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شیعیان کشمیر از آغاز تا دوره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4683_581953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014685_581953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014687_581953129">
            <w:r>
              <w:rPr>
                <w:webHidden/>
                <w:rStyle w:val="IndexLink"/>
                <w:rtl w:val="true"/>
              </w:rPr>
              <w:t>تقدیم به</w:t>
            </w:r>
            <w:r>
              <w:rPr>
                <w:rStyle w:val="IndexLink"/>
                <w:rtl w:val="true"/>
              </w:rPr>
              <w:tab/>
            </w:r>
            <w:r>
              <w:rPr>
                <w:rStyle w:val="IndexLink"/>
              </w:rPr>
              <w:t>16</w:t>
            </w:r>
          </w:hyperlink>
        </w:p>
        <w:p>
          <w:pPr>
            <w:pStyle w:val="Contents2"/>
            <w:tabs>
              <w:tab w:val="clear" w:pos="8743"/>
              <w:tab w:val="right" w:pos="9026" w:leader="dot"/>
            </w:tabs>
            <w:rPr/>
          </w:pPr>
          <w:hyperlink w:anchor="__RefHeading___Toc5014689_581953129">
            <w:r>
              <w:rPr>
                <w:webHidden/>
                <w:rStyle w:val="IndexLink"/>
                <w:rtl w:val="true"/>
              </w:rPr>
              <w:t>مقدمه استاد انصاری بویراحمدی</w:t>
            </w:r>
            <w:r>
              <w:rPr>
                <w:rStyle w:val="IndexLink"/>
                <w:rtl w:val="true"/>
              </w:rPr>
              <w:tab/>
            </w:r>
            <w:r>
              <w:rPr>
                <w:rStyle w:val="IndexLink"/>
              </w:rPr>
              <w:t>35</w:t>
            </w:r>
          </w:hyperlink>
        </w:p>
        <w:p>
          <w:pPr>
            <w:pStyle w:val="Contents3"/>
            <w:tabs>
              <w:tab w:val="clear" w:pos="8459"/>
              <w:tab w:val="right" w:pos="9026" w:leader="dot"/>
            </w:tabs>
            <w:rPr/>
          </w:pPr>
          <w:hyperlink w:anchor="__RefHeading___Toc5014691_581953129">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5014693_581953129">
            <w:r>
              <w:rPr>
                <w:webHidden/>
                <w:rStyle w:val="IndexLink"/>
                <w:rtl w:val="true"/>
              </w:rPr>
              <w:t>فصل اول</w:t>
            </w:r>
            <w:r>
              <w:rPr>
                <w:rStyle w:val="IndexLink"/>
                <w:rtl w:val="true"/>
              </w:rPr>
              <w:t xml:space="preserve">: </w:t>
            </w:r>
            <w:r>
              <w:rPr>
                <w:rStyle w:val="IndexLink"/>
                <w:rtl w:val="true"/>
              </w:rPr>
              <w:t>جغرافیا و تاریخچه کشمیر</w:t>
            </w:r>
            <w:r>
              <w:rPr>
                <w:rStyle w:val="IndexLink"/>
                <w:rtl w:val="true"/>
              </w:rPr>
              <w:tab/>
            </w:r>
            <w:r>
              <w:rPr>
                <w:rStyle w:val="IndexLink"/>
              </w:rPr>
              <w:t>43</w:t>
            </w:r>
          </w:hyperlink>
        </w:p>
        <w:p>
          <w:pPr>
            <w:pStyle w:val="Contents3"/>
            <w:tabs>
              <w:tab w:val="clear" w:pos="8459"/>
              <w:tab w:val="right" w:pos="9026" w:leader="dot"/>
            </w:tabs>
            <w:rPr/>
          </w:pPr>
          <w:hyperlink w:anchor="__RefHeading___Toc5014695_581953129">
            <w:r>
              <w:rPr>
                <w:webHidden/>
                <w:rStyle w:val="IndexLink"/>
              </w:rPr>
              <w:t>1</w:t>
            </w:r>
            <w:r>
              <w:rPr>
                <w:rStyle w:val="IndexLink"/>
                <w:rtl w:val="true"/>
              </w:rPr>
              <w:t xml:space="preserve">- </w:t>
            </w:r>
            <w:r>
              <w:rPr>
                <w:rStyle w:val="IndexLink"/>
                <w:rtl w:val="true"/>
              </w:rPr>
              <w:t>شبه قاره هند</w:t>
            </w:r>
            <w:r>
              <w:rPr>
                <w:rStyle w:val="IndexLink"/>
                <w:rtl w:val="true"/>
              </w:rPr>
              <w:tab/>
            </w:r>
            <w:r>
              <w:rPr>
                <w:rStyle w:val="IndexLink"/>
              </w:rPr>
              <w:t>43</w:t>
            </w:r>
          </w:hyperlink>
        </w:p>
        <w:p>
          <w:pPr>
            <w:pStyle w:val="Contents3"/>
            <w:tabs>
              <w:tab w:val="clear" w:pos="8459"/>
              <w:tab w:val="right" w:pos="9026" w:leader="dot"/>
            </w:tabs>
            <w:rPr/>
          </w:pPr>
          <w:hyperlink w:anchor="__RefHeading___Toc5014697_581953129">
            <w:r>
              <w:rPr>
                <w:webHidden/>
                <w:rStyle w:val="IndexLink"/>
              </w:rPr>
              <w:t>2</w:t>
            </w:r>
            <w:r>
              <w:rPr>
                <w:rStyle w:val="IndexLink"/>
                <w:rtl w:val="true"/>
              </w:rPr>
              <w:t xml:space="preserve">- </w:t>
            </w:r>
            <w:r>
              <w:rPr>
                <w:rStyle w:val="IndexLink"/>
                <w:rtl w:val="true"/>
              </w:rPr>
              <w:t>جغرافیای کشمیر</w:t>
            </w:r>
            <w:r>
              <w:rPr>
                <w:rStyle w:val="IndexLink"/>
                <w:rtl w:val="true"/>
              </w:rPr>
              <w:tab/>
            </w:r>
            <w:r>
              <w:rPr>
                <w:rStyle w:val="IndexLink"/>
              </w:rPr>
              <w:t>47</w:t>
            </w:r>
          </w:hyperlink>
        </w:p>
        <w:p>
          <w:pPr>
            <w:pStyle w:val="Contents4"/>
            <w:tabs>
              <w:tab w:val="clear" w:pos="8176"/>
              <w:tab w:val="right" w:pos="9026" w:leader="dot"/>
            </w:tabs>
            <w:rPr/>
          </w:pPr>
          <w:hyperlink w:anchor="__RefHeading___Toc5014699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جغرافیای طبیعی</w:t>
            </w:r>
            <w:r>
              <w:rPr>
                <w:rStyle w:val="IndexLink"/>
                <w:rtl w:val="true"/>
              </w:rPr>
              <w:tab/>
            </w:r>
            <w:r>
              <w:rPr>
                <w:rStyle w:val="IndexLink"/>
              </w:rPr>
              <w:t>47</w:t>
            </w:r>
          </w:hyperlink>
        </w:p>
        <w:p>
          <w:pPr>
            <w:pStyle w:val="Contents4"/>
            <w:tabs>
              <w:tab w:val="clear" w:pos="8176"/>
              <w:tab w:val="right" w:pos="9026" w:leader="dot"/>
            </w:tabs>
            <w:rPr/>
          </w:pPr>
          <w:hyperlink w:anchor="__RefHeading___Toc5014701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جغرافیای سیاسی</w:t>
            </w:r>
            <w:r>
              <w:rPr>
                <w:rStyle w:val="IndexLink"/>
                <w:rtl w:val="true"/>
              </w:rPr>
              <w:tab/>
            </w:r>
            <w:r>
              <w:rPr>
                <w:rStyle w:val="IndexLink"/>
              </w:rPr>
              <w:t>48</w:t>
            </w:r>
          </w:hyperlink>
        </w:p>
        <w:p>
          <w:pPr>
            <w:pStyle w:val="Contents4"/>
            <w:tabs>
              <w:tab w:val="clear" w:pos="8176"/>
              <w:tab w:val="right" w:pos="9026" w:leader="dot"/>
            </w:tabs>
            <w:rPr/>
          </w:pPr>
          <w:hyperlink w:anchor="__RefHeading___Toc5014703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 xml:space="preserve">ویژگی‌های منطقه کشمیر از لحاظ جغرافیا </w:t>
            </w:r>
            <w:r>
              <w:rPr>
                <w:rStyle w:val="IndexLink"/>
                <w:rtl w:val="true"/>
              </w:rPr>
              <w:t>(</w:t>
            </w:r>
            <w:r>
              <w:rPr>
                <w:rStyle w:val="IndexLink"/>
                <w:rtl w:val="true"/>
              </w:rPr>
              <w:t>اهمیت ژئوپلتیکی</w:t>
            </w:r>
            <w:r>
              <w:rPr>
                <w:rStyle w:val="IndexLink"/>
                <w:rtl w:val="true"/>
              </w:rPr>
              <w:t>)</w:t>
              <w:tab/>
            </w:r>
            <w:r>
              <w:rPr>
                <w:rStyle w:val="IndexLink"/>
              </w:rPr>
              <w:t>50</w:t>
            </w:r>
          </w:hyperlink>
        </w:p>
        <w:p>
          <w:pPr>
            <w:pStyle w:val="Contents4"/>
            <w:tabs>
              <w:tab w:val="clear" w:pos="8176"/>
              <w:tab w:val="right" w:pos="9026" w:leader="dot"/>
            </w:tabs>
            <w:rPr/>
          </w:pPr>
          <w:hyperlink w:anchor="__RefHeading___Toc5014705_58195312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جغرافیای انسانی</w:t>
            </w:r>
            <w:r>
              <w:rPr>
                <w:rStyle w:val="IndexLink"/>
                <w:rtl w:val="true"/>
              </w:rPr>
              <w:tab/>
            </w:r>
            <w:r>
              <w:rPr>
                <w:rStyle w:val="IndexLink"/>
              </w:rPr>
              <w:t>51</w:t>
            </w:r>
          </w:hyperlink>
        </w:p>
        <w:p>
          <w:pPr>
            <w:pStyle w:val="Contents4"/>
            <w:tabs>
              <w:tab w:val="clear" w:pos="8176"/>
              <w:tab w:val="right" w:pos="9026" w:leader="dot"/>
            </w:tabs>
            <w:rPr/>
          </w:pPr>
          <w:hyperlink w:anchor="__RefHeading___Toc5014707_58195312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نژاد کشمیری‌ها</w:t>
            </w:r>
            <w:r>
              <w:rPr>
                <w:rStyle w:val="IndexLink"/>
                <w:rtl w:val="true"/>
              </w:rPr>
              <w:tab/>
            </w:r>
            <w:r>
              <w:rPr>
                <w:rStyle w:val="IndexLink"/>
              </w:rPr>
              <w:t>52</w:t>
            </w:r>
          </w:hyperlink>
        </w:p>
        <w:p>
          <w:pPr>
            <w:pStyle w:val="Contents4"/>
            <w:tabs>
              <w:tab w:val="clear" w:pos="8176"/>
              <w:tab w:val="right" w:pos="9026" w:leader="dot"/>
            </w:tabs>
            <w:rPr/>
          </w:pPr>
          <w:hyperlink w:anchor="__RefHeading___Toc5014709_58195312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زبان‌های رایج در کشمیر</w:t>
            </w:r>
            <w:r>
              <w:rPr>
                <w:rStyle w:val="IndexLink"/>
                <w:rtl w:val="true"/>
              </w:rPr>
              <w:tab/>
            </w:r>
            <w:r>
              <w:rPr>
                <w:rStyle w:val="IndexLink"/>
              </w:rPr>
              <w:t>53</w:t>
            </w:r>
          </w:hyperlink>
        </w:p>
        <w:p>
          <w:pPr>
            <w:pStyle w:val="Contents3"/>
            <w:tabs>
              <w:tab w:val="clear" w:pos="8459"/>
              <w:tab w:val="right" w:pos="9026" w:leader="dot"/>
            </w:tabs>
            <w:rPr/>
          </w:pPr>
          <w:hyperlink w:anchor="__RefHeading___Toc5014711_581953129">
            <w:r>
              <w:rPr>
                <w:webHidden/>
                <w:rStyle w:val="IndexLink"/>
              </w:rPr>
              <w:t>3</w:t>
            </w:r>
            <w:r>
              <w:rPr>
                <w:rStyle w:val="IndexLink"/>
                <w:rtl w:val="true"/>
              </w:rPr>
              <w:t xml:space="preserve">- </w:t>
            </w:r>
            <w:r>
              <w:rPr>
                <w:rStyle w:val="IndexLink"/>
                <w:rtl w:val="true"/>
              </w:rPr>
              <w:t>تاریخچه کشمیر</w:t>
            </w:r>
            <w:r>
              <w:rPr>
                <w:rStyle w:val="IndexLink"/>
                <w:rtl w:val="true"/>
              </w:rPr>
              <w:tab/>
            </w:r>
            <w:r>
              <w:rPr>
                <w:rStyle w:val="IndexLink"/>
              </w:rPr>
              <w:t>54</w:t>
            </w:r>
          </w:hyperlink>
        </w:p>
        <w:p>
          <w:pPr>
            <w:pStyle w:val="Contents4"/>
            <w:tabs>
              <w:tab w:val="clear" w:pos="8176"/>
              <w:tab w:val="right" w:pos="9026" w:leader="dot"/>
            </w:tabs>
            <w:rPr/>
          </w:pPr>
          <w:hyperlink w:anchor="__RefHeading___Toc5014713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014715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تاریخچه کهن </w:t>
            </w:r>
            <w:r>
              <w:rPr>
                <w:rStyle w:val="IndexLink"/>
                <w:rtl w:val="true"/>
              </w:rPr>
              <w:t>(</w:t>
            </w:r>
            <w:r>
              <w:rPr>
                <w:rStyle w:val="IndexLink"/>
                <w:rtl w:val="true"/>
              </w:rPr>
              <w:t>قبل از اسلام</w:t>
            </w:r>
            <w:r>
              <w:rPr>
                <w:rStyle w:val="IndexLink"/>
                <w:rtl w:val="true"/>
              </w:rPr>
              <w:t>)</w:t>
              <w:tab/>
            </w:r>
            <w:r>
              <w:rPr>
                <w:rStyle w:val="IndexLink"/>
              </w:rPr>
              <w:t>55</w:t>
            </w:r>
          </w:hyperlink>
        </w:p>
        <w:p>
          <w:pPr>
            <w:pStyle w:val="Contents5"/>
            <w:tabs>
              <w:tab w:val="clear" w:pos="7892"/>
              <w:tab w:val="right" w:pos="9026" w:leader="dot"/>
            </w:tabs>
            <w:rPr/>
          </w:pPr>
          <w:hyperlink w:anchor="__RefHeading___Toc5014717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تاریخچه پیدایش کشمیر</w:t>
            </w:r>
            <w:r>
              <w:rPr>
                <w:rStyle w:val="IndexLink"/>
                <w:rtl w:val="true"/>
              </w:rPr>
              <w:tab/>
            </w:r>
            <w:r>
              <w:rPr>
                <w:rStyle w:val="IndexLink"/>
              </w:rPr>
              <w:t>55</w:t>
            </w:r>
          </w:hyperlink>
        </w:p>
        <w:p>
          <w:pPr>
            <w:pStyle w:val="Contents5"/>
            <w:tabs>
              <w:tab w:val="clear" w:pos="7892"/>
              <w:tab w:val="right" w:pos="9026" w:leader="dot"/>
            </w:tabs>
            <w:rPr/>
          </w:pPr>
          <w:hyperlink w:anchor="__RefHeading___Toc5014719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خانواده پاندو</w:t>
            </w:r>
            <w:r>
              <w:rPr>
                <w:rStyle w:val="IndexLink"/>
                <w:rtl w:val="true"/>
              </w:rPr>
              <w:tab/>
            </w:r>
            <w:r>
              <w:rPr>
                <w:rStyle w:val="IndexLink"/>
              </w:rPr>
              <w:t>57</w:t>
            </w:r>
          </w:hyperlink>
        </w:p>
        <w:p>
          <w:pPr>
            <w:pStyle w:val="Contents5"/>
            <w:tabs>
              <w:tab w:val="clear" w:pos="7892"/>
              <w:tab w:val="right" w:pos="9026" w:leader="dot"/>
            </w:tabs>
            <w:rPr/>
          </w:pPr>
          <w:hyperlink w:anchor="__RefHeading___Toc5014721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خانواده موریا</w:t>
            </w:r>
            <w:r>
              <w:rPr>
                <w:rStyle w:val="IndexLink"/>
                <w:rtl w:val="true"/>
              </w:rPr>
              <w:tab/>
            </w:r>
            <w:r>
              <w:rPr>
                <w:rStyle w:val="IndexLink"/>
              </w:rPr>
              <w:t>57</w:t>
            </w:r>
          </w:hyperlink>
        </w:p>
        <w:p>
          <w:pPr>
            <w:pStyle w:val="Contents5"/>
            <w:tabs>
              <w:tab w:val="clear" w:pos="7892"/>
              <w:tab w:val="right" w:pos="9026" w:leader="dot"/>
            </w:tabs>
            <w:rPr/>
          </w:pPr>
          <w:hyperlink w:anchor="__RefHeading___Toc5014723_58195312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خانواده </w:t>
            </w:r>
            <w:r>
              <w:rPr>
                <w:rStyle w:val="IndexLink"/>
                <w:rtl w:val="true"/>
              </w:rPr>
              <w:t>«</w:t>
            </w:r>
            <w:r>
              <w:rPr>
                <w:rStyle w:val="IndexLink"/>
                <w:rtl w:val="true"/>
              </w:rPr>
              <w:t>کشن</w:t>
            </w:r>
            <w:r>
              <w:rPr>
                <w:rStyle w:val="IndexLink"/>
                <w:rtl w:val="true"/>
              </w:rPr>
              <w:t>»</w:t>
              <w:tab/>
            </w:r>
            <w:r>
              <w:rPr>
                <w:rStyle w:val="IndexLink"/>
              </w:rPr>
              <w:t>58</w:t>
            </w:r>
          </w:hyperlink>
        </w:p>
        <w:p>
          <w:pPr>
            <w:pStyle w:val="Contents5"/>
            <w:tabs>
              <w:tab w:val="clear" w:pos="7892"/>
              <w:tab w:val="right" w:pos="9026" w:leader="dot"/>
            </w:tabs>
            <w:rPr/>
          </w:pPr>
          <w:hyperlink w:anchor="__RefHeading___Toc5014725_581953129">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خانواده </w:t>
            </w:r>
            <w:r>
              <w:rPr>
                <w:rStyle w:val="IndexLink"/>
                <w:rtl w:val="true"/>
              </w:rPr>
              <w:t>«</w:t>
            </w:r>
            <w:r>
              <w:rPr>
                <w:rStyle w:val="IndexLink"/>
                <w:rtl w:val="true"/>
              </w:rPr>
              <w:t>گوستد</w:t>
            </w:r>
            <w:r>
              <w:rPr>
                <w:rStyle w:val="IndexLink"/>
                <w:rtl w:val="true"/>
              </w:rPr>
              <w:t>»</w:t>
              <w:tab/>
            </w:r>
            <w:r>
              <w:rPr>
                <w:rStyle w:val="IndexLink"/>
              </w:rPr>
              <w:t>58</w:t>
            </w:r>
          </w:hyperlink>
        </w:p>
        <w:p>
          <w:pPr>
            <w:pStyle w:val="Contents5"/>
            <w:tabs>
              <w:tab w:val="clear" w:pos="7892"/>
              <w:tab w:val="right" w:pos="9026" w:leader="dot"/>
            </w:tabs>
            <w:rPr/>
          </w:pPr>
          <w:hyperlink w:anchor="__RefHeading___Toc5014727_581953129">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خانواده </w:t>
            </w:r>
            <w:r>
              <w:rPr>
                <w:rStyle w:val="IndexLink"/>
                <w:rtl w:val="true"/>
              </w:rPr>
              <w:t>«</w:t>
            </w:r>
            <w:r>
              <w:rPr>
                <w:rStyle w:val="IndexLink"/>
                <w:rtl w:val="true"/>
              </w:rPr>
              <w:t>سفید هن</w:t>
            </w:r>
            <w:r>
              <w:rPr>
                <w:rStyle w:val="IndexLink"/>
                <w:rtl w:val="true"/>
              </w:rPr>
              <w:t>»</w:t>
              <w:tab/>
            </w:r>
            <w:r>
              <w:rPr>
                <w:rStyle w:val="IndexLink"/>
              </w:rPr>
              <w:t>59</w:t>
            </w:r>
          </w:hyperlink>
        </w:p>
        <w:p>
          <w:pPr>
            <w:pStyle w:val="Contents5"/>
            <w:tabs>
              <w:tab w:val="clear" w:pos="7892"/>
              <w:tab w:val="right" w:pos="9026" w:leader="dot"/>
            </w:tabs>
            <w:rPr/>
          </w:pPr>
          <w:hyperlink w:anchor="__RefHeading___Toc5014729_581953129">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خانواده </w:t>
            </w:r>
            <w:r>
              <w:rPr>
                <w:rStyle w:val="IndexLink"/>
                <w:rtl w:val="true"/>
              </w:rPr>
              <w:t>«</w:t>
            </w:r>
            <w:r>
              <w:rPr>
                <w:rStyle w:val="IndexLink"/>
                <w:rtl w:val="true"/>
              </w:rPr>
              <w:t>کر کوتاه</w:t>
            </w:r>
            <w:r>
              <w:rPr>
                <w:rStyle w:val="IndexLink"/>
                <w:rtl w:val="true"/>
              </w:rPr>
              <w:t>»</w:t>
              <w:tab/>
            </w:r>
            <w:r>
              <w:rPr>
                <w:rStyle w:val="IndexLink"/>
              </w:rPr>
              <w:t>59</w:t>
            </w:r>
          </w:hyperlink>
        </w:p>
        <w:p>
          <w:pPr>
            <w:pStyle w:val="Contents5"/>
            <w:tabs>
              <w:tab w:val="clear" w:pos="7892"/>
              <w:tab w:val="right" w:pos="9026" w:leader="dot"/>
            </w:tabs>
            <w:rPr/>
          </w:pPr>
          <w:hyperlink w:anchor="__RefHeading___Toc5014731_581953129">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خانواده </w:t>
            </w:r>
            <w:r>
              <w:rPr>
                <w:rStyle w:val="IndexLink"/>
                <w:rtl w:val="true"/>
              </w:rPr>
              <w:t>«</w:t>
            </w:r>
            <w:r>
              <w:rPr>
                <w:rStyle w:val="IndexLink"/>
                <w:rtl w:val="true"/>
              </w:rPr>
              <w:t>اتپالا</w:t>
            </w:r>
            <w:r>
              <w:rPr>
                <w:rStyle w:val="IndexLink"/>
                <w:rtl w:val="true"/>
              </w:rPr>
              <w:t>»</w:t>
              <w:tab/>
            </w:r>
            <w:r>
              <w:rPr>
                <w:rStyle w:val="IndexLink"/>
              </w:rPr>
              <w:t>59</w:t>
            </w:r>
          </w:hyperlink>
        </w:p>
        <w:p>
          <w:pPr>
            <w:pStyle w:val="Contents5"/>
            <w:tabs>
              <w:tab w:val="clear" w:pos="7892"/>
              <w:tab w:val="right" w:pos="9026" w:leader="dot"/>
            </w:tabs>
            <w:rPr/>
          </w:pPr>
          <w:hyperlink w:anchor="__RefHeading___Toc5014733_581953129">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خانواده </w:t>
            </w:r>
            <w:r>
              <w:rPr>
                <w:rStyle w:val="IndexLink"/>
                <w:rtl w:val="true"/>
              </w:rPr>
              <w:t>«</w:t>
            </w:r>
            <w:r>
              <w:rPr>
                <w:rStyle w:val="IndexLink"/>
                <w:rtl w:val="true"/>
              </w:rPr>
              <w:t>لوهر اول</w:t>
            </w:r>
            <w:r>
              <w:rPr>
                <w:rStyle w:val="IndexLink"/>
                <w:rtl w:val="true"/>
              </w:rPr>
              <w:t>»</w:t>
              <w:tab/>
            </w:r>
            <w:r>
              <w:rPr>
                <w:rStyle w:val="IndexLink"/>
              </w:rPr>
              <w:t>60</w:t>
            </w:r>
          </w:hyperlink>
        </w:p>
        <w:p>
          <w:pPr>
            <w:pStyle w:val="Contents5"/>
            <w:tabs>
              <w:tab w:val="clear" w:pos="7892"/>
              <w:tab w:val="right" w:pos="9026" w:leader="dot"/>
            </w:tabs>
            <w:rPr/>
          </w:pPr>
          <w:hyperlink w:anchor="__RefHeading___Toc5014735_581953129">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خانواده </w:t>
            </w:r>
            <w:r>
              <w:rPr>
                <w:rStyle w:val="IndexLink"/>
                <w:rtl w:val="true"/>
              </w:rPr>
              <w:t>«</w:t>
            </w:r>
            <w:r>
              <w:rPr>
                <w:rStyle w:val="IndexLink"/>
                <w:rtl w:val="true"/>
              </w:rPr>
              <w:t>لوهر دوم</w:t>
            </w:r>
            <w:r>
              <w:rPr>
                <w:rStyle w:val="IndexLink"/>
                <w:rtl w:val="true"/>
              </w:rPr>
              <w:t>»</w:t>
              <w:tab/>
            </w:r>
            <w:r>
              <w:rPr>
                <w:rStyle w:val="IndexLink"/>
              </w:rPr>
              <w:t>60</w:t>
            </w:r>
          </w:hyperlink>
        </w:p>
        <w:p>
          <w:pPr>
            <w:pStyle w:val="Contents4"/>
            <w:tabs>
              <w:tab w:val="clear" w:pos="8176"/>
              <w:tab w:val="right" w:pos="9026" w:leader="dot"/>
            </w:tabs>
            <w:rPr/>
          </w:pPr>
          <w:hyperlink w:anchor="__RefHeading___Toc5014737_58195312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تاریخ کشمیر هنگام ورود اسلام تا پایان استقلال آن </w:t>
            </w:r>
            <w:r>
              <w:rPr>
                <w:rStyle w:val="IndexLink"/>
              </w:rPr>
              <w:t>994</w:t>
            </w:r>
            <w:r>
              <w:rPr>
                <w:rStyle w:val="IndexLink"/>
                <w:rtl w:val="true"/>
              </w:rPr>
              <w:t xml:space="preserve"> </w:t>
            </w:r>
            <w:r>
              <w:rPr>
                <w:rStyle w:val="IndexLink"/>
                <w:rtl w:val="true"/>
              </w:rPr>
              <w:t>هجری</w:t>
            </w:r>
            <w:r>
              <w:rPr>
                <w:rStyle w:val="IndexLink"/>
                <w:rtl w:val="true"/>
              </w:rPr>
              <w:tab/>
            </w:r>
            <w:r>
              <w:rPr>
                <w:rStyle w:val="IndexLink"/>
              </w:rPr>
              <w:t>60</w:t>
            </w:r>
          </w:hyperlink>
        </w:p>
        <w:p>
          <w:pPr>
            <w:pStyle w:val="Contents4"/>
            <w:tabs>
              <w:tab w:val="clear" w:pos="8176"/>
              <w:tab w:val="right" w:pos="9026" w:leader="dot"/>
            </w:tabs>
            <w:rPr/>
          </w:pPr>
          <w:hyperlink w:anchor="__RefHeading___Toc5014739_58195312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تاریخ معاصر کشمیر</w:t>
            </w:r>
            <w:r>
              <w:rPr>
                <w:rStyle w:val="IndexLink"/>
                <w:rtl w:val="true"/>
              </w:rPr>
              <w:tab/>
            </w:r>
            <w:r>
              <w:rPr>
                <w:rStyle w:val="IndexLink"/>
              </w:rPr>
              <w:t>63</w:t>
            </w:r>
          </w:hyperlink>
        </w:p>
        <w:p>
          <w:pPr>
            <w:pStyle w:val="Contents4"/>
            <w:tabs>
              <w:tab w:val="clear" w:pos="8176"/>
              <w:tab w:val="right" w:pos="9026" w:leader="dot"/>
            </w:tabs>
            <w:rPr/>
          </w:pPr>
          <w:hyperlink w:anchor="__RefHeading___Toc5014741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نوع حکومت</w:t>
            </w:r>
            <w:r>
              <w:rPr>
                <w:rStyle w:val="IndexLink"/>
                <w:rtl w:val="true"/>
              </w:rPr>
              <w:tab/>
            </w:r>
            <w:r>
              <w:rPr>
                <w:rStyle w:val="IndexLink"/>
              </w:rPr>
              <w:t>68</w:t>
            </w:r>
          </w:hyperlink>
        </w:p>
        <w:p>
          <w:pPr>
            <w:pStyle w:val="Contents4"/>
            <w:tabs>
              <w:tab w:val="clear" w:pos="8176"/>
              <w:tab w:val="right" w:pos="9026" w:leader="dot"/>
            </w:tabs>
            <w:rPr/>
          </w:pPr>
          <w:hyperlink w:anchor="__RefHeading___Toc5014743_581953129">
            <w:r>
              <w:rPr>
                <w:webHidden/>
                <w:rStyle w:val="IndexLink"/>
                <w:rtl w:val="true"/>
              </w:rPr>
              <w:t>خلاصه</w:t>
            </w:r>
            <w:r>
              <w:rPr>
                <w:rStyle w:val="IndexLink"/>
                <w:rtl w:val="true"/>
              </w:rPr>
              <w:tab/>
            </w:r>
            <w:r>
              <w:rPr>
                <w:rStyle w:val="IndexLink"/>
              </w:rPr>
              <w:t>69</w:t>
            </w:r>
          </w:hyperlink>
        </w:p>
        <w:p>
          <w:pPr>
            <w:pStyle w:val="Contents2"/>
            <w:tabs>
              <w:tab w:val="clear" w:pos="8743"/>
              <w:tab w:val="right" w:pos="9026" w:leader="dot"/>
            </w:tabs>
            <w:rPr/>
          </w:pPr>
          <w:hyperlink w:anchor="__RefHeading___Toc5014745_581953129">
            <w:r>
              <w:rPr>
                <w:webHidden/>
                <w:rStyle w:val="IndexLink"/>
                <w:rtl w:val="true"/>
              </w:rPr>
              <w:t>فصل دوم</w:t>
            </w:r>
            <w:r>
              <w:rPr>
                <w:rStyle w:val="IndexLink"/>
                <w:rtl w:val="true"/>
              </w:rPr>
              <w:t xml:space="preserve">: </w:t>
            </w:r>
            <w:r>
              <w:rPr>
                <w:rStyle w:val="IndexLink"/>
                <w:rtl w:val="true"/>
              </w:rPr>
              <w:t>ورود و گسترش تشیع در کشمیر</w:t>
            </w:r>
            <w:r>
              <w:rPr>
                <w:rStyle w:val="IndexLink"/>
                <w:rtl w:val="true"/>
              </w:rPr>
              <w:tab/>
            </w:r>
            <w:r>
              <w:rPr>
                <w:rStyle w:val="IndexLink"/>
              </w:rPr>
              <w:t>73</w:t>
            </w:r>
          </w:hyperlink>
        </w:p>
        <w:p>
          <w:pPr>
            <w:pStyle w:val="Contents3"/>
            <w:tabs>
              <w:tab w:val="clear" w:pos="8459"/>
              <w:tab w:val="right" w:pos="9026" w:leader="dot"/>
            </w:tabs>
            <w:rPr/>
          </w:pPr>
          <w:hyperlink w:anchor="__RefHeading___Toc5014747_581953129">
            <w:r>
              <w:rPr>
                <w:webHidden/>
                <w:rStyle w:val="IndexLink"/>
                <w:rtl w:val="true"/>
              </w:rPr>
              <w:t>بخش اول</w:t>
            </w:r>
            <w:r>
              <w:rPr>
                <w:rStyle w:val="IndexLink"/>
                <w:rtl w:val="true"/>
              </w:rPr>
              <w:tab/>
            </w:r>
            <w:r>
              <w:rPr>
                <w:rStyle w:val="IndexLink"/>
              </w:rPr>
              <w:t>73</w:t>
            </w:r>
          </w:hyperlink>
        </w:p>
        <w:p>
          <w:pPr>
            <w:pStyle w:val="Contents4"/>
            <w:tabs>
              <w:tab w:val="clear" w:pos="8176"/>
              <w:tab w:val="right" w:pos="9026" w:leader="dot"/>
            </w:tabs>
            <w:rPr/>
          </w:pPr>
          <w:hyperlink w:anchor="__RefHeading___Toc5014749_581953129">
            <w:r>
              <w:rPr>
                <w:webHidden/>
                <w:rStyle w:val="IndexLink"/>
              </w:rPr>
              <w:t>1</w:t>
            </w:r>
            <w:r>
              <w:rPr>
                <w:rStyle w:val="IndexLink"/>
                <w:rtl w:val="true"/>
              </w:rPr>
              <w:t xml:space="preserve">- </w:t>
            </w:r>
            <w:r>
              <w:rPr>
                <w:rStyle w:val="IndexLink"/>
                <w:rtl w:val="true"/>
              </w:rPr>
              <w:t>پیشینه اسلام در کشمیر</w:t>
            </w:r>
            <w:r>
              <w:rPr>
                <w:rStyle w:val="IndexLink"/>
                <w:rtl w:val="true"/>
              </w:rPr>
              <w:tab/>
            </w:r>
            <w:r>
              <w:rPr>
                <w:rStyle w:val="IndexLink"/>
              </w:rPr>
              <w:t>73</w:t>
            </w:r>
          </w:hyperlink>
        </w:p>
        <w:p>
          <w:pPr>
            <w:pStyle w:val="Contents5"/>
            <w:tabs>
              <w:tab w:val="clear" w:pos="7892"/>
              <w:tab w:val="right" w:pos="9026" w:leader="dot"/>
            </w:tabs>
            <w:rPr/>
          </w:pPr>
          <w:hyperlink w:anchor="__RefHeading___Toc5014751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5014753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چگونگی راهیابی اسلام به کشمیر</w:t>
            </w:r>
            <w:r>
              <w:rPr>
                <w:rStyle w:val="IndexLink"/>
                <w:rtl w:val="true"/>
              </w:rPr>
              <w:tab/>
            </w:r>
            <w:r>
              <w:rPr>
                <w:rStyle w:val="IndexLink"/>
              </w:rPr>
              <w:t>78</w:t>
            </w:r>
          </w:hyperlink>
        </w:p>
        <w:p>
          <w:pPr>
            <w:pStyle w:val="Contents5"/>
            <w:tabs>
              <w:tab w:val="clear" w:pos="7892"/>
              <w:tab w:val="right" w:pos="9026" w:leader="dot"/>
            </w:tabs>
            <w:rPr/>
          </w:pPr>
          <w:hyperlink w:anchor="__RefHeading___Toc5014755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اوضاع داخلی کشمیر هنگام ورود اسلام</w:t>
            </w:r>
            <w:r>
              <w:rPr>
                <w:rStyle w:val="IndexLink"/>
                <w:rtl w:val="true"/>
              </w:rPr>
              <w:tab/>
            </w:r>
            <w:r>
              <w:rPr>
                <w:rStyle w:val="IndexLink"/>
              </w:rPr>
              <w:t>80</w:t>
            </w:r>
          </w:hyperlink>
        </w:p>
        <w:p>
          <w:pPr>
            <w:pStyle w:val="Contents5"/>
            <w:tabs>
              <w:tab w:val="clear" w:pos="7892"/>
              <w:tab w:val="right" w:pos="9026" w:leader="dot"/>
            </w:tabs>
            <w:rPr/>
          </w:pPr>
          <w:hyperlink w:anchor="__RefHeading___Toc5014757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قبول اسلام توسط رینچن شاه</w:t>
            </w:r>
            <w:r>
              <w:rPr>
                <w:rStyle w:val="IndexLink"/>
                <w:rtl w:val="true"/>
              </w:rPr>
              <w:tab/>
            </w:r>
            <w:r>
              <w:rPr>
                <w:rStyle w:val="IndexLink"/>
              </w:rPr>
              <w:t>81</w:t>
            </w:r>
          </w:hyperlink>
        </w:p>
        <w:p>
          <w:pPr>
            <w:pStyle w:val="Contents4"/>
            <w:tabs>
              <w:tab w:val="clear" w:pos="8176"/>
              <w:tab w:val="right" w:pos="9026" w:leader="dot"/>
            </w:tabs>
            <w:rPr/>
          </w:pPr>
          <w:hyperlink w:anchor="__RefHeading___Toc5014759_581953129">
            <w:r>
              <w:rPr>
                <w:webHidden/>
                <w:rStyle w:val="IndexLink"/>
              </w:rPr>
              <w:t>2</w:t>
            </w:r>
            <w:r>
              <w:rPr>
                <w:rStyle w:val="IndexLink"/>
                <w:rtl w:val="true"/>
              </w:rPr>
              <w:t xml:space="preserve">- </w:t>
            </w:r>
            <w:r>
              <w:rPr>
                <w:rStyle w:val="IndexLink"/>
                <w:rtl w:val="true"/>
              </w:rPr>
              <w:t>نقش میر سیدعلی همدانی در ترویج دین اسلام در کشمیر</w:t>
            </w:r>
            <w:r>
              <w:rPr>
                <w:rStyle w:val="IndexLink"/>
                <w:rtl w:val="true"/>
              </w:rPr>
              <w:tab/>
            </w:r>
            <w:r>
              <w:rPr>
                <w:rStyle w:val="IndexLink"/>
              </w:rPr>
              <w:t>83</w:t>
            </w:r>
          </w:hyperlink>
        </w:p>
        <w:p>
          <w:pPr>
            <w:pStyle w:val="Contents5"/>
            <w:tabs>
              <w:tab w:val="clear" w:pos="7892"/>
              <w:tab w:val="right" w:pos="9026" w:leader="dot"/>
            </w:tabs>
            <w:rPr/>
          </w:pPr>
          <w:hyperlink w:anchor="__RefHeading___Toc5014761_58195312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5014763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مذهب میر سید علی همدانی</w:t>
            </w:r>
            <w:r>
              <w:rPr>
                <w:rStyle w:val="IndexLink"/>
                <w:rtl w:val="true"/>
              </w:rPr>
              <w:tab/>
            </w:r>
            <w:r>
              <w:rPr>
                <w:rStyle w:val="IndexLink"/>
              </w:rPr>
              <w:t>86</w:t>
            </w:r>
          </w:hyperlink>
        </w:p>
        <w:p>
          <w:pPr>
            <w:pStyle w:val="Contents5"/>
            <w:tabs>
              <w:tab w:val="clear" w:pos="7892"/>
              <w:tab w:val="right" w:pos="9026" w:leader="dot"/>
            </w:tabs>
            <w:rPr/>
          </w:pPr>
          <w:hyperlink w:anchor="__RefHeading___Toc5014765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دلایل شیعه بودن میر سید علی</w:t>
            </w:r>
            <w:r>
              <w:rPr>
                <w:rStyle w:val="IndexLink"/>
                <w:rtl w:val="true"/>
              </w:rPr>
              <w:tab/>
            </w:r>
            <w:r>
              <w:rPr>
                <w:rStyle w:val="IndexLink"/>
              </w:rPr>
              <w:t>86</w:t>
            </w:r>
          </w:hyperlink>
        </w:p>
        <w:p>
          <w:pPr>
            <w:pStyle w:val="Contents5"/>
            <w:tabs>
              <w:tab w:val="clear" w:pos="7892"/>
              <w:tab w:val="right" w:pos="9026" w:leader="dot"/>
            </w:tabs>
            <w:rPr/>
          </w:pPr>
          <w:hyperlink w:anchor="__RefHeading___Toc5014767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اما قرائن</w:t>
            </w:r>
            <w:r>
              <w:rPr>
                <w:rStyle w:val="IndexLink"/>
                <w:rtl w:val="true"/>
              </w:rPr>
              <w:tab/>
            </w:r>
            <w:r>
              <w:rPr>
                <w:rStyle w:val="IndexLink"/>
              </w:rPr>
              <w:t>90</w:t>
            </w:r>
          </w:hyperlink>
        </w:p>
        <w:p>
          <w:pPr>
            <w:pStyle w:val="Contents4"/>
            <w:tabs>
              <w:tab w:val="clear" w:pos="8176"/>
              <w:tab w:val="right" w:pos="9026" w:leader="dot"/>
            </w:tabs>
            <w:rPr/>
          </w:pPr>
          <w:hyperlink w:anchor="__RefHeading___Toc5014769_581953129">
            <w:r>
              <w:rPr>
                <w:webHidden/>
                <w:rStyle w:val="IndexLink"/>
              </w:rPr>
              <w:t>3</w:t>
            </w:r>
            <w:r>
              <w:rPr>
                <w:rStyle w:val="IndexLink"/>
                <w:rtl w:val="true"/>
              </w:rPr>
              <w:t xml:space="preserve">- </w:t>
            </w:r>
            <w:r>
              <w:rPr>
                <w:rStyle w:val="IndexLink"/>
                <w:rtl w:val="true"/>
              </w:rPr>
              <w:t>میر سید محمد همدانی</w:t>
            </w:r>
            <w:r>
              <w:rPr>
                <w:rStyle w:val="IndexLink"/>
                <w:rtl w:val="true"/>
              </w:rPr>
              <w:tab/>
            </w:r>
            <w:r>
              <w:rPr>
                <w:rStyle w:val="IndexLink"/>
              </w:rPr>
              <w:t>91</w:t>
            </w:r>
          </w:hyperlink>
        </w:p>
        <w:p>
          <w:pPr>
            <w:pStyle w:val="Contents3"/>
            <w:tabs>
              <w:tab w:val="clear" w:pos="8459"/>
              <w:tab w:val="right" w:pos="9026" w:leader="dot"/>
            </w:tabs>
            <w:rPr/>
          </w:pPr>
          <w:hyperlink w:anchor="__RefHeading___Toc5014771_581953129">
            <w:r>
              <w:rPr>
                <w:webHidden/>
                <w:rStyle w:val="IndexLink"/>
                <w:rtl w:val="true"/>
              </w:rPr>
              <w:t>بخش دوم</w:t>
            </w:r>
            <w:r>
              <w:rPr>
                <w:rStyle w:val="IndexLink"/>
                <w:rtl w:val="true"/>
              </w:rPr>
              <w:t xml:space="preserve">: </w:t>
            </w:r>
            <w:r>
              <w:rPr>
                <w:rStyle w:val="IndexLink"/>
                <w:rtl w:val="true"/>
              </w:rPr>
              <w:t>پیشینه تشیّع در کشمیر</w:t>
            </w:r>
            <w:r>
              <w:rPr>
                <w:rStyle w:val="IndexLink"/>
                <w:rtl w:val="true"/>
              </w:rPr>
              <w:tab/>
            </w:r>
            <w:r>
              <w:rPr>
                <w:rStyle w:val="IndexLink"/>
              </w:rPr>
              <w:t>93</w:t>
            </w:r>
          </w:hyperlink>
        </w:p>
        <w:p>
          <w:pPr>
            <w:pStyle w:val="Contents4"/>
            <w:tabs>
              <w:tab w:val="clear" w:pos="8176"/>
              <w:tab w:val="right" w:pos="9026" w:leader="dot"/>
            </w:tabs>
            <w:rPr/>
          </w:pPr>
          <w:hyperlink w:anchor="__RefHeading___Toc5014773_581953129">
            <w:r>
              <w:rPr>
                <w:webHidden/>
                <w:rStyle w:val="IndexLink"/>
              </w:rPr>
              <w:t>1</w:t>
            </w:r>
            <w:r>
              <w:rPr>
                <w:rStyle w:val="IndexLink"/>
                <w:rtl w:val="true"/>
              </w:rPr>
              <w:t xml:space="preserve">- </w:t>
            </w:r>
            <w:r>
              <w:rPr>
                <w:rStyle w:val="IndexLink"/>
                <w:rtl w:val="true"/>
              </w:rPr>
              <w:t>شیعه و تشیّع</w:t>
            </w:r>
            <w:r>
              <w:rPr>
                <w:rStyle w:val="IndexLink"/>
                <w:rtl w:val="true"/>
              </w:rPr>
              <w:tab/>
            </w:r>
            <w:r>
              <w:rPr>
                <w:rStyle w:val="IndexLink"/>
              </w:rPr>
              <w:t>93</w:t>
            </w:r>
          </w:hyperlink>
        </w:p>
        <w:p>
          <w:pPr>
            <w:pStyle w:val="Contents5"/>
            <w:tabs>
              <w:tab w:val="clear" w:pos="7892"/>
              <w:tab w:val="right" w:pos="9026" w:leader="dot"/>
            </w:tabs>
            <w:rPr/>
          </w:pPr>
          <w:hyperlink w:anchor="__RefHeading___Toc5014775_58195312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014777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سید محمد مدنی</w:t>
            </w:r>
            <w:r>
              <w:rPr>
                <w:rStyle w:val="IndexLink"/>
                <w:rtl w:val="true"/>
              </w:rPr>
              <w:tab/>
            </w:r>
            <w:r>
              <w:rPr>
                <w:rStyle w:val="IndexLink"/>
              </w:rPr>
              <w:t>95</w:t>
            </w:r>
          </w:hyperlink>
        </w:p>
        <w:p>
          <w:pPr>
            <w:pStyle w:val="Contents5"/>
            <w:tabs>
              <w:tab w:val="clear" w:pos="7892"/>
              <w:tab w:val="right" w:pos="9026" w:leader="dot"/>
            </w:tabs>
            <w:rPr/>
          </w:pPr>
          <w:hyperlink w:anchor="__RefHeading___Toc5014779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سید حسین رضوی قمی</w:t>
            </w:r>
            <w:r>
              <w:rPr>
                <w:rStyle w:val="IndexLink"/>
                <w:rtl w:val="true"/>
              </w:rPr>
              <w:tab/>
            </w:r>
            <w:r>
              <w:rPr>
                <w:rStyle w:val="IndexLink"/>
              </w:rPr>
              <w:t>98</w:t>
            </w:r>
          </w:hyperlink>
        </w:p>
        <w:p>
          <w:pPr>
            <w:pStyle w:val="Contents5"/>
            <w:tabs>
              <w:tab w:val="clear" w:pos="7892"/>
              <w:tab w:val="right" w:pos="9026" w:leader="dot"/>
            </w:tabs>
            <w:rPr/>
          </w:pPr>
          <w:hyperlink w:anchor="__RefHeading___Toc5014781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ملا عالم انصاری</w:t>
            </w:r>
            <w:r>
              <w:rPr>
                <w:rStyle w:val="IndexLink"/>
                <w:rtl w:val="true"/>
              </w:rPr>
              <w:tab/>
            </w:r>
            <w:r>
              <w:rPr>
                <w:rStyle w:val="IndexLink"/>
              </w:rPr>
              <w:t>101</w:t>
            </w:r>
          </w:hyperlink>
        </w:p>
        <w:p>
          <w:pPr>
            <w:pStyle w:val="Contents5"/>
            <w:tabs>
              <w:tab w:val="clear" w:pos="7892"/>
              <w:tab w:val="right" w:pos="9026" w:leader="dot"/>
            </w:tabs>
            <w:rPr/>
          </w:pPr>
          <w:hyperlink w:anchor="__RefHeading___Toc5014783_58195312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 xml:space="preserve">میر شمس الدین عراقی </w:t>
            </w:r>
            <w:r>
              <w:rPr>
                <w:rStyle w:val="IndexLink"/>
                <w:rtl w:val="true"/>
              </w:rPr>
              <w:t>(</w:t>
            </w:r>
            <w:r>
              <w:rPr>
                <w:rStyle w:val="IndexLink"/>
                <w:rtl w:val="true"/>
              </w:rPr>
              <w:t>اراکی</w:t>
            </w:r>
            <w:r>
              <w:rPr>
                <w:rStyle w:val="IndexLink"/>
                <w:rtl w:val="true"/>
              </w:rPr>
              <w:t>)</w:t>
              <w:tab/>
            </w:r>
            <w:r>
              <w:rPr>
                <w:rStyle w:val="IndexLink"/>
              </w:rPr>
              <w:t>102</w:t>
            </w:r>
          </w:hyperlink>
        </w:p>
        <w:p>
          <w:pPr>
            <w:pStyle w:val="Contents6"/>
            <w:tabs>
              <w:tab w:val="clear" w:pos="7609"/>
              <w:tab w:val="right" w:pos="9026" w:leader="dot"/>
            </w:tabs>
            <w:rPr/>
          </w:pPr>
          <w:hyperlink w:anchor="__RefHeading___Toc5014785_581953129">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5014787_58195312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نقش میر شمس الدین عراقی</w:t>
            </w:r>
            <w:r>
              <w:rPr>
                <w:rStyle w:val="IndexLink"/>
                <w:rtl w:val="true"/>
              </w:rPr>
              <w:tab/>
            </w:r>
            <w:r>
              <w:rPr>
                <w:rStyle w:val="IndexLink"/>
              </w:rPr>
              <w:t>104</w:t>
            </w:r>
          </w:hyperlink>
        </w:p>
        <w:p>
          <w:pPr>
            <w:pStyle w:val="Contents6"/>
            <w:tabs>
              <w:tab w:val="clear" w:pos="7609"/>
              <w:tab w:val="right" w:pos="9026" w:leader="dot"/>
            </w:tabs>
            <w:rPr/>
          </w:pPr>
          <w:hyperlink w:anchor="__RefHeading___Toc5014789_58195312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سفر اول میر شمس الدین عراقی به کشمیر</w:t>
            </w:r>
            <w:r>
              <w:rPr>
                <w:rStyle w:val="IndexLink"/>
                <w:rtl w:val="true"/>
              </w:rPr>
              <w:tab/>
            </w:r>
            <w:r>
              <w:rPr>
                <w:rStyle w:val="IndexLink"/>
              </w:rPr>
              <w:t>105</w:t>
            </w:r>
          </w:hyperlink>
        </w:p>
        <w:p>
          <w:pPr>
            <w:pStyle w:val="Contents6"/>
            <w:tabs>
              <w:tab w:val="clear" w:pos="7609"/>
              <w:tab w:val="right" w:pos="9026" w:leader="dot"/>
            </w:tabs>
            <w:rPr/>
          </w:pPr>
          <w:hyperlink w:anchor="__RefHeading___Toc5014791_581953129">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سفر دوم میر شمس الدین عراقی به کشمیر</w:t>
            </w:r>
            <w:r>
              <w:rPr>
                <w:rStyle w:val="IndexLink"/>
                <w:rtl w:val="true"/>
              </w:rPr>
              <w:tab/>
            </w:r>
            <w:r>
              <w:rPr>
                <w:rStyle w:val="IndexLink"/>
              </w:rPr>
              <w:t>109</w:t>
            </w:r>
          </w:hyperlink>
        </w:p>
        <w:p>
          <w:pPr>
            <w:pStyle w:val="Contents4"/>
            <w:tabs>
              <w:tab w:val="clear" w:pos="8176"/>
              <w:tab w:val="right" w:pos="9026" w:leader="dot"/>
            </w:tabs>
            <w:rPr/>
          </w:pPr>
          <w:hyperlink w:anchor="__RefHeading___Toc5014793_581953129">
            <w:r>
              <w:rPr>
                <w:webHidden/>
                <w:rStyle w:val="IndexLink"/>
              </w:rPr>
              <w:t>2</w:t>
            </w:r>
            <w:r>
              <w:rPr>
                <w:rStyle w:val="IndexLink"/>
                <w:rtl w:val="true"/>
              </w:rPr>
              <w:t xml:space="preserve">- </w:t>
            </w:r>
            <w:r>
              <w:rPr>
                <w:rStyle w:val="IndexLink"/>
                <w:rtl w:val="true"/>
              </w:rPr>
              <w:t>وضعیت دینی و فرهنگی مردم کشمیر هنگام ورود میر شمس الدین</w:t>
            </w:r>
            <w:r>
              <w:rPr>
                <w:rStyle w:val="IndexLink"/>
                <w:rtl w:val="true"/>
              </w:rPr>
              <w:tab/>
            </w:r>
            <w:r>
              <w:rPr>
                <w:rStyle w:val="IndexLink"/>
              </w:rPr>
              <w:t>110</w:t>
            </w:r>
          </w:hyperlink>
        </w:p>
        <w:p>
          <w:pPr>
            <w:pStyle w:val="Contents4"/>
            <w:tabs>
              <w:tab w:val="clear" w:pos="8176"/>
              <w:tab w:val="right" w:pos="9026" w:leader="dot"/>
            </w:tabs>
            <w:rPr/>
          </w:pPr>
          <w:hyperlink w:anchor="__RefHeading___Toc5014795_581953129">
            <w:r>
              <w:rPr>
                <w:webHidden/>
                <w:rStyle w:val="IndexLink"/>
              </w:rPr>
              <w:t>3</w:t>
            </w:r>
            <w:r>
              <w:rPr>
                <w:rStyle w:val="IndexLink"/>
                <w:rtl w:val="true"/>
              </w:rPr>
              <w:t xml:space="preserve">- </w:t>
            </w:r>
            <w:r>
              <w:rPr>
                <w:rStyle w:val="IndexLink"/>
                <w:rtl w:val="true"/>
              </w:rPr>
              <w:t>فعالیت میر شمس الدین در کشمیر</w:t>
            </w:r>
            <w:r>
              <w:rPr>
                <w:rStyle w:val="IndexLink"/>
                <w:rtl w:val="true"/>
              </w:rPr>
              <w:tab/>
            </w:r>
            <w:r>
              <w:rPr>
                <w:rStyle w:val="IndexLink"/>
              </w:rPr>
              <w:t>113</w:t>
            </w:r>
          </w:hyperlink>
        </w:p>
        <w:p>
          <w:pPr>
            <w:pStyle w:val="Contents5"/>
            <w:tabs>
              <w:tab w:val="clear" w:pos="7892"/>
              <w:tab w:val="right" w:pos="9026" w:leader="dot"/>
            </w:tabs>
            <w:rPr/>
          </w:pPr>
          <w:hyperlink w:anchor="__RefHeading___Toc5014797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5014799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فعالیت تبلیغی</w:t>
            </w:r>
            <w:r>
              <w:rPr>
                <w:rStyle w:val="IndexLink"/>
                <w:rtl w:val="true"/>
              </w:rPr>
              <w:tab/>
            </w:r>
            <w:r>
              <w:rPr>
                <w:rStyle w:val="IndexLink"/>
              </w:rPr>
              <w:t>114</w:t>
            </w:r>
          </w:hyperlink>
        </w:p>
        <w:p>
          <w:pPr>
            <w:pStyle w:val="Contents6"/>
            <w:tabs>
              <w:tab w:val="clear" w:pos="7609"/>
              <w:tab w:val="right" w:pos="9026" w:leader="dot"/>
            </w:tabs>
            <w:rPr/>
          </w:pPr>
          <w:hyperlink w:anchor="__RefHeading___Toc5014801_581953129">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5014803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موانع تبلیغی میرشمس الدین عراقی</w:t>
            </w:r>
            <w:r>
              <w:rPr>
                <w:rStyle w:val="IndexLink"/>
                <w:rtl w:val="true"/>
              </w:rPr>
              <w:tab/>
            </w:r>
            <w:r>
              <w:rPr>
                <w:rStyle w:val="IndexLink"/>
              </w:rPr>
              <w:t>115</w:t>
            </w:r>
          </w:hyperlink>
        </w:p>
        <w:p>
          <w:pPr>
            <w:pStyle w:val="Contents6"/>
            <w:tabs>
              <w:tab w:val="clear" w:pos="7609"/>
              <w:tab w:val="right" w:pos="9026" w:leader="dot"/>
            </w:tabs>
            <w:rPr/>
          </w:pPr>
          <w:hyperlink w:anchor="__RefHeading___Toc5014805_581953129">
            <w:r>
              <w:rPr>
                <w:webHidden/>
                <w:rStyle w:val="IndexLink"/>
              </w:rPr>
              <w:t>1</w:t>
            </w:r>
            <w:r>
              <w:rPr>
                <w:rStyle w:val="IndexLink"/>
                <w:rtl w:val="true"/>
              </w:rPr>
              <w:t xml:space="preserve">- </w:t>
            </w:r>
            <w:r>
              <w:rPr>
                <w:rStyle w:val="IndexLink"/>
                <w:rtl w:val="true"/>
              </w:rPr>
              <w:t>مخالفت بعضی از علما و ملاّهای درباری</w:t>
            </w:r>
            <w:r>
              <w:rPr>
                <w:rStyle w:val="IndexLink"/>
                <w:rtl w:val="true"/>
              </w:rPr>
              <w:tab/>
            </w:r>
            <w:r>
              <w:rPr>
                <w:rStyle w:val="IndexLink"/>
              </w:rPr>
              <w:t>115</w:t>
            </w:r>
          </w:hyperlink>
        </w:p>
        <w:p>
          <w:pPr>
            <w:pStyle w:val="Contents6"/>
            <w:tabs>
              <w:tab w:val="clear" w:pos="7609"/>
              <w:tab w:val="right" w:pos="9026" w:leader="dot"/>
            </w:tabs>
            <w:rPr/>
          </w:pPr>
          <w:hyperlink w:anchor="__RefHeading___Toc5014807_581953129">
            <w:r>
              <w:rPr>
                <w:webHidden/>
                <w:rStyle w:val="IndexLink"/>
              </w:rPr>
              <w:t>2</w:t>
            </w:r>
            <w:r>
              <w:rPr>
                <w:rStyle w:val="IndexLink"/>
                <w:rtl w:val="true"/>
              </w:rPr>
              <w:t xml:space="preserve">- </w:t>
            </w:r>
            <w:r>
              <w:rPr>
                <w:rStyle w:val="IndexLink"/>
                <w:rtl w:val="true"/>
              </w:rPr>
              <w:t>درگیری با سید محمد بیهقی</w:t>
            </w:r>
            <w:r>
              <w:rPr>
                <w:rStyle w:val="IndexLink"/>
                <w:rtl w:val="true"/>
              </w:rPr>
              <w:tab/>
            </w:r>
            <w:r>
              <w:rPr>
                <w:rStyle w:val="IndexLink"/>
              </w:rPr>
              <w:t>116</w:t>
            </w:r>
          </w:hyperlink>
        </w:p>
        <w:p>
          <w:pPr>
            <w:pStyle w:val="Contents6"/>
            <w:tabs>
              <w:tab w:val="clear" w:pos="7609"/>
              <w:tab w:val="right" w:pos="9026" w:leader="dot"/>
            </w:tabs>
            <w:rPr/>
          </w:pPr>
          <w:hyperlink w:anchor="__RefHeading___Toc5014809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سفر میرشمس الدین عراقی به اسکردو و لداخ</w:t>
            </w:r>
            <w:r>
              <w:rPr>
                <w:rStyle w:val="IndexLink"/>
                <w:rtl w:val="true"/>
              </w:rPr>
              <w:tab/>
            </w:r>
            <w:r>
              <w:rPr>
                <w:rStyle w:val="IndexLink"/>
              </w:rPr>
              <w:t>118</w:t>
            </w:r>
          </w:hyperlink>
        </w:p>
        <w:p>
          <w:pPr>
            <w:pStyle w:val="Contents6"/>
            <w:tabs>
              <w:tab w:val="clear" w:pos="7609"/>
              <w:tab w:val="right" w:pos="9026" w:leader="dot"/>
            </w:tabs>
            <w:rPr/>
          </w:pPr>
          <w:hyperlink w:anchor="__RefHeading___Toc5014811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انهدام بتخانه‌ها و ساخت مساجد و بناهای اسلامی به جای آن</w:t>
            </w:r>
            <w:r>
              <w:rPr>
                <w:rStyle w:val="IndexLink"/>
                <w:rtl w:val="true"/>
              </w:rPr>
              <w:tab/>
            </w:r>
            <w:r>
              <w:rPr>
                <w:rStyle w:val="IndexLink"/>
              </w:rPr>
              <w:t>120</w:t>
            </w:r>
          </w:hyperlink>
        </w:p>
        <w:p>
          <w:pPr>
            <w:pStyle w:val="Contents5"/>
            <w:tabs>
              <w:tab w:val="clear" w:pos="7892"/>
              <w:tab w:val="right" w:pos="9026" w:leader="dot"/>
            </w:tabs>
            <w:rPr/>
          </w:pPr>
          <w:hyperlink w:anchor="__RefHeading___Toc5014813_58195312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فعالیت‌های فرهنگی میر شمس الدین عراقی</w:t>
            </w:r>
            <w:r>
              <w:rPr>
                <w:rStyle w:val="IndexLink"/>
                <w:rtl w:val="true"/>
              </w:rPr>
              <w:tab/>
            </w:r>
            <w:r>
              <w:rPr>
                <w:rStyle w:val="IndexLink"/>
              </w:rPr>
              <w:t>122</w:t>
            </w:r>
          </w:hyperlink>
        </w:p>
        <w:p>
          <w:pPr>
            <w:pStyle w:val="Contents6"/>
            <w:tabs>
              <w:tab w:val="clear" w:pos="7609"/>
              <w:tab w:val="right" w:pos="9026" w:leader="dot"/>
            </w:tabs>
            <w:rPr/>
          </w:pPr>
          <w:hyperlink w:anchor="__RefHeading___Toc5014815_581953129">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5014817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ساخت عبادتگاه در زدی بل</w:t>
            </w:r>
            <w:r>
              <w:rPr>
                <w:rStyle w:val="IndexLink"/>
                <w:rtl w:val="true"/>
              </w:rPr>
              <w:tab/>
            </w:r>
            <w:r>
              <w:rPr>
                <w:rStyle w:val="IndexLink"/>
              </w:rPr>
              <w:t>122</w:t>
            </w:r>
          </w:hyperlink>
        </w:p>
        <w:p>
          <w:pPr>
            <w:pStyle w:val="Contents6"/>
            <w:tabs>
              <w:tab w:val="clear" w:pos="7609"/>
              <w:tab w:val="right" w:pos="9026" w:leader="dot"/>
            </w:tabs>
            <w:rPr/>
          </w:pPr>
          <w:hyperlink w:anchor="__RefHeading___Toc5014819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بازسازی آستان میر سید علی همدانی</w:t>
            </w:r>
            <w:r>
              <w:rPr>
                <w:rStyle w:val="IndexLink"/>
                <w:rtl w:val="true"/>
              </w:rPr>
              <w:tab/>
            </w:r>
            <w:r>
              <w:rPr>
                <w:rStyle w:val="IndexLink"/>
              </w:rPr>
              <w:t>124</w:t>
            </w:r>
          </w:hyperlink>
        </w:p>
        <w:p>
          <w:pPr>
            <w:pStyle w:val="Contents6"/>
            <w:tabs>
              <w:tab w:val="clear" w:pos="7609"/>
              <w:tab w:val="right" w:pos="9026" w:leader="dot"/>
            </w:tabs>
            <w:rPr/>
          </w:pPr>
          <w:hyperlink w:anchor="__RefHeading___Toc5014821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ساخت مساجد</w:t>
            </w:r>
            <w:r>
              <w:rPr>
                <w:rStyle w:val="IndexLink"/>
                <w:rtl w:val="true"/>
              </w:rPr>
              <w:tab/>
            </w:r>
            <w:r>
              <w:rPr>
                <w:rStyle w:val="IndexLink"/>
              </w:rPr>
              <w:t>124</w:t>
            </w:r>
          </w:hyperlink>
        </w:p>
        <w:p>
          <w:pPr>
            <w:pStyle w:val="Contents6"/>
            <w:tabs>
              <w:tab w:val="clear" w:pos="7609"/>
              <w:tab w:val="right" w:pos="9026" w:leader="dot"/>
            </w:tabs>
            <w:rPr/>
          </w:pPr>
          <w:hyperlink w:anchor="__RefHeading___Toc5014823_58195312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احیای فرهنگ جهاد</w:t>
            </w:r>
            <w:r>
              <w:rPr>
                <w:rStyle w:val="IndexLink"/>
                <w:rtl w:val="true"/>
              </w:rPr>
              <w:tab/>
            </w:r>
            <w:r>
              <w:rPr>
                <w:rStyle w:val="IndexLink"/>
              </w:rPr>
              <w:t>124</w:t>
            </w:r>
          </w:hyperlink>
        </w:p>
        <w:p>
          <w:pPr>
            <w:pStyle w:val="Contents6"/>
            <w:tabs>
              <w:tab w:val="clear" w:pos="7609"/>
              <w:tab w:val="right" w:pos="9026" w:leader="dot"/>
            </w:tabs>
            <w:rPr/>
          </w:pPr>
          <w:hyperlink w:anchor="__RefHeading___Toc5014825_58195312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ایراد خطبه به اسم دوازده امام در مسجد جامعه</w:t>
            </w:r>
            <w:r>
              <w:rPr>
                <w:rStyle w:val="IndexLink"/>
                <w:rtl w:val="true"/>
              </w:rPr>
              <w:tab/>
            </w:r>
            <w:r>
              <w:rPr>
                <w:rStyle w:val="IndexLink"/>
              </w:rPr>
              <w:t>127</w:t>
            </w:r>
          </w:hyperlink>
        </w:p>
        <w:p>
          <w:pPr>
            <w:pStyle w:val="Contents6"/>
            <w:tabs>
              <w:tab w:val="clear" w:pos="7609"/>
              <w:tab w:val="right" w:pos="9026" w:leader="dot"/>
            </w:tabs>
            <w:rPr/>
          </w:pPr>
          <w:hyperlink w:anchor="__RefHeading___Toc5014827_58195312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اعزام مبلغین به مناطق دور افتاده</w:t>
            </w:r>
            <w:r>
              <w:rPr>
                <w:rStyle w:val="IndexLink"/>
                <w:rtl w:val="true"/>
              </w:rPr>
              <w:tab/>
            </w:r>
            <w:r>
              <w:rPr>
                <w:rStyle w:val="IndexLink"/>
              </w:rPr>
              <w:t>128</w:t>
            </w:r>
          </w:hyperlink>
        </w:p>
        <w:p>
          <w:pPr>
            <w:pStyle w:val="Contents5"/>
            <w:tabs>
              <w:tab w:val="clear" w:pos="7892"/>
              <w:tab w:val="right" w:pos="9026" w:leader="dot"/>
            </w:tabs>
            <w:rPr/>
          </w:pPr>
          <w:hyperlink w:anchor="__RefHeading___Toc5014829_58195312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فعالیت علمی میر شمس الدین</w:t>
            </w:r>
            <w:r>
              <w:rPr>
                <w:rStyle w:val="IndexLink"/>
                <w:rtl w:val="true"/>
              </w:rPr>
              <w:tab/>
            </w:r>
            <w:r>
              <w:rPr>
                <w:rStyle w:val="IndexLink"/>
              </w:rPr>
              <w:t>129</w:t>
            </w:r>
          </w:hyperlink>
        </w:p>
        <w:p>
          <w:pPr>
            <w:pStyle w:val="Contents5"/>
            <w:tabs>
              <w:tab w:val="clear" w:pos="7892"/>
              <w:tab w:val="right" w:pos="9026" w:leader="dot"/>
            </w:tabs>
            <w:rPr/>
          </w:pPr>
          <w:hyperlink w:anchor="__RefHeading___Toc5014831_58195312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کتاب احوط</w:t>
            </w:r>
            <w:r>
              <w:rPr>
                <w:rStyle w:val="IndexLink"/>
                <w:rtl w:val="true"/>
              </w:rPr>
              <w:tab/>
            </w:r>
            <w:r>
              <w:rPr>
                <w:rStyle w:val="IndexLink"/>
              </w:rPr>
              <w:t>130</w:t>
            </w:r>
          </w:hyperlink>
        </w:p>
        <w:p>
          <w:pPr>
            <w:pStyle w:val="Contents5"/>
            <w:tabs>
              <w:tab w:val="clear" w:pos="7892"/>
              <w:tab w:val="right" w:pos="9026" w:leader="dot"/>
            </w:tabs>
            <w:rPr/>
          </w:pPr>
          <w:hyperlink w:anchor="__RefHeading___Toc5014833_581953129">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دلایل استمداد اهل تسنن از دولت هند</w:t>
            </w:r>
            <w:r>
              <w:rPr>
                <w:rStyle w:val="IndexLink"/>
                <w:rtl w:val="true"/>
              </w:rPr>
              <w:tab/>
            </w:r>
            <w:r>
              <w:rPr>
                <w:rStyle w:val="IndexLink"/>
              </w:rPr>
              <w:t>132</w:t>
            </w:r>
          </w:hyperlink>
        </w:p>
        <w:p>
          <w:pPr>
            <w:pStyle w:val="Contents5"/>
            <w:tabs>
              <w:tab w:val="clear" w:pos="7892"/>
              <w:tab w:val="right" w:pos="9026" w:leader="dot"/>
            </w:tabs>
            <w:rPr/>
          </w:pPr>
          <w:hyperlink w:anchor="__RefHeading___Toc5014835_581953129">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وفات میر شمس الدین عراقی</w:t>
            </w:r>
            <w:r>
              <w:rPr>
                <w:rStyle w:val="IndexLink"/>
                <w:rtl w:val="true"/>
              </w:rPr>
              <w:tab/>
            </w:r>
            <w:r>
              <w:rPr>
                <w:rStyle w:val="IndexLink"/>
              </w:rPr>
              <w:t>134</w:t>
            </w:r>
          </w:hyperlink>
        </w:p>
        <w:p>
          <w:pPr>
            <w:pStyle w:val="Contents5"/>
            <w:tabs>
              <w:tab w:val="clear" w:pos="7892"/>
              <w:tab w:val="right" w:pos="9026" w:leader="dot"/>
            </w:tabs>
            <w:rPr/>
          </w:pPr>
          <w:hyperlink w:anchor="__RefHeading___Toc5014837_581953129">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مذهب میر شمس الدین عراقی</w:t>
            </w:r>
            <w:r>
              <w:rPr>
                <w:rStyle w:val="IndexLink"/>
                <w:rtl w:val="true"/>
              </w:rPr>
              <w:tab/>
            </w:r>
            <w:r>
              <w:rPr>
                <w:rStyle w:val="IndexLink"/>
              </w:rPr>
              <w:t>138</w:t>
            </w:r>
          </w:hyperlink>
        </w:p>
        <w:p>
          <w:pPr>
            <w:pStyle w:val="Contents5"/>
            <w:tabs>
              <w:tab w:val="clear" w:pos="7892"/>
              <w:tab w:val="right" w:pos="9026" w:leader="dot"/>
            </w:tabs>
            <w:rPr/>
          </w:pPr>
          <w:hyperlink w:anchor="__RefHeading___Toc5014839_581953129">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دلایل شیعه بودن میر شمس الدین عراقی</w:t>
            </w:r>
            <w:r>
              <w:rPr>
                <w:rStyle w:val="IndexLink"/>
                <w:rtl w:val="true"/>
              </w:rPr>
              <w:tab/>
            </w:r>
            <w:r>
              <w:rPr>
                <w:rStyle w:val="IndexLink"/>
              </w:rPr>
              <w:t>141</w:t>
            </w:r>
          </w:hyperlink>
        </w:p>
        <w:p>
          <w:pPr>
            <w:pStyle w:val="Contents4"/>
            <w:tabs>
              <w:tab w:val="clear" w:pos="8176"/>
              <w:tab w:val="right" w:pos="9026" w:leader="dot"/>
            </w:tabs>
            <w:rPr/>
          </w:pPr>
          <w:hyperlink w:anchor="__RefHeading___Toc5014841_581953129">
            <w:r>
              <w:rPr>
                <w:webHidden/>
                <w:rStyle w:val="IndexLink"/>
              </w:rPr>
              <w:t>4</w:t>
            </w:r>
            <w:r>
              <w:rPr>
                <w:rStyle w:val="IndexLink"/>
                <w:rtl w:val="true"/>
              </w:rPr>
              <w:t xml:space="preserve">- </w:t>
            </w:r>
            <w:r>
              <w:rPr>
                <w:rStyle w:val="IndexLink"/>
                <w:rtl w:val="true"/>
              </w:rPr>
              <w:t>میر سید دانیال</w:t>
            </w:r>
            <w:r>
              <w:rPr>
                <w:rStyle w:val="IndexLink"/>
                <w:rtl w:val="true"/>
              </w:rPr>
              <w:tab/>
            </w:r>
            <w:r>
              <w:rPr>
                <w:rStyle w:val="IndexLink"/>
              </w:rPr>
              <w:t>143</w:t>
            </w:r>
          </w:hyperlink>
        </w:p>
        <w:p>
          <w:pPr>
            <w:pStyle w:val="Contents3"/>
            <w:tabs>
              <w:tab w:val="clear" w:pos="8459"/>
              <w:tab w:val="right" w:pos="9026" w:leader="dot"/>
            </w:tabs>
            <w:rPr/>
          </w:pPr>
          <w:hyperlink w:anchor="__RefHeading___Toc5014843_581953129">
            <w:r>
              <w:rPr>
                <w:webHidden/>
                <w:rStyle w:val="IndexLink"/>
                <w:rtl w:val="true"/>
              </w:rPr>
              <w:t>خلاصه</w:t>
            </w:r>
            <w:r>
              <w:rPr>
                <w:rStyle w:val="IndexLink"/>
                <w:rtl w:val="true"/>
              </w:rPr>
              <w:tab/>
            </w:r>
            <w:r>
              <w:rPr>
                <w:rStyle w:val="IndexLink"/>
              </w:rPr>
              <w:t>145</w:t>
            </w:r>
          </w:hyperlink>
        </w:p>
        <w:p>
          <w:pPr>
            <w:pStyle w:val="Contents2"/>
            <w:tabs>
              <w:tab w:val="clear" w:pos="8743"/>
              <w:tab w:val="right" w:pos="9026" w:leader="dot"/>
            </w:tabs>
            <w:rPr/>
          </w:pPr>
          <w:hyperlink w:anchor="__RefHeading___Toc5014845_581953129">
            <w:r>
              <w:rPr>
                <w:webHidden/>
                <w:rStyle w:val="IndexLink"/>
                <w:rtl w:val="true"/>
              </w:rPr>
              <w:t>فصل سوم</w:t>
            </w:r>
            <w:r>
              <w:rPr>
                <w:rStyle w:val="IndexLink"/>
                <w:rtl w:val="true"/>
              </w:rPr>
              <w:t xml:space="preserve">: </w:t>
            </w:r>
            <w:r>
              <w:rPr>
                <w:rStyle w:val="IndexLink"/>
                <w:rtl w:val="true"/>
              </w:rPr>
              <w:t>شیعیان در دوره چک‌ها</w:t>
            </w:r>
            <w:r>
              <w:rPr>
                <w:rStyle w:val="IndexLink"/>
                <w:rtl w:val="true"/>
              </w:rPr>
              <w:tab/>
            </w:r>
            <w:r>
              <w:rPr>
                <w:rStyle w:val="IndexLink"/>
              </w:rPr>
              <w:t>149</w:t>
            </w:r>
          </w:hyperlink>
        </w:p>
        <w:p>
          <w:pPr>
            <w:pStyle w:val="Contents3"/>
            <w:tabs>
              <w:tab w:val="clear" w:pos="8459"/>
              <w:tab w:val="right" w:pos="9026" w:leader="dot"/>
            </w:tabs>
            <w:rPr/>
          </w:pPr>
          <w:hyperlink w:anchor="__RefHeading___Toc5014847_581953129">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014849_581953129">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5014851_581953129">
            <w:r>
              <w:rPr>
                <w:webHidden/>
                <w:rStyle w:val="IndexLink"/>
              </w:rPr>
              <w:t>1</w:t>
            </w:r>
            <w:r>
              <w:rPr>
                <w:rStyle w:val="IndexLink"/>
                <w:rtl w:val="true"/>
              </w:rPr>
              <w:t xml:space="preserve">- </w:t>
            </w:r>
            <w:r>
              <w:rPr>
                <w:rStyle w:val="IndexLink"/>
                <w:rtl w:val="true"/>
              </w:rPr>
              <w:t>تاریخچه اجمالی دوره چک‌ها</w:t>
            </w:r>
            <w:r>
              <w:rPr>
                <w:rStyle w:val="IndexLink"/>
                <w:rtl w:val="true"/>
              </w:rPr>
              <w:tab/>
            </w:r>
            <w:r>
              <w:rPr>
                <w:rStyle w:val="IndexLink"/>
              </w:rPr>
              <w:t>152</w:t>
            </w:r>
          </w:hyperlink>
        </w:p>
        <w:p>
          <w:pPr>
            <w:pStyle w:val="Contents3"/>
            <w:tabs>
              <w:tab w:val="clear" w:pos="8459"/>
              <w:tab w:val="right" w:pos="9026" w:leader="dot"/>
            </w:tabs>
            <w:rPr/>
          </w:pPr>
          <w:hyperlink w:anchor="__RefHeading___Toc5014853_581953129">
            <w:r>
              <w:rPr>
                <w:webHidden/>
                <w:rStyle w:val="IndexLink"/>
              </w:rPr>
              <w:t>2</w:t>
            </w:r>
            <w:r>
              <w:rPr>
                <w:rStyle w:val="IndexLink"/>
                <w:rtl w:val="true"/>
              </w:rPr>
              <w:t xml:space="preserve">- </w:t>
            </w:r>
            <w:r>
              <w:rPr>
                <w:rStyle w:val="IndexLink"/>
                <w:rtl w:val="true"/>
              </w:rPr>
              <w:t>وضعیت سیاسی شیعیان کشمیر در دوران چک‌ها</w:t>
            </w:r>
            <w:r>
              <w:rPr>
                <w:rStyle w:val="IndexLink"/>
                <w:rtl w:val="true"/>
              </w:rPr>
              <w:tab/>
            </w:r>
            <w:r>
              <w:rPr>
                <w:rStyle w:val="IndexLink"/>
              </w:rPr>
              <w:t>154</w:t>
            </w:r>
          </w:hyperlink>
        </w:p>
        <w:p>
          <w:pPr>
            <w:pStyle w:val="Contents4"/>
            <w:tabs>
              <w:tab w:val="clear" w:pos="8176"/>
              <w:tab w:val="right" w:pos="9026" w:leader="dot"/>
            </w:tabs>
            <w:rPr/>
          </w:pPr>
          <w:hyperlink w:anchor="__RefHeading___Toc5014855_58195312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014857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مظالم میرزا حیدر بر شیعیان کشمیر</w:t>
            </w:r>
            <w:r>
              <w:rPr>
                <w:rStyle w:val="IndexLink"/>
                <w:rtl w:val="true"/>
              </w:rPr>
              <w:tab/>
            </w:r>
            <w:r>
              <w:rPr>
                <w:rStyle w:val="IndexLink"/>
              </w:rPr>
              <w:t>155</w:t>
            </w:r>
          </w:hyperlink>
        </w:p>
        <w:p>
          <w:pPr>
            <w:pStyle w:val="Contents5"/>
            <w:tabs>
              <w:tab w:val="clear" w:pos="7892"/>
              <w:tab w:val="right" w:pos="9026" w:leader="dot"/>
            </w:tabs>
            <w:rPr/>
          </w:pPr>
          <w:hyperlink w:anchor="__RefHeading___Toc5014859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5014861_581953129">
            <w:r>
              <w:rPr>
                <w:webHidden/>
                <w:rStyle w:val="IndexLink"/>
                <w:rtl w:val="true"/>
              </w:rPr>
              <w:t xml:space="preserve">الف </w:t>
            </w:r>
            <w:r>
              <w:rPr>
                <w:rStyle w:val="IndexLink"/>
                <w:rtl w:val="true"/>
              </w:rPr>
              <w:t xml:space="preserve">- </w:t>
            </w:r>
            <w:r>
              <w:rPr>
                <w:rStyle w:val="IndexLink"/>
                <w:rtl w:val="true"/>
              </w:rPr>
              <w:t>به قتل رساندن میر دانیال فرزند میر شمس الدین عراقی</w:t>
            </w:r>
            <w:r>
              <w:rPr>
                <w:rStyle w:val="IndexLink"/>
                <w:rtl w:val="true"/>
              </w:rPr>
              <w:tab/>
            </w:r>
            <w:r>
              <w:rPr>
                <w:rStyle w:val="IndexLink"/>
              </w:rPr>
              <w:t>157</w:t>
            </w:r>
          </w:hyperlink>
        </w:p>
        <w:p>
          <w:pPr>
            <w:pStyle w:val="Contents5"/>
            <w:tabs>
              <w:tab w:val="clear" w:pos="7892"/>
              <w:tab w:val="right" w:pos="9026" w:leader="dot"/>
            </w:tabs>
            <w:rPr/>
          </w:pPr>
          <w:hyperlink w:anchor="__RefHeading___Toc5014863_581953129">
            <w:r>
              <w:rPr>
                <w:webHidden/>
                <w:rStyle w:val="IndexLink"/>
                <w:rtl w:val="true"/>
              </w:rPr>
              <w:t xml:space="preserve">ب </w:t>
            </w:r>
            <w:r>
              <w:rPr>
                <w:rStyle w:val="IndexLink"/>
                <w:rtl w:val="true"/>
              </w:rPr>
              <w:t xml:space="preserve">- </w:t>
            </w:r>
            <w:r>
              <w:rPr>
                <w:rStyle w:val="IndexLink"/>
                <w:rtl w:val="true"/>
              </w:rPr>
              <w:t>کشتار عموم علمای شیعه</w:t>
            </w:r>
            <w:r>
              <w:rPr>
                <w:rStyle w:val="IndexLink"/>
                <w:rtl w:val="true"/>
              </w:rPr>
              <w:tab/>
            </w:r>
            <w:r>
              <w:rPr>
                <w:rStyle w:val="IndexLink"/>
              </w:rPr>
              <w:t>157</w:t>
            </w:r>
          </w:hyperlink>
        </w:p>
        <w:p>
          <w:pPr>
            <w:pStyle w:val="Contents5"/>
            <w:tabs>
              <w:tab w:val="clear" w:pos="7892"/>
              <w:tab w:val="right" w:pos="9026" w:leader="dot"/>
            </w:tabs>
            <w:rPr/>
          </w:pPr>
          <w:hyperlink w:anchor="__RefHeading___Toc5014865_581953129">
            <w:r>
              <w:rPr>
                <w:webHidden/>
                <w:rStyle w:val="IndexLink"/>
                <w:rtl w:val="true"/>
              </w:rPr>
              <w:t xml:space="preserve">ج </w:t>
            </w:r>
            <w:r>
              <w:rPr>
                <w:rStyle w:val="IndexLink"/>
                <w:rtl w:val="true"/>
              </w:rPr>
              <w:t xml:space="preserve">- </w:t>
            </w:r>
            <w:r>
              <w:rPr>
                <w:rStyle w:val="IndexLink"/>
                <w:rtl w:val="true"/>
              </w:rPr>
              <w:t>غارت خانه‌های شیعیان</w:t>
            </w:r>
            <w:r>
              <w:rPr>
                <w:rStyle w:val="IndexLink"/>
                <w:rtl w:val="true"/>
              </w:rPr>
              <w:tab/>
            </w:r>
            <w:r>
              <w:rPr>
                <w:rStyle w:val="IndexLink"/>
              </w:rPr>
              <w:t>158</w:t>
            </w:r>
          </w:hyperlink>
        </w:p>
        <w:p>
          <w:pPr>
            <w:pStyle w:val="Contents5"/>
            <w:tabs>
              <w:tab w:val="clear" w:pos="7892"/>
              <w:tab w:val="right" w:pos="9026" w:leader="dot"/>
            </w:tabs>
            <w:rPr/>
          </w:pPr>
          <w:hyperlink w:anchor="__RefHeading___Toc5014867_581953129">
            <w:r>
              <w:rPr>
                <w:webHidden/>
                <w:rStyle w:val="IndexLink"/>
                <w:rtl w:val="true"/>
              </w:rPr>
              <w:t xml:space="preserve">د </w:t>
            </w:r>
            <w:r>
              <w:rPr>
                <w:rStyle w:val="IndexLink"/>
                <w:rtl w:val="true"/>
              </w:rPr>
              <w:t xml:space="preserve">- </w:t>
            </w:r>
            <w:r>
              <w:rPr>
                <w:rStyle w:val="IndexLink"/>
                <w:rtl w:val="true"/>
              </w:rPr>
              <w:t>سوزاندن آستان میر شمس الدین عراقی و توهین به جنازه میر</w:t>
            </w:r>
            <w:r>
              <w:rPr>
                <w:rStyle w:val="IndexLink"/>
                <w:rtl w:val="true"/>
              </w:rPr>
              <w:tab/>
            </w:r>
            <w:r>
              <w:rPr>
                <w:rStyle w:val="IndexLink"/>
              </w:rPr>
              <w:t>158</w:t>
            </w:r>
          </w:hyperlink>
        </w:p>
        <w:p>
          <w:pPr>
            <w:pStyle w:val="Contents4"/>
            <w:tabs>
              <w:tab w:val="clear" w:pos="8176"/>
              <w:tab w:val="right" w:pos="9026" w:leader="dot"/>
            </w:tabs>
            <w:rPr/>
          </w:pPr>
          <w:hyperlink w:anchor="__RefHeading___Toc5014869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کشته شدن میرزا حیدر</w:t>
            </w:r>
            <w:r>
              <w:rPr>
                <w:rStyle w:val="IndexLink"/>
                <w:rtl w:val="true"/>
              </w:rPr>
              <w:tab/>
            </w:r>
            <w:r>
              <w:rPr>
                <w:rStyle w:val="IndexLink"/>
              </w:rPr>
              <w:t>159</w:t>
            </w:r>
          </w:hyperlink>
        </w:p>
        <w:p>
          <w:pPr>
            <w:pStyle w:val="Contents3"/>
            <w:tabs>
              <w:tab w:val="clear" w:pos="8459"/>
              <w:tab w:val="right" w:pos="9026" w:leader="dot"/>
            </w:tabs>
            <w:rPr/>
          </w:pPr>
          <w:hyperlink w:anchor="__RefHeading___Toc5014871_581953129">
            <w:r>
              <w:rPr>
                <w:webHidden/>
                <w:rStyle w:val="IndexLink"/>
              </w:rPr>
              <w:t>3</w:t>
            </w:r>
            <w:r>
              <w:rPr>
                <w:rStyle w:val="IndexLink"/>
                <w:rtl w:val="true"/>
              </w:rPr>
              <w:t xml:space="preserve">- </w:t>
            </w:r>
            <w:r>
              <w:rPr>
                <w:rStyle w:val="IndexLink"/>
                <w:rtl w:val="true"/>
              </w:rPr>
              <w:t>حکومت شیعیان در کشمیر</w:t>
            </w:r>
            <w:r>
              <w:rPr>
                <w:rStyle w:val="IndexLink"/>
                <w:rtl w:val="true"/>
              </w:rPr>
              <w:tab/>
            </w:r>
            <w:r>
              <w:rPr>
                <w:rStyle w:val="IndexLink"/>
              </w:rPr>
              <w:t>159</w:t>
            </w:r>
          </w:hyperlink>
        </w:p>
        <w:p>
          <w:pPr>
            <w:pStyle w:val="Contents4"/>
            <w:tabs>
              <w:tab w:val="clear" w:pos="8176"/>
              <w:tab w:val="right" w:pos="9026" w:leader="dot"/>
            </w:tabs>
            <w:rPr/>
          </w:pPr>
          <w:hyperlink w:anchor="__RefHeading___Toc5014873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014875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پادشاهی غازی چک</w:t>
            </w:r>
            <w:r>
              <w:rPr>
                <w:rStyle w:val="IndexLink"/>
                <w:rtl w:val="true"/>
              </w:rPr>
              <w:tab/>
            </w:r>
            <w:r>
              <w:rPr>
                <w:rStyle w:val="IndexLink"/>
              </w:rPr>
              <w:t>159</w:t>
            </w:r>
          </w:hyperlink>
        </w:p>
        <w:p>
          <w:pPr>
            <w:pStyle w:val="Contents4"/>
            <w:tabs>
              <w:tab w:val="clear" w:pos="8176"/>
              <w:tab w:val="right" w:pos="9026" w:leader="dot"/>
            </w:tabs>
            <w:rPr/>
          </w:pPr>
          <w:hyperlink w:anchor="__RefHeading___Toc5014877_58195312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حسین چک</w:t>
            </w:r>
            <w:r>
              <w:rPr>
                <w:rStyle w:val="IndexLink"/>
                <w:rtl w:val="true"/>
              </w:rPr>
              <w:tab/>
            </w:r>
            <w:r>
              <w:rPr>
                <w:rStyle w:val="IndexLink"/>
              </w:rPr>
              <w:t>160</w:t>
            </w:r>
          </w:hyperlink>
        </w:p>
        <w:p>
          <w:pPr>
            <w:pStyle w:val="Contents4"/>
            <w:tabs>
              <w:tab w:val="clear" w:pos="8176"/>
              <w:tab w:val="right" w:pos="9026" w:leader="dot"/>
            </w:tabs>
            <w:rPr/>
          </w:pPr>
          <w:hyperlink w:anchor="__RefHeading___Toc5014879_58195312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علی چک</w:t>
            </w:r>
            <w:r>
              <w:rPr>
                <w:rStyle w:val="IndexLink"/>
                <w:rtl w:val="true"/>
              </w:rPr>
              <w:tab/>
            </w:r>
            <w:r>
              <w:rPr>
                <w:rStyle w:val="IndexLink"/>
              </w:rPr>
              <w:t>161</w:t>
            </w:r>
          </w:hyperlink>
        </w:p>
        <w:p>
          <w:pPr>
            <w:pStyle w:val="Contents4"/>
            <w:tabs>
              <w:tab w:val="clear" w:pos="8176"/>
              <w:tab w:val="right" w:pos="9026" w:leader="dot"/>
            </w:tabs>
            <w:rPr/>
          </w:pPr>
          <w:hyperlink w:anchor="__RefHeading___Toc5014881_58195312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مرتبه اول پادشاهی یوسف چک</w:t>
            </w:r>
            <w:r>
              <w:rPr>
                <w:rStyle w:val="IndexLink"/>
                <w:rtl w:val="true"/>
              </w:rPr>
              <w:tab/>
            </w:r>
            <w:r>
              <w:rPr>
                <w:rStyle w:val="IndexLink"/>
              </w:rPr>
              <w:t>161</w:t>
            </w:r>
          </w:hyperlink>
        </w:p>
        <w:p>
          <w:pPr>
            <w:pStyle w:val="Contents4"/>
            <w:tabs>
              <w:tab w:val="clear" w:pos="8176"/>
              <w:tab w:val="right" w:pos="9026" w:leader="dot"/>
            </w:tabs>
            <w:rPr/>
          </w:pPr>
          <w:hyperlink w:anchor="__RefHeading___Toc5014883_581953129">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لوهر چک</w:t>
            </w:r>
            <w:r>
              <w:rPr>
                <w:rStyle w:val="IndexLink"/>
                <w:rtl w:val="true"/>
              </w:rPr>
              <w:tab/>
            </w:r>
            <w:r>
              <w:rPr>
                <w:rStyle w:val="IndexLink"/>
              </w:rPr>
              <w:t>162</w:t>
            </w:r>
          </w:hyperlink>
        </w:p>
        <w:p>
          <w:pPr>
            <w:pStyle w:val="Contents4"/>
            <w:tabs>
              <w:tab w:val="clear" w:pos="8176"/>
              <w:tab w:val="right" w:pos="9026" w:leader="dot"/>
            </w:tabs>
            <w:rPr/>
          </w:pPr>
          <w:hyperlink w:anchor="__RefHeading___Toc5014885_581953129">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مرتبه دوم پادشاهی یوسف چک</w:t>
            </w:r>
            <w:r>
              <w:rPr>
                <w:rStyle w:val="IndexLink"/>
                <w:rtl w:val="true"/>
              </w:rPr>
              <w:tab/>
            </w:r>
            <w:r>
              <w:rPr>
                <w:rStyle w:val="IndexLink"/>
              </w:rPr>
              <w:t>162</w:t>
            </w:r>
          </w:hyperlink>
        </w:p>
        <w:p>
          <w:pPr>
            <w:pStyle w:val="Contents4"/>
            <w:tabs>
              <w:tab w:val="clear" w:pos="8176"/>
              <w:tab w:val="right" w:pos="9026" w:leader="dot"/>
            </w:tabs>
            <w:rPr/>
          </w:pPr>
          <w:hyperlink w:anchor="__RefHeading___Toc5014887_581953129">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یعقوب چک</w:t>
            </w:r>
            <w:r>
              <w:rPr>
                <w:rStyle w:val="IndexLink"/>
                <w:rtl w:val="true"/>
              </w:rPr>
              <w:tab/>
            </w:r>
            <w:r>
              <w:rPr>
                <w:rStyle w:val="IndexLink"/>
              </w:rPr>
              <w:t>164</w:t>
            </w:r>
          </w:hyperlink>
        </w:p>
        <w:p>
          <w:pPr>
            <w:pStyle w:val="Contents3"/>
            <w:tabs>
              <w:tab w:val="clear" w:pos="8459"/>
              <w:tab w:val="right" w:pos="9026" w:leader="dot"/>
            </w:tabs>
            <w:rPr/>
          </w:pPr>
          <w:hyperlink w:anchor="__RefHeading___Toc5014889_581953129">
            <w:r>
              <w:rPr>
                <w:webHidden/>
                <w:rStyle w:val="IndexLink"/>
              </w:rPr>
              <w:t>4</w:t>
            </w:r>
            <w:r>
              <w:rPr>
                <w:rStyle w:val="IndexLink"/>
                <w:rtl w:val="true"/>
              </w:rPr>
              <w:t xml:space="preserve">- </w:t>
            </w:r>
            <w:r>
              <w:rPr>
                <w:rStyle w:val="IndexLink"/>
                <w:rtl w:val="true"/>
              </w:rPr>
              <w:t>عوامل سقوط حکومت چک‌ها</w:t>
            </w:r>
            <w:r>
              <w:rPr>
                <w:rStyle w:val="IndexLink"/>
                <w:rtl w:val="true"/>
              </w:rPr>
              <w:tab/>
            </w:r>
            <w:r>
              <w:rPr>
                <w:rStyle w:val="IndexLink"/>
              </w:rPr>
              <w:t>167</w:t>
            </w:r>
          </w:hyperlink>
        </w:p>
        <w:p>
          <w:pPr>
            <w:pStyle w:val="Contents4"/>
            <w:tabs>
              <w:tab w:val="clear" w:pos="8176"/>
              <w:tab w:val="right" w:pos="9026" w:leader="dot"/>
            </w:tabs>
            <w:rPr/>
          </w:pPr>
          <w:hyperlink w:anchor="__RefHeading___Toc5014891_58195312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5014893_58195312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عوامل داخلی</w:t>
            </w:r>
            <w:r>
              <w:rPr>
                <w:rStyle w:val="IndexLink"/>
                <w:rtl w:val="true"/>
              </w:rPr>
              <w:tab/>
            </w:r>
            <w:r>
              <w:rPr>
                <w:rStyle w:val="IndexLink"/>
              </w:rPr>
              <w:t>167</w:t>
            </w:r>
          </w:hyperlink>
        </w:p>
        <w:p>
          <w:pPr>
            <w:pStyle w:val="Contents4"/>
            <w:tabs>
              <w:tab w:val="clear" w:pos="8176"/>
              <w:tab w:val="right" w:pos="9026" w:leader="dot"/>
            </w:tabs>
            <w:rPr/>
          </w:pPr>
          <w:hyperlink w:anchor="__RefHeading___Toc5014895_58195312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عوامل خارجی</w:t>
            </w:r>
            <w:r>
              <w:rPr>
                <w:rStyle w:val="IndexLink"/>
                <w:rtl w:val="true"/>
              </w:rPr>
              <w:tab/>
            </w:r>
            <w:r>
              <w:rPr>
                <w:rStyle w:val="IndexLink"/>
              </w:rPr>
              <w:t>168</w:t>
            </w:r>
          </w:hyperlink>
        </w:p>
        <w:p>
          <w:pPr>
            <w:pStyle w:val="Contents3"/>
            <w:tabs>
              <w:tab w:val="clear" w:pos="8459"/>
              <w:tab w:val="right" w:pos="9026" w:leader="dot"/>
            </w:tabs>
            <w:rPr/>
          </w:pPr>
          <w:hyperlink w:anchor="__RefHeading___Toc5014897_581953129">
            <w:r>
              <w:rPr>
                <w:webHidden/>
                <w:rStyle w:val="IndexLink"/>
              </w:rPr>
              <w:t>5</w:t>
            </w:r>
            <w:r>
              <w:rPr>
                <w:rStyle w:val="IndexLink"/>
                <w:rtl w:val="true"/>
              </w:rPr>
              <w:t xml:space="preserve">- </w:t>
            </w:r>
            <w:r>
              <w:rPr>
                <w:rStyle w:val="IndexLink"/>
                <w:rtl w:val="true"/>
              </w:rPr>
              <w:t>وضعیت فرهنگی شیعیان کشمیر در دوره چک‌ها</w:t>
            </w:r>
            <w:r>
              <w:rPr>
                <w:rStyle w:val="IndexLink"/>
                <w:rtl w:val="true"/>
              </w:rPr>
              <w:tab/>
            </w:r>
            <w:r>
              <w:rPr>
                <w:rStyle w:val="IndexLink"/>
              </w:rPr>
              <w:t>168</w:t>
            </w:r>
          </w:hyperlink>
        </w:p>
        <w:p>
          <w:pPr>
            <w:pStyle w:val="Contents4"/>
            <w:tabs>
              <w:tab w:val="clear" w:pos="8176"/>
              <w:tab w:val="right" w:pos="9026" w:leader="dot"/>
            </w:tabs>
            <w:rPr/>
          </w:pPr>
          <w:hyperlink w:anchor="__RefHeading___Toc5014899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5014901_581953129">
            <w:r>
              <w:rPr>
                <w:webHidden/>
                <w:rStyle w:val="IndexLink"/>
                <w:rtl w:val="true"/>
              </w:rPr>
              <w:t xml:space="preserve">الف </w:t>
            </w:r>
            <w:r>
              <w:rPr>
                <w:rStyle w:val="IndexLink"/>
                <w:rtl w:val="true"/>
              </w:rPr>
              <w:t xml:space="preserve">- </w:t>
            </w:r>
            <w:r>
              <w:rPr>
                <w:rStyle w:val="IndexLink"/>
                <w:rtl w:val="true"/>
              </w:rPr>
              <w:t>ساخت حسینیه جدی بل</w:t>
            </w:r>
            <w:r>
              <w:rPr>
                <w:rStyle w:val="IndexLink"/>
                <w:rtl w:val="true"/>
              </w:rPr>
              <w:tab/>
            </w:r>
            <w:r>
              <w:rPr>
                <w:rStyle w:val="IndexLink"/>
              </w:rPr>
              <w:t>171</w:t>
            </w:r>
          </w:hyperlink>
        </w:p>
        <w:p>
          <w:pPr>
            <w:pStyle w:val="Contents4"/>
            <w:tabs>
              <w:tab w:val="clear" w:pos="8176"/>
              <w:tab w:val="right" w:pos="9026" w:leader="dot"/>
            </w:tabs>
            <w:rPr/>
          </w:pPr>
          <w:hyperlink w:anchor="__RefHeading___Toc5014903_581953129">
            <w:r>
              <w:rPr>
                <w:webHidden/>
                <w:rStyle w:val="IndexLink"/>
                <w:rtl w:val="true"/>
              </w:rPr>
              <w:t xml:space="preserve">ب </w:t>
            </w:r>
            <w:r>
              <w:rPr>
                <w:rStyle w:val="IndexLink"/>
                <w:rtl w:val="true"/>
              </w:rPr>
              <w:t xml:space="preserve">- </w:t>
            </w:r>
            <w:r>
              <w:rPr>
                <w:rStyle w:val="IndexLink"/>
                <w:rtl w:val="true"/>
              </w:rPr>
              <w:t>ایراد خطبه به اسم دوازده امام</w:t>
            </w:r>
            <w:r>
              <w:rPr>
                <w:rStyle w:val="IndexLink"/>
                <w:rtl w:val="true"/>
              </w:rPr>
              <w:t xml:space="preserve">^ </w:t>
            </w:r>
            <w:r>
              <w:rPr>
                <w:rStyle w:val="IndexLink"/>
                <w:rtl w:val="true"/>
              </w:rPr>
              <w:t>در مسجد جامعه</w:t>
            </w:r>
            <w:r>
              <w:rPr>
                <w:rStyle w:val="IndexLink"/>
                <w:rtl w:val="true"/>
              </w:rPr>
              <w:tab/>
            </w:r>
            <w:r>
              <w:rPr>
                <w:rStyle w:val="IndexLink"/>
              </w:rPr>
              <w:t>171</w:t>
            </w:r>
          </w:hyperlink>
        </w:p>
        <w:p>
          <w:pPr>
            <w:pStyle w:val="Contents3"/>
            <w:tabs>
              <w:tab w:val="clear" w:pos="8459"/>
              <w:tab w:val="right" w:pos="9026" w:leader="dot"/>
            </w:tabs>
            <w:rPr/>
          </w:pPr>
          <w:hyperlink w:anchor="__RefHeading___Toc5014905_581953129">
            <w:r>
              <w:rPr>
                <w:webHidden/>
                <w:rStyle w:val="IndexLink"/>
              </w:rPr>
              <w:t>6</w:t>
            </w:r>
            <w:r>
              <w:rPr>
                <w:rStyle w:val="IndexLink"/>
                <w:rtl w:val="true"/>
              </w:rPr>
              <w:t xml:space="preserve">- </w:t>
            </w:r>
            <w:r>
              <w:rPr>
                <w:rStyle w:val="IndexLink"/>
                <w:rtl w:val="true"/>
              </w:rPr>
              <w:t>علمای شیعیان در دوره حکومت پادشاهانِ چک</w:t>
            </w:r>
            <w:r>
              <w:rPr>
                <w:rStyle w:val="IndexLink"/>
                <w:rtl w:val="true"/>
              </w:rPr>
              <w:tab/>
            </w:r>
            <w:r>
              <w:rPr>
                <w:rStyle w:val="IndexLink"/>
              </w:rPr>
              <w:t>172</w:t>
            </w:r>
          </w:hyperlink>
        </w:p>
        <w:p>
          <w:pPr>
            <w:pStyle w:val="Contents4"/>
            <w:tabs>
              <w:tab w:val="clear" w:pos="8176"/>
              <w:tab w:val="right" w:pos="9026" w:leader="dot"/>
            </w:tabs>
            <w:rPr/>
          </w:pPr>
          <w:hyperlink w:anchor="__RefHeading___Toc5014907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5014909_581953129">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بابا خلیل</w:t>
            </w:r>
            <w:r>
              <w:rPr>
                <w:rStyle w:val="IndexLink"/>
                <w:rtl w:val="true"/>
              </w:rPr>
              <w:tab/>
            </w:r>
            <w:r>
              <w:rPr>
                <w:rStyle w:val="IndexLink"/>
              </w:rPr>
              <w:t>173</w:t>
            </w:r>
          </w:hyperlink>
        </w:p>
        <w:p>
          <w:pPr>
            <w:pStyle w:val="Contents4"/>
            <w:tabs>
              <w:tab w:val="clear" w:pos="8176"/>
              <w:tab w:val="right" w:pos="9026" w:leader="dot"/>
            </w:tabs>
            <w:rPr/>
          </w:pPr>
          <w:hyperlink w:anchor="__RefHeading___Toc5014911_581953129">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شیخ حسن</w:t>
            </w:r>
            <w:r>
              <w:rPr>
                <w:rStyle w:val="IndexLink"/>
                <w:rtl w:val="true"/>
              </w:rPr>
              <w:tab/>
            </w:r>
            <w:r>
              <w:rPr>
                <w:rStyle w:val="IndexLink"/>
              </w:rPr>
              <w:t>174</w:t>
            </w:r>
          </w:hyperlink>
        </w:p>
        <w:p>
          <w:pPr>
            <w:pStyle w:val="Contents4"/>
            <w:tabs>
              <w:tab w:val="clear" w:pos="8176"/>
              <w:tab w:val="right" w:pos="9026" w:leader="dot"/>
            </w:tabs>
            <w:rPr/>
          </w:pPr>
          <w:hyperlink w:anchor="__RefHeading___Toc5014913_581953129">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بابا مهدی</w:t>
            </w:r>
            <w:r>
              <w:rPr>
                <w:rStyle w:val="IndexLink"/>
                <w:rtl w:val="true"/>
              </w:rPr>
              <w:tab/>
            </w:r>
            <w:r>
              <w:rPr>
                <w:rStyle w:val="IndexLink"/>
              </w:rPr>
              <w:t>175</w:t>
            </w:r>
          </w:hyperlink>
        </w:p>
        <w:p>
          <w:pPr>
            <w:pStyle w:val="Contents4"/>
            <w:tabs>
              <w:tab w:val="clear" w:pos="8176"/>
              <w:tab w:val="right" w:pos="9026" w:leader="dot"/>
            </w:tabs>
            <w:rPr/>
          </w:pPr>
          <w:hyperlink w:anchor="__RefHeading___Toc5014915_581953129">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مولانا حافظ بصیر</w:t>
            </w:r>
            <w:r>
              <w:rPr>
                <w:rStyle w:val="IndexLink"/>
                <w:rtl w:val="true"/>
              </w:rPr>
              <w:tab/>
            </w:r>
            <w:r>
              <w:rPr>
                <w:rStyle w:val="IndexLink"/>
              </w:rPr>
              <w:t>176</w:t>
            </w:r>
          </w:hyperlink>
        </w:p>
        <w:p>
          <w:pPr>
            <w:pStyle w:val="Contents4"/>
            <w:tabs>
              <w:tab w:val="clear" w:pos="8176"/>
              <w:tab w:val="right" w:pos="9026" w:leader="dot"/>
            </w:tabs>
            <w:rPr/>
          </w:pPr>
          <w:hyperlink w:anchor="__RefHeading___Toc5014917_581953129">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ملا حسن اسود</w:t>
            </w:r>
            <w:r>
              <w:rPr>
                <w:rStyle w:val="IndexLink"/>
                <w:rtl w:val="true"/>
              </w:rPr>
              <w:tab/>
            </w:r>
            <w:r>
              <w:rPr>
                <w:rStyle w:val="IndexLink"/>
              </w:rPr>
              <w:t>176</w:t>
            </w:r>
          </w:hyperlink>
        </w:p>
        <w:p>
          <w:pPr>
            <w:pStyle w:val="Contents4"/>
            <w:tabs>
              <w:tab w:val="clear" w:pos="8176"/>
              <w:tab w:val="right" w:pos="9026" w:leader="dot"/>
            </w:tabs>
            <w:rPr/>
          </w:pPr>
          <w:hyperlink w:anchor="__RefHeading___Toc5014919_581953129">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ملا عینی</w:t>
            </w:r>
            <w:r>
              <w:rPr>
                <w:rStyle w:val="IndexLink"/>
                <w:rtl w:val="true"/>
              </w:rPr>
              <w:tab/>
            </w:r>
            <w:r>
              <w:rPr>
                <w:rStyle w:val="IndexLink"/>
              </w:rPr>
              <w:t>176</w:t>
            </w:r>
          </w:hyperlink>
        </w:p>
        <w:p>
          <w:pPr>
            <w:pStyle w:val="Contents3"/>
            <w:tabs>
              <w:tab w:val="clear" w:pos="8459"/>
              <w:tab w:val="right" w:pos="9026" w:leader="dot"/>
            </w:tabs>
            <w:rPr/>
          </w:pPr>
          <w:hyperlink w:anchor="__RefHeading___Toc5014921_581953129">
            <w:r>
              <w:rPr>
                <w:webHidden/>
                <w:rStyle w:val="IndexLink"/>
              </w:rPr>
              <w:t>7</w:t>
            </w:r>
            <w:r>
              <w:rPr>
                <w:rStyle w:val="IndexLink"/>
                <w:rtl w:val="true"/>
              </w:rPr>
              <w:t xml:space="preserve">- </w:t>
            </w:r>
            <w:r>
              <w:rPr>
                <w:rStyle w:val="IndexLink"/>
                <w:rtl w:val="true"/>
              </w:rPr>
              <w:t>زبان فارسی در دوران شاهان چک</w:t>
            </w:r>
            <w:r>
              <w:rPr>
                <w:rStyle w:val="IndexLink"/>
                <w:rtl w:val="true"/>
              </w:rPr>
              <w:tab/>
            </w:r>
            <w:r>
              <w:rPr>
                <w:rStyle w:val="IndexLink"/>
              </w:rPr>
              <w:t>177</w:t>
            </w:r>
          </w:hyperlink>
        </w:p>
        <w:p>
          <w:pPr>
            <w:pStyle w:val="Contents3"/>
            <w:tabs>
              <w:tab w:val="clear" w:pos="8459"/>
              <w:tab w:val="right" w:pos="9026" w:leader="dot"/>
            </w:tabs>
            <w:rPr/>
          </w:pPr>
          <w:hyperlink w:anchor="__RefHeading___Toc5014923_581953129">
            <w:r>
              <w:rPr>
                <w:webHidden/>
                <w:rStyle w:val="IndexLink"/>
              </w:rPr>
              <w:t>8</w:t>
            </w:r>
            <w:r>
              <w:rPr>
                <w:rStyle w:val="IndexLink"/>
                <w:rtl w:val="true"/>
              </w:rPr>
              <w:t xml:space="preserve">- </w:t>
            </w:r>
            <w:r>
              <w:rPr>
                <w:rStyle w:val="IndexLink"/>
                <w:rtl w:val="true"/>
              </w:rPr>
              <w:t>ادبیات شیعیان در دوران چک‌ها</w:t>
            </w:r>
            <w:r>
              <w:rPr>
                <w:rStyle w:val="IndexLink"/>
                <w:rtl w:val="true"/>
              </w:rPr>
              <w:tab/>
            </w:r>
            <w:r>
              <w:rPr>
                <w:rStyle w:val="IndexLink"/>
              </w:rPr>
              <w:t>178</w:t>
            </w:r>
          </w:hyperlink>
        </w:p>
        <w:p>
          <w:pPr>
            <w:pStyle w:val="Contents4"/>
            <w:tabs>
              <w:tab w:val="clear" w:pos="8176"/>
              <w:tab w:val="right" w:pos="9026" w:leader="dot"/>
            </w:tabs>
            <w:rPr/>
          </w:pPr>
          <w:hyperlink w:anchor="__RefHeading___Toc5014925_58195312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014927_581953129">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بابا طالب اصفهانی</w:t>
            </w:r>
            <w:r>
              <w:rPr>
                <w:rStyle w:val="IndexLink"/>
                <w:rtl w:val="true"/>
              </w:rPr>
              <w:tab/>
            </w:r>
            <w:r>
              <w:rPr>
                <w:rStyle w:val="IndexLink"/>
              </w:rPr>
              <w:t>179</w:t>
            </w:r>
          </w:hyperlink>
        </w:p>
        <w:p>
          <w:pPr>
            <w:pStyle w:val="Contents4"/>
            <w:tabs>
              <w:tab w:val="clear" w:pos="8176"/>
              <w:tab w:val="right" w:pos="9026" w:leader="dot"/>
            </w:tabs>
            <w:rPr/>
          </w:pPr>
          <w:hyperlink w:anchor="__RefHeading___Toc5014929_581953129">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میر علی</w:t>
            </w:r>
            <w:r>
              <w:rPr>
                <w:rStyle w:val="IndexLink"/>
                <w:rtl w:val="true"/>
              </w:rPr>
              <w:tab/>
            </w:r>
            <w:r>
              <w:rPr>
                <w:rStyle w:val="IndexLink"/>
              </w:rPr>
              <w:t>181</w:t>
            </w:r>
          </w:hyperlink>
        </w:p>
        <w:p>
          <w:pPr>
            <w:pStyle w:val="Contents4"/>
            <w:tabs>
              <w:tab w:val="clear" w:pos="8176"/>
              <w:tab w:val="right" w:pos="9026" w:leader="dot"/>
            </w:tabs>
            <w:rPr/>
          </w:pPr>
          <w:hyperlink w:anchor="__RefHeading___Toc5014931_581953129">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ملاّ نامی اوّل</w:t>
            </w:r>
            <w:r>
              <w:rPr>
                <w:rStyle w:val="IndexLink"/>
                <w:rtl w:val="true"/>
              </w:rPr>
              <w:tab/>
            </w:r>
            <w:r>
              <w:rPr>
                <w:rStyle w:val="IndexLink"/>
              </w:rPr>
              <w:t>181</w:t>
            </w:r>
          </w:hyperlink>
        </w:p>
        <w:p>
          <w:pPr>
            <w:pStyle w:val="Contents4"/>
            <w:tabs>
              <w:tab w:val="clear" w:pos="8176"/>
              <w:tab w:val="right" w:pos="9026" w:leader="dot"/>
            </w:tabs>
            <w:rPr/>
          </w:pPr>
          <w:hyperlink w:anchor="__RefHeading___Toc5014933_581953129">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ملاّ نامی ثانی</w:t>
            </w:r>
            <w:r>
              <w:rPr>
                <w:rStyle w:val="IndexLink"/>
                <w:rtl w:val="true"/>
              </w:rPr>
              <w:tab/>
            </w:r>
            <w:r>
              <w:rPr>
                <w:rStyle w:val="IndexLink"/>
              </w:rPr>
              <w:t>182</w:t>
            </w:r>
          </w:hyperlink>
        </w:p>
        <w:p>
          <w:pPr>
            <w:pStyle w:val="Contents4"/>
            <w:tabs>
              <w:tab w:val="clear" w:pos="8176"/>
              <w:tab w:val="right" w:pos="9026" w:leader="dot"/>
            </w:tabs>
            <w:rPr/>
          </w:pPr>
          <w:hyperlink w:anchor="__RefHeading___Toc5014935_581953129">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مولانا مهری</w:t>
            </w:r>
            <w:r>
              <w:rPr>
                <w:rStyle w:val="IndexLink"/>
                <w:rtl w:val="true"/>
              </w:rPr>
              <w:tab/>
            </w:r>
            <w:r>
              <w:rPr>
                <w:rStyle w:val="IndexLink"/>
              </w:rPr>
              <w:t>183</w:t>
            </w:r>
          </w:hyperlink>
        </w:p>
        <w:p>
          <w:pPr>
            <w:pStyle w:val="Contents4"/>
            <w:tabs>
              <w:tab w:val="clear" w:pos="8176"/>
              <w:tab w:val="right" w:pos="9026" w:leader="dot"/>
            </w:tabs>
            <w:rPr/>
          </w:pPr>
          <w:hyperlink w:anchor="__RefHeading___Toc5014937_581953129">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ملا محمد امین مستغنی</w:t>
            </w:r>
            <w:r>
              <w:rPr>
                <w:rStyle w:val="IndexLink"/>
                <w:rtl w:val="true"/>
              </w:rPr>
              <w:tab/>
            </w:r>
            <w:r>
              <w:rPr>
                <w:rStyle w:val="IndexLink"/>
              </w:rPr>
              <w:t>183</w:t>
            </w:r>
          </w:hyperlink>
        </w:p>
        <w:p>
          <w:pPr>
            <w:pStyle w:val="Contents4"/>
            <w:tabs>
              <w:tab w:val="clear" w:pos="8176"/>
              <w:tab w:val="right" w:pos="9026" w:leader="dot"/>
            </w:tabs>
            <w:rPr/>
          </w:pPr>
          <w:hyperlink w:anchor="__RefHeading___Toc5014939_581953129">
            <w:r>
              <w:rPr>
                <w:webHidden/>
                <w:rStyle w:val="IndexLink"/>
              </w:rPr>
              <w:t>7</w:t>
            </w:r>
            <w:r>
              <w:rPr>
                <w:rStyle w:val="IndexLink"/>
                <w:rtl w:val="true"/>
              </w:rPr>
              <w:t xml:space="preserve">- </w:t>
            </w:r>
            <w:r>
              <w:rPr>
                <w:rStyle w:val="IndexLink"/>
              </w:rPr>
              <w:t>8</w:t>
            </w:r>
            <w:r>
              <w:rPr>
                <w:rStyle w:val="IndexLink"/>
                <w:rtl w:val="true"/>
              </w:rPr>
              <w:t xml:space="preserve">- </w:t>
            </w:r>
            <w:r>
              <w:rPr>
                <w:rStyle w:val="IndexLink"/>
                <w:rtl w:val="true"/>
              </w:rPr>
              <w:t>میرزا علی خان</w:t>
            </w:r>
            <w:r>
              <w:rPr>
                <w:rStyle w:val="IndexLink"/>
                <w:rtl w:val="true"/>
              </w:rPr>
              <w:tab/>
            </w:r>
            <w:r>
              <w:rPr>
                <w:rStyle w:val="IndexLink"/>
              </w:rPr>
              <w:t>184</w:t>
            </w:r>
          </w:hyperlink>
        </w:p>
        <w:p>
          <w:pPr>
            <w:pStyle w:val="Contents4"/>
            <w:tabs>
              <w:tab w:val="clear" w:pos="8176"/>
              <w:tab w:val="right" w:pos="9026" w:leader="dot"/>
            </w:tabs>
            <w:rPr/>
          </w:pPr>
          <w:hyperlink w:anchor="__RefHeading___Toc5014941_581953129">
            <w:r>
              <w:rPr>
                <w:webHidden/>
                <w:rStyle w:val="IndexLink"/>
              </w:rPr>
              <w:t>8</w:t>
            </w:r>
            <w:r>
              <w:rPr>
                <w:rStyle w:val="IndexLink"/>
                <w:rtl w:val="true"/>
              </w:rPr>
              <w:t xml:space="preserve">- </w:t>
            </w:r>
            <w:r>
              <w:rPr>
                <w:rStyle w:val="IndexLink"/>
              </w:rPr>
              <w:t>8</w:t>
            </w:r>
            <w:r>
              <w:rPr>
                <w:rStyle w:val="IndexLink"/>
                <w:rtl w:val="true"/>
              </w:rPr>
              <w:t xml:space="preserve">- </w:t>
            </w:r>
            <w:r>
              <w:rPr>
                <w:rStyle w:val="IndexLink"/>
                <w:rtl w:val="true"/>
              </w:rPr>
              <w:t>حسین شاه چک</w:t>
            </w:r>
            <w:r>
              <w:rPr>
                <w:rStyle w:val="IndexLink"/>
                <w:rtl w:val="true"/>
              </w:rPr>
              <w:tab/>
            </w:r>
            <w:r>
              <w:rPr>
                <w:rStyle w:val="IndexLink"/>
              </w:rPr>
              <w:t>184</w:t>
            </w:r>
          </w:hyperlink>
        </w:p>
        <w:p>
          <w:pPr>
            <w:pStyle w:val="Contents4"/>
            <w:tabs>
              <w:tab w:val="clear" w:pos="8176"/>
              <w:tab w:val="right" w:pos="9026" w:leader="dot"/>
            </w:tabs>
            <w:rPr/>
          </w:pPr>
          <w:hyperlink w:anchor="__RefHeading___Toc5014943_581953129">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علی ملک چک</w:t>
            </w:r>
            <w:r>
              <w:rPr>
                <w:rStyle w:val="IndexLink"/>
                <w:rtl w:val="true"/>
              </w:rPr>
              <w:tab/>
            </w:r>
            <w:r>
              <w:rPr>
                <w:rStyle w:val="IndexLink"/>
              </w:rPr>
              <w:t>185</w:t>
            </w:r>
          </w:hyperlink>
        </w:p>
        <w:p>
          <w:pPr>
            <w:pStyle w:val="Contents4"/>
            <w:tabs>
              <w:tab w:val="clear" w:pos="8176"/>
              <w:tab w:val="right" w:pos="9026" w:leader="dot"/>
            </w:tabs>
            <w:rPr/>
          </w:pPr>
          <w:hyperlink w:anchor="__RefHeading___Toc5014945_581953129">
            <w:r>
              <w:rPr>
                <w:webHidden/>
                <w:rStyle w:val="IndexLink"/>
              </w:rPr>
              <w:t>10</w:t>
            </w:r>
            <w:r>
              <w:rPr>
                <w:rStyle w:val="IndexLink"/>
                <w:rtl w:val="true"/>
              </w:rPr>
              <w:t xml:space="preserve">- </w:t>
            </w:r>
            <w:r>
              <w:rPr>
                <w:rStyle w:val="IndexLink"/>
              </w:rPr>
              <w:t>8</w:t>
            </w:r>
            <w:r>
              <w:rPr>
                <w:rStyle w:val="IndexLink"/>
                <w:rtl w:val="true"/>
              </w:rPr>
              <w:t xml:space="preserve">- </w:t>
            </w:r>
            <w:r>
              <w:rPr>
                <w:rStyle w:val="IndexLink"/>
                <w:rtl w:val="true"/>
              </w:rPr>
              <w:t>ملک حیدر چادوره</w:t>
            </w:r>
            <w:r>
              <w:rPr>
                <w:rStyle w:val="IndexLink"/>
                <w:rtl w:val="true"/>
              </w:rPr>
              <w:tab/>
            </w:r>
            <w:r>
              <w:rPr>
                <w:rStyle w:val="IndexLink"/>
              </w:rPr>
              <w:t>185</w:t>
            </w:r>
          </w:hyperlink>
        </w:p>
        <w:p>
          <w:pPr>
            <w:pStyle w:val="Contents4"/>
            <w:tabs>
              <w:tab w:val="clear" w:pos="8176"/>
              <w:tab w:val="right" w:pos="9026" w:leader="dot"/>
            </w:tabs>
            <w:rPr/>
          </w:pPr>
          <w:hyperlink w:anchor="__RefHeading___Toc5014947_581953129">
            <w:r>
              <w:rPr>
                <w:webHidden/>
                <w:rStyle w:val="IndexLink"/>
              </w:rPr>
              <w:t>11</w:t>
            </w:r>
            <w:r>
              <w:rPr>
                <w:rStyle w:val="IndexLink"/>
                <w:rtl w:val="true"/>
              </w:rPr>
              <w:t xml:space="preserve">- </w:t>
            </w:r>
            <w:r>
              <w:rPr>
                <w:rStyle w:val="IndexLink"/>
              </w:rPr>
              <w:t>8</w:t>
            </w:r>
            <w:r>
              <w:rPr>
                <w:rStyle w:val="IndexLink"/>
                <w:rtl w:val="true"/>
              </w:rPr>
              <w:t xml:space="preserve">- </w:t>
            </w:r>
            <w:r>
              <w:rPr>
                <w:rStyle w:val="IndexLink"/>
                <w:rtl w:val="true"/>
              </w:rPr>
              <w:t>پادشاه یوسف چک</w:t>
            </w:r>
            <w:r>
              <w:rPr>
                <w:rStyle w:val="IndexLink"/>
                <w:rtl w:val="true"/>
              </w:rPr>
              <w:tab/>
            </w:r>
            <w:r>
              <w:rPr>
                <w:rStyle w:val="IndexLink"/>
              </w:rPr>
              <w:t>185</w:t>
            </w:r>
          </w:hyperlink>
        </w:p>
        <w:p>
          <w:pPr>
            <w:pStyle w:val="Contents4"/>
            <w:tabs>
              <w:tab w:val="clear" w:pos="8176"/>
              <w:tab w:val="right" w:pos="9026" w:leader="dot"/>
            </w:tabs>
            <w:rPr/>
          </w:pPr>
          <w:hyperlink w:anchor="__RefHeading___Toc5014949_581953129">
            <w:r>
              <w:rPr>
                <w:webHidden/>
                <w:rStyle w:val="IndexLink"/>
              </w:rPr>
              <w:t>12</w:t>
            </w:r>
            <w:r>
              <w:rPr>
                <w:rStyle w:val="IndexLink"/>
                <w:rtl w:val="true"/>
              </w:rPr>
              <w:t xml:space="preserve">- </w:t>
            </w:r>
            <w:r>
              <w:rPr>
                <w:rStyle w:val="IndexLink"/>
              </w:rPr>
              <w:t>8</w:t>
            </w:r>
            <w:r>
              <w:rPr>
                <w:rStyle w:val="IndexLink"/>
                <w:rtl w:val="true"/>
              </w:rPr>
              <w:t xml:space="preserve">- </w:t>
            </w:r>
            <w:r>
              <w:rPr>
                <w:rStyle w:val="IndexLink"/>
                <w:rtl w:val="true"/>
              </w:rPr>
              <w:t xml:space="preserve">حبه خاتون </w:t>
            </w:r>
            <w:r>
              <w:rPr>
                <w:rStyle w:val="IndexLink"/>
                <w:rtl w:val="true"/>
              </w:rPr>
              <w:t>(</w:t>
            </w:r>
            <w:r>
              <w:rPr>
                <w:rStyle w:val="IndexLink"/>
                <w:rtl w:val="true"/>
              </w:rPr>
              <w:t>زونی</w:t>
            </w:r>
            <w:r>
              <w:rPr>
                <w:rStyle w:val="IndexLink"/>
                <w:rtl w:val="true"/>
              </w:rPr>
              <w:t>)</w:t>
              <w:tab/>
            </w:r>
            <w:r>
              <w:rPr>
                <w:rStyle w:val="IndexLink"/>
              </w:rPr>
              <w:t>186</w:t>
            </w:r>
          </w:hyperlink>
        </w:p>
        <w:p>
          <w:pPr>
            <w:pStyle w:val="Contents5"/>
            <w:tabs>
              <w:tab w:val="clear" w:pos="7892"/>
              <w:tab w:val="right" w:pos="9026" w:leader="dot"/>
            </w:tabs>
            <w:rPr/>
          </w:pPr>
          <w:hyperlink w:anchor="__RefHeading___Toc5014951_58195312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5014953_581953129">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Pr>
              <w:t>8</w:t>
            </w:r>
            <w:r>
              <w:rPr>
                <w:rStyle w:val="IndexLink"/>
                <w:rtl w:val="true"/>
              </w:rPr>
              <w:t xml:space="preserve">- </w:t>
            </w:r>
            <w:r>
              <w:rPr>
                <w:rStyle w:val="IndexLink"/>
                <w:rtl w:val="true"/>
              </w:rPr>
              <w:t>کارهای ملکه حبه خاتون</w:t>
            </w:r>
            <w:r>
              <w:rPr>
                <w:rStyle w:val="IndexLink"/>
                <w:rtl w:val="true"/>
              </w:rPr>
              <w:tab/>
            </w:r>
            <w:r>
              <w:rPr>
                <w:rStyle w:val="IndexLink"/>
              </w:rPr>
              <w:t>187</w:t>
            </w:r>
          </w:hyperlink>
        </w:p>
        <w:p>
          <w:pPr>
            <w:pStyle w:val="Contents3"/>
            <w:tabs>
              <w:tab w:val="clear" w:pos="8459"/>
              <w:tab w:val="right" w:pos="9026" w:leader="dot"/>
            </w:tabs>
            <w:rPr/>
          </w:pPr>
          <w:hyperlink w:anchor="__RefHeading___Toc5014955_581953129">
            <w:r>
              <w:rPr>
                <w:webHidden/>
                <w:rStyle w:val="IndexLink"/>
              </w:rPr>
              <w:t>9</w:t>
            </w:r>
            <w:r>
              <w:rPr>
                <w:rStyle w:val="IndexLink"/>
                <w:rtl w:val="true"/>
              </w:rPr>
              <w:t xml:space="preserve">- </w:t>
            </w:r>
            <w:r>
              <w:rPr>
                <w:rStyle w:val="IndexLink"/>
                <w:rtl w:val="true"/>
              </w:rPr>
              <w:t>وضعیت اجتماعی شیعیان کشمیر در دوران چک‌ها</w:t>
            </w:r>
            <w:r>
              <w:rPr>
                <w:rStyle w:val="IndexLink"/>
                <w:rtl w:val="true"/>
              </w:rPr>
              <w:tab/>
            </w:r>
            <w:r>
              <w:rPr>
                <w:rStyle w:val="IndexLink"/>
              </w:rPr>
              <w:t>187</w:t>
            </w:r>
          </w:hyperlink>
        </w:p>
        <w:p>
          <w:pPr>
            <w:pStyle w:val="Contents4"/>
            <w:tabs>
              <w:tab w:val="clear" w:pos="8176"/>
              <w:tab w:val="right" w:pos="9026" w:leader="dot"/>
            </w:tabs>
            <w:rPr/>
          </w:pPr>
          <w:hyperlink w:anchor="__RefHeading___Toc5014957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5014959_581953129">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تعامل شیعیان کشمیر با دیگر ادیان و مذاهب</w:t>
            </w:r>
            <w:r>
              <w:rPr>
                <w:rStyle w:val="IndexLink"/>
                <w:rtl w:val="true"/>
              </w:rPr>
              <w:tab/>
            </w:r>
            <w:r>
              <w:rPr>
                <w:rStyle w:val="IndexLink"/>
              </w:rPr>
              <w:t>189</w:t>
            </w:r>
          </w:hyperlink>
        </w:p>
        <w:p>
          <w:pPr>
            <w:pStyle w:val="Contents3"/>
            <w:tabs>
              <w:tab w:val="clear" w:pos="8459"/>
              <w:tab w:val="right" w:pos="9026" w:leader="dot"/>
            </w:tabs>
            <w:rPr/>
          </w:pPr>
          <w:hyperlink w:anchor="__RefHeading___Toc5014961_581953129">
            <w:r>
              <w:rPr>
                <w:webHidden/>
                <w:rStyle w:val="IndexLink"/>
              </w:rPr>
              <w:t>10</w:t>
            </w:r>
            <w:r>
              <w:rPr>
                <w:rStyle w:val="IndexLink"/>
                <w:rtl w:val="true"/>
              </w:rPr>
              <w:t xml:space="preserve">- </w:t>
            </w:r>
            <w:r>
              <w:rPr>
                <w:rStyle w:val="IndexLink"/>
                <w:rtl w:val="true"/>
              </w:rPr>
              <w:t>وضعیت اقتصادی شیعیان کشمیر در دوران چک‌ها</w:t>
            </w:r>
            <w:r>
              <w:rPr>
                <w:rStyle w:val="IndexLink"/>
                <w:rtl w:val="true"/>
              </w:rPr>
              <w:tab/>
            </w:r>
            <w:r>
              <w:rPr>
                <w:rStyle w:val="IndexLink"/>
              </w:rPr>
              <w:t>192</w:t>
            </w:r>
          </w:hyperlink>
        </w:p>
        <w:p>
          <w:pPr>
            <w:pStyle w:val="Contents4"/>
            <w:tabs>
              <w:tab w:val="clear" w:pos="8176"/>
              <w:tab w:val="right" w:pos="9026" w:leader="dot"/>
            </w:tabs>
            <w:rPr/>
          </w:pPr>
          <w:hyperlink w:anchor="__RefHeading___Toc5014963_581953129">
            <w:r>
              <w:rPr>
                <w:webHidden/>
                <w:rStyle w:val="IndexLink"/>
                <w:rtl w:val="true"/>
              </w:rPr>
              <w:t>شیعیان</w:t>
            </w:r>
            <w:r>
              <w:rPr>
                <w:rStyle w:val="IndexLink"/>
                <w:rtl w:val="true"/>
              </w:rPr>
              <w:tab/>
            </w:r>
            <w:r>
              <w:rPr>
                <w:rStyle w:val="IndexLink"/>
              </w:rPr>
              <w:t>192</w:t>
            </w:r>
          </w:hyperlink>
        </w:p>
        <w:p>
          <w:pPr>
            <w:pStyle w:val="Contents4"/>
            <w:tabs>
              <w:tab w:val="clear" w:pos="8176"/>
              <w:tab w:val="right" w:pos="9026" w:leader="dot"/>
            </w:tabs>
            <w:rPr/>
          </w:pPr>
          <w:hyperlink w:anchor="__RefHeading___Toc5014965_581953129">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دلایل حضور بیشتر شیعیان در ارتش</w:t>
            </w:r>
            <w:r>
              <w:rPr>
                <w:rStyle w:val="IndexLink"/>
                <w:rtl w:val="true"/>
              </w:rPr>
              <w:tab/>
            </w:r>
            <w:r>
              <w:rPr>
                <w:rStyle w:val="IndexLink"/>
              </w:rPr>
              <w:t>193</w:t>
            </w:r>
          </w:hyperlink>
        </w:p>
        <w:p>
          <w:pPr>
            <w:pStyle w:val="Contents3"/>
            <w:tabs>
              <w:tab w:val="clear" w:pos="8459"/>
              <w:tab w:val="right" w:pos="9026" w:leader="dot"/>
            </w:tabs>
            <w:rPr/>
          </w:pPr>
          <w:hyperlink w:anchor="__RefHeading___Toc5014967_581953129">
            <w:r>
              <w:rPr>
                <w:webHidden/>
                <w:rStyle w:val="IndexLink"/>
                <w:rtl w:val="true"/>
              </w:rPr>
              <w:t>خلاصه</w:t>
            </w:r>
            <w:r>
              <w:rPr>
                <w:rStyle w:val="IndexLink"/>
                <w:rtl w:val="true"/>
              </w:rPr>
              <w:tab/>
            </w:r>
            <w:r>
              <w:rPr>
                <w:rStyle w:val="IndexLink"/>
              </w:rPr>
              <w:t>193</w:t>
            </w:r>
          </w:hyperlink>
        </w:p>
        <w:p>
          <w:pPr>
            <w:pStyle w:val="Contents2"/>
            <w:tabs>
              <w:tab w:val="clear" w:pos="8743"/>
              <w:tab w:val="right" w:pos="9026" w:leader="dot"/>
            </w:tabs>
            <w:rPr/>
          </w:pPr>
          <w:hyperlink w:anchor="__RefHeading___Toc5014969_581953129">
            <w:r>
              <w:rPr>
                <w:webHidden/>
                <w:rStyle w:val="IndexLink"/>
                <w:rtl w:val="true"/>
              </w:rPr>
              <w:t>فصل چهارم</w:t>
            </w:r>
            <w:r>
              <w:rPr>
                <w:rStyle w:val="IndexLink"/>
                <w:rtl w:val="true"/>
              </w:rPr>
              <w:t xml:space="preserve">: </w:t>
            </w:r>
            <w:r>
              <w:rPr>
                <w:rStyle w:val="IndexLink"/>
                <w:rtl w:val="true"/>
              </w:rPr>
              <w:t xml:space="preserve">شیعیان از دوره مغول تا دوگره </w:t>
            </w:r>
            <w:r>
              <w:rPr>
                <w:rStyle w:val="IndexLink"/>
                <w:rtl w:val="true"/>
              </w:rPr>
              <w:t>(</w:t>
            </w:r>
            <w:r>
              <w:rPr>
                <w:rStyle w:val="IndexLink"/>
                <w:rtl w:val="true"/>
              </w:rPr>
              <w:t xml:space="preserve">از دورة </w:t>
            </w:r>
            <w:r>
              <w:rPr>
                <w:rStyle w:val="IndexLink"/>
              </w:rPr>
              <w:t>1586</w:t>
            </w:r>
            <w:r>
              <w:rPr>
                <w:rStyle w:val="IndexLink"/>
                <w:rtl w:val="true"/>
              </w:rPr>
              <w:t xml:space="preserve"> </w:t>
            </w:r>
            <w:r>
              <w:rPr>
                <w:rStyle w:val="IndexLink"/>
                <w:rtl w:val="true"/>
              </w:rPr>
              <w:t xml:space="preserve">تا </w:t>
            </w:r>
            <w:r>
              <w:rPr>
                <w:rStyle w:val="IndexLink"/>
              </w:rPr>
              <w:t>1947</w:t>
            </w:r>
            <w:r>
              <w:rPr>
                <w:rStyle w:val="IndexLink"/>
                <w:rtl w:val="true"/>
              </w:rPr>
              <w:t xml:space="preserve"> </w:t>
            </w:r>
            <w:r>
              <w:rPr>
                <w:rStyle w:val="IndexLink"/>
                <w:rtl w:val="true"/>
              </w:rPr>
              <w:t>میلادی</w:t>
            </w:r>
            <w:r>
              <w:rPr>
                <w:rStyle w:val="IndexLink"/>
                <w:rtl w:val="true"/>
              </w:rPr>
              <w:t>)</w:t>
              <w:tab/>
            </w:r>
            <w:r>
              <w:rPr>
                <w:rStyle w:val="IndexLink"/>
              </w:rPr>
              <w:t>197</w:t>
            </w:r>
          </w:hyperlink>
        </w:p>
        <w:p>
          <w:pPr>
            <w:pStyle w:val="Contents3"/>
            <w:tabs>
              <w:tab w:val="clear" w:pos="8459"/>
              <w:tab w:val="right" w:pos="9026" w:leader="dot"/>
            </w:tabs>
            <w:rPr/>
          </w:pPr>
          <w:hyperlink w:anchor="__RefHeading___Toc5014971_581953129">
            <w:r>
              <w:rPr>
                <w:webHidden/>
                <w:rStyle w:val="IndexLink"/>
                <w:rtl w:val="true"/>
              </w:rPr>
              <w:t>مقدمه</w:t>
            </w:r>
            <w:r>
              <w:rPr>
                <w:rStyle w:val="IndexLink"/>
                <w:rtl w:val="true"/>
              </w:rPr>
              <w:tab/>
            </w:r>
            <w:r>
              <w:rPr>
                <w:rStyle w:val="IndexLink"/>
              </w:rPr>
              <w:t>197</w:t>
            </w:r>
          </w:hyperlink>
        </w:p>
        <w:p>
          <w:pPr>
            <w:pStyle w:val="Contents3"/>
            <w:tabs>
              <w:tab w:val="clear" w:pos="8459"/>
              <w:tab w:val="right" w:pos="9026" w:leader="dot"/>
            </w:tabs>
            <w:rPr/>
          </w:pPr>
          <w:hyperlink w:anchor="__RefHeading___Toc5014973_581953129">
            <w:r>
              <w:rPr>
                <w:webHidden/>
                <w:rStyle w:val="IndexLink"/>
              </w:rPr>
              <w:t>1</w:t>
            </w:r>
            <w:r>
              <w:rPr>
                <w:rStyle w:val="IndexLink"/>
                <w:rtl w:val="true"/>
              </w:rPr>
              <w:t xml:space="preserve">- </w:t>
            </w:r>
            <w:r>
              <w:rPr>
                <w:rStyle w:val="IndexLink"/>
                <w:rtl w:val="true"/>
              </w:rPr>
              <w:t>تاریخچه اجمالی از دوره مغول تا دوگره</w:t>
            </w:r>
            <w:r>
              <w:rPr>
                <w:rStyle w:val="IndexLink"/>
                <w:rtl w:val="true"/>
              </w:rPr>
              <w:tab/>
            </w:r>
            <w:r>
              <w:rPr>
                <w:rStyle w:val="IndexLink"/>
              </w:rPr>
              <w:t>200</w:t>
            </w:r>
          </w:hyperlink>
        </w:p>
        <w:p>
          <w:pPr>
            <w:pStyle w:val="Contents3"/>
            <w:tabs>
              <w:tab w:val="clear" w:pos="8459"/>
              <w:tab w:val="right" w:pos="9026" w:leader="dot"/>
            </w:tabs>
            <w:rPr/>
          </w:pPr>
          <w:hyperlink w:anchor="__RefHeading___Toc5014975_581953129">
            <w:r>
              <w:rPr>
                <w:webHidden/>
                <w:rStyle w:val="IndexLink"/>
              </w:rPr>
              <w:t>2</w:t>
            </w:r>
            <w:r>
              <w:rPr>
                <w:rStyle w:val="IndexLink"/>
                <w:rtl w:val="true"/>
              </w:rPr>
              <w:t xml:space="preserve">- </w:t>
            </w:r>
            <w:r>
              <w:rPr>
                <w:rStyle w:val="IndexLink"/>
                <w:rtl w:val="true"/>
              </w:rPr>
              <w:t>وضعیت سیاسی شیعیان کشمیر در دوره مغول</w:t>
            </w:r>
            <w:r>
              <w:rPr>
                <w:rStyle w:val="IndexLink"/>
                <w:rtl w:val="true"/>
              </w:rPr>
              <w:tab/>
            </w:r>
            <w:r>
              <w:rPr>
                <w:rStyle w:val="IndexLink"/>
              </w:rPr>
              <w:t>203</w:t>
            </w:r>
          </w:hyperlink>
        </w:p>
        <w:p>
          <w:pPr>
            <w:pStyle w:val="Contents4"/>
            <w:tabs>
              <w:tab w:val="clear" w:pos="8176"/>
              <w:tab w:val="right" w:pos="9026" w:leader="dot"/>
            </w:tabs>
            <w:rPr/>
          </w:pPr>
          <w:hyperlink w:anchor="__RefHeading___Toc5014977_581953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014979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دلایل گرایش شیعیان به جنگ‌های چریکی</w:t>
            </w:r>
            <w:r>
              <w:rPr>
                <w:rStyle w:val="IndexLink"/>
                <w:rtl w:val="true"/>
              </w:rPr>
              <w:tab/>
            </w:r>
            <w:r>
              <w:rPr>
                <w:rStyle w:val="IndexLink"/>
              </w:rPr>
              <w:t>203</w:t>
            </w:r>
          </w:hyperlink>
        </w:p>
        <w:p>
          <w:pPr>
            <w:pStyle w:val="Contents4"/>
            <w:tabs>
              <w:tab w:val="clear" w:pos="8176"/>
              <w:tab w:val="right" w:pos="9026" w:leader="dot"/>
            </w:tabs>
            <w:rPr/>
          </w:pPr>
          <w:hyperlink w:anchor="__RefHeading___Toc5014981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حاکمان و والیان شیعه در دوره مغول</w:t>
            </w:r>
            <w:r>
              <w:rPr>
                <w:rStyle w:val="IndexLink"/>
                <w:rtl w:val="true"/>
              </w:rPr>
              <w:tab/>
            </w:r>
            <w:r>
              <w:rPr>
                <w:rStyle w:val="IndexLink"/>
              </w:rPr>
              <w:t>207</w:t>
            </w:r>
          </w:hyperlink>
        </w:p>
        <w:p>
          <w:pPr>
            <w:pStyle w:val="Contents5"/>
            <w:tabs>
              <w:tab w:val="clear" w:pos="7892"/>
              <w:tab w:val="right" w:pos="9026" w:leader="dot"/>
            </w:tabs>
            <w:rPr/>
          </w:pPr>
          <w:hyperlink w:anchor="__RefHeading___Toc5014983_58195312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5014985_581953129">
            <w:r>
              <w:rPr>
                <w:webHidden/>
                <w:rStyle w:val="IndexLink"/>
              </w:rPr>
              <w:t>1</w:t>
            </w:r>
            <w:r>
              <w:rPr>
                <w:rStyle w:val="IndexLink"/>
                <w:rtl w:val="true"/>
              </w:rPr>
              <w:t xml:space="preserve">- </w:t>
            </w:r>
            <w:r>
              <w:rPr>
                <w:rStyle w:val="IndexLink"/>
                <w:rtl w:val="true"/>
              </w:rPr>
              <w:t>میرزا حیدرملک</w:t>
            </w:r>
            <w:r>
              <w:rPr>
                <w:rStyle w:val="IndexLink"/>
                <w:rtl w:val="true"/>
              </w:rPr>
              <w:tab/>
            </w:r>
            <w:r>
              <w:rPr>
                <w:rStyle w:val="IndexLink"/>
              </w:rPr>
              <w:t>207</w:t>
            </w:r>
          </w:hyperlink>
        </w:p>
        <w:p>
          <w:pPr>
            <w:pStyle w:val="Contents5"/>
            <w:tabs>
              <w:tab w:val="clear" w:pos="7892"/>
              <w:tab w:val="right" w:pos="9026" w:leader="dot"/>
            </w:tabs>
            <w:rPr/>
          </w:pPr>
          <w:hyperlink w:anchor="__RefHeading___Toc5014987_581953129">
            <w:r>
              <w:rPr>
                <w:webHidden/>
                <w:rStyle w:val="IndexLink"/>
              </w:rPr>
              <w:t>2</w:t>
            </w:r>
            <w:r>
              <w:rPr>
                <w:rStyle w:val="IndexLink"/>
                <w:rtl w:val="true"/>
              </w:rPr>
              <w:t xml:space="preserve">- </w:t>
            </w:r>
            <w:r>
              <w:rPr>
                <w:rStyle w:val="IndexLink"/>
                <w:rtl w:val="true"/>
              </w:rPr>
              <w:t>علی مردان خان</w:t>
            </w:r>
            <w:r>
              <w:rPr>
                <w:rStyle w:val="IndexLink"/>
                <w:rtl w:val="true"/>
              </w:rPr>
              <w:tab/>
            </w:r>
            <w:r>
              <w:rPr>
                <w:rStyle w:val="IndexLink"/>
              </w:rPr>
              <w:t>208</w:t>
            </w:r>
          </w:hyperlink>
        </w:p>
        <w:p>
          <w:pPr>
            <w:pStyle w:val="Contents5"/>
            <w:tabs>
              <w:tab w:val="clear" w:pos="7892"/>
              <w:tab w:val="right" w:pos="9026" w:leader="dot"/>
            </w:tabs>
            <w:rPr/>
          </w:pPr>
          <w:hyperlink w:anchor="__RefHeading___Toc5014989_581953129">
            <w:r>
              <w:rPr>
                <w:webHidden/>
                <w:rStyle w:val="IndexLink"/>
              </w:rPr>
              <w:t>3</w:t>
            </w:r>
            <w:r>
              <w:rPr>
                <w:rStyle w:val="IndexLink"/>
                <w:rtl w:val="true"/>
              </w:rPr>
              <w:t xml:space="preserve">- </w:t>
            </w:r>
            <w:r>
              <w:rPr>
                <w:rStyle w:val="IndexLink"/>
                <w:rtl w:val="true"/>
              </w:rPr>
              <w:t>ابراهیم خان</w:t>
            </w:r>
            <w:r>
              <w:rPr>
                <w:rStyle w:val="IndexLink"/>
                <w:rtl w:val="true"/>
              </w:rPr>
              <w:tab/>
            </w:r>
            <w:r>
              <w:rPr>
                <w:rStyle w:val="IndexLink"/>
              </w:rPr>
              <w:t>209</w:t>
            </w:r>
          </w:hyperlink>
        </w:p>
        <w:p>
          <w:pPr>
            <w:pStyle w:val="Contents5"/>
            <w:tabs>
              <w:tab w:val="clear" w:pos="7892"/>
              <w:tab w:val="right" w:pos="9026" w:leader="dot"/>
            </w:tabs>
            <w:rPr/>
          </w:pPr>
          <w:hyperlink w:anchor="__RefHeading___Toc5014991_581953129">
            <w:r>
              <w:rPr>
                <w:webHidden/>
                <w:rStyle w:val="IndexLink"/>
              </w:rPr>
              <w:t>4</w:t>
            </w:r>
            <w:r>
              <w:rPr>
                <w:rStyle w:val="IndexLink"/>
                <w:rtl w:val="true"/>
              </w:rPr>
              <w:t xml:space="preserve">- </w:t>
            </w:r>
            <w:r>
              <w:rPr>
                <w:rStyle w:val="IndexLink"/>
                <w:rtl w:val="true"/>
              </w:rPr>
              <w:t>میرزا احسن الله</w:t>
            </w:r>
            <w:r>
              <w:rPr>
                <w:rStyle w:val="IndexLink"/>
                <w:rtl w:val="true"/>
              </w:rPr>
              <w:tab/>
            </w:r>
            <w:r>
              <w:rPr>
                <w:rStyle w:val="IndexLink"/>
              </w:rPr>
              <w:t>209</w:t>
            </w:r>
          </w:hyperlink>
        </w:p>
        <w:p>
          <w:pPr>
            <w:pStyle w:val="Contents5"/>
            <w:tabs>
              <w:tab w:val="clear" w:pos="7892"/>
              <w:tab w:val="right" w:pos="9026" w:leader="dot"/>
            </w:tabs>
            <w:rPr/>
          </w:pPr>
          <w:hyperlink w:anchor="__RefHeading___Toc5014993_581953129">
            <w:r>
              <w:rPr>
                <w:webHidden/>
                <w:rStyle w:val="IndexLink"/>
              </w:rPr>
              <w:t>5</w:t>
            </w:r>
            <w:r>
              <w:rPr>
                <w:rStyle w:val="IndexLink"/>
                <w:rtl w:val="true"/>
              </w:rPr>
              <w:t xml:space="preserve">- </w:t>
            </w:r>
            <w:r>
              <w:rPr>
                <w:rStyle w:val="IndexLink"/>
                <w:rtl w:val="true"/>
              </w:rPr>
              <w:t>برهان الدین</w:t>
            </w:r>
            <w:r>
              <w:rPr>
                <w:rStyle w:val="IndexLink"/>
                <w:rtl w:val="true"/>
              </w:rPr>
              <w:tab/>
            </w:r>
            <w:r>
              <w:rPr>
                <w:rStyle w:val="IndexLink"/>
              </w:rPr>
              <w:t>209</w:t>
            </w:r>
          </w:hyperlink>
        </w:p>
        <w:p>
          <w:pPr>
            <w:pStyle w:val="Contents3"/>
            <w:tabs>
              <w:tab w:val="clear" w:pos="8459"/>
              <w:tab w:val="right" w:pos="9026" w:leader="dot"/>
            </w:tabs>
            <w:rPr/>
          </w:pPr>
          <w:hyperlink w:anchor="__RefHeading___Toc5014995_581953129">
            <w:r>
              <w:rPr>
                <w:webHidden/>
                <w:rStyle w:val="IndexLink"/>
              </w:rPr>
              <w:t>3</w:t>
            </w:r>
            <w:r>
              <w:rPr>
                <w:rStyle w:val="IndexLink"/>
                <w:rtl w:val="true"/>
              </w:rPr>
              <w:t xml:space="preserve">- </w:t>
            </w:r>
            <w:r>
              <w:rPr>
                <w:rStyle w:val="IndexLink"/>
                <w:rtl w:val="true"/>
              </w:rPr>
              <w:t>وضعیت اجتماعی شیعیان کشمیر در دوره مغول</w:t>
            </w:r>
            <w:r>
              <w:rPr>
                <w:rStyle w:val="IndexLink"/>
                <w:rtl w:val="true"/>
              </w:rPr>
              <w:tab/>
            </w:r>
            <w:r>
              <w:rPr>
                <w:rStyle w:val="IndexLink"/>
              </w:rPr>
              <w:t>210</w:t>
            </w:r>
          </w:hyperlink>
        </w:p>
        <w:p>
          <w:pPr>
            <w:pStyle w:val="Contents4"/>
            <w:tabs>
              <w:tab w:val="clear" w:pos="8176"/>
              <w:tab w:val="right" w:pos="9026" w:leader="dot"/>
            </w:tabs>
            <w:rPr/>
          </w:pPr>
          <w:hyperlink w:anchor="__RefHeading___Toc5014997_58195312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5014999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ارتباط شیعیان با دیگر فرقه‌ها در دوره مغول</w:t>
            </w:r>
            <w:r>
              <w:rPr>
                <w:rStyle w:val="IndexLink"/>
                <w:rtl w:val="true"/>
              </w:rPr>
              <w:tab/>
            </w:r>
            <w:r>
              <w:rPr>
                <w:rStyle w:val="IndexLink"/>
              </w:rPr>
              <w:t>212</w:t>
            </w:r>
          </w:hyperlink>
        </w:p>
        <w:p>
          <w:pPr>
            <w:pStyle w:val="Contents3"/>
            <w:tabs>
              <w:tab w:val="clear" w:pos="8459"/>
              <w:tab w:val="right" w:pos="9026" w:leader="dot"/>
            </w:tabs>
            <w:rPr/>
          </w:pPr>
          <w:hyperlink w:anchor="__RefHeading___Toc5015001_581953129">
            <w:r>
              <w:rPr>
                <w:webHidden/>
                <w:rStyle w:val="IndexLink"/>
              </w:rPr>
              <w:t>4</w:t>
            </w:r>
            <w:r>
              <w:rPr>
                <w:rStyle w:val="IndexLink"/>
                <w:rtl w:val="true"/>
              </w:rPr>
              <w:t xml:space="preserve">- </w:t>
            </w:r>
            <w:r>
              <w:rPr>
                <w:rStyle w:val="IndexLink"/>
                <w:rtl w:val="true"/>
              </w:rPr>
              <w:t>وضعیت فرهنگی شیعیان در دوره مغول</w:t>
            </w:r>
            <w:r>
              <w:rPr>
                <w:rStyle w:val="IndexLink"/>
                <w:rtl w:val="true"/>
              </w:rPr>
              <w:tab/>
            </w:r>
            <w:r>
              <w:rPr>
                <w:rStyle w:val="IndexLink"/>
              </w:rPr>
              <w:t>217</w:t>
            </w:r>
          </w:hyperlink>
        </w:p>
        <w:p>
          <w:pPr>
            <w:pStyle w:val="Contents4"/>
            <w:tabs>
              <w:tab w:val="clear" w:pos="8176"/>
              <w:tab w:val="right" w:pos="9026" w:leader="dot"/>
            </w:tabs>
            <w:rPr/>
          </w:pPr>
          <w:hyperlink w:anchor="__RefHeading___Toc5015003_58195312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5015005_58195312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فعالیت اجتماعی و فرهنگی حاکمان شیعه</w:t>
            </w:r>
            <w:r>
              <w:rPr>
                <w:rStyle w:val="IndexLink"/>
                <w:rtl w:val="true"/>
              </w:rPr>
              <w:tab/>
            </w:r>
            <w:r>
              <w:rPr>
                <w:rStyle w:val="IndexLink"/>
              </w:rPr>
              <w:t>219</w:t>
            </w:r>
          </w:hyperlink>
        </w:p>
        <w:p>
          <w:pPr>
            <w:pStyle w:val="Contents5"/>
            <w:tabs>
              <w:tab w:val="clear" w:pos="7892"/>
              <w:tab w:val="right" w:pos="9026" w:leader="dot"/>
            </w:tabs>
            <w:rPr/>
          </w:pPr>
          <w:hyperlink w:anchor="__RefHeading___Toc5015007_581953129">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5015009_581953129">
            <w:r>
              <w:rPr>
                <w:webHidden/>
                <w:rStyle w:val="IndexLink"/>
              </w:rPr>
              <w:t>1</w:t>
            </w:r>
            <w:r>
              <w:rPr>
                <w:rStyle w:val="IndexLink"/>
                <w:rtl w:val="true"/>
              </w:rPr>
              <w:t xml:space="preserve">- </w:t>
            </w:r>
            <w:r>
              <w:rPr>
                <w:rStyle w:val="IndexLink"/>
                <w:rtl w:val="true"/>
              </w:rPr>
              <w:t>ساخت کاروانسراها؛</w:t>
            </w:r>
            <w:r>
              <w:rPr>
                <w:rStyle w:val="IndexLink"/>
                <w:rtl w:val="true"/>
              </w:rPr>
              <w:tab/>
            </w:r>
            <w:r>
              <w:rPr>
                <w:rStyle w:val="IndexLink"/>
              </w:rPr>
              <w:t>220</w:t>
            </w:r>
          </w:hyperlink>
        </w:p>
        <w:p>
          <w:pPr>
            <w:pStyle w:val="Contents4"/>
            <w:tabs>
              <w:tab w:val="clear" w:pos="8176"/>
              <w:tab w:val="right" w:pos="9026" w:leader="dot"/>
            </w:tabs>
            <w:rPr/>
          </w:pPr>
          <w:hyperlink w:anchor="__RefHeading___Toc5015011_58195312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ادبیات شیعیان در دوره مغول</w:t>
            </w:r>
            <w:r>
              <w:rPr>
                <w:rStyle w:val="IndexLink"/>
                <w:rtl w:val="true"/>
              </w:rPr>
              <w:tab/>
            </w:r>
            <w:r>
              <w:rPr>
                <w:rStyle w:val="IndexLink"/>
              </w:rPr>
              <w:t>221</w:t>
            </w:r>
          </w:hyperlink>
        </w:p>
        <w:p>
          <w:pPr>
            <w:pStyle w:val="Contents5"/>
            <w:tabs>
              <w:tab w:val="clear" w:pos="7892"/>
              <w:tab w:val="right" w:pos="9026" w:leader="dot"/>
            </w:tabs>
            <w:rPr/>
          </w:pPr>
          <w:hyperlink w:anchor="__RefHeading___Toc5015013_581953129">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5015015_581953129">
            <w:r>
              <w:rPr>
                <w:webHidden/>
                <w:rStyle w:val="IndexLink"/>
              </w:rPr>
              <w:t>1</w:t>
            </w:r>
            <w:r>
              <w:rPr>
                <w:rStyle w:val="IndexLink"/>
                <w:rtl w:val="true"/>
              </w:rPr>
              <w:t xml:space="preserve">- </w:t>
            </w:r>
            <w:r>
              <w:rPr>
                <w:rStyle w:val="IndexLink"/>
                <w:rtl w:val="true"/>
              </w:rPr>
              <w:t>ملا مظهری</w:t>
            </w:r>
            <w:r>
              <w:rPr>
                <w:rStyle w:val="IndexLink"/>
                <w:rtl w:val="true"/>
              </w:rPr>
              <w:tab/>
            </w:r>
            <w:r>
              <w:rPr>
                <w:rStyle w:val="IndexLink"/>
              </w:rPr>
              <w:t>222</w:t>
            </w:r>
          </w:hyperlink>
        </w:p>
        <w:p>
          <w:pPr>
            <w:pStyle w:val="Contents5"/>
            <w:tabs>
              <w:tab w:val="clear" w:pos="7892"/>
              <w:tab w:val="right" w:pos="9026" w:leader="dot"/>
            </w:tabs>
            <w:rPr/>
          </w:pPr>
          <w:hyperlink w:anchor="__RefHeading___Toc5015017_581953129">
            <w:r>
              <w:rPr>
                <w:webHidden/>
                <w:rStyle w:val="IndexLink"/>
              </w:rPr>
              <w:t>2</w:t>
            </w:r>
            <w:r>
              <w:rPr>
                <w:rStyle w:val="IndexLink"/>
                <w:rtl w:val="true"/>
              </w:rPr>
              <w:t xml:space="preserve">- </w:t>
            </w:r>
            <w:r>
              <w:rPr>
                <w:rStyle w:val="IndexLink"/>
                <w:rtl w:val="true"/>
              </w:rPr>
              <w:t>اوجی</w:t>
            </w:r>
            <w:r>
              <w:rPr>
                <w:rStyle w:val="IndexLink"/>
                <w:rtl w:val="true"/>
              </w:rPr>
              <w:tab/>
            </w:r>
            <w:r>
              <w:rPr>
                <w:rStyle w:val="IndexLink"/>
              </w:rPr>
              <w:t>228</w:t>
            </w:r>
          </w:hyperlink>
        </w:p>
        <w:p>
          <w:pPr>
            <w:pStyle w:val="Contents5"/>
            <w:tabs>
              <w:tab w:val="clear" w:pos="7892"/>
              <w:tab w:val="right" w:pos="9026" w:leader="dot"/>
            </w:tabs>
            <w:rPr/>
          </w:pPr>
          <w:hyperlink w:anchor="__RefHeading___Toc5015019_581953129">
            <w:r>
              <w:rPr>
                <w:webHidden/>
                <w:rStyle w:val="IndexLink"/>
              </w:rPr>
              <w:t>3</w:t>
            </w:r>
            <w:r>
              <w:rPr>
                <w:rStyle w:val="IndexLink"/>
                <w:rtl w:val="true"/>
              </w:rPr>
              <w:t xml:space="preserve">- </w:t>
            </w:r>
            <w:r>
              <w:rPr>
                <w:rStyle w:val="IndexLink"/>
                <w:rtl w:val="true"/>
              </w:rPr>
              <w:t>حاجی محمد جان قدسی</w:t>
            </w:r>
            <w:r>
              <w:rPr>
                <w:rStyle w:val="IndexLink"/>
                <w:rtl w:val="true"/>
              </w:rPr>
              <w:tab/>
            </w:r>
            <w:r>
              <w:rPr>
                <w:rStyle w:val="IndexLink"/>
              </w:rPr>
              <w:t>232</w:t>
            </w:r>
          </w:hyperlink>
        </w:p>
        <w:p>
          <w:pPr>
            <w:pStyle w:val="Contents5"/>
            <w:tabs>
              <w:tab w:val="clear" w:pos="7892"/>
              <w:tab w:val="right" w:pos="9026" w:leader="dot"/>
            </w:tabs>
            <w:rPr/>
          </w:pPr>
          <w:hyperlink w:anchor="__RefHeading___Toc5015021_581953129">
            <w:r>
              <w:rPr>
                <w:webHidden/>
                <w:rStyle w:val="IndexLink"/>
              </w:rPr>
              <w:t>4</w:t>
            </w:r>
            <w:r>
              <w:rPr>
                <w:rStyle w:val="IndexLink"/>
                <w:rtl w:val="true"/>
              </w:rPr>
              <w:t xml:space="preserve">- </w:t>
            </w:r>
            <w:r>
              <w:rPr>
                <w:rStyle w:val="IndexLink"/>
                <w:rtl w:val="true"/>
              </w:rPr>
              <w:t>طغرا</w:t>
            </w:r>
            <w:r>
              <w:rPr>
                <w:rStyle w:val="IndexLink"/>
                <w:rtl w:val="true"/>
              </w:rPr>
              <w:tab/>
            </w:r>
            <w:r>
              <w:rPr>
                <w:rStyle w:val="IndexLink"/>
              </w:rPr>
              <w:t>237</w:t>
            </w:r>
          </w:hyperlink>
        </w:p>
        <w:p>
          <w:pPr>
            <w:pStyle w:val="Contents5"/>
            <w:tabs>
              <w:tab w:val="clear" w:pos="7892"/>
              <w:tab w:val="right" w:pos="9026" w:leader="dot"/>
            </w:tabs>
            <w:rPr/>
          </w:pPr>
          <w:hyperlink w:anchor="__RefHeading___Toc5015023_581953129">
            <w:r>
              <w:rPr>
                <w:webHidden/>
                <w:rStyle w:val="IndexLink"/>
              </w:rPr>
              <w:t>5</w:t>
            </w:r>
            <w:r>
              <w:rPr>
                <w:rStyle w:val="IndexLink"/>
                <w:rtl w:val="true"/>
              </w:rPr>
              <w:t xml:space="preserve">- </w:t>
            </w:r>
            <w:r>
              <w:rPr>
                <w:rStyle w:val="IndexLink"/>
                <w:rtl w:val="true"/>
              </w:rPr>
              <w:t>محمد قلی سلیم</w:t>
            </w:r>
            <w:r>
              <w:rPr>
                <w:rStyle w:val="IndexLink"/>
                <w:rtl w:val="true"/>
              </w:rPr>
              <w:tab/>
            </w:r>
            <w:r>
              <w:rPr>
                <w:rStyle w:val="IndexLink"/>
              </w:rPr>
              <w:t>239</w:t>
            </w:r>
          </w:hyperlink>
        </w:p>
        <w:p>
          <w:pPr>
            <w:pStyle w:val="Contents5"/>
            <w:tabs>
              <w:tab w:val="clear" w:pos="7892"/>
              <w:tab w:val="right" w:pos="9026" w:leader="dot"/>
            </w:tabs>
            <w:rPr/>
          </w:pPr>
          <w:hyperlink w:anchor="__RefHeading___Toc5015025_581953129">
            <w:r>
              <w:rPr>
                <w:webHidden/>
                <w:rStyle w:val="IndexLink"/>
              </w:rPr>
              <w:t>6</w:t>
            </w:r>
            <w:r>
              <w:rPr>
                <w:rStyle w:val="IndexLink"/>
                <w:rtl w:val="true"/>
              </w:rPr>
              <w:t xml:space="preserve">- </w:t>
            </w:r>
            <w:r>
              <w:rPr>
                <w:rStyle w:val="IndexLink"/>
                <w:rtl w:val="true"/>
              </w:rPr>
              <w:t>میرزا طالب کلیم</w:t>
            </w:r>
            <w:r>
              <w:rPr>
                <w:rStyle w:val="IndexLink"/>
                <w:rtl w:val="true"/>
              </w:rPr>
              <w:tab/>
            </w:r>
            <w:r>
              <w:rPr>
                <w:rStyle w:val="IndexLink"/>
              </w:rPr>
              <w:t>241</w:t>
            </w:r>
          </w:hyperlink>
        </w:p>
        <w:p>
          <w:pPr>
            <w:pStyle w:val="Contents5"/>
            <w:tabs>
              <w:tab w:val="clear" w:pos="7892"/>
              <w:tab w:val="right" w:pos="9026" w:leader="dot"/>
            </w:tabs>
            <w:rPr/>
          </w:pPr>
          <w:hyperlink w:anchor="__RefHeading___Toc5015027_581953129">
            <w:r>
              <w:rPr>
                <w:webHidden/>
                <w:rStyle w:val="IndexLink"/>
              </w:rPr>
              <w:t>7</w:t>
            </w:r>
            <w:r>
              <w:rPr>
                <w:rStyle w:val="IndexLink"/>
                <w:rtl w:val="true"/>
              </w:rPr>
              <w:t xml:space="preserve">- </w:t>
            </w:r>
            <w:r>
              <w:rPr>
                <w:rStyle w:val="IndexLink"/>
                <w:rtl w:val="true"/>
              </w:rPr>
              <w:t>میر الهی</w:t>
            </w:r>
            <w:r>
              <w:rPr>
                <w:rStyle w:val="IndexLink"/>
                <w:rtl w:val="true"/>
              </w:rPr>
              <w:tab/>
            </w:r>
            <w:r>
              <w:rPr>
                <w:rStyle w:val="IndexLink"/>
              </w:rPr>
              <w:t>243</w:t>
            </w:r>
          </w:hyperlink>
        </w:p>
        <w:p>
          <w:pPr>
            <w:pStyle w:val="Contents5"/>
            <w:tabs>
              <w:tab w:val="clear" w:pos="7892"/>
              <w:tab w:val="right" w:pos="9026" w:leader="dot"/>
            </w:tabs>
            <w:rPr/>
          </w:pPr>
          <w:hyperlink w:anchor="__RefHeading___Toc5015029_581953129">
            <w:r>
              <w:rPr>
                <w:webHidden/>
                <w:rStyle w:val="IndexLink"/>
              </w:rPr>
              <w:t>8</w:t>
            </w:r>
            <w:r>
              <w:rPr>
                <w:rStyle w:val="IndexLink"/>
                <w:rtl w:val="true"/>
              </w:rPr>
              <w:t xml:space="preserve">- </w:t>
            </w:r>
            <w:r>
              <w:rPr>
                <w:rStyle w:val="IndexLink"/>
                <w:rtl w:val="true"/>
              </w:rPr>
              <w:t>محمد رضا مشتاق</w:t>
            </w:r>
            <w:r>
              <w:rPr>
                <w:rStyle w:val="IndexLink"/>
                <w:rtl w:val="true"/>
              </w:rPr>
              <w:tab/>
            </w:r>
            <w:r>
              <w:rPr>
                <w:rStyle w:val="IndexLink"/>
              </w:rPr>
              <w:t>246</w:t>
            </w:r>
          </w:hyperlink>
        </w:p>
        <w:p>
          <w:pPr>
            <w:pStyle w:val="Contents5"/>
            <w:tabs>
              <w:tab w:val="clear" w:pos="7892"/>
              <w:tab w:val="right" w:pos="9026" w:leader="dot"/>
            </w:tabs>
            <w:rPr/>
          </w:pPr>
          <w:hyperlink w:anchor="__RefHeading___Toc5015031_581953129">
            <w:r>
              <w:rPr>
                <w:webHidden/>
                <w:rStyle w:val="IndexLink"/>
              </w:rPr>
              <w:t>9</w:t>
            </w:r>
            <w:r>
              <w:rPr>
                <w:rStyle w:val="IndexLink"/>
                <w:rtl w:val="true"/>
              </w:rPr>
              <w:t xml:space="preserve">- </w:t>
            </w:r>
            <w:r>
              <w:rPr>
                <w:rStyle w:val="IndexLink"/>
                <w:rtl w:val="true"/>
              </w:rPr>
              <w:t>میرزا داراب جویا</w:t>
            </w:r>
            <w:r>
              <w:rPr>
                <w:rStyle w:val="IndexLink"/>
                <w:rtl w:val="true"/>
              </w:rPr>
              <w:tab/>
            </w:r>
            <w:r>
              <w:rPr>
                <w:rStyle w:val="IndexLink"/>
              </w:rPr>
              <w:t>248</w:t>
            </w:r>
          </w:hyperlink>
        </w:p>
        <w:p>
          <w:pPr>
            <w:pStyle w:val="Contents5"/>
            <w:tabs>
              <w:tab w:val="clear" w:pos="7892"/>
              <w:tab w:val="right" w:pos="9026" w:leader="dot"/>
            </w:tabs>
            <w:rPr/>
          </w:pPr>
          <w:hyperlink w:anchor="__RefHeading___Toc5015033_581953129">
            <w:r>
              <w:rPr>
                <w:webHidden/>
                <w:rStyle w:val="IndexLink"/>
              </w:rPr>
              <w:t>10</w:t>
            </w:r>
            <w:r>
              <w:rPr>
                <w:rStyle w:val="IndexLink"/>
                <w:rtl w:val="true"/>
              </w:rPr>
              <w:t xml:space="preserve">- </w:t>
            </w:r>
            <w:r>
              <w:rPr>
                <w:rStyle w:val="IndexLink"/>
                <w:rtl w:val="true"/>
              </w:rPr>
              <w:t>میرزا کامران بیگ گویا</w:t>
            </w:r>
            <w:r>
              <w:rPr>
                <w:rStyle w:val="IndexLink"/>
                <w:rtl w:val="true"/>
              </w:rPr>
              <w:tab/>
            </w:r>
            <w:r>
              <w:rPr>
                <w:rStyle w:val="IndexLink"/>
              </w:rPr>
              <w:t>250</w:t>
            </w:r>
          </w:hyperlink>
        </w:p>
        <w:p>
          <w:pPr>
            <w:pStyle w:val="Contents5"/>
            <w:tabs>
              <w:tab w:val="clear" w:pos="7892"/>
              <w:tab w:val="right" w:pos="9026" w:leader="dot"/>
            </w:tabs>
            <w:rPr/>
          </w:pPr>
          <w:hyperlink w:anchor="__RefHeading___Toc5015035_581953129">
            <w:r>
              <w:rPr>
                <w:webHidden/>
                <w:rStyle w:val="IndexLink"/>
              </w:rPr>
              <w:t>11</w:t>
            </w:r>
            <w:r>
              <w:rPr>
                <w:rStyle w:val="IndexLink"/>
                <w:rtl w:val="true"/>
              </w:rPr>
              <w:t xml:space="preserve">- </w:t>
            </w:r>
            <w:r>
              <w:rPr>
                <w:rStyle w:val="IndexLink"/>
                <w:rtl w:val="true"/>
              </w:rPr>
              <w:t>خواجه علی اکبر</w:t>
            </w:r>
            <w:r>
              <w:rPr>
                <w:rStyle w:val="IndexLink"/>
                <w:rtl w:val="true"/>
              </w:rPr>
              <w:tab/>
            </w:r>
            <w:r>
              <w:rPr>
                <w:rStyle w:val="IndexLink"/>
              </w:rPr>
              <w:t>252</w:t>
            </w:r>
          </w:hyperlink>
        </w:p>
        <w:p>
          <w:pPr>
            <w:pStyle w:val="Contents5"/>
            <w:tabs>
              <w:tab w:val="clear" w:pos="7892"/>
              <w:tab w:val="right" w:pos="9026" w:leader="dot"/>
            </w:tabs>
            <w:rPr/>
          </w:pPr>
          <w:hyperlink w:anchor="__RefHeading___Toc5015037_581953129">
            <w:r>
              <w:rPr>
                <w:webHidden/>
                <w:rStyle w:val="IndexLink"/>
              </w:rPr>
              <w:t>12</w:t>
            </w:r>
            <w:r>
              <w:rPr>
                <w:rStyle w:val="IndexLink"/>
                <w:rtl w:val="true"/>
              </w:rPr>
              <w:t xml:space="preserve">- </w:t>
            </w:r>
            <w:r>
              <w:rPr>
                <w:rStyle w:val="IndexLink"/>
                <w:rtl w:val="true"/>
              </w:rPr>
              <w:t>ملا ساطع</w:t>
            </w:r>
            <w:r>
              <w:rPr>
                <w:rStyle w:val="IndexLink"/>
                <w:rtl w:val="true"/>
              </w:rPr>
              <w:tab/>
            </w:r>
            <w:r>
              <w:rPr>
                <w:rStyle w:val="IndexLink"/>
              </w:rPr>
              <w:t>253</w:t>
            </w:r>
          </w:hyperlink>
        </w:p>
        <w:p>
          <w:pPr>
            <w:pStyle w:val="Contents5"/>
            <w:tabs>
              <w:tab w:val="clear" w:pos="7892"/>
              <w:tab w:val="right" w:pos="9026" w:leader="dot"/>
            </w:tabs>
            <w:rPr/>
          </w:pPr>
          <w:hyperlink w:anchor="__RefHeading___Toc5015039_581953129">
            <w:r>
              <w:rPr>
                <w:webHidden/>
                <w:rStyle w:val="IndexLink"/>
              </w:rPr>
              <w:t>13</w:t>
            </w:r>
            <w:r>
              <w:rPr>
                <w:rStyle w:val="IndexLink"/>
                <w:rtl w:val="true"/>
              </w:rPr>
              <w:t xml:space="preserve">- </w:t>
            </w:r>
            <w:r>
              <w:rPr>
                <w:rStyle w:val="IndexLink"/>
                <w:rtl w:val="true"/>
              </w:rPr>
              <w:t>حاجی بابا معنی</w:t>
            </w:r>
            <w:r>
              <w:rPr>
                <w:rStyle w:val="IndexLink"/>
                <w:rtl w:val="true"/>
              </w:rPr>
              <w:tab/>
            </w:r>
            <w:r>
              <w:rPr>
                <w:rStyle w:val="IndexLink"/>
              </w:rPr>
              <w:t>257</w:t>
            </w:r>
          </w:hyperlink>
        </w:p>
        <w:p>
          <w:pPr>
            <w:pStyle w:val="Contents5"/>
            <w:tabs>
              <w:tab w:val="clear" w:pos="7892"/>
              <w:tab w:val="right" w:pos="9026" w:leader="dot"/>
            </w:tabs>
            <w:rPr/>
          </w:pPr>
          <w:hyperlink w:anchor="__RefHeading___Toc5015041_581953129">
            <w:r>
              <w:rPr>
                <w:webHidden/>
                <w:rStyle w:val="IndexLink"/>
              </w:rPr>
              <w:t>14</w:t>
            </w:r>
            <w:r>
              <w:rPr>
                <w:rStyle w:val="IndexLink"/>
                <w:rtl w:val="true"/>
              </w:rPr>
              <w:t xml:space="preserve">- </w:t>
            </w:r>
            <w:r>
              <w:rPr>
                <w:rStyle w:val="IndexLink"/>
                <w:rtl w:val="true"/>
              </w:rPr>
              <w:t>شاه فتح الله</w:t>
            </w:r>
            <w:r>
              <w:rPr>
                <w:rStyle w:val="IndexLink"/>
                <w:rtl w:val="true"/>
              </w:rPr>
              <w:tab/>
            </w:r>
            <w:r>
              <w:rPr>
                <w:rStyle w:val="IndexLink"/>
              </w:rPr>
              <w:t>258</w:t>
            </w:r>
          </w:hyperlink>
        </w:p>
        <w:p>
          <w:pPr>
            <w:pStyle w:val="Contents5"/>
            <w:tabs>
              <w:tab w:val="clear" w:pos="7892"/>
              <w:tab w:val="right" w:pos="9026" w:leader="dot"/>
            </w:tabs>
            <w:rPr/>
          </w:pPr>
          <w:hyperlink w:anchor="__RefHeading___Toc5015043_581953129">
            <w:r>
              <w:rPr>
                <w:webHidden/>
                <w:rStyle w:val="IndexLink"/>
              </w:rPr>
              <w:t>15</w:t>
            </w:r>
            <w:r>
              <w:rPr>
                <w:rStyle w:val="IndexLink"/>
                <w:rtl w:val="true"/>
              </w:rPr>
              <w:t>- «</w:t>
            </w:r>
            <w:r>
              <w:rPr>
                <w:rStyle w:val="IndexLink"/>
                <w:rtl w:val="true"/>
              </w:rPr>
              <w:t>شارق</w:t>
            </w:r>
            <w:r>
              <w:rPr>
                <w:rStyle w:val="IndexLink"/>
                <w:rtl w:val="true"/>
              </w:rPr>
              <w:t>»</w:t>
              <w:tab/>
            </w:r>
            <w:r>
              <w:rPr>
                <w:rStyle w:val="IndexLink"/>
              </w:rPr>
              <w:t>260</w:t>
            </w:r>
          </w:hyperlink>
        </w:p>
        <w:p>
          <w:pPr>
            <w:pStyle w:val="Contents5"/>
            <w:tabs>
              <w:tab w:val="clear" w:pos="7892"/>
              <w:tab w:val="right" w:pos="9026" w:leader="dot"/>
            </w:tabs>
            <w:rPr/>
          </w:pPr>
          <w:hyperlink w:anchor="__RefHeading___Toc5015045_581953129">
            <w:r>
              <w:rPr>
                <w:webHidden/>
                <w:rStyle w:val="IndexLink"/>
              </w:rPr>
              <w:t>16</w:t>
            </w:r>
            <w:r>
              <w:rPr>
                <w:rStyle w:val="IndexLink"/>
                <w:rtl w:val="true"/>
              </w:rPr>
              <w:t xml:space="preserve">- </w:t>
            </w:r>
            <w:r>
              <w:rPr>
                <w:rStyle w:val="IndexLink"/>
                <w:rtl w:val="true"/>
              </w:rPr>
              <w:t>حاجی حیدر</w:t>
            </w:r>
            <w:r>
              <w:rPr>
                <w:rStyle w:val="IndexLink"/>
                <w:rtl w:val="true"/>
              </w:rPr>
              <w:tab/>
            </w:r>
            <w:r>
              <w:rPr>
                <w:rStyle w:val="IndexLink"/>
              </w:rPr>
              <w:t>262</w:t>
            </w:r>
          </w:hyperlink>
        </w:p>
        <w:p>
          <w:pPr>
            <w:pStyle w:val="Contents5"/>
            <w:tabs>
              <w:tab w:val="clear" w:pos="7892"/>
              <w:tab w:val="right" w:pos="9026" w:leader="dot"/>
            </w:tabs>
            <w:rPr/>
          </w:pPr>
          <w:hyperlink w:anchor="__RefHeading___Toc5015047_581953129">
            <w:r>
              <w:rPr>
                <w:webHidden/>
                <w:rStyle w:val="IndexLink"/>
              </w:rPr>
              <w:t>17</w:t>
            </w:r>
            <w:r>
              <w:rPr>
                <w:rStyle w:val="IndexLink"/>
                <w:rtl w:val="true"/>
              </w:rPr>
              <w:t xml:space="preserve">- </w:t>
            </w:r>
            <w:r>
              <w:rPr>
                <w:rStyle w:val="IndexLink"/>
                <w:rtl w:val="true"/>
              </w:rPr>
              <w:t>محمد رفیع</w:t>
            </w:r>
            <w:r>
              <w:rPr>
                <w:rStyle w:val="IndexLink"/>
                <w:rtl w:val="true"/>
              </w:rPr>
              <w:tab/>
            </w:r>
            <w:r>
              <w:rPr>
                <w:rStyle w:val="IndexLink"/>
              </w:rPr>
              <w:t>262</w:t>
            </w:r>
          </w:hyperlink>
        </w:p>
        <w:p>
          <w:pPr>
            <w:pStyle w:val="Contents3"/>
            <w:tabs>
              <w:tab w:val="clear" w:pos="8459"/>
              <w:tab w:val="right" w:pos="9026" w:leader="dot"/>
            </w:tabs>
            <w:rPr/>
          </w:pPr>
          <w:hyperlink w:anchor="__RefHeading___Toc5015049_581953129">
            <w:r>
              <w:rPr>
                <w:webHidden/>
                <w:rStyle w:val="IndexLink"/>
              </w:rPr>
              <w:t>5</w:t>
            </w:r>
            <w:r>
              <w:rPr>
                <w:rStyle w:val="IndexLink"/>
                <w:rtl w:val="true"/>
              </w:rPr>
              <w:t xml:space="preserve">- </w:t>
            </w:r>
            <w:r>
              <w:rPr>
                <w:rStyle w:val="IndexLink"/>
                <w:rtl w:val="true"/>
              </w:rPr>
              <w:t>وضعیت اقتصادی شیعیان در دروه مغول</w:t>
            </w:r>
            <w:r>
              <w:rPr>
                <w:rStyle w:val="IndexLink"/>
                <w:rtl w:val="true"/>
              </w:rPr>
              <w:tab/>
            </w:r>
            <w:r>
              <w:rPr>
                <w:rStyle w:val="IndexLink"/>
              </w:rPr>
              <w:t>263</w:t>
            </w:r>
          </w:hyperlink>
        </w:p>
        <w:p>
          <w:pPr>
            <w:pStyle w:val="Contents3"/>
            <w:tabs>
              <w:tab w:val="clear" w:pos="8459"/>
              <w:tab w:val="right" w:pos="9026" w:leader="dot"/>
            </w:tabs>
            <w:rPr/>
          </w:pPr>
          <w:hyperlink w:anchor="__RefHeading___Toc5015051_581953129">
            <w:r>
              <w:rPr>
                <w:webHidden/>
                <w:rStyle w:val="IndexLink"/>
              </w:rPr>
              <w:t>6</w:t>
            </w:r>
            <w:r>
              <w:rPr>
                <w:rStyle w:val="IndexLink"/>
                <w:rtl w:val="true"/>
              </w:rPr>
              <w:t xml:space="preserve">- </w:t>
            </w:r>
            <w:r>
              <w:rPr>
                <w:rStyle w:val="IndexLink"/>
                <w:rtl w:val="true"/>
              </w:rPr>
              <w:t>حکومت افغان‌ها در کشمیر و اوضاع شیعیان در آن دوره</w:t>
            </w:r>
            <w:r>
              <w:rPr>
                <w:rStyle w:val="IndexLink"/>
                <w:rtl w:val="true"/>
              </w:rPr>
              <w:tab/>
            </w:r>
            <w:r>
              <w:rPr>
                <w:rStyle w:val="IndexLink"/>
              </w:rPr>
              <w:t>265</w:t>
            </w:r>
          </w:hyperlink>
        </w:p>
        <w:p>
          <w:pPr>
            <w:pStyle w:val="Contents4"/>
            <w:tabs>
              <w:tab w:val="clear" w:pos="8176"/>
              <w:tab w:val="right" w:pos="9026" w:leader="dot"/>
            </w:tabs>
            <w:rPr/>
          </w:pPr>
          <w:hyperlink w:anchor="__RefHeading___Toc5015053_58195312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5015055_581953129">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وضعیت سیاسی شیعیان در دوره افغان‌ها</w:t>
            </w:r>
            <w:r>
              <w:rPr>
                <w:rStyle w:val="IndexLink"/>
                <w:rtl w:val="true"/>
              </w:rPr>
              <w:tab/>
            </w:r>
            <w:r>
              <w:rPr>
                <w:rStyle w:val="IndexLink"/>
              </w:rPr>
              <w:t>267</w:t>
            </w:r>
          </w:hyperlink>
        </w:p>
        <w:p>
          <w:pPr>
            <w:pStyle w:val="Contents4"/>
            <w:tabs>
              <w:tab w:val="clear" w:pos="8176"/>
              <w:tab w:val="right" w:pos="9026" w:leader="dot"/>
            </w:tabs>
            <w:rPr/>
          </w:pPr>
          <w:hyperlink w:anchor="__RefHeading___Toc5015057_581953129">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حاکمان شیعه مذهب در دوره افغان‌ها</w:t>
            </w:r>
            <w:r>
              <w:rPr>
                <w:rStyle w:val="IndexLink"/>
                <w:rtl w:val="true"/>
              </w:rPr>
              <w:tab/>
            </w:r>
            <w:r>
              <w:rPr>
                <w:rStyle w:val="IndexLink"/>
              </w:rPr>
              <w:t>267</w:t>
            </w:r>
          </w:hyperlink>
        </w:p>
        <w:p>
          <w:pPr>
            <w:pStyle w:val="Contents4"/>
            <w:tabs>
              <w:tab w:val="clear" w:pos="8176"/>
              <w:tab w:val="right" w:pos="9026" w:leader="dot"/>
            </w:tabs>
            <w:rPr/>
          </w:pPr>
          <w:hyperlink w:anchor="__RefHeading___Toc5015059_581953129">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وضعیت اجتماعی شیعیان در دوره افغان‌ها</w:t>
            </w:r>
            <w:r>
              <w:rPr>
                <w:rStyle w:val="IndexLink"/>
                <w:rtl w:val="true"/>
              </w:rPr>
              <w:tab/>
            </w:r>
            <w:r>
              <w:rPr>
                <w:rStyle w:val="IndexLink"/>
              </w:rPr>
              <w:t>268</w:t>
            </w:r>
          </w:hyperlink>
        </w:p>
        <w:p>
          <w:pPr>
            <w:pStyle w:val="Contents4"/>
            <w:tabs>
              <w:tab w:val="clear" w:pos="8176"/>
              <w:tab w:val="right" w:pos="9026" w:leader="dot"/>
            </w:tabs>
            <w:rPr/>
          </w:pPr>
          <w:hyperlink w:anchor="__RefHeading___Toc5015061_581953129">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درگیری‌های مذهبی در این دوره</w:t>
            </w:r>
            <w:r>
              <w:rPr>
                <w:rStyle w:val="IndexLink"/>
                <w:rtl w:val="true"/>
              </w:rPr>
              <w:tab/>
            </w:r>
            <w:r>
              <w:rPr>
                <w:rStyle w:val="IndexLink"/>
              </w:rPr>
              <w:t>269</w:t>
            </w:r>
          </w:hyperlink>
        </w:p>
        <w:p>
          <w:pPr>
            <w:pStyle w:val="Contents4"/>
            <w:tabs>
              <w:tab w:val="clear" w:pos="8176"/>
              <w:tab w:val="right" w:pos="9026" w:leader="dot"/>
            </w:tabs>
            <w:rPr/>
          </w:pPr>
          <w:hyperlink w:anchor="__RefHeading___Toc5015063_581953129">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وضعیت فرهنگی شیعیان کشمیر در دوره افغان‌ها</w:t>
            </w:r>
            <w:r>
              <w:rPr>
                <w:rStyle w:val="IndexLink"/>
                <w:rtl w:val="true"/>
              </w:rPr>
              <w:tab/>
            </w:r>
            <w:r>
              <w:rPr>
                <w:rStyle w:val="IndexLink"/>
              </w:rPr>
              <w:t>271</w:t>
            </w:r>
          </w:hyperlink>
        </w:p>
        <w:p>
          <w:pPr>
            <w:pStyle w:val="Contents3"/>
            <w:tabs>
              <w:tab w:val="clear" w:pos="8459"/>
              <w:tab w:val="right" w:pos="9026" w:leader="dot"/>
            </w:tabs>
            <w:rPr/>
          </w:pPr>
          <w:hyperlink w:anchor="__RefHeading___Toc5015065_581953129">
            <w:r>
              <w:rPr>
                <w:webHidden/>
                <w:rStyle w:val="IndexLink"/>
              </w:rPr>
              <w:t>7</w:t>
            </w:r>
            <w:r>
              <w:rPr>
                <w:rStyle w:val="IndexLink"/>
                <w:rtl w:val="true"/>
              </w:rPr>
              <w:t xml:space="preserve">- </w:t>
            </w:r>
            <w:r>
              <w:rPr>
                <w:rStyle w:val="IndexLink"/>
                <w:rtl w:val="true"/>
              </w:rPr>
              <w:t>حکومت سیک‌ها در کشمیر و اوضاع شیعیان در این دوره</w:t>
            </w:r>
            <w:r>
              <w:rPr>
                <w:rStyle w:val="IndexLink"/>
                <w:rtl w:val="true"/>
              </w:rPr>
              <w:tab/>
            </w:r>
            <w:r>
              <w:rPr>
                <w:rStyle w:val="IndexLink"/>
              </w:rPr>
              <w:t>273</w:t>
            </w:r>
          </w:hyperlink>
        </w:p>
        <w:p>
          <w:pPr>
            <w:pStyle w:val="Contents4"/>
            <w:tabs>
              <w:tab w:val="clear" w:pos="8176"/>
              <w:tab w:val="right" w:pos="9026" w:leader="dot"/>
            </w:tabs>
            <w:rPr/>
          </w:pPr>
          <w:hyperlink w:anchor="__RefHeading___Toc5015067_58195312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5015069_581953129">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اوضاع شیعیان در حکومت سیک‌ها</w:t>
            </w:r>
            <w:r>
              <w:rPr>
                <w:rStyle w:val="IndexLink"/>
                <w:rtl w:val="true"/>
              </w:rPr>
              <w:tab/>
            </w:r>
            <w:r>
              <w:rPr>
                <w:rStyle w:val="IndexLink"/>
              </w:rPr>
              <w:t>274</w:t>
            </w:r>
          </w:hyperlink>
        </w:p>
        <w:p>
          <w:pPr>
            <w:pStyle w:val="Contents3"/>
            <w:tabs>
              <w:tab w:val="clear" w:pos="8459"/>
              <w:tab w:val="right" w:pos="9026" w:leader="dot"/>
            </w:tabs>
            <w:rPr/>
          </w:pPr>
          <w:hyperlink w:anchor="__RefHeading___Toc5015071_581953129">
            <w:r>
              <w:rPr>
                <w:webHidden/>
                <w:rStyle w:val="IndexLink"/>
              </w:rPr>
              <w:t>8</w:t>
            </w:r>
            <w:r>
              <w:rPr>
                <w:rStyle w:val="IndexLink"/>
                <w:rtl w:val="true"/>
              </w:rPr>
              <w:t xml:space="preserve">- </w:t>
            </w:r>
            <w:r>
              <w:rPr>
                <w:rStyle w:val="IndexLink"/>
                <w:rtl w:val="true"/>
              </w:rPr>
              <w:t>حکومت دوگره‌ها در کشمیر و اوضاع سیاسی شیعیان در آن دوره</w:t>
            </w:r>
            <w:r>
              <w:rPr>
                <w:rStyle w:val="IndexLink"/>
                <w:rtl w:val="true"/>
              </w:rPr>
              <w:tab/>
            </w:r>
            <w:r>
              <w:rPr>
                <w:rStyle w:val="IndexLink"/>
              </w:rPr>
              <w:t>278</w:t>
            </w:r>
          </w:hyperlink>
        </w:p>
        <w:p>
          <w:pPr>
            <w:pStyle w:val="Contents4"/>
            <w:tabs>
              <w:tab w:val="clear" w:pos="8176"/>
              <w:tab w:val="right" w:pos="9026" w:leader="dot"/>
            </w:tabs>
            <w:rPr/>
          </w:pPr>
          <w:hyperlink w:anchor="__RefHeading___Toc5015073_58195312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015075_581953129">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وضعیت مردم کشمیر در حکومت دوگره</w:t>
            </w:r>
            <w:r>
              <w:rPr>
                <w:rStyle w:val="IndexLink"/>
                <w:rtl w:val="true"/>
              </w:rPr>
              <w:tab/>
            </w:r>
            <w:r>
              <w:rPr>
                <w:rStyle w:val="IndexLink"/>
              </w:rPr>
              <w:t>280</w:t>
            </w:r>
          </w:hyperlink>
        </w:p>
        <w:p>
          <w:pPr>
            <w:pStyle w:val="Contents4"/>
            <w:tabs>
              <w:tab w:val="clear" w:pos="8176"/>
              <w:tab w:val="right" w:pos="9026" w:leader="dot"/>
            </w:tabs>
            <w:rPr/>
          </w:pPr>
          <w:hyperlink w:anchor="__RefHeading___Toc5015077_581953129">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وضعیت شیعیان در این دوره</w:t>
            </w:r>
            <w:r>
              <w:rPr>
                <w:rStyle w:val="IndexLink"/>
                <w:rtl w:val="true"/>
              </w:rPr>
              <w:tab/>
            </w:r>
            <w:r>
              <w:rPr>
                <w:rStyle w:val="IndexLink"/>
              </w:rPr>
              <w:t>281</w:t>
            </w:r>
          </w:hyperlink>
        </w:p>
        <w:p>
          <w:pPr>
            <w:pStyle w:val="Contents3"/>
            <w:tabs>
              <w:tab w:val="clear" w:pos="8459"/>
              <w:tab w:val="right" w:pos="9026" w:leader="dot"/>
            </w:tabs>
            <w:rPr/>
          </w:pPr>
          <w:hyperlink w:anchor="__RefHeading___Toc5015079_581953129">
            <w:r>
              <w:rPr>
                <w:webHidden/>
                <w:rStyle w:val="IndexLink"/>
                <w:rtl w:val="true"/>
              </w:rPr>
              <w:t>خلاصه</w:t>
            </w:r>
            <w:r>
              <w:rPr>
                <w:rStyle w:val="IndexLink"/>
                <w:rtl w:val="true"/>
              </w:rPr>
              <w:tab/>
            </w:r>
            <w:r>
              <w:rPr>
                <w:rStyle w:val="IndexLink"/>
              </w:rPr>
              <w:t>284</w:t>
            </w:r>
          </w:hyperlink>
        </w:p>
        <w:p>
          <w:pPr>
            <w:pStyle w:val="Contents2"/>
            <w:tabs>
              <w:tab w:val="clear" w:pos="8743"/>
              <w:tab w:val="right" w:pos="9026" w:leader="dot"/>
            </w:tabs>
            <w:rPr/>
          </w:pPr>
          <w:hyperlink w:anchor="__RefHeading___Toc5015081_581953129">
            <w:r>
              <w:rPr>
                <w:webHidden/>
                <w:rStyle w:val="IndexLink"/>
                <w:rtl w:val="true"/>
              </w:rPr>
              <w:t>فصل پنجم</w:t>
            </w:r>
            <w:r>
              <w:rPr>
                <w:rStyle w:val="IndexLink"/>
                <w:rtl w:val="true"/>
              </w:rPr>
              <w:t xml:space="preserve">: </w:t>
            </w:r>
            <w:r>
              <w:rPr>
                <w:rStyle w:val="IndexLink"/>
                <w:rtl w:val="true"/>
              </w:rPr>
              <w:t>علمای بزرگ و آثار و اماکن مذهبی شیعیان کشمیر</w:t>
            </w:r>
            <w:r>
              <w:rPr>
                <w:rStyle w:val="IndexLink"/>
                <w:rtl w:val="true"/>
              </w:rPr>
              <w:tab/>
            </w:r>
            <w:r>
              <w:rPr>
                <w:rStyle w:val="IndexLink"/>
              </w:rPr>
              <w:t>289</w:t>
            </w:r>
          </w:hyperlink>
        </w:p>
        <w:p>
          <w:pPr>
            <w:pStyle w:val="Contents3"/>
            <w:tabs>
              <w:tab w:val="clear" w:pos="8459"/>
              <w:tab w:val="right" w:pos="9026" w:leader="dot"/>
            </w:tabs>
            <w:rPr/>
          </w:pPr>
          <w:hyperlink w:anchor="__RefHeading___Toc5015083_581953129">
            <w:r>
              <w:rPr>
                <w:webHidden/>
                <w:rStyle w:val="IndexLink"/>
                <w:rtl w:val="true"/>
              </w:rPr>
              <w:t>مقدمه</w:t>
            </w:r>
            <w:r>
              <w:rPr>
                <w:rStyle w:val="IndexLink"/>
                <w:rtl w:val="true"/>
              </w:rPr>
              <w:tab/>
            </w:r>
            <w:r>
              <w:rPr>
                <w:rStyle w:val="IndexLink"/>
              </w:rPr>
              <w:t>289</w:t>
            </w:r>
          </w:hyperlink>
        </w:p>
        <w:p>
          <w:pPr>
            <w:pStyle w:val="Contents3"/>
            <w:tabs>
              <w:tab w:val="clear" w:pos="8459"/>
              <w:tab w:val="right" w:pos="9026" w:leader="dot"/>
            </w:tabs>
            <w:rPr/>
          </w:pPr>
          <w:hyperlink w:anchor="__RefHeading___Toc5015085_581953129">
            <w:r>
              <w:rPr>
                <w:webHidden/>
                <w:rStyle w:val="IndexLink"/>
              </w:rPr>
              <w:t>1</w:t>
            </w:r>
            <w:r>
              <w:rPr>
                <w:rStyle w:val="IndexLink"/>
                <w:rtl w:val="true"/>
              </w:rPr>
              <w:t xml:space="preserve">- </w:t>
            </w:r>
            <w:r>
              <w:rPr>
                <w:rStyle w:val="IndexLink"/>
                <w:rtl w:val="true"/>
              </w:rPr>
              <w:t>آستان‌ها و عبادتگاه‌های معروف شیعیان</w:t>
            </w:r>
            <w:r>
              <w:rPr>
                <w:rStyle w:val="IndexLink"/>
                <w:rtl w:val="true"/>
              </w:rPr>
              <w:tab/>
            </w:r>
            <w:r>
              <w:rPr>
                <w:rStyle w:val="IndexLink"/>
              </w:rPr>
              <w:t>292</w:t>
            </w:r>
          </w:hyperlink>
        </w:p>
        <w:p>
          <w:pPr>
            <w:pStyle w:val="Contents4"/>
            <w:tabs>
              <w:tab w:val="clear" w:pos="8176"/>
              <w:tab w:val="right" w:pos="9026" w:leader="dot"/>
            </w:tabs>
            <w:rPr/>
          </w:pPr>
          <w:hyperlink w:anchor="__RefHeading___Toc5015087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آستان سیّد محمد مدنی</w:t>
            </w:r>
            <w:r>
              <w:rPr>
                <w:rStyle w:val="IndexLink"/>
                <w:rtl w:val="true"/>
              </w:rPr>
              <w:tab/>
            </w:r>
            <w:r>
              <w:rPr>
                <w:rStyle w:val="IndexLink"/>
              </w:rPr>
              <w:t>292</w:t>
            </w:r>
          </w:hyperlink>
        </w:p>
        <w:p>
          <w:pPr>
            <w:pStyle w:val="Contents4"/>
            <w:tabs>
              <w:tab w:val="clear" w:pos="8176"/>
              <w:tab w:val="right" w:pos="9026" w:leader="dot"/>
            </w:tabs>
            <w:rPr/>
          </w:pPr>
          <w:hyperlink w:anchor="__RefHeading___Toc5015089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آستان میر شمس الدین</w:t>
            </w:r>
            <w:r>
              <w:rPr>
                <w:rStyle w:val="IndexLink"/>
                <w:rtl w:val="true"/>
              </w:rPr>
              <w:tab/>
            </w:r>
            <w:r>
              <w:rPr>
                <w:rStyle w:val="IndexLink"/>
              </w:rPr>
              <w:t>294</w:t>
            </w:r>
          </w:hyperlink>
        </w:p>
        <w:p>
          <w:pPr>
            <w:pStyle w:val="Contents4"/>
            <w:tabs>
              <w:tab w:val="clear" w:pos="8176"/>
              <w:tab w:val="right" w:pos="9026" w:leader="dot"/>
            </w:tabs>
            <w:rPr/>
          </w:pPr>
          <w:hyperlink w:anchor="__RefHeading___Toc5015091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آستان حسن آباد</w:t>
            </w:r>
            <w:r>
              <w:rPr>
                <w:rStyle w:val="IndexLink"/>
                <w:rtl w:val="true"/>
              </w:rPr>
              <w:tab/>
            </w:r>
            <w:r>
              <w:rPr>
                <w:rStyle w:val="IndexLink"/>
              </w:rPr>
              <w:t>296</w:t>
            </w:r>
          </w:hyperlink>
        </w:p>
        <w:p>
          <w:pPr>
            <w:pStyle w:val="Contents4"/>
            <w:tabs>
              <w:tab w:val="clear" w:pos="8176"/>
              <w:tab w:val="right" w:pos="9026" w:leader="dot"/>
            </w:tabs>
            <w:rPr/>
          </w:pPr>
          <w:hyperlink w:anchor="__RefHeading___Toc5015093_58195312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آستان بابا خلیل الله</w:t>
            </w:r>
            <w:r>
              <w:rPr>
                <w:rStyle w:val="IndexLink"/>
                <w:rtl w:val="true"/>
              </w:rPr>
              <w:tab/>
            </w:r>
            <w:r>
              <w:rPr>
                <w:rStyle w:val="IndexLink"/>
              </w:rPr>
              <w:t>297</w:t>
            </w:r>
          </w:hyperlink>
        </w:p>
        <w:p>
          <w:pPr>
            <w:pStyle w:val="Contents4"/>
            <w:tabs>
              <w:tab w:val="clear" w:pos="8176"/>
              <w:tab w:val="right" w:pos="9026" w:leader="dot"/>
            </w:tabs>
            <w:rPr/>
          </w:pPr>
          <w:hyperlink w:anchor="__RefHeading___Toc5015095_581953129">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 xml:space="preserve">قبرستان </w:t>
            </w:r>
            <w:r>
              <w:rPr>
                <w:rStyle w:val="IndexLink"/>
                <w:rtl w:val="true"/>
              </w:rPr>
              <w:t>(</w:t>
            </w:r>
            <w:r>
              <w:rPr>
                <w:rStyle w:val="IndexLink"/>
                <w:rtl w:val="true"/>
              </w:rPr>
              <w:t>مقبره</w:t>
            </w:r>
            <w:r>
              <w:rPr>
                <w:rStyle w:val="IndexLink"/>
                <w:rtl w:val="true"/>
              </w:rPr>
              <w:t xml:space="preserve">) </w:t>
            </w:r>
            <w:r>
              <w:rPr>
                <w:rStyle w:val="IndexLink"/>
                <w:rtl w:val="true"/>
              </w:rPr>
              <w:t>شاهی</w:t>
            </w:r>
            <w:r>
              <w:rPr>
                <w:rStyle w:val="IndexLink"/>
                <w:rtl w:val="true"/>
              </w:rPr>
              <w:tab/>
            </w:r>
            <w:r>
              <w:rPr>
                <w:rStyle w:val="IndexLink"/>
              </w:rPr>
              <w:t>297</w:t>
            </w:r>
          </w:hyperlink>
        </w:p>
        <w:p>
          <w:pPr>
            <w:pStyle w:val="Contents3"/>
            <w:tabs>
              <w:tab w:val="clear" w:pos="8459"/>
              <w:tab w:val="right" w:pos="9026" w:leader="dot"/>
            </w:tabs>
            <w:rPr/>
          </w:pPr>
          <w:hyperlink w:anchor="__RefHeading___Toc5015097_581953129">
            <w:r>
              <w:rPr>
                <w:webHidden/>
                <w:rStyle w:val="IndexLink"/>
              </w:rPr>
              <w:t>2</w:t>
            </w:r>
            <w:r>
              <w:rPr>
                <w:rStyle w:val="IndexLink"/>
                <w:rtl w:val="true"/>
              </w:rPr>
              <w:t xml:space="preserve">- </w:t>
            </w:r>
            <w:r>
              <w:rPr>
                <w:rStyle w:val="IndexLink"/>
                <w:rtl w:val="true"/>
              </w:rPr>
              <w:t>مساجد تاریخی شیعیان</w:t>
            </w:r>
            <w:r>
              <w:rPr>
                <w:rStyle w:val="IndexLink"/>
                <w:rtl w:val="true"/>
              </w:rPr>
              <w:tab/>
            </w:r>
            <w:r>
              <w:rPr>
                <w:rStyle w:val="IndexLink"/>
              </w:rPr>
              <w:t>298</w:t>
            </w:r>
          </w:hyperlink>
        </w:p>
        <w:p>
          <w:pPr>
            <w:pStyle w:val="Contents4"/>
            <w:tabs>
              <w:tab w:val="clear" w:pos="8176"/>
              <w:tab w:val="right" w:pos="9026" w:leader="dot"/>
            </w:tabs>
            <w:rPr/>
          </w:pPr>
          <w:hyperlink w:anchor="__RefHeading___Toc5015099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پتهری مسجد </w:t>
            </w:r>
            <w:r>
              <w:rPr>
                <w:rStyle w:val="IndexLink"/>
                <w:rtl w:val="true"/>
              </w:rPr>
              <w:t>(</w:t>
            </w:r>
            <w:r>
              <w:rPr>
                <w:rStyle w:val="IndexLink"/>
                <w:rtl w:val="true"/>
              </w:rPr>
              <w:t>مسجد سنگی</w:t>
            </w:r>
            <w:r>
              <w:rPr>
                <w:rStyle w:val="IndexLink"/>
                <w:rtl w:val="true"/>
              </w:rPr>
              <w:t>)</w:t>
              <w:tab/>
            </w:r>
            <w:r>
              <w:rPr>
                <w:rStyle w:val="IndexLink"/>
              </w:rPr>
              <w:t>298</w:t>
            </w:r>
          </w:hyperlink>
        </w:p>
        <w:p>
          <w:pPr>
            <w:pStyle w:val="Contents4"/>
            <w:tabs>
              <w:tab w:val="clear" w:pos="8176"/>
              <w:tab w:val="right" w:pos="9026" w:leader="dot"/>
            </w:tabs>
            <w:rPr/>
          </w:pPr>
          <w:hyperlink w:anchor="__RefHeading___Toc5015101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مسجد حسن آباد</w:t>
            </w:r>
            <w:r>
              <w:rPr>
                <w:rStyle w:val="IndexLink"/>
                <w:rtl w:val="true"/>
              </w:rPr>
              <w:tab/>
            </w:r>
            <w:r>
              <w:rPr>
                <w:rStyle w:val="IndexLink"/>
              </w:rPr>
              <w:t>301</w:t>
            </w:r>
          </w:hyperlink>
        </w:p>
        <w:p>
          <w:pPr>
            <w:pStyle w:val="Contents4"/>
            <w:tabs>
              <w:tab w:val="clear" w:pos="8176"/>
              <w:tab w:val="right" w:pos="9026" w:leader="dot"/>
            </w:tabs>
            <w:rPr/>
          </w:pPr>
          <w:hyperlink w:anchor="__RefHeading___Toc5015103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مسجد حاجی عیدی جدی بل</w:t>
            </w:r>
            <w:r>
              <w:rPr>
                <w:rStyle w:val="IndexLink"/>
                <w:rtl w:val="true"/>
              </w:rPr>
              <w:tab/>
            </w:r>
            <w:r>
              <w:rPr>
                <w:rStyle w:val="IndexLink"/>
              </w:rPr>
              <w:t>301</w:t>
            </w:r>
          </w:hyperlink>
        </w:p>
        <w:p>
          <w:pPr>
            <w:pStyle w:val="Contents4"/>
            <w:tabs>
              <w:tab w:val="clear" w:pos="8176"/>
              <w:tab w:val="right" w:pos="9026" w:leader="dot"/>
            </w:tabs>
            <w:rPr/>
          </w:pPr>
          <w:hyperlink w:anchor="__RefHeading___Toc5015105_58195312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مسجد بُدگام</w:t>
            </w:r>
            <w:r>
              <w:rPr>
                <w:rStyle w:val="IndexLink"/>
                <w:rtl w:val="true"/>
              </w:rPr>
              <w:tab/>
            </w:r>
            <w:r>
              <w:rPr>
                <w:rStyle w:val="IndexLink"/>
              </w:rPr>
              <w:t>302</w:t>
            </w:r>
          </w:hyperlink>
        </w:p>
        <w:p>
          <w:pPr>
            <w:pStyle w:val="Contents3"/>
            <w:tabs>
              <w:tab w:val="clear" w:pos="8459"/>
              <w:tab w:val="right" w:pos="9026" w:leader="dot"/>
            </w:tabs>
            <w:rPr/>
          </w:pPr>
          <w:hyperlink w:anchor="__RefHeading___Toc5015107_581953129">
            <w:r>
              <w:rPr>
                <w:webHidden/>
                <w:rStyle w:val="IndexLink"/>
              </w:rPr>
              <w:t>3</w:t>
            </w:r>
            <w:r>
              <w:rPr>
                <w:rStyle w:val="IndexLink"/>
                <w:rtl w:val="true"/>
              </w:rPr>
              <w:t xml:space="preserve">- </w:t>
            </w:r>
            <w:r>
              <w:rPr>
                <w:rStyle w:val="IndexLink"/>
                <w:rtl w:val="true"/>
              </w:rPr>
              <w:t>حسینیه‌های تاریخی شیعیان کشمیر</w:t>
            </w:r>
            <w:r>
              <w:rPr>
                <w:rStyle w:val="IndexLink"/>
                <w:rtl w:val="true"/>
              </w:rPr>
              <w:tab/>
            </w:r>
            <w:r>
              <w:rPr>
                <w:rStyle w:val="IndexLink"/>
              </w:rPr>
              <w:t>302</w:t>
            </w:r>
          </w:hyperlink>
        </w:p>
        <w:p>
          <w:pPr>
            <w:pStyle w:val="Contents4"/>
            <w:tabs>
              <w:tab w:val="clear" w:pos="8176"/>
              <w:tab w:val="right" w:pos="9026" w:leader="dot"/>
            </w:tabs>
            <w:rPr/>
          </w:pPr>
          <w:hyperlink w:anchor="__RefHeading___Toc5015109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حسینیه زدی بل</w:t>
            </w:r>
            <w:r>
              <w:rPr>
                <w:rStyle w:val="IndexLink"/>
                <w:rtl w:val="true"/>
              </w:rPr>
              <w:tab/>
            </w:r>
            <w:r>
              <w:rPr>
                <w:rStyle w:val="IndexLink"/>
              </w:rPr>
              <w:t>302</w:t>
            </w:r>
          </w:hyperlink>
        </w:p>
        <w:p>
          <w:pPr>
            <w:pStyle w:val="Contents4"/>
            <w:tabs>
              <w:tab w:val="clear" w:pos="8176"/>
              <w:tab w:val="right" w:pos="9026" w:leader="dot"/>
            </w:tabs>
            <w:rPr/>
          </w:pPr>
          <w:hyperlink w:anchor="__RefHeading___Toc5015111_58195312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حسینیه حسن آباد</w:t>
            </w:r>
            <w:r>
              <w:rPr>
                <w:rStyle w:val="IndexLink"/>
                <w:rtl w:val="true"/>
              </w:rPr>
              <w:tab/>
            </w:r>
            <w:r>
              <w:rPr>
                <w:rStyle w:val="IndexLink"/>
              </w:rPr>
              <w:t>304</w:t>
            </w:r>
          </w:hyperlink>
        </w:p>
        <w:p>
          <w:pPr>
            <w:pStyle w:val="Contents4"/>
            <w:tabs>
              <w:tab w:val="clear" w:pos="8176"/>
              <w:tab w:val="right" w:pos="9026" w:leader="dot"/>
            </w:tabs>
            <w:rPr/>
          </w:pPr>
          <w:hyperlink w:anchor="__RefHeading___Toc5015113_58195312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حسینیه بُدگام</w:t>
            </w:r>
            <w:r>
              <w:rPr>
                <w:rStyle w:val="IndexLink"/>
                <w:rtl w:val="true"/>
              </w:rPr>
              <w:tab/>
            </w:r>
            <w:r>
              <w:rPr>
                <w:rStyle w:val="IndexLink"/>
              </w:rPr>
              <w:t>305</w:t>
            </w:r>
          </w:hyperlink>
        </w:p>
        <w:p>
          <w:pPr>
            <w:pStyle w:val="Contents4"/>
            <w:tabs>
              <w:tab w:val="clear" w:pos="8176"/>
              <w:tab w:val="right" w:pos="9026" w:leader="dot"/>
            </w:tabs>
            <w:rPr/>
          </w:pPr>
          <w:hyperlink w:anchor="__RefHeading___Toc5015115_58195312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حسینیه احمد پوره ماگام</w:t>
            </w:r>
            <w:r>
              <w:rPr>
                <w:rStyle w:val="IndexLink"/>
                <w:rtl w:val="true"/>
              </w:rPr>
              <w:tab/>
            </w:r>
            <w:r>
              <w:rPr>
                <w:rStyle w:val="IndexLink"/>
              </w:rPr>
              <w:t>305</w:t>
            </w:r>
          </w:hyperlink>
        </w:p>
        <w:p>
          <w:pPr>
            <w:pStyle w:val="Contents3"/>
            <w:tabs>
              <w:tab w:val="clear" w:pos="8459"/>
              <w:tab w:val="right" w:pos="9026" w:leader="dot"/>
            </w:tabs>
            <w:rPr/>
          </w:pPr>
          <w:hyperlink w:anchor="__RefHeading___Toc5015117_581953129">
            <w:r>
              <w:rPr>
                <w:webHidden/>
                <w:rStyle w:val="IndexLink"/>
              </w:rPr>
              <w:t>4</w:t>
            </w:r>
            <w:r>
              <w:rPr>
                <w:rStyle w:val="IndexLink"/>
                <w:rtl w:val="true"/>
              </w:rPr>
              <w:t xml:space="preserve">- </w:t>
            </w:r>
            <w:r>
              <w:rPr>
                <w:rStyle w:val="IndexLink"/>
                <w:rtl w:val="true"/>
              </w:rPr>
              <w:t>ساختِ باغات و پارک‌های عمومی توسط شیعیان</w:t>
            </w:r>
            <w:r>
              <w:rPr>
                <w:rStyle w:val="IndexLink"/>
                <w:rtl w:val="true"/>
              </w:rPr>
              <w:tab/>
            </w:r>
            <w:r>
              <w:rPr>
                <w:rStyle w:val="IndexLink"/>
              </w:rPr>
              <w:t>306</w:t>
            </w:r>
          </w:hyperlink>
        </w:p>
        <w:p>
          <w:pPr>
            <w:pStyle w:val="Contents4"/>
            <w:tabs>
              <w:tab w:val="clear" w:pos="8176"/>
              <w:tab w:val="right" w:pos="9026" w:leader="dot"/>
            </w:tabs>
            <w:rPr/>
          </w:pPr>
          <w:hyperlink w:anchor="__RefHeading___Toc5015119_58195312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 xml:space="preserve">باغ پادشاه حسین چک </w:t>
            </w:r>
            <w:r>
              <w:rPr>
                <w:rStyle w:val="IndexLink"/>
                <w:rtl w:val="true"/>
              </w:rPr>
              <w:t>(</w:t>
            </w:r>
            <w:r>
              <w:rPr>
                <w:rStyle w:val="IndexLink"/>
              </w:rPr>
              <w:t>971</w:t>
            </w:r>
            <w:r>
              <w:rPr>
                <w:rStyle w:val="IndexLink"/>
                <w:rtl w:val="true"/>
              </w:rPr>
              <w:t xml:space="preserve"> </w:t>
            </w:r>
            <w:r>
              <w:rPr>
                <w:rStyle w:val="IndexLink"/>
                <w:rtl w:val="true"/>
              </w:rPr>
              <w:t xml:space="preserve">تا </w:t>
            </w:r>
            <w:r>
              <w:rPr>
                <w:rStyle w:val="IndexLink"/>
              </w:rPr>
              <w:t>978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306</w:t>
            </w:r>
          </w:hyperlink>
        </w:p>
        <w:p>
          <w:pPr>
            <w:pStyle w:val="Contents4"/>
            <w:tabs>
              <w:tab w:val="clear" w:pos="8176"/>
              <w:tab w:val="right" w:pos="9026" w:leader="dot"/>
            </w:tabs>
            <w:rPr/>
          </w:pPr>
          <w:hyperlink w:anchor="__RefHeading___Toc5015121_58195312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باغ یوسف شاه چک</w:t>
            </w:r>
            <w:r>
              <w:rPr>
                <w:rStyle w:val="IndexLink"/>
                <w:rtl w:val="true"/>
              </w:rPr>
              <w:tab/>
            </w:r>
            <w:r>
              <w:rPr>
                <w:rStyle w:val="IndexLink"/>
              </w:rPr>
              <w:t>307</w:t>
            </w:r>
          </w:hyperlink>
        </w:p>
        <w:p>
          <w:pPr>
            <w:pStyle w:val="Contents4"/>
            <w:tabs>
              <w:tab w:val="clear" w:pos="8176"/>
              <w:tab w:val="right" w:pos="9026" w:leader="dot"/>
            </w:tabs>
            <w:rPr/>
          </w:pPr>
          <w:hyperlink w:anchor="__RefHeading___Toc5015123_581953129">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باغ ملکه نور جهان</w:t>
            </w:r>
            <w:r>
              <w:rPr>
                <w:rStyle w:val="IndexLink"/>
                <w:rtl w:val="true"/>
              </w:rPr>
              <w:tab/>
            </w:r>
            <w:r>
              <w:rPr>
                <w:rStyle w:val="IndexLink"/>
              </w:rPr>
              <w:t>307</w:t>
            </w:r>
          </w:hyperlink>
        </w:p>
        <w:p>
          <w:pPr>
            <w:pStyle w:val="Contents4"/>
            <w:tabs>
              <w:tab w:val="clear" w:pos="8176"/>
              <w:tab w:val="right" w:pos="9026" w:leader="dot"/>
            </w:tabs>
            <w:rPr/>
          </w:pPr>
          <w:hyperlink w:anchor="__RefHeading___Toc5015125_581953129">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باغ رئیس الملک میرزا حیدر ملک چادوره</w:t>
            </w:r>
            <w:r>
              <w:rPr>
                <w:rStyle w:val="IndexLink"/>
                <w:rtl w:val="true"/>
              </w:rPr>
              <w:tab/>
            </w:r>
            <w:r>
              <w:rPr>
                <w:rStyle w:val="IndexLink"/>
              </w:rPr>
              <w:t>308</w:t>
            </w:r>
          </w:hyperlink>
        </w:p>
        <w:p>
          <w:pPr>
            <w:pStyle w:val="Contents4"/>
            <w:tabs>
              <w:tab w:val="clear" w:pos="8176"/>
              <w:tab w:val="right" w:pos="9026" w:leader="dot"/>
            </w:tabs>
            <w:rPr/>
          </w:pPr>
          <w:hyperlink w:anchor="__RefHeading___Toc5015127_581953129">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باغ آصف جاه</w:t>
            </w:r>
            <w:r>
              <w:rPr>
                <w:rStyle w:val="IndexLink"/>
                <w:rtl w:val="true"/>
              </w:rPr>
              <w:tab/>
            </w:r>
            <w:r>
              <w:rPr>
                <w:rStyle w:val="IndexLink"/>
              </w:rPr>
              <w:t>309</w:t>
            </w:r>
          </w:hyperlink>
        </w:p>
        <w:p>
          <w:pPr>
            <w:pStyle w:val="Contents4"/>
            <w:tabs>
              <w:tab w:val="clear" w:pos="8176"/>
              <w:tab w:val="right" w:pos="9026" w:leader="dot"/>
            </w:tabs>
            <w:rPr/>
          </w:pPr>
          <w:hyperlink w:anchor="__RefHeading___Toc5015129_581953129">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باغ صادق خان</w:t>
            </w:r>
            <w:r>
              <w:rPr>
                <w:rStyle w:val="IndexLink"/>
                <w:rtl w:val="true"/>
              </w:rPr>
              <w:tab/>
            </w:r>
            <w:r>
              <w:rPr>
                <w:rStyle w:val="IndexLink"/>
              </w:rPr>
              <w:t>310</w:t>
            </w:r>
          </w:hyperlink>
        </w:p>
        <w:p>
          <w:pPr>
            <w:pStyle w:val="Contents4"/>
            <w:tabs>
              <w:tab w:val="clear" w:pos="8176"/>
              <w:tab w:val="right" w:pos="9026" w:leader="dot"/>
            </w:tabs>
            <w:rPr/>
          </w:pPr>
          <w:hyperlink w:anchor="__RefHeading___Toc5015131_581953129">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باغ ظفر خان احسن</w:t>
            </w:r>
            <w:r>
              <w:rPr>
                <w:rStyle w:val="IndexLink"/>
                <w:rtl w:val="true"/>
              </w:rPr>
              <w:tab/>
            </w:r>
            <w:r>
              <w:rPr>
                <w:rStyle w:val="IndexLink"/>
              </w:rPr>
              <w:t>311</w:t>
            </w:r>
          </w:hyperlink>
        </w:p>
        <w:p>
          <w:pPr>
            <w:pStyle w:val="Contents5"/>
            <w:tabs>
              <w:tab w:val="clear" w:pos="7892"/>
              <w:tab w:val="right" w:pos="9026" w:leader="dot"/>
            </w:tabs>
            <w:rPr/>
          </w:pPr>
          <w:hyperlink w:anchor="__RefHeading___Toc5015133_581953129">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5015135_581953129">
            <w:r>
              <w:rPr>
                <w:webHidden/>
                <w:rStyle w:val="IndexLink"/>
                <w:rtl w:val="true"/>
              </w:rPr>
              <w:t xml:space="preserve">الف </w:t>
            </w:r>
            <w:r>
              <w:rPr>
                <w:rStyle w:val="IndexLink"/>
                <w:rtl w:val="true"/>
              </w:rPr>
              <w:t xml:space="preserve">- </w:t>
            </w:r>
            <w:r>
              <w:rPr>
                <w:rStyle w:val="IndexLink"/>
                <w:rtl w:val="true"/>
              </w:rPr>
              <w:t>باغ ظفر آباد</w:t>
            </w:r>
            <w:r>
              <w:rPr>
                <w:rStyle w:val="IndexLink"/>
                <w:rtl w:val="true"/>
              </w:rPr>
              <w:tab/>
            </w:r>
            <w:r>
              <w:rPr>
                <w:rStyle w:val="IndexLink"/>
              </w:rPr>
              <w:t>311</w:t>
            </w:r>
          </w:hyperlink>
        </w:p>
        <w:p>
          <w:pPr>
            <w:pStyle w:val="Contents5"/>
            <w:tabs>
              <w:tab w:val="clear" w:pos="7892"/>
              <w:tab w:val="right" w:pos="9026" w:leader="dot"/>
            </w:tabs>
            <w:rPr/>
          </w:pPr>
          <w:hyperlink w:anchor="__RefHeading___Toc5015137_581953129">
            <w:r>
              <w:rPr>
                <w:webHidden/>
                <w:rStyle w:val="IndexLink"/>
                <w:rtl w:val="true"/>
              </w:rPr>
              <w:t xml:space="preserve">ب </w:t>
            </w:r>
            <w:r>
              <w:rPr>
                <w:rStyle w:val="IndexLink"/>
                <w:rtl w:val="true"/>
              </w:rPr>
              <w:t xml:space="preserve">- </w:t>
            </w:r>
            <w:r>
              <w:rPr>
                <w:rStyle w:val="IndexLink"/>
                <w:rtl w:val="true"/>
              </w:rPr>
              <w:t>باغ گلشن</w:t>
            </w:r>
            <w:r>
              <w:rPr>
                <w:rStyle w:val="IndexLink"/>
                <w:rtl w:val="true"/>
              </w:rPr>
              <w:tab/>
            </w:r>
            <w:r>
              <w:rPr>
                <w:rStyle w:val="IndexLink"/>
              </w:rPr>
              <w:t>311</w:t>
            </w:r>
          </w:hyperlink>
        </w:p>
        <w:p>
          <w:pPr>
            <w:pStyle w:val="Contents5"/>
            <w:tabs>
              <w:tab w:val="clear" w:pos="7892"/>
              <w:tab w:val="right" w:pos="9026" w:leader="dot"/>
            </w:tabs>
            <w:rPr/>
          </w:pPr>
          <w:hyperlink w:anchor="__RefHeading___Toc5015139_581953129">
            <w:r>
              <w:rPr>
                <w:webHidden/>
                <w:rStyle w:val="IndexLink"/>
                <w:rtl w:val="true"/>
              </w:rPr>
              <w:t xml:space="preserve">ج </w:t>
            </w:r>
            <w:r>
              <w:rPr>
                <w:rStyle w:val="IndexLink"/>
                <w:rtl w:val="true"/>
              </w:rPr>
              <w:t xml:space="preserve">- </w:t>
            </w:r>
            <w:r>
              <w:rPr>
                <w:rStyle w:val="IndexLink"/>
                <w:rtl w:val="true"/>
              </w:rPr>
              <w:t>باغ احسن آباد</w:t>
            </w:r>
            <w:r>
              <w:rPr>
                <w:rStyle w:val="IndexLink"/>
                <w:rtl w:val="true"/>
              </w:rPr>
              <w:tab/>
            </w:r>
            <w:r>
              <w:rPr>
                <w:rStyle w:val="IndexLink"/>
              </w:rPr>
              <w:t>312</w:t>
            </w:r>
          </w:hyperlink>
        </w:p>
        <w:p>
          <w:pPr>
            <w:pStyle w:val="Contents5"/>
            <w:tabs>
              <w:tab w:val="clear" w:pos="7892"/>
              <w:tab w:val="right" w:pos="9026" w:leader="dot"/>
            </w:tabs>
            <w:rPr/>
          </w:pPr>
          <w:hyperlink w:anchor="__RefHeading___Toc5015141_581953129">
            <w:r>
              <w:rPr>
                <w:webHidden/>
                <w:rStyle w:val="IndexLink"/>
                <w:rtl w:val="true"/>
              </w:rPr>
              <w:t xml:space="preserve">د </w:t>
            </w:r>
            <w:r>
              <w:rPr>
                <w:rStyle w:val="IndexLink"/>
                <w:rtl w:val="true"/>
              </w:rPr>
              <w:t xml:space="preserve">- </w:t>
            </w:r>
            <w:r>
              <w:rPr>
                <w:rStyle w:val="IndexLink"/>
                <w:rtl w:val="true"/>
              </w:rPr>
              <w:t>باغ عنایت</w:t>
            </w:r>
            <w:r>
              <w:rPr>
                <w:rStyle w:val="IndexLink"/>
                <w:rtl w:val="true"/>
              </w:rPr>
              <w:tab/>
            </w:r>
            <w:r>
              <w:rPr>
                <w:rStyle w:val="IndexLink"/>
              </w:rPr>
              <w:t>312</w:t>
            </w:r>
          </w:hyperlink>
        </w:p>
        <w:p>
          <w:pPr>
            <w:pStyle w:val="Contents4"/>
            <w:tabs>
              <w:tab w:val="clear" w:pos="8176"/>
              <w:tab w:val="right" w:pos="9026" w:leader="dot"/>
            </w:tabs>
            <w:rPr/>
          </w:pPr>
          <w:hyperlink w:anchor="__RefHeading___Toc5015143_581953129">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باغ علی مردان خان</w:t>
            </w:r>
            <w:r>
              <w:rPr>
                <w:rStyle w:val="IndexLink"/>
                <w:rtl w:val="true"/>
              </w:rPr>
              <w:tab/>
            </w:r>
            <w:r>
              <w:rPr>
                <w:rStyle w:val="IndexLink"/>
              </w:rPr>
              <w:t>312</w:t>
            </w:r>
          </w:hyperlink>
        </w:p>
        <w:p>
          <w:pPr>
            <w:pStyle w:val="Contents4"/>
            <w:tabs>
              <w:tab w:val="clear" w:pos="8176"/>
              <w:tab w:val="right" w:pos="9026" w:leader="dot"/>
            </w:tabs>
            <w:rPr/>
          </w:pPr>
          <w:hyperlink w:anchor="__RefHeading___Toc5015145_581953129">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باغ کفایت خان</w:t>
            </w:r>
            <w:r>
              <w:rPr>
                <w:rStyle w:val="IndexLink"/>
                <w:rtl w:val="true"/>
              </w:rPr>
              <w:tab/>
            </w:r>
            <w:r>
              <w:rPr>
                <w:rStyle w:val="IndexLink"/>
              </w:rPr>
              <w:t>313</w:t>
            </w:r>
          </w:hyperlink>
        </w:p>
        <w:p>
          <w:pPr>
            <w:pStyle w:val="Contents3"/>
            <w:tabs>
              <w:tab w:val="clear" w:pos="8459"/>
              <w:tab w:val="right" w:pos="9026" w:leader="dot"/>
            </w:tabs>
            <w:rPr/>
          </w:pPr>
          <w:hyperlink w:anchor="__RefHeading___Toc5015147_581953129">
            <w:r>
              <w:rPr>
                <w:webHidden/>
                <w:rStyle w:val="IndexLink"/>
              </w:rPr>
              <w:t>5</w:t>
            </w:r>
            <w:r>
              <w:rPr>
                <w:rStyle w:val="IndexLink"/>
                <w:rtl w:val="true"/>
              </w:rPr>
              <w:t xml:space="preserve">- </w:t>
            </w:r>
            <w:r>
              <w:rPr>
                <w:rStyle w:val="IndexLink"/>
                <w:rtl w:val="true"/>
              </w:rPr>
              <w:t>علمای بزرگ شیعیان کشمیر</w:t>
            </w:r>
            <w:r>
              <w:rPr>
                <w:rStyle w:val="IndexLink"/>
                <w:rtl w:val="true"/>
              </w:rPr>
              <w:tab/>
            </w:r>
            <w:r>
              <w:rPr>
                <w:rStyle w:val="IndexLink"/>
              </w:rPr>
              <w:t>313</w:t>
            </w:r>
          </w:hyperlink>
        </w:p>
        <w:p>
          <w:pPr>
            <w:pStyle w:val="Contents4"/>
            <w:tabs>
              <w:tab w:val="clear" w:pos="8176"/>
              <w:tab w:val="right" w:pos="9026" w:leader="dot"/>
            </w:tabs>
            <w:rPr/>
          </w:pPr>
          <w:hyperlink w:anchor="__RefHeading___Toc5015149_581953129">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5015151_58195312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سید مهدی موسوی صفوی</w:t>
            </w:r>
            <w:r>
              <w:rPr>
                <w:rStyle w:val="IndexLink"/>
                <w:rtl w:val="true"/>
              </w:rPr>
              <w:tab/>
            </w:r>
            <w:r>
              <w:rPr>
                <w:rStyle w:val="IndexLink"/>
              </w:rPr>
              <w:t>314</w:t>
            </w:r>
          </w:hyperlink>
        </w:p>
        <w:p>
          <w:pPr>
            <w:pStyle w:val="Contents4"/>
            <w:tabs>
              <w:tab w:val="clear" w:pos="8176"/>
              <w:tab w:val="right" w:pos="9026" w:leader="dot"/>
            </w:tabs>
            <w:rPr/>
          </w:pPr>
          <w:hyperlink w:anchor="__RefHeading___Toc5015153_58195312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سید محمد</w:t>
            </w:r>
            <w:r>
              <w:rPr>
                <w:rStyle w:val="IndexLink"/>
                <w:rtl w:val="true"/>
              </w:rPr>
              <w:tab/>
            </w:r>
            <w:r>
              <w:rPr>
                <w:rStyle w:val="IndexLink"/>
              </w:rPr>
              <w:t>315</w:t>
            </w:r>
          </w:hyperlink>
        </w:p>
        <w:p>
          <w:pPr>
            <w:pStyle w:val="Contents4"/>
            <w:tabs>
              <w:tab w:val="clear" w:pos="8176"/>
              <w:tab w:val="right" w:pos="9026" w:leader="dot"/>
            </w:tabs>
            <w:rPr/>
          </w:pPr>
          <w:hyperlink w:anchor="__RefHeading___Toc5015155_581953129">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سید احمد</w:t>
            </w:r>
            <w:r>
              <w:rPr>
                <w:rStyle w:val="IndexLink"/>
                <w:rtl w:val="true"/>
              </w:rPr>
              <w:tab/>
            </w:r>
            <w:r>
              <w:rPr>
                <w:rStyle w:val="IndexLink"/>
              </w:rPr>
              <w:t>316</w:t>
            </w:r>
          </w:hyperlink>
        </w:p>
        <w:p>
          <w:pPr>
            <w:pStyle w:val="Contents4"/>
            <w:tabs>
              <w:tab w:val="clear" w:pos="8176"/>
              <w:tab w:val="right" w:pos="9026" w:leader="dot"/>
            </w:tabs>
            <w:rPr/>
          </w:pPr>
          <w:hyperlink w:anchor="__RefHeading___Toc5015157_581953129">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سیّد یوسف</w:t>
            </w:r>
            <w:r>
              <w:rPr>
                <w:rStyle w:val="IndexLink"/>
                <w:rtl w:val="true"/>
              </w:rPr>
              <w:tab/>
            </w:r>
            <w:r>
              <w:rPr>
                <w:rStyle w:val="IndexLink"/>
              </w:rPr>
              <w:t>316</w:t>
            </w:r>
          </w:hyperlink>
        </w:p>
        <w:p>
          <w:pPr>
            <w:pStyle w:val="Contents4"/>
            <w:tabs>
              <w:tab w:val="clear" w:pos="8176"/>
              <w:tab w:val="right" w:pos="9026" w:leader="dot"/>
            </w:tabs>
            <w:rPr/>
          </w:pPr>
          <w:hyperlink w:anchor="__RefHeading___Toc5015159_581953129">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ملا فضل علی</w:t>
            </w:r>
            <w:r>
              <w:rPr>
                <w:rStyle w:val="IndexLink"/>
                <w:rtl w:val="true"/>
              </w:rPr>
              <w:tab/>
            </w:r>
            <w:r>
              <w:rPr>
                <w:rStyle w:val="IndexLink"/>
              </w:rPr>
              <w:t>319</w:t>
            </w:r>
          </w:hyperlink>
        </w:p>
        <w:p>
          <w:pPr>
            <w:pStyle w:val="Contents4"/>
            <w:tabs>
              <w:tab w:val="clear" w:pos="8176"/>
              <w:tab w:val="right" w:pos="9026" w:leader="dot"/>
            </w:tabs>
            <w:rPr/>
          </w:pPr>
          <w:hyperlink w:anchor="__RefHeading___Toc5015161_581953129">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ملا جواد</w:t>
            </w:r>
            <w:r>
              <w:rPr>
                <w:rStyle w:val="IndexLink"/>
                <w:rtl w:val="true"/>
              </w:rPr>
              <w:tab/>
            </w:r>
            <w:r>
              <w:rPr>
                <w:rStyle w:val="IndexLink"/>
              </w:rPr>
              <w:t>320</w:t>
            </w:r>
          </w:hyperlink>
        </w:p>
        <w:p>
          <w:pPr>
            <w:pStyle w:val="Contents4"/>
            <w:tabs>
              <w:tab w:val="clear" w:pos="8176"/>
              <w:tab w:val="right" w:pos="9026" w:leader="dot"/>
            </w:tabs>
            <w:rPr/>
          </w:pPr>
          <w:hyperlink w:anchor="__RefHeading___Toc5015163_581953129">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ملا عبدالله انصاری</w:t>
            </w:r>
            <w:r>
              <w:rPr>
                <w:rStyle w:val="IndexLink"/>
                <w:rtl w:val="true"/>
              </w:rPr>
              <w:tab/>
            </w:r>
            <w:r>
              <w:rPr>
                <w:rStyle w:val="IndexLink"/>
              </w:rPr>
              <w:t>320</w:t>
            </w:r>
          </w:hyperlink>
        </w:p>
        <w:p>
          <w:pPr>
            <w:pStyle w:val="Contents4"/>
            <w:tabs>
              <w:tab w:val="clear" w:pos="8176"/>
              <w:tab w:val="right" w:pos="9026" w:leader="dot"/>
            </w:tabs>
            <w:rPr/>
          </w:pPr>
          <w:hyperlink w:anchor="__RefHeading___Toc5015165_581953129">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مولوی حیدر علی انصاری</w:t>
            </w:r>
            <w:r>
              <w:rPr>
                <w:rStyle w:val="IndexLink"/>
                <w:rtl w:val="true"/>
              </w:rPr>
              <w:tab/>
            </w:r>
            <w:r>
              <w:rPr>
                <w:rStyle w:val="IndexLink"/>
              </w:rPr>
              <w:t>321</w:t>
            </w:r>
          </w:hyperlink>
        </w:p>
        <w:p>
          <w:pPr>
            <w:pStyle w:val="Contents4"/>
            <w:tabs>
              <w:tab w:val="clear" w:pos="8176"/>
              <w:tab w:val="right" w:pos="9026" w:leader="dot"/>
            </w:tabs>
            <w:rPr/>
          </w:pPr>
          <w:hyperlink w:anchor="__RefHeading___Toc5015167_581953129">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سیّد محمد</w:t>
            </w:r>
            <w:r>
              <w:rPr>
                <w:rStyle w:val="IndexLink"/>
                <w:rtl w:val="true"/>
              </w:rPr>
              <w:tab/>
            </w:r>
            <w:r>
              <w:rPr>
                <w:rStyle w:val="IndexLink"/>
              </w:rPr>
              <w:t>322</w:t>
            </w:r>
          </w:hyperlink>
        </w:p>
        <w:p>
          <w:pPr>
            <w:pStyle w:val="Contents4"/>
            <w:tabs>
              <w:tab w:val="clear" w:pos="8176"/>
              <w:tab w:val="right" w:pos="9026" w:leader="dot"/>
            </w:tabs>
            <w:rPr/>
          </w:pPr>
          <w:hyperlink w:anchor="__RefHeading___Toc5015169_581953129">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ملا محمد مهدی</w:t>
            </w:r>
            <w:r>
              <w:rPr>
                <w:rStyle w:val="IndexLink"/>
                <w:rtl w:val="true"/>
              </w:rPr>
              <w:tab/>
            </w:r>
            <w:r>
              <w:rPr>
                <w:rStyle w:val="IndexLink"/>
              </w:rPr>
              <w:t>323</w:t>
            </w:r>
          </w:hyperlink>
        </w:p>
        <w:p>
          <w:pPr>
            <w:pStyle w:val="Contents4"/>
            <w:tabs>
              <w:tab w:val="clear" w:pos="8176"/>
              <w:tab w:val="right" w:pos="9026" w:leader="dot"/>
            </w:tabs>
            <w:rPr/>
          </w:pPr>
          <w:hyperlink w:anchor="__RefHeading___Toc5015171_581953129">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ملا محمد مقیم</w:t>
            </w:r>
            <w:r>
              <w:rPr>
                <w:rStyle w:val="IndexLink"/>
                <w:rtl w:val="true"/>
              </w:rPr>
              <w:tab/>
            </w:r>
            <w:r>
              <w:rPr>
                <w:rStyle w:val="IndexLink"/>
              </w:rPr>
              <w:t>324</w:t>
            </w:r>
          </w:hyperlink>
        </w:p>
        <w:p>
          <w:pPr>
            <w:pStyle w:val="Contents4"/>
            <w:tabs>
              <w:tab w:val="clear" w:pos="8176"/>
              <w:tab w:val="right" w:pos="9026" w:leader="dot"/>
            </w:tabs>
            <w:rPr/>
          </w:pPr>
          <w:hyperlink w:anchor="__RefHeading___Toc5015173_581953129">
            <w:r>
              <w:rPr>
                <w:webHidden/>
                <w:rStyle w:val="IndexLink"/>
              </w:rPr>
              <w:t>12</w:t>
            </w:r>
            <w:r>
              <w:rPr>
                <w:rStyle w:val="IndexLink"/>
                <w:rtl w:val="true"/>
              </w:rPr>
              <w:t xml:space="preserve">- </w:t>
            </w:r>
            <w:r>
              <w:rPr>
                <w:rStyle w:val="IndexLink"/>
              </w:rPr>
              <w:t>5</w:t>
            </w:r>
            <w:r>
              <w:rPr>
                <w:rStyle w:val="IndexLink"/>
                <w:rtl w:val="true"/>
              </w:rPr>
              <w:t xml:space="preserve">- </w:t>
            </w:r>
            <w:r>
              <w:rPr>
                <w:rStyle w:val="IndexLink"/>
                <w:rtl w:val="true"/>
              </w:rPr>
              <w:t>حاجی سیّد حسن رضوی</w:t>
            </w:r>
            <w:r>
              <w:rPr>
                <w:rStyle w:val="IndexLink"/>
                <w:rtl w:val="true"/>
              </w:rPr>
              <w:tab/>
            </w:r>
            <w:r>
              <w:rPr>
                <w:rStyle w:val="IndexLink"/>
              </w:rPr>
              <w:t>324</w:t>
            </w:r>
          </w:hyperlink>
        </w:p>
        <w:p>
          <w:pPr>
            <w:pStyle w:val="Contents4"/>
            <w:tabs>
              <w:tab w:val="clear" w:pos="8176"/>
              <w:tab w:val="right" w:pos="9026" w:leader="dot"/>
            </w:tabs>
            <w:rPr/>
          </w:pPr>
          <w:hyperlink w:anchor="__RefHeading___Toc5015175_581953129">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شیخ علی اصغر</w:t>
            </w:r>
            <w:r>
              <w:rPr>
                <w:rStyle w:val="IndexLink"/>
                <w:rtl w:val="true"/>
              </w:rPr>
              <w:tab/>
            </w:r>
            <w:r>
              <w:rPr>
                <w:rStyle w:val="IndexLink"/>
              </w:rPr>
              <w:t>325</w:t>
            </w:r>
          </w:hyperlink>
        </w:p>
        <w:p>
          <w:pPr>
            <w:pStyle w:val="Contents3"/>
            <w:tabs>
              <w:tab w:val="clear" w:pos="8459"/>
              <w:tab w:val="right" w:pos="9026" w:leader="dot"/>
            </w:tabs>
            <w:rPr/>
          </w:pPr>
          <w:hyperlink w:anchor="__RefHeading___Toc5015177_581953129">
            <w:r>
              <w:rPr>
                <w:webHidden/>
                <w:rStyle w:val="IndexLink"/>
              </w:rPr>
              <w:t>6</w:t>
            </w:r>
            <w:r>
              <w:rPr>
                <w:rStyle w:val="IndexLink"/>
                <w:rtl w:val="true"/>
              </w:rPr>
              <w:t xml:space="preserve">- </w:t>
            </w:r>
            <w:r>
              <w:rPr>
                <w:rStyle w:val="IndexLink"/>
                <w:rtl w:val="true"/>
              </w:rPr>
              <w:t>علمای کشمیر خارج از کشور</w:t>
            </w:r>
            <w:r>
              <w:rPr>
                <w:rStyle w:val="IndexLink"/>
                <w:rtl w:val="true"/>
              </w:rPr>
              <w:tab/>
            </w:r>
            <w:r>
              <w:rPr>
                <w:rStyle w:val="IndexLink"/>
              </w:rPr>
              <w:t>326</w:t>
            </w:r>
          </w:hyperlink>
        </w:p>
        <w:p>
          <w:pPr>
            <w:pStyle w:val="Contents4"/>
            <w:tabs>
              <w:tab w:val="clear" w:pos="8176"/>
              <w:tab w:val="right" w:pos="9026" w:leader="dot"/>
            </w:tabs>
            <w:rPr/>
          </w:pPr>
          <w:hyperlink w:anchor="__RefHeading___Toc5015179_581953129">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015181_581953129">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 xml:space="preserve">علامة تفضل حسین خان کشمیری </w:t>
            </w:r>
            <w:r>
              <w:rPr>
                <w:rStyle w:val="IndexLink"/>
              </w:rPr>
              <w:t>1215</w:t>
            </w:r>
            <w:r>
              <w:rPr>
                <w:rStyle w:val="IndexLink"/>
                <w:rtl w:val="true"/>
              </w:rPr>
              <w:t xml:space="preserve"> </w:t>
            </w:r>
            <w:r>
              <w:rPr>
                <w:rStyle w:val="IndexLink"/>
                <w:rtl w:val="true"/>
              </w:rPr>
              <w:t>هجری</w:t>
            </w:r>
            <w:r>
              <w:rPr>
                <w:rStyle w:val="IndexLink"/>
                <w:rtl w:val="true"/>
              </w:rPr>
              <w:tab/>
            </w:r>
            <w:r>
              <w:rPr>
                <w:rStyle w:val="IndexLink"/>
              </w:rPr>
              <w:t>327</w:t>
            </w:r>
          </w:hyperlink>
        </w:p>
        <w:p>
          <w:pPr>
            <w:pStyle w:val="Contents4"/>
            <w:tabs>
              <w:tab w:val="clear" w:pos="8176"/>
              <w:tab w:val="right" w:pos="9026" w:leader="dot"/>
            </w:tabs>
            <w:rPr/>
          </w:pPr>
          <w:hyperlink w:anchor="__RefHeading___Toc5015183_581953129">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ملا محمد علی کشمیری</w:t>
            </w:r>
            <w:r>
              <w:rPr>
                <w:rStyle w:val="IndexLink"/>
                <w:rtl w:val="true"/>
              </w:rPr>
              <w:tab/>
            </w:r>
            <w:r>
              <w:rPr>
                <w:rStyle w:val="IndexLink"/>
              </w:rPr>
              <w:t>329</w:t>
            </w:r>
          </w:hyperlink>
        </w:p>
        <w:p>
          <w:pPr>
            <w:pStyle w:val="Contents4"/>
            <w:tabs>
              <w:tab w:val="clear" w:pos="8176"/>
              <w:tab w:val="right" w:pos="9026" w:leader="dot"/>
            </w:tabs>
            <w:rPr/>
          </w:pPr>
          <w:hyperlink w:anchor="__RefHeading___Toc5015185_581953129">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 xml:space="preserve">ملا عبدالغنی بن ابوطالب کشمیری متوفی </w:t>
            </w:r>
            <w:r>
              <w:rPr>
                <w:rStyle w:val="IndexLink"/>
              </w:rPr>
              <w:t>1139</w:t>
            </w:r>
            <w:r>
              <w:rPr>
                <w:rStyle w:val="IndexLink"/>
                <w:rtl w:val="true"/>
              </w:rPr>
              <w:t xml:space="preserve"> </w:t>
            </w:r>
            <w:r>
              <w:rPr>
                <w:rStyle w:val="IndexLink"/>
                <w:rtl w:val="true"/>
              </w:rPr>
              <w:t>هجری</w:t>
            </w:r>
            <w:r>
              <w:rPr>
                <w:rStyle w:val="IndexLink"/>
                <w:rtl w:val="true"/>
              </w:rPr>
              <w:tab/>
            </w:r>
            <w:r>
              <w:rPr>
                <w:rStyle w:val="IndexLink"/>
              </w:rPr>
              <w:t>330</w:t>
            </w:r>
          </w:hyperlink>
        </w:p>
        <w:p>
          <w:pPr>
            <w:pStyle w:val="Contents4"/>
            <w:tabs>
              <w:tab w:val="clear" w:pos="8176"/>
              <w:tab w:val="right" w:pos="9026" w:leader="dot"/>
            </w:tabs>
            <w:rPr/>
          </w:pPr>
          <w:hyperlink w:anchor="__RefHeading___Toc5015187_581953129">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ملا مراد کشمیری</w:t>
            </w:r>
            <w:r>
              <w:rPr>
                <w:rStyle w:val="IndexLink"/>
                <w:rtl w:val="true"/>
              </w:rPr>
              <w:tab/>
            </w:r>
            <w:r>
              <w:rPr>
                <w:rStyle w:val="IndexLink"/>
              </w:rPr>
              <w:t>331</w:t>
            </w:r>
          </w:hyperlink>
        </w:p>
        <w:p>
          <w:pPr>
            <w:pStyle w:val="Contents4"/>
            <w:tabs>
              <w:tab w:val="clear" w:pos="8176"/>
              <w:tab w:val="right" w:pos="9026" w:leader="dot"/>
            </w:tabs>
            <w:rPr/>
          </w:pPr>
          <w:hyperlink w:anchor="__RefHeading___Toc5015189_581953129">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ملا محمد جعفر کشمیری</w:t>
            </w:r>
            <w:r>
              <w:rPr>
                <w:rStyle w:val="IndexLink"/>
                <w:rtl w:val="true"/>
              </w:rPr>
              <w:tab/>
            </w:r>
            <w:r>
              <w:rPr>
                <w:rStyle w:val="IndexLink"/>
              </w:rPr>
              <w:t>331</w:t>
            </w:r>
          </w:hyperlink>
        </w:p>
        <w:p>
          <w:pPr>
            <w:pStyle w:val="Contents3"/>
            <w:tabs>
              <w:tab w:val="clear" w:pos="8459"/>
              <w:tab w:val="right" w:pos="9026" w:leader="dot"/>
            </w:tabs>
            <w:rPr/>
          </w:pPr>
          <w:hyperlink w:anchor="__RefHeading___Toc5015191_581953129">
            <w:r>
              <w:rPr>
                <w:webHidden/>
                <w:rStyle w:val="IndexLink"/>
                <w:rtl w:val="true"/>
              </w:rPr>
              <w:t>خلاصه</w:t>
            </w:r>
            <w:r>
              <w:rPr>
                <w:rStyle w:val="IndexLink"/>
                <w:rtl w:val="true"/>
              </w:rPr>
              <w:tab/>
            </w:r>
            <w:r>
              <w:rPr>
                <w:rStyle w:val="IndexLink"/>
              </w:rPr>
              <w:t>332</w:t>
            </w:r>
          </w:hyperlink>
        </w:p>
        <w:p>
          <w:pPr>
            <w:pStyle w:val="Contents2"/>
            <w:tabs>
              <w:tab w:val="clear" w:pos="8743"/>
              <w:tab w:val="right" w:pos="9026" w:leader="dot"/>
            </w:tabs>
            <w:rPr/>
          </w:pPr>
          <w:hyperlink w:anchor="__RefHeading___Toc5015193_581953129">
            <w:r>
              <w:rPr>
                <w:webHidden/>
                <w:rStyle w:val="IndexLink"/>
                <w:rtl w:val="true"/>
              </w:rPr>
              <w:t>فصل ششم</w:t>
            </w:r>
            <w:r>
              <w:rPr>
                <w:rStyle w:val="IndexLink"/>
                <w:rtl w:val="true"/>
              </w:rPr>
              <w:t xml:space="preserve">: </w:t>
            </w:r>
            <w:r>
              <w:rPr>
                <w:rStyle w:val="IndexLink"/>
                <w:rtl w:val="true"/>
              </w:rPr>
              <w:t>وضعیت فعلی شیعیان کشمیر</w:t>
            </w:r>
            <w:r>
              <w:rPr>
                <w:rStyle w:val="IndexLink"/>
                <w:rtl w:val="true"/>
              </w:rPr>
              <w:tab/>
            </w:r>
            <w:r>
              <w:rPr>
                <w:rStyle w:val="IndexLink"/>
              </w:rPr>
              <w:t>335</w:t>
            </w:r>
          </w:hyperlink>
        </w:p>
        <w:p>
          <w:pPr>
            <w:pStyle w:val="Contents3"/>
            <w:tabs>
              <w:tab w:val="clear" w:pos="8459"/>
              <w:tab w:val="right" w:pos="9026" w:leader="dot"/>
            </w:tabs>
            <w:rPr/>
          </w:pPr>
          <w:hyperlink w:anchor="__RefHeading___Toc5015195_581953129">
            <w:r>
              <w:rPr>
                <w:webHidden/>
                <w:rStyle w:val="IndexLink"/>
                <w:rtl w:val="true"/>
              </w:rPr>
              <w:t>مقدمه</w:t>
            </w:r>
            <w:r>
              <w:rPr>
                <w:rStyle w:val="IndexLink"/>
                <w:rtl w:val="true"/>
              </w:rPr>
              <w:tab/>
            </w:r>
            <w:r>
              <w:rPr>
                <w:rStyle w:val="IndexLink"/>
              </w:rPr>
              <w:t>335</w:t>
            </w:r>
          </w:hyperlink>
        </w:p>
        <w:p>
          <w:pPr>
            <w:pStyle w:val="Contents3"/>
            <w:tabs>
              <w:tab w:val="clear" w:pos="8459"/>
              <w:tab w:val="right" w:pos="9026" w:leader="dot"/>
            </w:tabs>
            <w:rPr/>
          </w:pPr>
          <w:hyperlink w:anchor="__RefHeading___Toc5015197_581953129">
            <w:r>
              <w:rPr>
                <w:webHidden/>
                <w:rStyle w:val="IndexLink"/>
              </w:rPr>
              <w:t>1</w:t>
            </w:r>
            <w:r>
              <w:rPr>
                <w:rStyle w:val="IndexLink"/>
                <w:rtl w:val="true"/>
              </w:rPr>
              <w:t xml:space="preserve">- </w:t>
            </w:r>
            <w:r>
              <w:rPr>
                <w:rStyle w:val="IndexLink"/>
                <w:rtl w:val="true"/>
              </w:rPr>
              <w:t>وضعیت اجتماعی شیعیان کشمیر</w:t>
            </w:r>
            <w:r>
              <w:rPr>
                <w:rStyle w:val="IndexLink"/>
                <w:rtl w:val="true"/>
              </w:rPr>
              <w:tab/>
            </w:r>
            <w:r>
              <w:rPr>
                <w:rStyle w:val="IndexLink"/>
              </w:rPr>
              <w:t>338</w:t>
            </w:r>
          </w:hyperlink>
        </w:p>
        <w:p>
          <w:pPr>
            <w:pStyle w:val="Contents4"/>
            <w:tabs>
              <w:tab w:val="clear" w:pos="8176"/>
              <w:tab w:val="right" w:pos="9026" w:leader="dot"/>
            </w:tabs>
            <w:rPr/>
          </w:pPr>
          <w:hyperlink w:anchor="__RefHeading___Toc5015199_581953129">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5015201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تاریخچه گروه بندی شیعیان کشمیر</w:t>
            </w:r>
            <w:r>
              <w:rPr>
                <w:rStyle w:val="IndexLink"/>
                <w:rtl w:val="true"/>
              </w:rPr>
              <w:tab/>
            </w:r>
            <w:r>
              <w:rPr>
                <w:rStyle w:val="IndexLink"/>
              </w:rPr>
              <w:t>340</w:t>
            </w:r>
          </w:hyperlink>
        </w:p>
        <w:p>
          <w:pPr>
            <w:pStyle w:val="Contents3"/>
            <w:tabs>
              <w:tab w:val="clear" w:pos="8459"/>
              <w:tab w:val="right" w:pos="9026" w:leader="dot"/>
            </w:tabs>
            <w:rPr/>
          </w:pPr>
          <w:hyperlink w:anchor="__RefHeading___Toc5015203_581953129">
            <w:r>
              <w:rPr>
                <w:webHidden/>
                <w:rStyle w:val="IndexLink"/>
              </w:rPr>
              <w:t>2</w:t>
            </w:r>
            <w:r>
              <w:rPr>
                <w:rStyle w:val="IndexLink"/>
                <w:rtl w:val="true"/>
              </w:rPr>
              <w:t xml:space="preserve">- </w:t>
            </w:r>
            <w:r>
              <w:rPr>
                <w:rStyle w:val="IndexLink"/>
                <w:rtl w:val="true"/>
              </w:rPr>
              <w:t>پیامدهای انقلاب اسلامی ایران در کشمیر</w:t>
            </w:r>
            <w:r>
              <w:rPr>
                <w:rStyle w:val="IndexLink"/>
                <w:rtl w:val="true"/>
              </w:rPr>
              <w:tab/>
            </w:r>
            <w:r>
              <w:rPr>
                <w:rStyle w:val="IndexLink"/>
              </w:rPr>
              <w:t>346</w:t>
            </w:r>
          </w:hyperlink>
        </w:p>
        <w:p>
          <w:pPr>
            <w:pStyle w:val="Contents4"/>
            <w:tabs>
              <w:tab w:val="clear" w:pos="8176"/>
              <w:tab w:val="right" w:pos="9026" w:leader="dot"/>
            </w:tabs>
            <w:rPr/>
          </w:pPr>
          <w:hyperlink w:anchor="__RefHeading___Toc5015205_581953129">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5015207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تأثیرات انقلاب اسلامی ایران بر جامعة کشمیر</w:t>
            </w:r>
            <w:r>
              <w:rPr>
                <w:rStyle w:val="IndexLink"/>
                <w:rtl w:val="true"/>
              </w:rPr>
              <w:tab/>
            </w:r>
            <w:r>
              <w:rPr>
                <w:rStyle w:val="IndexLink"/>
              </w:rPr>
              <w:t>347</w:t>
            </w:r>
          </w:hyperlink>
        </w:p>
        <w:p>
          <w:pPr>
            <w:pStyle w:val="Contents5"/>
            <w:tabs>
              <w:tab w:val="clear" w:pos="7892"/>
              <w:tab w:val="right" w:pos="9026" w:leader="dot"/>
            </w:tabs>
            <w:rPr/>
          </w:pPr>
          <w:hyperlink w:anchor="__RefHeading___Toc5015209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تأثیرات مذهبی</w:t>
            </w:r>
            <w:r>
              <w:rPr>
                <w:rStyle w:val="IndexLink"/>
                <w:rtl w:val="true"/>
              </w:rPr>
              <w:tab/>
            </w:r>
            <w:r>
              <w:rPr>
                <w:rStyle w:val="IndexLink"/>
              </w:rPr>
              <w:t>347</w:t>
            </w:r>
          </w:hyperlink>
        </w:p>
        <w:p>
          <w:pPr>
            <w:pStyle w:val="Contents5"/>
            <w:tabs>
              <w:tab w:val="clear" w:pos="7892"/>
              <w:tab w:val="right" w:pos="9026" w:leader="dot"/>
            </w:tabs>
            <w:rPr/>
          </w:pPr>
          <w:hyperlink w:anchor="__RefHeading___Toc5015211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تأثیرات فرهنگی</w:t>
            </w:r>
            <w:r>
              <w:rPr>
                <w:rStyle w:val="IndexLink"/>
                <w:rtl w:val="true"/>
              </w:rPr>
              <w:tab/>
            </w:r>
            <w:r>
              <w:rPr>
                <w:rStyle w:val="IndexLink"/>
              </w:rPr>
              <w:t>347</w:t>
            </w:r>
          </w:hyperlink>
        </w:p>
        <w:p>
          <w:pPr>
            <w:pStyle w:val="Contents5"/>
            <w:tabs>
              <w:tab w:val="clear" w:pos="7892"/>
              <w:tab w:val="right" w:pos="9026" w:leader="dot"/>
            </w:tabs>
            <w:rPr/>
          </w:pPr>
          <w:hyperlink w:anchor="__RefHeading___Toc5015213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تأثیرات سیاسی</w:t>
            </w:r>
            <w:r>
              <w:rPr>
                <w:rStyle w:val="IndexLink"/>
                <w:rtl w:val="true"/>
              </w:rPr>
              <w:tab/>
            </w:r>
            <w:r>
              <w:rPr>
                <w:rStyle w:val="IndexLink"/>
              </w:rPr>
              <w:t>347</w:t>
            </w:r>
          </w:hyperlink>
        </w:p>
        <w:p>
          <w:pPr>
            <w:pStyle w:val="Contents4"/>
            <w:tabs>
              <w:tab w:val="clear" w:pos="8176"/>
              <w:tab w:val="right" w:pos="9026" w:leader="dot"/>
            </w:tabs>
            <w:rPr/>
          </w:pPr>
          <w:hyperlink w:anchor="__RefHeading___Toc5015215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تأثیر انقلاب اسلامی ایران بر شیعیان کشمیر</w:t>
            </w:r>
            <w:r>
              <w:rPr>
                <w:rStyle w:val="IndexLink"/>
                <w:rtl w:val="true"/>
              </w:rPr>
              <w:tab/>
            </w:r>
            <w:r>
              <w:rPr>
                <w:rStyle w:val="IndexLink"/>
              </w:rPr>
              <w:t>348</w:t>
            </w:r>
          </w:hyperlink>
        </w:p>
        <w:p>
          <w:pPr>
            <w:pStyle w:val="Contents5"/>
            <w:tabs>
              <w:tab w:val="clear" w:pos="7892"/>
              <w:tab w:val="right" w:pos="9026" w:leader="dot"/>
            </w:tabs>
            <w:rPr/>
          </w:pPr>
          <w:hyperlink w:anchor="__RefHeading___Toc5015217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امنیت</w:t>
            </w:r>
            <w:r>
              <w:rPr>
                <w:rStyle w:val="IndexLink"/>
                <w:rtl w:val="true"/>
              </w:rPr>
              <w:tab/>
            </w:r>
            <w:r>
              <w:rPr>
                <w:rStyle w:val="IndexLink"/>
              </w:rPr>
              <w:t>348</w:t>
            </w:r>
          </w:hyperlink>
        </w:p>
        <w:p>
          <w:pPr>
            <w:pStyle w:val="Contents5"/>
            <w:tabs>
              <w:tab w:val="clear" w:pos="7892"/>
              <w:tab w:val="right" w:pos="9026" w:leader="dot"/>
            </w:tabs>
            <w:rPr/>
          </w:pPr>
          <w:hyperlink w:anchor="__RefHeading___Toc5015219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احیای فکر اصیل اسلامی</w:t>
            </w:r>
            <w:r>
              <w:rPr>
                <w:rStyle w:val="IndexLink"/>
                <w:rtl w:val="true"/>
              </w:rPr>
              <w:tab/>
            </w:r>
            <w:r>
              <w:rPr>
                <w:rStyle w:val="IndexLink"/>
              </w:rPr>
              <w:t>348</w:t>
            </w:r>
          </w:hyperlink>
        </w:p>
        <w:p>
          <w:pPr>
            <w:pStyle w:val="Contents5"/>
            <w:tabs>
              <w:tab w:val="clear" w:pos="7892"/>
              <w:tab w:val="right" w:pos="9026" w:leader="dot"/>
            </w:tabs>
            <w:rPr/>
          </w:pPr>
          <w:hyperlink w:anchor="__RefHeading___Toc5015221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احیای تفکر دینی</w:t>
            </w:r>
            <w:r>
              <w:rPr>
                <w:rStyle w:val="IndexLink"/>
                <w:rtl w:val="true"/>
              </w:rPr>
              <w:tab/>
            </w:r>
            <w:r>
              <w:rPr>
                <w:rStyle w:val="IndexLink"/>
              </w:rPr>
              <w:t>349</w:t>
            </w:r>
          </w:hyperlink>
        </w:p>
        <w:p>
          <w:pPr>
            <w:pStyle w:val="Contents3"/>
            <w:tabs>
              <w:tab w:val="clear" w:pos="8459"/>
              <w:tab w:val="right" w:pos="9026" w:leader="dot"/>
            </w:tabs>
            <w:rPr/>
          </w:pPr>
          <w:hyperlink w:anchor="__RefHeading___Toc5015223_581953129">
            <w:r>
              <w:rPr>
                <w:webHidden/>
                <w:rStyle w:val="IndexLink"/>
              </w:rPr>
              <w:t>3</w:t>
            </w:r>
            <w:r>
              <w:rPr>
                <w:rStyle w:val="IndexLink"/>
                <w:rtl w:val="true"/>
              </w:rPr>
              <w:t xml:space="preserve">- </w:t>
            </w:r>
            <w:r>
              <w:rPr>
                <w:rStyle w:val="IndexLink"/>
                <w:rtl w:val="true"/>
              </w:rPr>
              <w:t>عوامل عدم اتحاد میان علما و رهبران شیعیان کشمیر</w:t>
            </w:r>
            <w:r>
              <w:rPr>
                <w:rStyle w:val="IndexLink"/>
                <w:rtl w:val="true"/>
              </w:rPr>
              <w:tab/>
            </w:r>
            <w:r>
              <w:rPr>
                <w:rStyle w:val="IndexLink"/>
              </w:rPr>
              <w:t>350</w:t>
            </w:r>
          </w:hyperlink>
        </w:p>
        <w:p>
          <w:pPr>
            <w:pStyle w:val="Contents4"/>
            <w:tabs>
              <w:tab w:val="clear" w:pos="8176"/>
              <w:tab w:val="right" w:pos="9026" w:leader="dot"/>
            </w:tabs>
            <w:rPr/>
          </w:pPr>
          <w:hyperlink w:anchor="__RefHeading___Toc5015225_581953129">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5015227_58195312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عوامل تفرقه شیعیان کشمیر</w:t>
            </w:r>
            <w:r>
              <w:rPr>
                <w:rStyle w:val="IndexLink"/>
                <w:rtl w:val="true"/>
              </w:rPr>
              <w:tab/>
            </w:r>
            <w:r>
              <w:rPr>
                <w:rStyle w:val="IndexLink"/>
              </w:rPr>
              <w:t>351</w:t>
            </w:r>
          </w:hyperlink>
        </w:p>
        <w:p>
          <w:pPr>
            <w:pStyle w:val="Contents3"/>
            <w:tabs>
              <w:tab w:val="clear" w:pos="8459"/>
              <w:tab w:val="right" w:pos="9026" w:leader="dot"/>
            </w:tabs>
            <w:rPr/>
          </w:pPr>
          <w:hyperlink w:anchor="__RefHeading___Toc5015229_581953129">
            <w:r>
              <w:rPr>
                <w:webHidden/>
                <w:rStyle w:val="IndexLink"/>
              </w:rPr>
              <w:t>4</w:t>
            </w:r>
            <w:r>
              <w:rPr>
                <w:rStyle w:val="IndexLink"/>
                <w:rtl w:val="true"/>
              </w:rPr>
              <w:t xml:space="preserve">- </w:t>
            </w:r>
            <w:r>
              <w:rPr>
                <w:rStyle w:val="IndexLink"/>
                <w:rtl w:val="true"/>
              </w:rPr>
              <w:t>خرافات</w:t>
            </w:r>
            <w:r>
              <w:rPr>
                <w:rStyle w:val="IndexLink"/>
                <w:rtl w:val="true"/>
              </w:rPr>
              <w:tab/>
            </w:r>
            <w:r>
              <w:rPr>
                <w:rStyle w:val="IndexLink"/>
              </w:rPr>
              <w:t>352</w:t>
            </w:r>
          </w:hyperlink>
        </w:p>
        <w:p>
          <w:pPr>
            <w:pStyle w:val="Contents4"/>
            <w:tabs>
              <w:tab w:val="clear" w:pos="8176"/>
              <w:tab w:val="right" w:pos="9026" w:leader="dot"/>
            </w:tabs>
            <w:rPr/>
          </w:pPr>
          <w:hyperlink w:anchor="__RefHeading___Toc5015231_581953129">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5015233_58195312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عوامل گسترش برخی خرافات در بین شیعیان</w:t>
            </w:r>
            <w:r>
              <w:rPr>
                <w:rStyle w:val="IndexLink"/>
                <w:rtl w:val="true"/>
              </w:rPr>
              <w:tab/>
            </w:r>
            <w:r>
              <w:rPr>
                <w:rStyle w:val="IndexLink"/>
              </w:rPr>
              <w:t>352</w:t>
            </w:r>
          </w:hyperlink>
        </w:p>
        <w:p>
          <w:pPr>
            <w:pStyle w:val="Contents3"/>
            <w:tabs>
              <w:tab w:val="clear" w:pos="8459"/>
              <w:tab w:val="right" w:pos="9026" w:leader="dot"/>
            </w:tabs>
            <w:rPr/>
          </w:pPr>
          <w:hyperlink w:anchor="__RefHeading___Toc5015235_581953129">
            <w:r>
              <w:rPr>
                <w:webHidden/>
                <w:rStyle w:val="IndexLink"/>
              </w:rPr>
              <w:t>5</w:t>
            </w:r>
            <w:r>
              <w:rPr>
                <w:rStyle w:val="IndexLink"/>
                <w:rtl w:val="true"/>
              </w:rPr>
              <w:t xml:space="preserve">- </w:t>
            </w:r>
            <w:r>
              <w:rPr>
                <w:rStyle w:val="IndexLink"/>
                <w:rtl w:val="true"/>
              </w:rPr>
              <w:t>تعامل شیعیان کشمیر با اهل تسنن و دیگر ادیان و مذاهب</w:t>
            </w:r>
            <w:r>
              <w:rPr>
                <w:rStyle w:val="IndexLink"/>
                <w:rtl w:val="true"/>
              </w:rPr>
              <w:tab/>
            </w:r>
            <w:r>
              <w:rPr>
                <w:rStyle w:val="IndexLink"/>
              </w:rPr>
              <w:t>354</w:t>
            </w:r>
          </w:hyperlink>
        </w:p>
        <w:p>
          <w:pPr>
            <w:pStyle w:val="Contents4"/>
            <w:tabs>
              <w:tab w:val="clear" w:pos="8176"/>
              <w:tab w:val="right" w:pos="9026" w:leader="dot"/>
            </w:tabs>
            <w:rPr/>
          </w:pPr>
          <w:hyperlink w:anchor="__RefHeading___Toc5015237_58195312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تعامل شیعیان کشمیر با اهل تسنن</w:t>
            </w:r>
            <w:r>
              <w:rPr>
                <w:rStyle w:val="IndexLink"/>
                <w:rtl w:val="true"/>
              </w:rPr>
              <w:tab/>
            </w:r>
            <w:r>
              <w:rPr>
                <w:rStyle w:val="IndexLink"/>
              </w:rPr>
              <w:t>354</w:t>
            </w:r>
          </w:hyperlink>
        </w:p>
        <w:p>
          <w:pPr>
            <w:pStyle w:val="Contents4"/>
            <w:tabs>
              <w:tab w:val="clear" w:pos="8176"/>
              <w:tab w:val="right" w:pos="9026" w:leader="dot"/>
            </w:tabs>
            <w:rPr/>
          </w:pPr>
          <w:hyperlink w:anchor="__RefHeading___Toc5015239_58195312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تعامل شیعیان با دیگر ادیان و مذاهب</w:t>
            </w:r>
            <w:r>
              <w:rPr>
                <w:rStyle w:val="IndexLink"/>
                <w:rtl w:val="true"/>
              </w:rPr>
              <w:tab/>
            </w:r>
            <w:r>
              <w:rPr>
                <w:rStyle w:val="IndexLink"/>
              </w:rPr>
              <w:t>358</w:t>
            </w:r>
          </w:hyperlink>
        </w:p>
        <w:p>
          <w:pPr>
            <w:pStyle w:val="Contents4"/>
            <w:tabs>
              <w:tab w:val="clear" w:pos="8176"/>
              <w:tab w:val="right" w:pos="9026" w:leader="dot"/>
            </w:tabs>
            <w:rPr/>
          </w:pPr>
          <w:hyperlink w:anchor="__RefHeading___Toc5015241_581953129">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نیازمندی‌های اجتماعی شیعیان</w:t>
            </w:r>
            <w:r>
              <w:rPr>
                <w:rStyle w:val="IndexLink"/>
                <w:rtl w:val="true"/>
              </w:rPr>
              <w:tab/>
            </w:r>
            <w:r>
              <w:rPr>
                <w:rStyle w:val="IndexLink"/>
              </w:rPr>
              <w:t>359</w:t>
            </w:r>
          </w:hyperlink>
        </w:p>
        <w:p>
          <w:pPr>
            <w:pStyle w:val="Contents3"/>
            <w:tabs>
              <w:tab w:val="clear" w:pos="8459"/>
              <w:tab w:val="right" w:pos="9026" w:leader="dot"/>
            </w:tabs>
            <w:rPr/>
          </w:pPr>
          <w:hyperlink w:anchor="__RefHeading___Toc5015243_581953129">
            <w:r>
              <w:rPr>
                <w:webHidden/>
                <w:rStyle w:val="IndexLink"/>
              </w:rPr>
              <w:t>6</w:t>
            </w:r>
            <w:r>
              <w:rPr>
                <w:rStyle w:val="IndexLink"/>
                <w:rtl w:val="true"/>
              </w:rPr>
              <w:t xml:space="preserve">- </w:t>
            </w:r>
            <w:r>
              <w:rPr>
                <w:rStyle w:val="IndexLink"/>
                <w:rtl w:val="true"/>
              </w:rPr>
              <w:t>وضعیت اقتصادی شیعیان کشمیر</w:t>
            </w:r>
            <w:r>
              <w:rPr>
                <w:rStyle w:val="IndexLink"/>
                <w:rtl w:val="true"/>
              </w:rPr>
              <w:tab/>
            </w:r>
            <w:r>
              <w:rPr>
                <w:rStyle w:val="IndexLink"/>
              </w:rPr>
              <w:t>359</w:t>
            </w:r>
          </w:hyperlink>
        </w:p>
        <w:p>
          <w:pPr>
            <w:pStyle w:val="Contents4"/>
            <w:tabs>
              <w:tab w:val="clear" w:pos="8176"/>
              <w:tab w:val="right" w:pos="9026" w:leader="dot"/>
            </w:tabs>
            <w:rPr/>
          </w:pPr>
          <w:hyperlink w:anchor="__RefHeading___Toc5015245_581953129">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5015247_581953129">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امکانات موجود</w:t>
            </w:r>
            <w:r>
              <w:rPr>
                <w:rStyle w:val="IndexLink"/>
                <w:rtl w:val="true"/>
              </w:rPr>
              <w:tab/>
            </w:r>
            <w:r>
              <w:rPr>
                <w:rStyle w:val="IndexLink"/>
              </w:rPr>
              <w:t>360</w:t>
            </w:r>
          </w:hyperlink>
        </w:p>
        <w:p>
          <w:pPr>
            <w:pStyle w:val="Contents4"/>
            <w:tabs>
              <w:tab w:val="clear" w:pos="8176"/>
              <w:tab w:val="right" w:pos="9026" w:leader="dot"/>
            </w:tabs>
            <w:rPr/>
          </w:pPr>
          <w:hyperlink w:anchor="__RefHeading___Toc5015249_581953129">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وضعیت اشتغال</w:t>
            </w:r>
            <w:r>
              <w:rPr>
                <w:rStyle w:val="IndexLink"/>
                <w:rtl w:val="true"/>
              </w:rPr>
              <w:tab/>
            </w:r>
            <w:r>
              <w:rPr>
                <w:rStyle w:val="IndexLink"/>
              </w:rPr>
              <w:t>361</w:t>
            </w:r>
          </w:hyperlink>
        </w:p>
        <w:p>
          <w:pPr>
            <w:pStyle w:val="Contents4"/>
            <w:tabs>
              <w:tab w:val="clear" w:pos="8176"/>
              <w:tab w:val="right" w:pos="9026" w:leader="dot"/>
            </w:tabs>
            <w:rPr/>
          </w:pPr>
          <w:hyperlink w:anchor="__RefHeading___Toc5015251_581953129">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عوامل عقب ماندگی اقتصادی شیعیان</w:t>
            </w:r>
            <w:r>
              <w:rPr>
                <w:rStyle w:val="IndexLink"/>
                <w:rtl w:val="true"/>
              </w:rPr>
              <w:tab/>
            </w:r>
            <w:r>
              <w:rPr>
                <w:rStyle w:val="IndexLink"/>
              </w:rPr>
              <w:t>363</w:t>
            </w:r>
          </w:hyperlink>
        </w:p>
        <w:p>
          <w:pPr>
            <w:pStyle w:val="Contents4"/>
            <w:tabs>
              <w:tab w:val="clear" w:pos="8176"/>
              <w:tab w:val="right" w:pos="9026" w:leader="dot"/>
            </w:tabs>
            <w:rPr/>
          </w:pPr>
          <w:hyperlink w:anchor="__RefHeading___Toc5015253_581953129">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راه‌های اشتغال زائی</w:t>
            </w:r>
            <w:r>
              <w:rPr>
                <w:rStyle w:val="IndexLink"/>
                <w:rtl w:val="true"/>
              </w:rPr>
              <w:tab/>
            </w:r>
            <w:r>
              <w:rPr>
                <w:rStyle w:val="IndexLink"/>
              </w:rPr>
              <w:t>363</w:t>
            </w:r>
          </w:hyperlink>
        </w:p>
        <w:p>
          <w:pPr>
            <w:pStyle w:val="Contents4"/>
            <w:tabs>
              <w:tab w:val="clear" w:pos="8176"/>
              <w:tab w:val="right" w:pos="9026" w:leader="dot"/>
            </w:tabs>
            <w:rPr/>
          </w:pPr>
          <w:hyperlink w:anchor="__RefHeading___Toc5015255_581953129">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راه‌های فقر زدائی و بالا بردن سطح معیشتی مردم</w:t>
            </w:r>
            <w:r>
              <w:rPr>
                <w:rStyle w:val="IndexLink"/>
                <w:rtl w:val="true"/>
              </w:rPr>
              <w:tab/>
            </w:r>
            <w:r>
              <w:rPr>
                <w:rStyle w:val="IndexLink"/>
              </w:rPr>
              <w:t>364</w:t>
            </w:r>
          </w:hyperlink>
        </w:p>
        <w:p>
          <w:pPr>
            <w:pStyle w:val="Contents4"/>
            <w:tabs>
              <w:tab w:val="clear" w:pos="8176"/>
              <w:tab w:val="right" w:pos="9026" w:leader="dot"/>
            </w:tabs>
            <w:rPr/>
          </w:pPr>
          <w:hyperlink w:anchor="__RefHeading___Toc5015257_581953129">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نیازهای اقتصادی شیعیان کشمیر</w:t>
            </w:r>
            <w:r>
              <w:rPr>
                <w:rStyle w:val="IndexLink"/>
                <w:rtl w:val="true"/>
              </w:rPr>
              <w:tab/>
            </w:r>
            <w:r>
              <w:rPr>
                <w:rStyle w:val="IndexLink"/>
              </w:rPr>
              <w:t>366</w:t>
            </w:r>
          </w:hyperlink>
        </w:p>
        <w:p>
          <w:pPr>
            <w:pStyle w:val="Contents3"/>
            <w:tabs>
              <w:tab w:val="clear" w:pos="8459"/>
              <w:tab w:val="right" w:pos="9026" w:leader="dot"/>
            </w:tabs>
            <w:rPr/>
          </w:pPr>
          <w:hyperlink w:anchor="__RefHeading___Toc5015259_581953129">
            <w:r>
              <w:rPr>
                <w:webHidden/>
                <w:rStyle w:val="IndexLink"/>
              </w:rPr>
              <w:t>7</w:t>
            </w:r>
            <w:r>
              <w:rPr>
                <w:rStyle w:val="IndexLink"/>
                <w:rtl w:val="true"/>
              </w:rPr>
              <w:t xml:space="preserve">- </w:t>
            </w:r>
            <w:r>
              <w:rPr>
                <w:rStyle w:val="IndexLink"/>
                <w:rtl w:val="true"/>
              </w:rPr>
              <w:t>وضعیت آموزشی شیعیان کشمیر</w:t>
            </w:r>
            <w:r>
              <w:rPr>
                <w:rStyle w:val="IndexLink"/>
                <w:rtl w:val="true"/>
              </w:rPr>
              <w:tab/>
            </w:r>
            <w:r>
              <w:rPr>
                <w:rStyle w:val="IndexLink"/>
              </w:rPr>
              <w:t>367</w:t>
            </w:r>
          </w:hyperlink>
        </w:p>
        <w:p>
          <w:pPr>
            <w:pStyle w:val="Contents4"/>
            <w:tabs>
              <w:tab w:val="clear" w:pos="8176"/>
              <w:tab w:val="right" w:pos="9026" w:leader="dot"/>
            </w:tabs>
            <w:rPr/>
          </w:pPr>
          <w:hyperlink w:anchor="__RefHeading___Toc5015261_581953129">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5015263_581953129">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مؤسسات آموزشی شیعیان کشمیر</w:t>
            </w:r>
            <w:r>
              <w:rPr>
                <w:rStyle w:val="IndexLink"/>
                <w:rtl w:val="true"/>
              </w:rPr>
              <w:tab/>
            </w:r>
            <w:r>
              <w:rPr>
                <w:rStyle w:val="IndexLink"/>
              </w:rPr>
              <w:t>368</w:t>
            </w:r>
          </w:hyperlink>
        </w:p>
        <w:p>
          <w:pPr>
            <w:pStyle w:val="Contents4"/>
            <w:tabs>
              <w:tab w:val="clear" w:pos="8176"/>
              <w:tab w:val="right" w:pos="9026" w:leader="dot"/>
            </w:tabs>
            <w:rPr/>
          </w:pPr>
          <w:hyperlink w:anchor="__RefHeading___Toc5015265_581953129">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علل وعوامل عدم توسعه علمی شیعیان کشمیر</w:t>
            </w:r>
            <w:r>
              <w:rPr>
                <w:rStyle w:val="IndexLink"/>
                <w:rtl w:val="true"/>
              </w:rPr>
              <w:tab/>
            </w:r>
            <w:r>
              <w:rPr>
                <w:rStyle w:val="IndexLink"/>
              </w:rPr>
              <w:t>371</w:t>
            </w:r>
          </w:hyperlink>
        </w:p>
        <w:p>
          <w:pPr>
            <w:pStyle w:val="Contents5"/>
            <w:tabs>
              <w:tab w:val="clear" w:pos="7892"/>
              <w:tab w:val="right" w:pos="9026" w:leader="dot"/>
            </w:tabs>
            <w:rPr/>
          </w:pPr>
          <w:hyperlink w:anchor="__RefHeading___Toc5015267_581953129">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5015269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تلاش‌های دولت و حکومت</w:t>
            </w:r>
            <w:r>
              <w:rPr>
                <w:rStyle w:val="IndexLink"/>
                <w:rtl w:val="true"/>
              </w:rPr>
              <w:tab/>
            </w:r>
            <w:r>
              <w:rPr>
                <w:rStyle w:val="IndexLink"/>
              </w:rPr>
              <w:t>371</w:t>
            </w:r>
          </w:hyperlink>
        </w:p>
        <w:p>
          <w:pPr>
            <w:pStyle w:val="Contents5"/>
            <w:tabs>
              <w:tab w:val="clear" w:pos="7892"/>
              <w:tab w:val="right" w:pos="9026" w:leader="dot"/>
            </w:tabs>
            <w:rPr/>
          </w:pPr>
          <w:hyperlink w:anchor="__RefHeading___Toc5015271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فقر و تهیدستی شیعیان</w:t>
            </w:r>
            <w:r>
              <w:rPr>
                <w:rStyle w:val="IndexLink"/>
                <w:rtl w:val="true"/>
              </w:rPr>
              <w:tab/>
            </w:r>
            <w:r>
              <w:rPr>
                <w:rStyle w:val="IndexLink"/>
              </w:rPr>
              <w:t>372</w:t>
            </w:r>
          </w:hyperlink>
        </w:p>
        <w:p>
          <w:pPr>
            <w:pStyle w:val="Contents5"/>
            <w:tabs>
              <w:tab w:val="clear" w:pos="7892"/>
              <w:tab w:val="right" w:pos="9026" w:leader="dot"/>
            </w:tabs>
            <w:rPr/>
          </w:pPr>
          <w:hyperlink w:anchor="__RefHeading___Toc5015273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عدم فرهنگ دانش آموزی شیعیان</w:t>
            </w:r>
            <w:r>
              <w:rPr>
                <w:rStyle w:val="IndexLink"/>
                <w:rtl w:val="true"/>
              </w:rPr>
              <w:tab/>
            </w:r>
            <w:r>
              <w:rPr>
                <w:rStyle w:val="IndexLink"/>
              </w:rPr>
              <w:t>372</w:t>
            </w:r>
          </w:hyperlink>
        </w:p>
        <w:p>
          <w:pPr>
            <w:pStyle w:val="Contents5"/>
            <w:tabs>
              <w:tab w:val="clear" w:pos="7892"/>
              <w:tab w:val="right" w:pos="9026" w:leader="dot"/>
            </w:tabs>
            <w:rPr/>
          </w:pPr>
          <w:hyperlink w:anchor="__RefHeading___Toc5015275_58195312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خود کم بینی شیعیان</w:t>
            </w:r>
            <w:r>
              <w:rPr>
                <w:rStyle w:val="IndexLink"/>
                <w:rtl w:val="true"/>
              </w:rPr>
              <w:tab/>
            </w:r>
            <w:r>
              <w:rPr>
                <w:rStyle w:val="IndexLink"/>
              </w:rPr>
              <w:t>373</w:t>
            </w:r>
          </w:hyperlink>
        </w:p>
        <w:p>
          <w:pPr>
            <w:pStyle w:val="Contents5"/>
            <w:tabs>
              <w:tab w:val="clear" w:pos="7892"/>
              <w:tab w:val="right" w:pos="9026" w:leader="dot"/>
            </w:tabs>
            <w:rPr/>
          </w:pPr>
          <w:hyperlink w:anchor="__RefHeading___Toc5015277_58195312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نبود مدارس و امکانات درس</w:t>
            </w:r>
            <w:r>
              <w:rPr>
                <w:rStyle w:val="IndexLink"/>
                <w:rtl w:val="true"/>
              </w:rPr>
              <w:tab/>
            </w:r>
            <w:r>
              <w:rPr>
                <w:rStyle w:val="IndexLink"/>
              </w:rPr>
              <w:t>373</w:t>
            </w:r>
          </w:hyperlink>
        </w:p>
        <w:p>
          <w:pPr>
            <w:pStyle w:val="Contents5"/>
            <w:tabs>
              <w:tab w:val="clear" w:pos="7892"/>
              <w:tab w:val="right" w:pos="9026" w:leader="dot"/>
            </w:tabs>
            <w:rPr/>
          </w:pPr>
          <w:hyperlink w:anchor="__RefHeading___Toc5015279_58195312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گروه بندی و فرقه پرستی</w:t>
            </w:r>
            <w:r>
              <w:rPr>
                <w:rStyle w:val="IndexLink"/>
                <w:rtl w:val="true"/>
              </w:rPr>
              <w:tab/>
            </w:r>
            <w:r>
              <w:rPr>
                <w:rStyle w:val="IndexLink"/>
              </w:rPr>
              <w:t>373</w:t>
            </w:r>
          </w:hyperlink>
        </w:p>
        <w:p>
          <w:pPr>
            <w:pStyle w:val="Contents5"/>
            <w:tabs>
              <w:tab w:val="clear" w:pos="7892"/>
              <w:tab w:val="right" w:pos="9026" w:leader="dot"/>
            </w:tabs>
            <w:rPr/>
          </w:pPr>
          <w:hyperlink w:anchor="__RefHeading___Toc5015281_58195312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اختلاف مذهبی با اهل تسنن و نبودن امنیت</w:t>
            </w:r>
            <w:r>
              <w:rPr>
                <w:rStyle w:val="IndexLink"/>
                <w:rtl w:val="true"/>
              </w:rPr>
              <w:tab/>
            </w:r>
            <w:r>
              <w:rPr>
                <w:rStyle w:val="IndexLink"/>
              </w:rPr>
              <w:t>373</w:t>
            </w:r>
          </w:hyperlink>
        </w:p>
        <w:p>
          <w:pPr>
            <w:pStyle w:val="Contents4"/>
            <w:tabs>
              <w:tab w:val="clear" w:pos="8176"/>
              <w:tab w:val="right" w:pos="9026" w:leader="dot"/>
            </w:tabs>
            <w:rPr/>
          </w:pPr>
          <w:hyperlink w:anchor="__RefHeading___Toc5015283_581953129">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راهکار‌ها برای فرهنگ‌سازی علمی و آموزشی شیعیان کشمیر</w:t>
            </w:r>
            <w:r>
              <w:rPr>
                <w:rStyle w:val="IndexLink"/>
                <w:rtl w:val="true"/>
              </w:rPr>
              <w:tab/>
            </w:r>
            <w:r>
              <w:rPr>
                <w:rStyle w:val="IndexLink"/>
              </w:rPr>
              <w:t>374</w:t>
            </w:r>
          </w:hyperlink>
        </w:p>
        <w:p>
          <w:pPr>
            <w:pStyle w:val="Contents3"/>
            <w:tabs>
              <w:tab w:val="clear" w:pos="8459"/>
              <w:tab w:val="right" w:pos="9026" w:leader="dot"/>
            </w:tabs>
            <w:rPr/>
          </w:pPr>
          <w:hyperlink w:anchor="__RefHeading___Toc5015285_581953129">
            <w:r>
              <w:rPr>
                <w:webHidden/>
                <w:rStyle w:val="IndexLink"/>
              </w:rPr>
              <w:t>8</w:t>
            </w:r>
            <w:r>
              <w:rPr>
                <w:rStyle w:val="IndexLink"/>
                <w:rtl w:val="true"/>
              </w:rPr>
              <w:t xml:space="preserve">- </w:t>
            </w:r>
            <w:r>
              <w:rPr>
                <w:rStyle w:val="IndexLink"/>
                <w:rtl w:val="true"/>
              </w:rPr>
              <w:t>وضعیت فرهنگی شیعیان کشمیر</w:t>
            </w:r>
            <w:r>
              <w:rPr>
                <w:rStyle w:val="IndexLink"/>
                <w:rtl w:val="true"/>
              </w:rPr>
              <w:tab/>
            </w:r>
            <w:r>
              <w:rPr>
                <w:rStyle w:val="IndexLink"/>
              </w:rPr>
              <w:t>376</w:t>
            </w:r>
          </w:hyperlink>
        </w:p>
        <w:p>
          <w:pPr>
            <w:pStyle w:val="Contents4"/>
            <w:tabs>
              <w:tab w:val="clear" w:pos="8176"/>
              <w:tab w:val="right" w:pos="9026" w:leader="dot"/>
            </w:tabs>
            <w:rPr/>
          </w:pPr>
          <w:hyperlink w:anchor="__RefHeading___Toc5015287_581953129">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5015289_581953129">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انوع تهاجم فرهنگی به مسلمانان کشمیر</w:t>
            </w:r>
            <w:r>
              <w:rPr>
                <w:rStyle w:val="IndexLink"/>
                <w:rtl w:val="true"/>
              </w:rPr>
              <w:tab/>
            </w:r>
            <w:r>
              <w:rPr>
                <w:rStyle w:val="IndexLink"/>
              </w:rPr>
              <w:t>376</w:t>
            </w:r>
          </w:hyperlink>
        </w:p>
        <w:p>
          <w:pPr>
            <w:pStyle w:val="Contents5"/>
            <w:tabs>
              <w:tab w:val="clear" w:pos="7892"/>
              <w:tab w:val="right" w:pos="9026" w:leader="dot"/>
            </w:tabs>
            <w:rPr/>
          </w:pPr>
          <w:hyperlink w:anchor="__RefHeading___Toc5015291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نظری</w:t>
            </w:r>
            <w:r>
              <w:rPr>
                <w:rStyle w:val="IndexLink"/>
                <w:rtl w:val="true"/>
              </w:rPr>
              <w:tab/>
            </w:r>
            <w:r>
              <w:rPr>
                <w:rStyle w:val="IndexLink"/>
              </w:rPr>
              <w:t>376</w:t>
            </w:r>
          </w:hyperlink>
        </w:p>
        <w:p>
          <w:pPr>
            <w:pStyle w:val="Contents5"/>
            <w:tabs>
              <w:tab w:val="clear" w:pos="7892"/>
              <w:tab w:val="right" w:pos="9026" w:leader="dot"/>
            </w:tabs>
            <w:rPr/>
          </w:pPr>
          <w:hyperlink w:anchor="__RefHeading___Toc5015293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عملی</w:t>
            </w:r>
            <w:r>
              <w:rPr>
                <w:rStyle w:val="IndexLink"/>
                <w:rtl w:val="true"/>
              </w:rPr>
              <w:tab/>
            </w:r>
            <w:r>
              <w:rPr>
                <w:rStyle w:val="IndexLink"/>
              </w:rPr>
              <w:t>376</w:t>
            </w:r>
          </w:hyperlink>
        </w:p>
        <w:p>
          <w:pPr>
            <w:pStyle w:val="Contents4"/>
            <w:tabs>
              <w:tab w:val="clear" w:pos="8176"/>
              <w:tab w:val="right" w:pos="9026" w:leader="dot"/>
            </w:tabs>
            <w:rPr/>
          </w:pPr>
          <w:hyperlink w:anchor="__RefHeading___Toc5015295_581953129">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نویسندگان معروف شیعیان کشمیر</w:t>
            </w:r>
            <w:r>
              <w:rPr>
                <w:rStyle w:val="IndexLink"/>
                <w:rtl w:val="true"/>
              </w:rPr>
              <w:tab/>
            </w:r>
            <w:r>
              <w:rPr>
                <w:rStyle w:val="IndexLink"/>
              </w:rPr>
              <w:t>379</w:t>
            </w:r>
          </w:hyperlink>
        </w:p>
        <w:p>
          <w:pPr>
            <w:pStyle w:val="Contents4"/>
            <w:tabs>
              <w:tab w:val="clear" w:pos="8176"/>
              <w:tab w:val="right" w:pos="9026" w:leader="dot"/>
            </w:tabs>
            <w:rPr/>
          </w:pPr>
          <w:hyperlink w:anchor="__RefHeading___Toc5015297_581953129">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مؤسسات فرهنگی شیعیان کشمیر</w:t>
            </w:r>
            <w:r>
              <w:rPr>
                <w:rStyle w:val="IndexLink"/>
                <w:rtl w:val="true"/>
              </w:rPr>
              <w:tab/>
            </w:r>
            <w:r>
              <w:rPr>
                <w:rStyle w:val="IndexLink"/>
              </w:rPr>
              <w:t>380</w:t>
            </w:r>
          </w:hyperlink>
        </w:p>
        <w:p>
          <w:pPr>
            <w:pStyle w:val="Contents4"/>
            <w:tabs>
              <w:tab w:val="clear" w:pos="8176"/>
              <w:tab w:val="right" w:pos="9026" w:leader="dot"/>
            </w:tabs>
            <w:rPr/>
          </w:pPr>
          <w:hyperlink w:anchor="__RefHeading___Toc5015299_581953129">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مراکز فرهنگی</w:t>
            </w:r>
            <w:r>
              <w:rPr>
                <w:rStyle w:val="IndexLink"/>
                <w:rtl w:val="true"/>
              </w:rPr>
              <w:tab/>
            </w:r>
            <w:r>
              <w:rPr>
                <w:rStyle w:val="IndexLink"/>
              </w:rPr>
              <w:t>381</w:t>
            </w:r>
          </w:hyperlink>
        </w:p>
        <w:p>
          <w:pPr>
            <w:pStyle w:val="Contents5"/>
            <w:tabs>
              <w:tab w:val="clear" w:pos="7892"/>
              <w:tab w:val="right" w:pos="9026" w:leader="dot"/>
            </w:tabs>
            <w:rPr/>
          </w:pPr>
          <w:hyperlink w:anchor="__RefHeading___Toc5015301_58195312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مساجد</w:t>
            </w:r>
            <w:r>
              <w:rPr>
                <w:rStyle w:val="IndexLink"/>
                <w:rtl w:val="true"/>
              </w:rPr>
              <w:tab/>
            </w:r>
            <w:r>
              <w:rPr>
                <w:rStyle w:val="IndexLink"/>
              </w:rPr>
              <w:t>381</w:t>
            </w:r>
          </w:hyperlink>
        </w:p>
        <w:p>
          <w:pPr>
            <w:pStyle w:val="Contents5"/>
            <w:tabs>
              <w:tab w:val="clear" w:pos="7892"/>
              <w:tab w:val="right" w:pos="9026" w:leader="dot"/>
            </w:tabs>
            <w:rPr/>
          </w:pPr>
          <w:hyperlink w:anchor="__RefHeading___Toc5015303_58195312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حسینیه‌ها</w:t>
            </w:r>
            <w:r>
              <w:rPr>
                <w:rStyle w:val="IndexLink"/>
                <w:rtl w:val="true"/>
              </w:rPr>
              <w:tab/>
            </w:r>
            <w:r>
              <w:rPr>
                <w:rStyle w:val="IndexLink"/>
              </w:rPr>
              <w:t>382</w:t>
            </w:r>
          </w:hyperlink>
        </w:p>
        <w:p>
          <w:pPr>
            <w:pStyle w:val="Contents5"/>
            <w:tabs>
              <w:tab w:val="clear" w:pos="7892"/>
              <w:tab w:val="right" w:pos="9026" w:leader="dot"/>
            </w:tabs>
            <w:rPr/>
          </w:pPr>
          <w:hyperlink w:anchor="__RefHeading___Toc5015305_581953129">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آرامگاه علما</w:t>
            </w:r>
            <w:r>
              <w:rPr>
                <w:rStyle w:val="IndexLink"/>
                <w:rtl w:val="true"/>
              </w:rPr>
              <w:tab/>
            </w:r>
            <w:r>
              <w:rPr>
                <w:rStyle w:val="IndexLink"/>
              </w:rPr>
              <w:t>383</w:t>
            </w:r>
          </w:hyperlink>
        </w:p>
        <w:p>
          <w:pPr>
            <w:pStyle w:val="Contents4"/>
            <w:tabs>
              <w:tab w:val="clear" w:pos="8176"/>
              <w:tab w:val="right" w:pos="9026" w:leader="dot"/>
            </w:tabs>
            <w:rPr/>
          </w:pPr>
          <w:hyperlink w:anchor="__RefHeading___Toc5015307_581953129">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کتابخانه‌های شیعیان کشمیر</w:t>
            </w:r>
            <w:r>
              <w:rPr>
                <w:rStyle w:val="IndexLink"/>
                <w:rtl w:val="true"/>
              </w:rPr>
              <w:tab/>
            </w:r>
            <w:r>
              <w:rPr>
                <w:rStyle w:val="IndexLink"/>
              </w:rPr>
              <w:t>384</w:t>
            </w:r>
          </w:hyperlink>
        </w:p>
        <w:p>
          <w:pPr>
            <w:pStyle w:val="Contents4"/>
            <w:tabs>
              <w:tab w:val="clear" w:pos="8176"/>
              <w:tab w:val="right" w:pos="9026" w:leader="dot"/>
            </w:tabs>
            <w:rPr/>
          </w:pPr>
          <w:hyperlink w:anchor="__RefHeading___Toc5015309_581953129">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اسامی کتابخانه‌های شیعیان</w:t>
            </w:r>
            <w:r>
              <w:rPr>
                <w:rStyle w:val="IndexLink"/>
                <w:rtl w:val="true"/>
              </w:rPr>
              <w:tab/>
            </w:r>
            <w:r>
              <w:rPr>
                <w:rStyle w:val="IndexLink"/>
              </w:rPr>
              <w:t>385</w:t>
            </w:r>
          </w:hyperlink>
        </w:p>
        <w:p>
          <w:pPr>
            <w:pStyle w:val="Contents4"/>
            <w:tabs>
              <w:tab w:val="clear" w:pos="8176"/>
              <w:tab w:val="right" w:pos="9026" w:leader="dot"/>
            </w:tabs>
            <w:rPr/>
          </w:pPr>
          <w:hyperlink w:anchor="__RefHeading___Toc5015311_581953129">
            <w:r>
              <w:rPr>
                <w:webHidden/>
                <w:rStyle w:val="IndexLink"/>
              </w:rPr>
              <w:t>7</w:t>
            </w:r>
            <w:r>
              <w:rPr>
                <w:rStyle w:val="IndexLink"/>
                <w:rtl w:val="true"/>
              </w:rPr>
              <w:t xml:space="preserve">- </w:t>
            </w:r>
            <w:r>
              <w:rPr>
                <w:rStyle w:val="IndexLink"/>
              </w:rPr>
              <w:t>8</w:t>
            </w:r>
            <w:r>
              <w:rPr>
                <w:rStyle w:val="IndexLink"/>
                <w:rtl w:val="true"/>
              </w:rPr>
              <w:t xml:space="preserve">- </w:t>
            </w:r>
            <w:r>
              <w:rPr>
                <w:rStyle w:val="IndexLink"/>
                <w:rtl w:val="true"/>
              </w:rPr>
              <w:t>نیازمندی فرهنگی شیعیان کشمیر</w:t>
            </w:r>
            <w:r>
              <w:rPr>
                <w:rStyle w:val="IndexLink"/>
                <w:rtl w:val="true"/>
              </w:rPr>
              <w:tab/>
            </w:r>
            <w:r>
              <w:rPr>
                <w:rStyle w:val="IndexLink"/>
              </w:rPr>
              <w:t>386</w:t>
            </w:r>
          </w:hyperlink>
        </w:p>
        <w:p>
          <w:pPr>
            <w:pStyle w:val="Contents3"/>
            <w:tabs>
              <w:tab w:val="clear" w:pos="8459"/>
              <w:tab w:val="right" w:pos="9026" w:leader="dot"/>
            </w:tabs>
            <w:rPr/>
          </w:pPr>
          <w:hyperlink w:anchor="__RefHeading___Toc5015313_581953129">
            <w:r>
              <w:rPr>
                <w:webHidden/>
                <w:rStyle w:val="IndexLink"/>
              </w:rPr>
              <w:t>9</w:t>
            </w:r>
            <w:r>
              <w:rPr>
                <w:rStyle w:val="IndexLink"/>
                <w:rtl w:val="true"/>
              </w:rPr>
              <w:t xml:space="preserve">- </w:t>
            </w:r>
            <w:r>
              <w:rPr>
                <w:rStyle w:val="IndexLink"/>
                <w:rtl w:val="true"/>
              </w:rPr>
              <w:t>وضعیت سیاسی شیعیان کشمیر</w:t>
            </w:r>
            <w:r>
              <w:rPr>
                <w:rStyle w:val="IndexLink"/>
                <w:rtl w:val="true"/>
              </w:rPr>
              <w:tab/>
            </w:r>
            <w:r>
              <w:rPr>
                <w:rStyle w:val="IndexLink"/>
              </w:rPr>
              <w:t>386</w:t>
            </w:r>
          </w:hyperlink>
        </w:p>
        <w:p>
          <w:pPr>
            <w:pStyle w:val="Contents3"/>
            <w:tabs>
              <w:tab w:val="clear" w:pos="8459"/>
              <w:tab w:val="right" w:pos="9026" w:leader="dot"/>
            </w:tabs>
            <w:rPr/>
          </w:pPr>
          <w:hyperlink w:anchor="__RefHeading___Toc5015315_581953129">
            <w:r>
              <w:rPr>
                <w:webHidden/>
                <w:rStyle w:val="IndexLink"/>
              </w:rPr>
              <w:t>10</w:t>
            </w:r>
            <w:r>
              <w:rPr>
                <w:rStyle w:val="IndexLink"/>
                <w:rtl w:val="true"/>
              </w:rPr>
              <w:t xml:space="preserve">- </w:t>
            </w:r>
            <w:r>
              <w:rPr>
                <w:rStyle w:val="IndexLink"/>
                <w:rtl w:val="true"/>
              </w:rPr>
              <w:t>راهکارهای ارتقای آگاهی و شعور سیاسی شیعیان</w:t>
            </w:r>
            <w:r>
              <w:rPr>
                <w:rStyle w:val="IndexLink"/>
                <w:rtl w:val="true"/>
              </w:rPr>
              <w:tab/>
            </w:r>
            <w:r>
              <w:rPr>
                <w:rStyle w:val="IndexLink"/>
              </w:rPr>
              <w:t>391</w:t>
            </w:r>
          </w:hyperlink>
        </w:p>
        <w:p>
          <w:pPr>
            <w:pStyle w:val="Contents4"/>
            <w:tabs>
              <w:tab w:val="clear" w:pos="8176"/>
              <w:tab w:val="right" w:pos="9026" w:leader="dot"/>
            </w:tabs>
            <w:rPr/>
          </w:pPr>
          <w:hyperlink w:anchor="__RefHeading___Toc5015317_581953129">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ترویج سواد آموزی عمومی بین شیعیان</w:t>
            </w:r>
            <w:r>
              <w:rPr>
                <w:rStyle w:val="IndexLink"/>
                <w:rtl w:val="true"/>
              </w:rPr>
              <w:tab/>
            </w:r>
            <w:r>
              <w:rPr>
                <w:rStyle w:val="IndexLink"/>
              </w:rPr>
              <w:t>391</w:t>
            </w:r>
          </w:hyperlink>
        </w:p>
        <w:p>
          <w:pPr>
            <w:pStyle w:val="Contents4"/>
            <w:tabs>
              <w:tab w:val="clear" w:pos="8176"/>
              <w:tab w:val="right" w:pos="9026" w:leader="dot"/>
            </w:tabs>
            <w:rPr/>
          </w:pPr>
          <w:hyperlink w:anchor="__RefHeading___Toc5015319_581953129">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تشکل‌های سیاسی شیعیان کشمیر</w:t>
            </w:r>
            <w:r>
              <w:rPr>
                <w:rStyle w:val="IndexLink"/>
                <w:rtl w:val="true"/>
              </w:rPr>
              <w:tab/>
            </w:r>
            <w:r>
              <w:rPr>
                <w:rStyle w:val="IndexLink"/>
              </w:rPr>
              <w:t>392</w:t>
            </w:r>
          </w:hyperlink>
        </w:p>
        <w:p>
          <w:pPr>
            <w:pStyle w:val="Contents3"/>
            <w:tabs>
              <w:tab w:val="clear" w:pos="8459"/>
              <w:tab w:val="right" w:pos="9026" w:leader="dot"/>
            </w:tabs>
            <w:rPr/>
          </w:pPr>
          <w:hyperlink w:anchor="__RefHeading___Toc5015321_581953129">
            <w:r>
              <w:rPr>
                <w:webHidden/>
                <w:rStyle w:val="IndexLink"/>
              </w:rPr>
              <w:t>11</w:t>
            </w:r>
            <w:r>
              <w:rPr>
                <w:rStyle w:val="IndexLink"/>
                <w:rtl w:val="true"/>
              </w:rPr>
              <w:t xml:space="preserve">- </w:t>
            </w:r>
            <w:r>
              <w:rPr>
                <w:rStyle w:val="IndexLink"/>
                <w:rtl w:val="true"/>
              </w:rPr>
              <w:t>وضعیت دینی و مذهبی شیعیان کشمیر</w:t>
            </w:r>
            <w:r>
              <w:rPr>
                <w:rStyle w:val="IndexLink"/>
                <w:rtl w:val="true"/>
              </w:rPr>
              <w:tab/>
            </w:r>
            <w:r>
              <w:rPr>
                <w:rStyle w:val="IndexLink"/>
              </w:rPr>
              <w:t>393</w:t>
            </w:r>
          </w:hyperlink>
        </w:p>
        <w:p>
          <w:pPr>
            <w:pStyle w:val="Contents4"/>
            <w:tabs>
              <w:tab w:val="clear" w:pos="8176"/>
              <w:tab w:val="right" w:pos="9026" w:leader="dot"/>
            </w:tabs>
            <w:rPr/>
          </w:pPr>
          <w:hyperlink w:anchor="__RefHeading___Toc5015323_581953129">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5015325_581953129">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فعالیت علمی و آموزشی مؤسسه تنظیم المکاتب</w:t>
            </w:r>
            <w:r>
              <w:rPr>
                <w:rStyle w:val="IndexLink"/>
                <w:rtl w:val="true"/>
              </w:rPr>
              <w:tab/>
            </w:r>
            <w:r>
              <w:rPr>
                <w:rStyle w:val="IndexLink"/>
              </w:rPr>
              <w:t>394</w:t>
            </w:r>
          </w:hyperlink>
        </w:p>
        <w:p>
          <w:pPr>
            <w:pStyle w:val="Contents4"/>
            <w:tabs>
              <w:tab w:val="clear" w:pos="8176"/>
              <w:tab w:val="right" w:pos="9026" w:leader="dot"/>
            </w:tabs>
            <w:rPr/>
          </w:pPr>
          <w:hyperlink w:anchor="__RefHeading___Toc5015327_581953129">
            <w:r>
              <w:rPr>
                <w:webHidden/>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نماز جمعه و جماعت شیعیان کشمیر</w:t>
            </w:r>
            <w:r>
              <w:rPr>
                <w:rStyle w:val="IndexLink"/>
                <w:rtl w:val="true"/>
              </w:rPr>
              <w:tab/>
            </w:r>
            <w:r>
              <w:rPr>
                <w:rStyle w:val="IndexLink"/>
              </w:rPr>
              <w:t>397</w:t>
            </w:r>
          </w:hyperlink>
        </w:p>
        <w:p>
          <w:pPr>
            <w:pStyle w:val="Contents4"/>
            <w:tabs>
              <w:tab w:val="clear" w:pos="8176"/>
              <w:tab w:val="right" w:pos="9026" w:leader="dot"/>
            </w:tabs>
            <w:rPr/>
          </w:pPr>
          <w:hyperlink w:anchor="__RefHeading___Toc5015329_581953129">
            <w:r>
              <w:rPr>
                <w:webHidden/>
                <w:rStyle w:val="IndexLink"/>
              </w:rPr>
              <w:t>3</w:t>
            </w:r>
            <w:r>
              <w:rPr>
                <w:rStyle w:val="IndexLink"/>
                <w:rtl w:val="true"/>
              </w:rPr>
              <w:t xml:space="preserve">- </w:t>
            </w:r>
            <w:r>
              <w:rPr>
                <w:rStyle w:val="IndexLink"/>
              </w:rPr>
              <w:t>11</w:t>
            </w:r>
            <w:r>
              <w:rPr>
                <w:rStyle w:val="IndexLink"/>
                <w:rtl w:val="true"/>
              </w:rPr>
              <w:t xml:space="preserve">- </w:t>
            </w:r>
            <w:r>
              <w:rPr>
                <w:rStyle w:val="IndexLink"/>
                <w:rtl w:val="true"/>
              </w:rPr>
              <w:t>عزاداری و مراسم دینی شیعیان کشمیر</w:t>
            </w:r>
            <w:r>
              <w:rPr>
                <w:rStyle w:val="IndexLink"/>
                <w:rtl w:val="true"/>
              </w:rPr>
              <w:tab/>
            </w:r>
            <w:r>
              <w:rPr>
                <w:rStyle w:val="IndexLink"/>
              </w:rPr>
              <w:t>398</w:t>
            </w:r>
          </w:hyperlink>
        </w:p>
        <w:p>
          <w:pPr>
            <w:pStyle w:val="Contents4"/>
            <w:tabs>
              <w:tab w:val="clear" w:pos="8176"/>
              <w:tab w:val="right" w:pos="9026" w:leader="dot"/>
            </w:tabs>
            <w:rPr/>
          </w:pPr>
          <w:hyperlink w:anchor="__RefHeading___Toc5015331_581953129">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عید نوروز در کشمیر</w:t>
            </w:r>
            <w:r>
              <w:rPr>
                <w:rStyle w:val="IndexLink"/>
                <w:rtl w:val="true"/>
              </w:rPr>
              <w:tab/>
            </w:r>
            <w:r>
              <w:rPr>
                <w:rStyle w:val="IndexLink"/>
              </w:rPr>
              <w:t>400</w:t>
            </w:r>
          </w:hyperlink>
        </w:p>
        <w:p>
          <w:pPr>
            <w:pStyle w:val="Contents4"/>
            <w:tabs>
              <w:tab w:val="clear" w:pos="8176"/>
              <w:tab w:val="right" w:pos="9026" w:leader="dot"/>
            </w:tabs>
            <w:rPr/>
          </w:pPr>
          <w:hyperlink w:anchor="__RefHeading___Toc5015333_581953129">
            <w:r>
              <w:rPr>
                <w:webHidden/>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حوزه‌های علمیه شیعیان کشمیر</w:t>
            </w:r>
            <w:r>
              <w:rPr>
                <w:rStyle w:val="IndexLink"/>
                <w:rtl w:val="true"/>
              </w:rPr>
              <w:tab/>
            </w:r>
            <w:r>
              <w:rPr>
                <w:rStyle w:val="IndexLink"/>
              </w:rPr>
              <w:t>401</w:t>
            </w:r>
          </w:hyperlink>
        </w:p>
        <w:p>
          <w:pPr>
            <w:pStyle w:val="Contents5"/>
            <w:tabs>
              <w:tab w:val="clear" w:pos="7892"/>
              <w:tab w:val="right" w:pos="9026" w:leader="dot"/>
            </w:tabs>
            <w:rPr/>
          </w:pPr>
          <w:hyperlink w:anchor="__RefHeading___Toc5015335_58195312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باب العلم</w:t>
            </w:r>
            <w:r>
              <w:rPr>
                <w:rStyle w:val="IndexLink"/>
                <w:rtl w:val="true"/>
              </w:rPr>
              <w:tab/>
            </w:r>
            <w:r>
              <w:rPr>
                <w:rStyle w:val="IndexLink"/>
              </w:rPr>
              <w:t>401</w:t>
            </w:r>
          </w:hyperlink>
        </w:p>
        <w:p>
          <w:pPr>
            <w:pStyle w:val="Contents5"/>
            <w:tabs>
              <w:tab w:val="clear" w:pos="7892"/>
              <w:tab w:val="right" w:pos="9026" w:leader="dot"/>
            </w:tabs>
            <w:rPr/>
          </w:pPr>
          <w:hyperlink w:anchor="__RefHeading___Toc5015337_58195312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جامعه علمیه امام رضا</w:t>
            </w:r>
            <w:r>
              <w:rPr>
                <w:rStyle w:val="IndexLink"/>
                <w:rtl w:val="true"/>
              </w:rPr>
              <w:tab/>
            </w:r>
            <w:r>
              <w:rPr>
                <w:rStyle w:val="IndexLink"/>
              </w:rPr>
              <w:t>402</w:t>
            </w:r>
          </w:hyperlink>
        </w:p>
        <w:p>
          <w:pPr>
            <w:pStyle w:val="Contents5"/>
            <w:tabs>
              <w:tab w:val="clear" w:pos="7892"/>
              <w:tab w:val="right" w:pos="9026" w:leader="dot"/>
            </w:tabs>
            <w:rPr/>
          </w:pPr>
          <w:hyperlink w:anchor="__RefHeading___Toc5015339_581953129">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Pr>
              <w:t>11</w:t>
            </w:r>
            <w:r>
              <w:rPr>
                <w:rStyle w:val="IndexLink"/>
                <w:rtl w:val="true"/>
              </w:rPr>
              <w:t>- «</w:t>
            </w:r>
            <w:r>
              <w:rPr>
                <w:rStyle w:val="IndexLink"/>
                <w:rtl w:val="true"/>
              </w:rPr>
              <w:t>جامعه امامیه</w:t>
            </w:r>
            <w:r>
              <w:rPr>
                <w:rStyle w:val="IndexLink"/>
                <w:rtl w:val="true"/>
              </w:rPr>
              <w:t>»</w:t>
              <w:tab/>
            </w:r>
            <w:r>
              <w:rPr>
                <w:rStyle w:val="IndexLink"/>
              </w:rPr>
              <w:t>403</w:t>
            </w:r>
          </w:hyperlink>
        </w:p>
        <w:p>
          <w:pPr>
            <w:pStyle w:val="Contents5"/>
            <w:tabs>
              <w:tab w:val="clear" w:pos="7892"/>
              <w:tab w:val="right" w:pos="9026" w:leader="dot"/>
            </w:tabs>
            <w:rPr/>
          </w:pPr>
          <w:hyperlink w:anchor="__RefHeading___Toc5015341_581953129">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مکتبهًْ الزهرا</w:t>
            </w:r>
            <w:r>
              <w:rPr>
                <w:rStyle w:val="IndexLink"/>
                <w:rtl w:val="true"/>
              </w:rPr>
              <w:tab/>
            </w:r>
            <w:r>
              <w:rPr>
                <w:rStyle w:val="IndexLink"/>
              </w:rPr>
              <w:t>404</w:t>
            </w:r>
          </w:hyperlink>
        </w:p>
        <w:p>
          <w:pPr>
            <w:pStyle w:val="Contents5"/>
            <w:tabs>
              <w:tab w:val="clear" w:pos="7892"/>
              <w:tab w:val="right" w:pos="9026" w:leader="dot"/>
            </w:tabs>
            <w:rPr/>
          </w:pPr>
          <w:hyperlink w:anchor="__RefHeading___Toc5015343_581953129">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جامعهًْ الزّهرا</w:t>
            </w:r>
            <w:r>
              <w:rPr>
                <w:rStyle w:val="IndexLink"/>
                <w:rtl w:val="true"/>
              </w:rPr>
              <w:tab/>
            </w:r>
            <w:r>
              <w:rPr>
                <w:rStyle w:val="IndexLink"/>
              </w:rPr>
              <w:t>404</w:t>
            </w:r>
          </w:hyperlink>
        </w:p>
        <w:p>
          <w:pPr>
            <w:pStyle w:val="Contents4"/>
            <w:tabs>
              <w:tab w:val="clear" w:pos="8176"/>
              <w:tab w:val="right" w:pos="9026" w:leader="dot"/>
            </w:tabs>
            <w:rPr/>
          </w:pPr>
          <w:hyperlink w:anchor="__RefHeading___Toc5015345_581953129">
            <w:r>
              <w:rPr>
                <w:webHidden/>
                <w:rStyle w:val="IndexLink"/>
              </w:rPr>
              <w:t>6</w:t>
            </w:r>
            <w:r>
              <w:rPr>
                <w:rStyle w:val="IndexLink"/>
                <w:rtl w:val="true"/>
              </w:rPr>
              <w:t xml:space="preserve">- </w:t>
            </w:r>
            <w:r>
              <w:rPr>
                <w:rStyle w:val="IndexLink"/>
              </w:rPr>
              <w:t>11</w:t>
            </w:r>
            <w:r>
              <w:rPr>
                <w:rStyle w:val="IndexLink"/>
                <w:rtl w:val="true"/>
              </w:rPr>
              <w:t xml:space="preserve">- </w:t>
            </w:r>
            <w:r>
              <w:rPr>
                <w:rStyle w:val="IndexLink"/>
                <w:rtl w:val="true"/>
              </w:rPr>
              <w:t>مسائل و مشکلات اعتقادی و مذهبی شیعیان کشمیر</w:t>
            </w:r>
            <w:r>
              <w:rPr>
                <w:rStyle w:val="IndexLink"/>
                <w:rtl w:val="true"/>
              </w:rPr>
              <w:tab/>
            </w:r>
            <w:r>
              <w:rPr>
                <w:rStyle w:val="IndexLink"/>
              </w:rPr>
              <w:t>405</w:t>
            </w:r>
          </w:hyperlink>
        </w:p>
        <w:p>
          <w:pPr>
            <w:pStyle w:val="Contents4"/>
            <w:tabs>
              <w:tab w:val="clear" w:pos="8176"/>
              <w:tab w:val="right" w:pos="9026" w:leader="dot"/>
            </w:tabs>
            <w:rPr/>
          </w:pPr>
          <w:hyperlink w:anchor="__RefHeading___Toc5015347_581953129">
            <w:r>
              <w:rPr>
                <w:webHidden/>
                <w:rStyle w:val="IndexLink"/>
              </w:rPr>
              <w:t>7</w:t>
            </w:r>
            <w:r>
              <w:rPr>
                <w:rStyle w:val="IndexLink"/>
                <w:rtl w:val="true"/>
              </w:rPr>
              <w:t xml:space="preserve">- </w:t>
            </w:r>
            <w:r>
              <w:rPr>
                <w:rStyle w:val="IndexLink"/>
              </w:rPr>
              <w:t>11</w:t>
            </w:r>
            <w:r>
              <w:rPr>
                <w:rStyle w:val="IndexLink"/>
                <w:rtl w:val="true"/>
              </w:rPr>
              <w:t xml:space="preserve">- </w:t>
            </w:r>
            <w:r>
              <w:rPr>
                <w:rStyle w:val="IndexLink"/>
                <w:rtl w:val="true"/>
              </w:rPr>
              <w:t>راه حل</w:t>
            </w:r>
            <w:r>
              <w:rPr>
                <w:rStyle w:val="IndexLink"/>
                <w:rtl w:val="true"/>
              </w:rPr>
              <w:tab/>
            </w:r>
            <w:r>
              <w:rPr>
                <w:rStyle w:val="IndexLink"/>
              </w:rPr>
              <w:t>406</w:t>
            </w:r>
          </w:hyperlink>
        </w:p>
        <w:p>
          <w:pPr>
            <w:pStyle w:val="Contents4"/>
            <w:tabs>
              <w:tab w:val="clear" w:pos="8176"/>
              <w:tab w:val="right" w:pos="9026" w:leader="dot"/>
            </w:tabs>
            <w:rPr/>
          </w:pPr>
          <w:hyperlink w:anchor="__RefHeading___Toc5015349_581953129">
            <w:r>
              <w:rPr>
                <w:webHidden/>
                <w:rStyle w:val="IndexLink"/>
              </w:rPr>
              <w:t>8</w:t>
            </w:r>
            <w:r>
              <w:rPr>
                <w:rStyle w:val="IndexLink"/>
                <w:rtl w:val="true"/>
              </w:rPr>
              <w:t xml:space="preserve">- </w:t>
            </w:r>
            <w:r>
              <w:rPr>
                <w:rStyle w:val="IndexLink"/>
              </w:rPr>
              <w:t>11</w:t>
            </w:r>
            <w:r>
              <w:rPr>
                <w:rStyle w:val="IndexLink"/>
                <w:rtl w:val="true"/>
              </w:rPr>
              <w:t xml:space="preserve">- </w:t>
            </w:r>
            <w:r>
              <w:rPr>
                <w:rStyle w:val="IndexLink"/>
                <w:rtl w:val="true"/>
              </w:rPr>
              <w:t>نیازمندی‌های شیعیان کشمیر در زمینه تبلیغی و مذهبی</w:t>
            </w:r>
            <w:r>
              <w:rPr>
                <w:rStyle w:val="IndexLink"/>
                <w:rtl w:val="true"/>
              </w:rPr>
              <w:tab/>
            </w:r>
            <w:r>
              <w:rPr>
                <w:rStyle w:val="IndexLink"/>
              </w:rPr>
              <w:t>407</w:t>
            </w:r>
          </w:hyperlink>
        </w:p>
        <w:p>
          <w:pPr>
            <w:pStyle w:val="Contents3"/>
            <w:tabs>
              <w:tab w:val="clear" w:pos="8459"/>
              <w:tab w:val="right" w:pos="9026" w:leader="dot"/>
            </w:tabs>
            <w:rPr/>
          </w:pPr>
          <w:hyperlink w:anchor="__RefHeading___Toc5015351_581953129">
            <w:r>
              <w:rPr>
                <w:webHidden/>
                <w:rStyle w:val="IndexLink"/>
                <w:rtl w:val="true"/>
              </w:rPr>
              <w:t>خلاصه</w:t>
            </w:r>
            <w:r>
              <w:rPr>
                <w:rStyle w:val="IndexLink"/>
                <w:rtl w:val="true"/>
              </w:rPr>
              <w:tab/>
            </w:r>
            <w:r>
              <w:rPr>
                <w:rStyle w:val="IndexLink"/>
              </w:rPr>
              <w:t>408</w:t>
            </w:r>
          </w:hyperlink>
        </w:p>
        <w:p>
          <w:pPr>
            <w:pStyle w:val="Contents2"/>
            <w:tabs>
              <w:tab w:val="clear" w:pos="8743"/>
              <w:tab w:val="right" w:pos="9026" w:leader="dot"/>
            </w:tabs>
            <w:rPr/>
          </w:pPr>
          <w:hyperlink w:anchor="__RefHeading___Toc5015353_581953129">
            <w:r>
              <w:rPr>
                <w:webHidden/>
                <w:rStyle w:val="IndexLink"/>
                <w:rtl w:val="true"/>
              </w:rPr>
              <w:t>فصل هفتم</w:t>
            </w:r>
            <w:r>
              <w:rPr>
                <w:rStyle w:val="IndexLink"/>
                <w:rtl w:val="true"/>
              </w:rPr>
              <w:t xml:space="preserve">: </w:t>
            </w:r>
            <w:r>
              <w:rPr>
                <w:rStyle w:val="IndexLink"/>
                <w:rtl w:val="true"/>
              </w:rPr>
              <w:t>نتیجه</w:t>
            </w:r>
            <w:r>
              <w:rPr>
                <w:rStyle w:val="IndexLink"/>
                <w:rtl w:val="true"/>
              </w:rPr>
              <w:tab/>
            </w:r>
            <w:r>
              <w:rPr>
                <w:rStyle w:val="IndexLink"/>
              </w:rPr>
              <w:t>413</w:t>
            </w:r>
          </w:hyperlink>
        </w:p>
        <w:p>
          <w:pPr>
            <w:pStyle w:val="Contents3"/>
            <w:tabs>
              <w:tab w:val="clear" w:pos="8459"/>
              <w:tab w:val="right" w:pos="9026" w:leader="dot"/>
            </w:tabs>
            <w:rPr/>
          </w:pPr>
          <w:hyperlink w:anchor="__RefHeading___Toc5015355_581953129">
            <w:r>
              <w:rPr>
                <w:webHidden/>
                <w:rStyle w:val="IndexLink"/>
                <w:rtl w:val="true"/>
              </w:rPr>
              <w:t>نتیجه</w:t>
            </w:r>
            <w:r>
              <w:rPr>
                <w:rStyle w:val="IndexLink"/>
                <w:rtl w:val="true"/>
              </w:rPr>
              <w:tab/>
            </w:r>
            <w:r>
              <w:rPr>
                <w:rStyle w:val="IndexLink"/>
              </w:rPr>
              <w:t>413</w:t>
            </w:r>
          </w:hyperlink>
        </w:p>
        <w:p>
          <w:pPr>
            <w:pStyle w:val="Contents3"/>
            <w:tabs>
              <w:tab w:val="clear" w:pos="8459"/>
              <w:tab w:val="right" w:pos="9026" w:leader="dot"/>
            </w:tabs>
            <w:rPr/>
          </w:pPr>
          <w:hyperlink w:anchor="__RefHeading___Toc5015357_581953129">
            <w:r>
              <w:rPr>
                <w:webHidden/>
                <w:rStyle w:val="IndexLink"/>
                <w:rtl w:val="true"/>
              </w:rPr>
              <w:t>نیازمندی‌های شیعیان کشمیر در زمینه‌های مختلف</w:t>
            </w:r>
            <w:r>
              <w:rPr>
                <w:rStyle w:val="IndexLink"/>
                <w:rtl w:val="true"/>
              </w:rPr>
              <w:tab/>
            </w:r>
            <w:r>
              <w:rPr>
                <w:rStyle w:val="IndexLink"/>
              </w:rPr>
              <w:t>422</w:t>
            </w:r>
          </w:hyperlink>
        </w:p>
        <w:p>
          <w:pPr>
            <w:pStyle w:val="Contents4"/>
            <w:tabs>
              <w:tab w:val="clear" w:pos="8176"/>
              <w:tab w:val="right" w:pos="9026" w:leader="dot"/>
            </w:tabs>
            <w:rPr/>
          </w:pPr>
          <w:hyperlink w:anchor="__RefHeading___Toc5015359_581953129">
            <w:r>
              <w:rPr>
                <w:webHidden/>
                <w:rStyle w:val="IndexLink"/>
              </w:rPr>
              <w:t>1</w:t>
            </w:r>
            <w:r>
              <w:rPr>
                <w:rStyle w:val="IndexLink"/>
                <w:rtl w:val="true"/>
              </w:rPr>
              <w:t xml:space="preserve">- </w:t>
            </w:r>
            <w:r>
              <w:rPr>
                <w:rStyle w:val="IndexLink"/>
                <w:rtl w:val="true"/>
              </w:rPr>
              <w:t>آموزشی</w:t>
            </w:r>
            <w:r>
              <w:rPr>
                <w:rStyle w:val="IndexLink"/>
                <w:rtl w:val="true"/>
              </w:rPr>
              <w:tab/>
            </w:r>
            <w:r>
              <w:rPr>
                <w:rStyle w:val="IndexLink"/>
              </w:rPr>
              <w:t>422</w:t>
            </w:r>
          </w:hyperlink>
        </w:p>
        <w:p>
          <w:pPr>
            <w:pStyle w:val="Contents4"/>
            <w:tabs>
              <w:tab w:val="clear" w:pos="8176"/>
              <w:tab w:val="right" w:pos="9026" w:leader="dot"/>
            </w:tabs>
            <w:rPr/>
          </w:pPr>
          <w:hyperlink w:anchor="__RefHeading___Toc5015361_581953129">
            <w:r>
              <w:rPr>
                <w:webHidden/>
                <w:rStyle w:val="IndexLink"/>
              </w:rPr>
              <w:t>2</w:t>
            </w:r>
            <w:r>
              <w:rPr>
                <w:rStyle w:val="IndexLink"/>
                <w:rtl w:val="true"/>
              </w:rPr>
              <w:t xml:space="preserve">- </w:t>
            </w:r>
            <w:r>
              <w:rPr>
                <w:rStyle w:val="IndexLink"/>
                <w:rtl w:val="true"/>
              </w:rPr>
              <w:t>فرهنگی</w:t>
            </w:r>
            <w:r>
              <w:rPr>
                <w:rStyle w:val="IndexLink"/>
                <w:rtl w:val="true"/>
              </w:rPr>
              <w:tab/>
            </w:r>
            <w:r>
              <w:rPr>
                <w:rStyle w:val="IndexLink"/>
              </w:rPr>
              <w:t>422</w:t>
            </w:r>
          </w:hyperlink>
        </w:p>
        <w:p>
          <w:pPr>
            <w:pStyle w:val="Contents4"/>
            <w:tabs>
              <w:tab w:val="clear" w:pos="8176"/>
              <w:tab w:val="right" w:pos="9026" w:leader="dot"/>
            </w:tabs>
            <w:rPr/>
          </w:pPr>
          <w:hyperlink w:anchor="__RefHeading___Toc5015363_581953129">
            <w:r>
              <w:rPr>
                <w:webHidden/>
                <w:rStyle w:val="IndexLink"/>
              </w:rPr>
              <w:t>3</w:t>
            </w:r>
            <w:r>
              <w:rPr>
                <w:rStyle w:val="IndexLink"/>
                <w:rtl w:val="true"/>
              </w:rPr>
              <w:t xml:space="preserve">- </w:t>
            </w:r>
            <w:r>
              <w:rPr>
                <w:rStyle w:val="IndexLink"/>
                <w:rtl w:val="true"/>
              </w:rPr>
              <w:t>اجتماعی</w:t>
            </w:r>
            <w:r>
              <w:rPr>
                <w:rStyle w:val="IndexLink"/>
                <w:rtl w:val="true"/>
              </w:rPr>
              <w:tab/>
            </w:r>
            <w:r>
              <w:rPr>
                <w:rStyle w:val="IndexLink"/>
              </w:rPr>
              <w:t>422</w:t>
            </w:r>
          </w:hyperlink>
        </w:p>
        <w:p>
          <w:pPr>
            <w:pStyle w:val="Contents4"/>
            <w:tabs>
              <w:tab w:val="clear" w:pos="8176"/>
              <w:tab w:val="right" w:pos="9026" w:leader="dot"/>
            </w:tabs>
            <w:rPr/>
          </w:pPr>
          <w:hyperlink w:anchor="__RefHeading___Toc5015365_581953129">
            <w:r>
              <w:rPr>
                <w:webHidden/>
                <w:rStyle w:val="IndexLink"/>
              </w:rPr>
              <w:t>4</w:t>
            </w:r>
            <w:r>
              <w:rPr>
                <w:rStyle w:val="IndexLink"/>
                <w:rtl w:val="true"/>
              </w:rPr>
              <w:t xml:space="preserve">- </w:t>
            </w:r>
            <w:r>
              <w:rPr>
                <w:rStyle w:val="IndexLink"/>
                <w:rtl w:val="true"/>
              </w:rPr>
              <w:t>پزشکی و بهداشتی</w:t>
            </w:r>
            <w:r>
              <w:rPr>
                <w:rStyle w:val="IndexLink"/>
                <w:rtl w:val="true"/>
              </w:rPr>
              <w:tab/>
            </w:r>
            <w:r>
              <w:rPr>
                <w:rStyle w:val="IndexLink"/>
              </w:rPr>
              <w:t>422</w:t>
            </w:r>
          </w:hyperlink>
        </w:p>
        <w:p>
          <w:pPr>
            <w:pStyle w:val="Contents4"/>
            <w:tabs>
              <w:tab w:val="clear" w:pos="8176"/>
              <w:tab w:val="right" w:pos="9026" w:leader="dot"/>
            </w:tabs>
            <w:rPr/>
          </w:pPr>
          <w:hyperlink w:anchor="__RefHeading___Toc5015367_581953129">
            <w:r>
              <w:rPr>
                <w:webHidden/>
                <w:rStyle w:val="IndexLink"/>
              </w:rPr>
              <w:t>5</w:t>
            </w:r>
            <w:r>
              <w:rPr>
                <w:rStyle w:val="IndexLink"/>
                <w:rtl w:val="true"/>
              </w:rPr>
              <w:t xml:space="preserve">- </w:t>
            </w:r>
            <w:r>
              <w:rPr>
                <w:rStyle w:val="IndexLink"/>
                <w:rtl w:val="true"/>
              </w:rPr>
              <w:t>اقتصادی</w:t>
            </w:r>
            <w:r>
              <w:rPr>
                <w:rStyle w:val="IndexLink"/>
                <w:rtl w:val="true"/>
              </w:rPr>
              <w:tab/>
            </w:r>
            <w:r>
              <w:rPr>
                <w:rStyle w:val="IndexLink"/>
              </w:rPr>
              <w:t>423</w:t>
            </w:r>
          </w:hyperlink>
        </w:p>
        <w:p>
          <w:pPr>
            <w:pStyle w:val="Contents4"/>
            <w:tabs>
              <w:tab w:val="clear" w:pos="8176"/>
              <w:tab w:val="right" w:pos="9026" w:leader="dot"/>
            </w:tabs>
            <w:rPr/>
          </w:pPr>
          <w:hyperlink w:anchor="__RefHeading___Toc5015369_581953129">
            <w:r>
              <w:rPr>
                <w:webHidden/>
                <w:rStyle w:val="IndexLink"/>
              </w:rPr>
              <w:t>6</w:t>
            </w:r>
            <w:r>
              <w:rPr>
                <w:rStyle w:val="IndexLink"/>
                <w:rtl w:val="true"/>
              </w:rPr>
              <w:t xml:space="preserve">- </w:t>
            </w:r>
            <w:r>
              <w:rPr>
                <w:rStyle w:val="IndexLink"/>
                <w:rtl w:val="true"/>
              </w:rPr>
              <w:t>تبلیغی و مذهبی</w:t>
            </w:r>
            <w:r>
              <w:rPr>
                <w:rStyle w:val="IndexLink"/>
                <w:rtl w:val="true"/>
              </w:rPr>
              <w:tab/>
            </w:r>
            <w:r>
              <w:rPr>
                <w:rStyle w:val="IndexLink"/>
              </w:rPr>
              <w:t>423</w:t>
            </w:r>
          </w:hyperlink>
        </w:p>
        <w:p>
          <w:pPr>
            <w:pStyle w:val="Contents2"/>
            <w:tabs>
              <w:tab w:val="clear" w:pos="8743"/>
              <w:tab w:val="right" w:pos="9026" w:leader="dot"/>
            </w:tabs>
            <w:rPr/>
          </w:pPr>
          <w:hyperlink w:anchor="__RefHeading___Toc5015371_581953129">
            <w:r>
              <w:rPr>
                <w:webHidden/>
                <w:rStyle w:val="IndexLink"/>
                <w:rtl w:val="true"/>
              </w:rPr>
              <w:t>فصل هشتم</w:t>
            </w:r>
            <w:r>
              <w:rPr>
                <w:rStyle w:val="IndexLink"/>
                <w:rtl w:val="true"/>
              </w:rPr>
              <w:t xml:space="preserve">: </w:t>
            </w:r>
            <w:r>
              <w:rPr>
                <w:rStyle w:val="IndexLink"/>
                <w:rtl w:val="true"/>
              </w:rPr>
              <w:t>بررسی منابع</w:t>
            </w:r>
            <w:r>
              <w:rPr>
                <w:rStyle w:val="IndexLink"/>
                <w:rtl w:val="true"/>
              </w:rPr>
              <w:tab/>
            </w:r>
            <w:r>
              <w:rPr>
                <w:rStyle w:val="IndexLink"/>
              </w:rPr>
              <w:t>425</w:t>
            </w:r>
          </w:hyperlink>
        </w:p>
        <w:p>
          <w:pPr>
            <w:pStyle w:val="Contents3"/>
            <w:tabs>
              <w:tab w:val="clear" w:pos="8459"/>
              <w:tab w:val="right" w:pos="9026" w:leader="dot"/>
            </w:tabs>
            <w:rPr/>
          </w:pPr>
          <w:hyperlink w:anchor="__RefHeading___Toc5015373_581953129">
            <w:r>
              <w:rPr>
                <w:webHidden/>
                <w:rStyle w:val="IndexLink"/>
                <w:rtl w:val="true"/>
              </w:rPr>
              <w:t>بررسی منابع</w:t>
            </w:r>
            <w:r>
              <w:rPr>
                <w:rStyle w:val="IndexLink"/>
                <w:rtl w:val="true"/>
              </w:rPr>
              <w:tab/>
            </w:r>
            <w:r>
              <w:rPr>
                <w:rStyle w:val="IndexLink"/>
              </w:rPr>
              <w:t>425</w:t>
            </w:r>
          </w:hyperlink>
        </w:p>
        <w:p>
          <w:pPr>
            <w:pStyle w:val="Contents4"/>
            <w:tabs>
              <w:tab w:val="clear" w:pos="8176"/>
              <w:tab w:val="right" w:pos="9026" w:leader="dot"/>
            </w:tabs>
            <w:rPr/>
          </w:pPr>
          <w:hyperlink w:anchor="__RefHeading___Toc5015375_581953129">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5015377_581953129">
            <w:r>
              <w:rPr>
                <w:webHidden/>
                <w:rStyle w:val="IndexLink"/>
              </w:rPr>
              <w:t>1</w:t>
            </w:r>
            <w:r>
              <w:rPr>
                <w:rStyle w:val="IndexLink"/>
                <w:rtl w:val="true"/>
              </w:rPr>
              <w:t xml:space="preserve">- </w:t>
            </w:r>
            <w:r>
              <w:rPr>
                <w:rStyle w:val="IndexLink"/>
                <w:rtl w:val="true"/>
              </w:rPr>
              <w:t>منابع کهن</w:t>
            </w:r>
            <w:r>
              <w:rPr>
                <w:rStyle w:val="IndexLink"/>
                <w:rtl w:val="true"/>
              </w:rPr>
              <w:tab/>
            </w:r>
            <w:r>
              <w:rPr>
                <w:rStyle w:val="IndexLink"/>
              </w:rPr>
              <w:t>427</w:t>
            </w:r>
          </w:hyperlink>
        </w:p>
        <w:p>
          <w:pPr>
            <w:pStyle w:val="Contents5"/>
            <w:tabs>
              <w:tab w:val="clear" w:pos="7892"/>
              <w:tab w:val="right" w:pos="9026" w:leader="dot"/>
            </w:tabs>
            <w:rPr/>
          </w:pPr>
          <w:hyperlink w:anchor="__RefHeading___Toc5015379_58195312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بهارستان شاهی</w:t>
            </w:r>
            <w:r>
              <w:rPr>
                <w:rStyle w:val="IndexLink"/>
                <w:rtl w:val="true"/>
              </w:rPr>
              <w:tab/>
            </w:r>
            <w:r>
              <w:rPr>
                <w:rStyle w:val="IndexLink"/>
              </w:rPr>
              <w:t>427</w:t>
            </w:r>
          </w:hyperlink>
        </w:p>
        <w:p>
          <w:pPr>
            <w:pStyle w:val="Contents5"/>
            <w:tabs>
              <w:tab w:val="clear" w:pos="7892"/>
              <w:tab w:val="right" w:pos="9026" w:leader="dot"/>
            </w:tabs>
            <w:rPr/>
          </w:pPr>
          <w:hyperlink w:anchor="__RefHeading___Toc5015381_58195312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تحفهًْ الاحباب</w:t>
            </w:r>
            <w:r>
              <w:rPr>
                <w:rStyle w:val="IndexLink"/>
                <w:rtl w:val="true"/>
              </w:rPr>
              <w:tab/>
            </w:r>
            <w:r>
              <w:rPr>
                <w:rStyle w:val="IndexLink"/>
              </w:rPr>
              <w:t>430</w:t>
            </w:r>
          </w:hyperlink>
        </w:p>
        <w:p>
          <w:pPr>
            <w:pStyle w:val="Contents5"/>
            <w:tabs>
              <w:tab w:val="clear" w:pos="7892"/>
              <w:tab w:val="right" w:pos="9026" w:leader="dot"/>
            </w:tabs>
            <w:rPr/>
          </w:pPr>
          <w:hyperlink w:anchor="__RefHeading___Toc5015383_58195312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واقعات کشمیر</w:t>
            </w:r>
            <w:r>
              <w:rPr>
                <w:rStyle w:val="IndexLink"/>
                <w:rtl w:val="true"/>
              </w:rPr>
              <w:tab/>
            </w:r>
            <w:r>
              <w:rPr>
                <w:rStyle w:val="IndexLink"/>
              </w:rPr>
              <w:t>431</w:t>
            </w:r>
          </w:hyperlink>
        </w:p>
        <w:p>
          <w:pPr>
            <w:pStyle w:val="Contents5"/>
            <w:tabs>
              <w:tab w:val="clear" w:pos="7892"/>
              <w:tab w:val="right" w:pos="9026" w:leader="dot"/>
            </w:tabs>
            <w:rPr/>
          </w:pPr>
          <w:hyperlink w:anchor="__RefHeading___Toc5015385_58195312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تاریخ حسن</w:t>
            </w:r>
            <w:r>
              <w:rPr>
                <w:rStyle w:val="IndexLink"/>
                <w:rtl w:val="true"/>
              </w:rPr>
              <w:tab/>
            </w:r>
            <w:r>
              <w:rPr>
                <w:rStyle w:val="IndexLink"/>
              </w:rPr>
              <w:t>434</w:t>
            </w:r>
          </w:hyperlink>
        </w:p>
        <w:p>
          <w:pPr>
            <w:pStyle w:val="Contents5"/>
            <w:tabs>
              <w:tab w:val="clear" w:pos="7892"/>
              <w:tab w:val="right" w:pos="9026" w:leader="dot"/>
            </w:tabs>
            <w:rPr/>
          </w:pPr>
          <w:hyperlink w:anchor="__RefHeading___Toc5015387_581953129">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تاریخ رشیدی</w:t>
            </w:r>
            <w:r>
              <w:rPr>
                <w:rStyle w:val="IndexLink"/>
                <w:rtl w:val="true"/>
              </w:rPr>
              <w:tab/>
            </w:r>
            <w:r>
              <w:rPr>
                <w:rStyle w:val="IndexLink"/>
              </w:rPr>
              <w:t>436</w:t>
            </w:r>
          </w:hyperlink>
        </w:p>
        <w:p>
          <w:pPr>
            <w:pStyle w:val="Contents4"/>
            <w:tabs>
              <w:tab w:val="clear" w:pos="8176"/>
              <w:tab w:val="right" w:pos="9026" w:leader="dot"/>
            </w:tabs>
            <w:rPr/>
          </w:pPr>
          <w:hyperlink w:anchor="__RefHeading___Toc5015389_581953129">
            <w:r>
              <w:rPr>
                <w:webHidden/>
                <w:rStyle w:val="IndexLink"/>
              </w:rPr>
              <w:t>2</w:t>
            </w:r>
            <w:r>
              <w:rPr>
                <w:rStyle w:val="IndexLink"/>
                <w:rtl w:val="true"/>
              </w:rPr>
              <w:t xml:space="preserve">- </w:t>
            </w:r>
            <w:r>
              <w:rPr>
                <w:rStyle w:val="IndexLink"/>
                <w:rtl w:val="true"/>
              </w:rPr>
              <w:t>منابع جدید و معاصر</w:t>
            </w:r>
            <w:r>
              <w:rPr>
                <w:rStyle w:val="IndexLink"/>
                <w:rtl w:val="true"/>
              </w:rPr>
              <w:tab/>
            </w:r>
            <w:r>
              <w:rPr>
                <w:rStyle w:val="IndexLink"/>
              </w:rPr>
              <w:t>437</w:t>
            </w:r>
          </w:hyperlink>
        </w:p>
        <w:p>
          <w:pPr>
            <w:pStyle w:val="Contents5"/>
            <w:tabs>
              <w:tab w:val="clear" w:pos="7892"/>
              <w:tab w:val="right" w:pos="9026" w:leader="dot"/>
            </w:tabs>
            <w:rPr/>
          </w:pPr>
          <w:hyperlink w:anchor="__RefHeading___Toc5015391_58195312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کشمیر بهشت زخم خورده</w:t>
            </w:r>
            <w:r>
              <w:rPr>
                <w:rStyle w:val="IndexLink"/>
                <w:rtl w:val="true"/>
              </w:rPr>
              <w:tab/>
            </w:r>
            <w:r>
              <w:rPr>
                <w:rStyle w:val="IndexLink"/>
              </w:rPr>
              <w:t>437</w:t>
            </w:r>
          </w:hyperlink>
        </w:p>
        <w:p>
          <w:pPr>
            <w:pStyle w:val="Contents5"/>
            <w:tabs>
              <w:tab w:val="clear" w:pos="7892"/>
              <w:tab w:val="right" w:pos="9026" w:leader="dot"/>
            </w:tabs>
            <w:rPr/>
          </w:pPr>
          <w:hyperlink w:anchor="__RefHeading___Toc5015393_58195312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تاریخ شیعیان کشمیر</w:t>
            </w:r>
            <w:r>
              <w:rPr>
                <w:rStyle w:val="IndexLink"/>
                <w:rtl w:val="true"/>
              </w:rPr>
              <w:tab/>
            </w:r>
            <w:r>
              <w:rPr>
                <w:rStyle w:val="IndexLink"/>
              </w:rPr>
              <w:t>437</w:t>
            </w:r>
          </w:hyperlink>
        </w:p>
        <w:p>
          <w:pPr>
            <w:pStyle w:val="Contents5"/>
            <w:tabs>
              <w:tab w:val="clear" w:pos="7892"/>
              <w:tab w:val="right" w:pos="9026" w:leader="dot"/>
            </w:tabs>
            <w:rPr/>
          </w:pPr>
          <w:hyperlink w:anchor="__RefHeading___Toc5015395_58195312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شیعیان کشمیر هندوستان تا دوره پایان مغول</w:t>
            </w:r>
            <w:r>
              <w:rPr>
                <w:rStyle w:val="IndexLink"/>
                <w:rtl w:val="true"/>
              </w:rPr>
              <w:tab/>
            </w:r>
            <w:r>
              <w:rPr>
                <w:rStyle w:val="IndexLink"/>
              </w:rPr>
              <w:t>438</w:t>
            </w:r>
          </w:hyperlink>
        </w:p>
        <w:p>
          <w:pPr>
            <w:pStyle w:val="Contents5"/>
            <w:tabs>
              <w:tab w:val="clear" w:pos="7892"/>
              <w:tab w:val="right" w:pos="9026" w:leader="dot"/>
            </w:tabs>
            <w:rPr/>
          </w:pPr>
          <w:hyperlink w:anchor="__RefHeading___Toc5015397_58195312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تاریخ بلتستان</w:t>
            </w:r>
            <w:r>
              <w:rPr>
                <w:rStyle w:val="IndexLink"/>
                <w:rtl w:val="true"/>
              </w:rPr>
              <w:tab/>
            </w:r>
            <w:r>
              <w:rPr>
                <w:rStyle w:val="IndexLink"/>
              </w:rPr>
              <w:t>439</w:t>
            </w:r>
          </w:hyperlink>
        </w:p>
        <w:p>
          <w:pPr>
            <w:pStyle w:val="Contents5"/>
            <w:tabs>
              <w:tab w:val="clear" w:pos="7892"/>
              <w:tab w:val="right" w:pos="9026" w:leader="dot"/>
            </w:tabs>
            <w:rPr/>
          </w:pPr>
          <w:hyperlink w:anchor="__RefHeading___Toc5015399_58195312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کشمیر، گذشته، حال، آینده</w:t>
            </w:r>
            <w:r>
              <w:rPr>
                <w:rStyle w:val="IndexLink"/>
                <w:rtl w:val="true"/>
              </w:rPr>
              <w:tab/>
            </w:r>
            <w:r>
              <w:rPr>
                <w:rStyle w:val="IndexLink"/>
              </w:rPr>
              <w:t>439</w:t>
            </w:r>
          </w:hyperlink>
        </w:p>
        <w:p>
          <w:pPr>
            <w:pStyle w:val="Contents5"/>
            <w:tabs>
              <w:tab w:val="clear" w:pos="7892"/>
              <w:tab w:val="right" w:pos="9026" w:leader="dot"/>
            </w:tabs>
            <w:rPr/>
          </w:pPr>
          <w:hyperlink w:anchor="__RefHeading___Toc5015401_58195312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شیعه در هند</w:t>
            </w:r>
            <w:r>
              <w:rPr>
                <w:rStyle w:val="IndexLink"/>
                <w:rtl w:val="true"/>
              </w:rPr>
              <w:tab/>
            </w:r>
            <w:r>
              <w:rPr>
                <w:rStyle w:val="IndexLink"/>
              </w:rPr>
              <w:t>440</w:t>
            </w:r>
          </w:hyperlink>
        </w:p>
        <w:p>
          <w:pPr>
            <w:pStyle w:val="Contents5"/>
            <w:tabs>
              <w:tab w:val="clear" w:pos="7892"/>
              <w:tab w:val="right" w:pos="9026" w:leader="dot"/>
            </w:tabs>
            <w:rPr/>
          </w:pPr>
          <w:hyperlink w:anchor="__RefHeading___Toc5015403_58195312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تاریخ شیعیان علی</w:t>
            </w:r>
            <w:r>
              <w:rPr>
                <w:rStyle w:val="IndexLink"/>
                <w:rtl w:val="true"/>
              </w:rPr>
              <w:tab/>
            </w:r>
            <w:r>
              <w:rPr>
                <w:rStyle w:val="IndexLink"/>
              </w:rPr>
              <w:t>440</w:t>
            </w:r>
          </w:hyperlink>
        </w:p>
        <w:p>
          <w:pPr>
            <w:pStyle w:val="Contents2"/>
            <w:tabs>
              <w:tab w:val="clear" w:pos="8743"/>
              <w:tab w:val="right" w:pos="9026" w:leader="dot"/>
            </w:tabs>
            <w:rPr/>
          </w:pPr>
          <w:hyperlink w:anchor="__RefHeading___Toc5015405_581953129">
            <w:r>
              <w:rPr>
                <w:webHidden/>
                <w:rStyle w:val="IndexLink"/>
                <w:rtl w:val="true"/>
              </w:rPr>
              <w:t>فهرست منابع</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63_46978"/>
      <w:bookmarkStart w:id="1" w:name="pg5863_46978"/>
      <w:bookmarkEnd w:id="1"/>
    </w:p>
    <w:p>
      <w:pPr>
        <w:pStyle w:val="Heading2"/>
        <w:numPr>
          <w:ilvl w:val="1"/>
          <w:numId w:val="1"/>
        </w:numPr>
        <w:rPr/>
      </w:pPr>
      <w:bookmarkStart w:id="2" w:name="pg5863_46978"/>
      <w:bookmarkStart w:id="3" w:name="__RefHeading___Toc501468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کشمیری، سیدمحسن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دوره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غلام محمد متو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مجمع‌جهانی‌شیعه شناسی، </w:t>
      </w:r>
      <w:r>
        <w:rPr>
          <w:rFonts w:ascii="IRNazanin" w:hAnsi="IRNazanin" w:eastAsia="IRNazanin"/>
          <w:color w:val="111111"/>
          <w:sz w:val="28"/>
          <w:sz w:val="28"/>
          <w:szCs w:val="28"/>
          <w:lang w:bidi="fa-IR"/>
        </w:rPr>
        <w:t>۱۳۹</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جامو و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468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کشمیر</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محمد متو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 علمی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بخشی‌زاده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رشیدی گلروئیه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چاپ متعلق به مجمع جهانی شیعه‌شناسی می‌باشد </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63_46983"/>
      <w:bookmarkStart w:id="8" w:name="pg5863_46983"/>
      <w:bookmarkEnd w:id="8"/>
    </w:p>
    <w:p>
      <w:pPr>
        <w:pStyle w:val="Heading2"/>
        <w:numPr>
          <w:ilvl w:val="1"/>
          <w:numId w:val="1"/>
        </w:numPr>
        <w:rPr/>
      </w:pPr>
      <w:bookmarkStart w:id="9" w:name="pg5863_46983"/>
      <w:bookmarkStart w:id="10" w:name="__RefHeading___Toc5014687_581953129"/>
      <w:bookmarkStart w:id="11" w:name="_Toc3"/>
      <w:bookmarkEnd w:id="9"/>
      <w:bookmarkEnd w:id="10"/>
      <w:r>
        <w:rPr>
          <w:rtl w:val="true"/>
        </w:rPr>
        <w:t>تقدیم به</w:t>
      </w:r>
      <w:bookmarkEnd w:id="11"/>
    </w:p>
    <w:p>
      <w:pPr>
        <w:pStyle w:val="BookText"/>
        <w:rPr/>
      </w:pPr>
      <w:r>
        <w:rPr>
          <w:rFonts w:ascii="IRNazanin" w:hAnsi="IRNazanin" w:eastAsia="IRNazanin"/>
          <w:color w:val="111111"/>
          <w:sz w:val="28"/>
          <w:sz w:val="28"/>
          <w:szCs w:val="28"/>
          <w:rtl w:val="true"/>
          <w:lang w:bidi="fa-IR"/>
        </w:rPr>
        <w:t>او که مصیبتش پشت کوه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غم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نارسایی شرمسار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خلائق معنی و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عاشقانه در هجده 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هنوز قبرش ناپیدا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سرسلسله گواه عالم، پاره جگر، و میوه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اولین مظلومه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 الله علیها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معمار قرن بیستم، روح بلند و ملکوتی حضرت امام خمینی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احیاگر اندیشه حکومت دینی در دنیای مادّی کنونی</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863_47002"/>
      <w:bookmarkStart w:id="13" w:name="pg5863_47002"/>
      <w:bookmarkEnd w:id="13"/>
    </w:p>
    <w:p>
      <w:pPr>
        <w:pStyle w:val="Heading2"/>
        <w:numPr>
          <w:ilvl w:val="1"/>
          <w:numId w:val="1"/>
        </w:numPr>
        <w:rPr/>
      </w:pPr>
      <w:bookmarkStart w:id="14" w:name="pg5863_47002"/>
      <w:bookmarkStart w:id="15" w:name="__RefHeading___Toc5014689_581953129"/>
      <w:bookmarkStart w:id="16" w:name="_Toc4"/>
      <w:bookmarkEnd w:id="14"/>
      <w:bookmarkEnd w:id="15"/>
      <w:r>
        <w:rPr>
          <w:rtl w:val="true"/>
        </w:rPr>
        <w:t>مقدمه استاد انصاری بویراحمدی</w:t>
      </w:r>
      <w:bookmarkEnd w:id="1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5014691_581953129"/>
      <w:bookmarkStart w:id="18" w:name="_Toc5"/>
      <w:bookmarkEnd w:id="17"/>
      <w:r>
        <w:rPr>
          <w:rtl w:val="true"/>
        </w:rPr>
        <w:t>پیشگفتار</w:t>
      </w:r>
      <w:bookmarkEnd w:id="1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تشیّع به عنوان یکی از مذاهب اسلامی با پیشینه‌ای بلند در کشمیر، تاریخ پرفراز و نشیبی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که توسط مبلغان و روحانیان ایرانی به کشمیر وارد شد در زمان کوتاهی به تمام نقاط آن، از لداخ، بلتستان گرفته تا پونچه وجامو سرایت کرده پیروان چشمگیری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گذشت کمتر از یک قرن مذهب رسمی کشور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این مذهب که با موجودیت آن، منافع نامشروع خودشان را در خطر می‌دیدند، برای از بین بردن و نابودی آن هیچگاه دست از فریب کاری‌ها و توطئه‌ها علیه این مذهب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شیعیان را ده‌ها بار در طول تاریخ مورد تهاجم و حملات گسترده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با تمام کردن تیرهای ترکش خود نتوانستند چراغ تشیّع را در این سرزمین خاموش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این مشکلات و تنگناها شیعیان کشمیر توانستند در ابعاد گوناگون تاریخی، فرهنگی و اجتماعی کشمیر کارهای فراموش نشدنی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امروز در این منطقه حضوری فعال داشته باشند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مشتمل بر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مربوط به جغرافی طبیعی و سیاسی و نیز تاریخ کشمیر است در این فصل اشاره کوتاهی بر پیشینه اسلام در کشمیر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اسلام در کشمیر به وسیله جهانگردان، بازرگانان، و ماجراجویان آغاز شد و بعد با سفر روحانیون و مبلغین از ایران و آسیای مرکزی تحرک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موسوی اولین مبلغی است که توانست پادشاه کشمیر به نام رینچن شاه را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میر سید علی همدانی به کشمیر اسلام پیشرفت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پشینه تشیّع در کشمیر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تشیّع خیلی زودتر از میر شمس الدین عراقی به کشمیر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دلایلی تا زمان ورود میر در مناطق مخصوص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 میرشمس الدین که از خراسان به آنجا سفر کرد سبب شد تشیّع بیش از پیش در کشمیر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بعضی از افرادسرشناس در دولت وقدرت کشمیر نفوذ کند و آنان را به دائره تشیّع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با فعالیت تبلیغی توانست با کمک ملک موسی رینه نخست وزیر کشمیر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خانواده هندو‌ها را به تشیّع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دولت شیعیان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سیاسی، اجتماعی، علمی، فرهنگی و اقتصادی آنان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مربوط به دوره‌های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 افغان، سیک‌ها و دوگره‌ها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اوضاع سیاسی، اجتماعی، علمی، فرهنگی و اقتصادی شیعیان به تفصیل مورد بحث </w:t>
      </w:r>
    </w:p>
    <w:p>
      <w:pPr>
        <w:pStyle w:val="BookText"/>
        <w:rPr/>
      </w:pPr>
      <w:r>
        <w:rPr>
          <w:rFonts w:ascii="IRNazanin" w:hAnsi="IRNazanin" w:eastAsia="IRNazanin"/>
          <w:color w:val="111111"/>
          <w:sz w:val="28"/>
          <w:sz w:val="28"/>
          <w:szCs w:val="28"/>
          <w:rtl w:val="true"/>
          <w:lang w:bidi="fa-IR"/>
        </w:rPr>
        <w:t>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می‌گردد چگونه شیعیان در این دوره‌ها بویژه در دوره افغان‌ها در کشمیر از اکثریت به اقلیت مبدّل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توضیح مختصری درباره فعالیت، تلاش، و کوشش‌های علمای شیعیان برای ترویج مذهب و آثار و اماکن مذهبی و فرهنگی تشیّع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که به نظر اینجانب حاصل زحمات این تحقیق می‌باشد مربوط به اوضاع فعلی شیعیان کشمیر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سیاسی، اجتماعی، علمی، فرهنگی و اقتصادی شیعیان به تفصیل مورد بحث و بررسی قرار گرفته است و نیز تهدیدها، موانع و مشکلات شیعیان کشمیر و فرصت‌ها و راه‌کارها و راه حل‌ها برای مقابله با آنها بیان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هفتم به نتیجه‌گیری نهایی پرداخته و در فصل هشتم منابع بررسی شده است</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5863_47010"/>
      <w:bookmarkStart w:id="20" w:name="pg5863_47010"/>
      <w:bookmarkEnd w:id="20"/>
    </w:p>
    <w:p>
      <w:pPr>
        <w:pStyle w:val="Heading2"/>
        <w:numPr>
          <w:ilvl w:val="1"/>
          <w:numId w:val="1"/>
        </w:numPr>
        <w:rPr/>
      </w:pPr>
      <w:bookmarkStart w:id="21" w:name="pg5863_47010"/>
      <w:bookmarkStart w:id="22" w:name="__RefHeading___Toc5014693_581953129"/>
      <w:bookmarkStart w:id="23" w:name="_Toc6"/>
      <w:bookmarkEnd w:id="21"/>
      <w:bookmarkEnd w:id="22"/>
      <w:r>
        <w:rPr>
          <w:rtl w:val="true"/>
        </w:rPr>
        <w:t>فصل اول</w:t>
      </w:r>
      <w:r>
        <w:rPr>
          <w:rtl w:val="true"/>
        </w:rPr>
        <w:t xml:space="preserve">: </w:t>
      </w:r>
      <w:r>
        <w:rPr>
          <w:rtl w:val="true"/>
        </w:rPr>
        <w:t>جغرافیا و تاریخچه کشمیر</w:t>
      </w:r>
      <w:bookmarkEnd w:id="2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5014695_581953129"/>
      <w:bookmarkStart w:id="25" w:name="_Toc7"/>
      <w:bookmarkEnd w:id="24"/>
      <w:r>
        <w:rPr/>
        <w:t>1</w:t>
      </w:r>
      <w:r>
        <w:rPr>
          <w:rtl w:val="true"/>
        </w:rPr>
        <w:t xml:space="preserve">- </w:t>
      </w:r>
      <w:r>
        <w:rPr>
          <w:rtl w:val="true"/>
        </w:rPr>
        <w:t>شبه قاره هند</w:t>
      </w:r>
      <w:bookmarkEnd w:id="2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شبه قاره هند بخشی از شبه جزیره‌های جنوب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 قاره شامل کشورهای هند، پاکستان، بنگلادش، نپال و یونان و گاه میانمار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 جغرافیایی، شبه قاره بودن آن به خاطر این است که بر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قاره آسیا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شبه قاره هند کوه‌های مرتفعی قرار دارد که همانند دیواری بخش‌های شمالی آن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و شمال غربی هیمالیا و سلیمان از مهم‌ترین رشته کوه‌های این بخش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رودهای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گنگ و بر هماپوتر از این ارتفاعات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آن موسمی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در معرض بادهای موسمی قرار می‌گیرند به ویژه در تابستان از بارندگی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بنگلادش و ایالت آسام هند در فصل تابستان بدون وقفه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چراپونچی </w:t>
      </w:r>
      <w:r>
        <w:rPr>
          <w:rFonts w:eastAsia="Times New Roman" w:cs="Times New Roman" w:ascii="Times New Roman" w:hAnsi="Times New Roman"/>
          <w:color w:val="111111"/>
          <w:sz w:val="28"/>
          <w:szCs w:val="28"/>
          <w:lang w:val="en-US" w:bidi="en-US"/>
        </w:rPr>
        <w:t>chava panji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 در ایالت آسام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همه جای دنیا باران می‌بارد میزان ریزش باران به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برخی از مناطق شبه قاره مانند بلوچستان، </w:t>
      </w:r>
    </w:p>
    <w:p>
      <w:pPr>
        <w:pStyle w:val="BookText"/>
        <w:rPr/>
      </w:pPr>
      <w:r>
        <w:rPr>
          <w:rFonts w:ascii="IRNazanin" w:hAnsi="IRNazanin" w:eastAsia="IRNazanin"/>
          <w:color w:val="111111"/>
          <w:sz w:val="28"/>
          <w:sz w:val="28"/>
          <w:szCs w:val="28"/>
          <w:rtl w:val="true"/>
          <w:lang w:bidi="fa-IR"/>
        </w:rPr>
        <w:t>پاکستان، آب و هوای خشک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جغرافیایی مناسب همچون دما، رطوبت و خاک حاصل‌خیز این منطقه را بسیار پربرکت نموده و امکانات فوق همراه با وفور مواد غذایی تراکم جمعیت را در آسیای جنوبی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مساحتی به وسعت تقریبی </w:t>
      </w:r>
      <w:r>
        <w:rPr>
          <w:rFonts w:eastAsia="IRNazanin" w:cs="IRNazanin"/>
          <w:color w:val="111111"/>
          <w:sz w:val="28"/>
          <w:szCs w:val="28"/>
          <w:lang w:bidi="fa-IR"/>
        </w:rPr>
        <w:t>4500000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بیش از یک میلیارد نفر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جهان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نژادی جمعیت نیز از تنوع زیادی برخوردار بوده و در نواحی کوهستانی قبایل متعدد کوچکی سکونت دارند که آداب و رسوم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ساحلی و جلگه و همچنین شبه جزیره دکن گروه‌های بزرگی سکونت دارند که بخش عظیمی از کشورهای این ناحیه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کشورهای شبه قاره به ترتیب وسعت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پاکستان، بنگلادش، سری لانکا، نپال و مالدیو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وسیع‌ترین و پرجمعیت‌ترین این کشورها هند با </w:t>
      </w:r>
      <w:r>
        <w:rPr>
          <w:rFonts w:eastAsia="IRNazanin" w:cs="IRNazanin"/>
          <w:color w:val="111111"/>
          <w:sz w:val="28"/>
          <w:szCs w:val="28"/>
          <w:lang w:bidi="fa-IR"/>
        </w:rPr>
        <w:t>3288000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وسعت و بیش از یک میلیارد نفر جمعیت است و کوچک‌ترین و کم‌جمعیت‌ترین آنان مالدیو با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وسعت و قریب به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بیش از یک میلیارد و نیم مسلمان که در جهان زندگی می‌کنند متجاوز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آن در آسیای جنوبی و یا در همان شبه قاره سکونت دارند که بیش از دویست و پنجاه میلیون نفر در کشورهای مستقل اسلامی یعنی پاکستان، بنگلادش و مالدیو زندگی می‌کنند</w:t>
      </w:r>
      <w:r>
        <w:rPr>
          <w:rFonts w:eastAsia="IRNazanin" w:cs="IRNazanin"/>
          <w:color w:val="111111"/>
          <w:sz w:val="28"/>
          <w:szCs w:val="28"/>
          <w:rtl w:val="true"/>
          <w:lang w:bidi="fa-IR"/>
        </w:rPr>
        <w:t xml:space="preserve">. </w:t>
      </w:r>
      <w:bookmarkStart w:id="26" w:name="pg5863_47014"/>
    </w:p>
    <w:p>
      <w:pPr>
        <w:pStyle w:val="BookText"/>
        <w:rPr/>
      </w:pPr>
      <w:bookmarkEnd w:id="26"/>
      <w:r>
        <w:rPr>
          <w:rFonts w:ascii="IRNazanin" w:hAnsi="IRNazanin" w:eastAsia="IRNazanin"/>
          <w:color w:val="111111"/>
          <w:sz w:val="28"/>
          <w:sz w:val="28"/>
          <w:szCs w:val="28"/>
          <w:rtl w:val="true"/>
          <w:lang w:bidi="fa-IR"/>
        </w:rPr>
        <w:t xml:space="preserve">لازم به ذکر است که بنگلادش به عنوان بخش شرقی پاکستان و تحت قلمرو این کشور بود تا اینکه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م به رهبری شیخ مجیب الرحمن و پس از مبارزات گسترده‌ای به استقلال رسید و همچنین کشمیر نیز زمانی یکی از کشورهای شبه قاره هند بوده است اما پس از، تصرف توسط پادشاه مغول در سال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بصورت پراکنده اداره می‌شود</w:t>
      </w:r>
      <w:r>
        <w:rPr>
          <w:rFonts w:eastAsia="IRNazanin" w:cs="IRNazanin"/>
          <w:color w:val="111111"/>
          <w:sz w:val="28"/>
          <w:szCs w:val="28"/>
          <w:rtl w:val="true"/>
          <w:lang w:bidi="fa-IR"/>
        </w:rPr>
        <w:t>.</w:t>
      </w:r>
    </w:p>
    <w:p>
      <w:pPr>
        <w:pStyle w:val="Heading3"/>
        <w:numPr>
          <w:ilvl w:val="2"/>
          <w:numId w:val="1"/>
        </w:numPr>
        <w:rPr/>
      </w:pPr>
      <w:bookmarkStart w:id="27" w:name="__RefHeading___Toc5014697_581953129"/>
      <w:bookmarkStart w:id="28" w:name="_Toc8"/>
      <w:bookmarkEnd w:id="27"/>
      <w:r>
        <w:rPr/>
        <w:t>2</w:t>
      </w:r>
      <w:r>
        <w:rPr>
          <w:rtl w:val="true"/>
        </w:rPr>
        <w:t xml:space="preserve">- </w:t>
      </w:r>
      <w:r>
        <w:rPr>
          <w:rtl w:val="true"/>
        </w:rPr>
        <w:t>جغرافیای کشمیر</w:t>
      </w:r>
      <w:bookmarkEnd w:id="28"/>
    </w:p>
    <w:p>
      <w:pPr>
        <w:pStyle w:val="Heading4"/>
        <w:numPr>
          <w:ilvl w:val="3"/>
          <w:numId w:val="1"/>
        </w:numPr>
        <w:rPr/>
      </w:pPr>
      <w:bookmarkStart w:id="29" w:name="__RefHeading___Toc5014699_581953129"/>
      <w:bookmarkStart w:id="30" w:name="_Toc9"/>
      <w:bookmarkEnd w:id="29"/>
      <w:r>
        <w:rPr/>
        <w:t>1</w:t>
      </w:r>
      <w:r>
        <w:rPr>
          <w:rtl w:val="true"/>
        </w:rPr>
        <w:t xml:space="preserve">- </w:t>
      </w:r>
      <w:r>
        <w:rPr/>
        <w:t>2</w:t>
      </w:r>
      <w:r>
        <w:rPr>
          <w:rtl w:val="true"/>
        </w:rPr>
        <w:t xml:space="preserve">- </w:t>
      </w:r>
      <w:r>
        <w:rPr>
          <w:rtl w:val="true"/>
        </w:rPr>
        <w:t>جغرافیای طبیعی</w:t>
      </w:r>
      <w:bookmarkEnd w:id="30"/>
    </w:p>
    <w:p>
      <w:pPr>
        <w:pStyle w:val="BookText"/>
        <w:rPr/>
      </w:pPr>
      <w:r>
        <w:rPr>
          <w:rFonts w:ascii="IRNazanin" w:hAnsi="IRNazanin" w:eastAsia="IRNazanin"/>
          <w:color w:val="111111"/>
          <w:sz w:val="28"/>
          <w:sz w:val="28"/>
          <w:szCs w:val="28"/>
          <w:rtl w:val="true"/>
          <w:lang w:bidi="fa-IR"/>
        </w:rPr>
        <w:t>کشمیر در دامنه کوه‌هایی پربرف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مرغزار‌های سرسبز، کشتزارهای زعفران، جنگل‌هایی انبوه، دریاچه‌های</w:t>
      </w:r>
    </w:p>
    <w:p>
      <w:pPr>
        <w:pStyle w:val="BookText"/>
        <w:rPr/>
      </w:pPr>
      <w:r>
        <w:rPr>
          <w:rFonts w:ascii="IRNazanin" w:hAnsi="IRNazanin" w:eastAsia="IRNazanin"/>
          <w:color w:val="111111"/>
          <w:sz w:val="28"/>
          <w:sz w:val="28"/>
          <w:szCs w:val="28"/>
          <w:rtl w:val="true"/>
          <w:lang w:bidi="fa-IR"/>
        </w:rPr>
        <w:t>آرام، چنارهایی با شکوه، چشمه‌سارها و آبشارهایی خروشان همواره الهام بخش ادیبان و شاعران این سرزمین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زیبایی کشمیر، پادشاهان مغول آن را بهشت روی زمین خواندند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گرداگرد این سرزمین چون حصاری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ارتفاع وادی کشمیر از سطح دریا بین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ولی هوای آن مانند مناطق کوهستانی سرد نیست زیرا در واقع کوه‌های بلند و مرتفعی که دور تا دور منطقه را فرا گرفته‌اند آن را از هوای سرد شمالی و باد تند و سوزان جنوبی محفوظ می‌دارند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31" w:name="pg5863_47015"/>
    </w:p>
    <w:p>
      <w:pPr>
        <w:pStyle w:val="BookText"/>
        <w:rPr/>
      </w:pPr>
      <w:bookmarkEnd w:id="31"/>
      <w:r>
        <w:rPr>
          <w:rFonts w:ascii="IRNazanin" w:hAnsi="IRNazanin" w:eastAsia="IRNazanin"/>
          <w:color w:val="111111"/>
          <w:sz w:val="28"/>
          <w:sz w:val="28"/>
          <w:szCs w:val="28"/>
          <w:rtl w:val="true"/>
          <w:lang w:bidi="fa-IR"/>
        </w:rPr>
        <w:t>کشمیر دارای چهار فصل می‌باشد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رو به لحاظ زیبایی طبیعت و آب و هوا همانند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یا سونته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فروردین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رته کول یا حأر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تیر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مهر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ونده یا پوه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ازاول دی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یکصد سال قبل جاده‌ای که کشمیر را به جهان خارج متصل کند تقریباً وجود نداشت و تنها پیاده‌ها، قاطرها، فیل‌ها و گاوهایی وحشی از گذرگاه کوهستانی عبور می‌کردند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5014701_581953129"/>
      <w:bookmarkStart w:id="33" w:name="_Toc10"/>
      <w:bookmarkEnd w:id="32"/>
      <w:r>
        <w:rPr/>
        <w:t>2</w:t>
      </w:r>
      <w:r>
        <w:rPr>
          <w:rtl w:val="true"/>
        </w:rPr>
        <w:t xml:space="preserve">- </w:t>
      </w:r>
      <w:r>
        <w:rPr/>
        <w:t>2</w:t>
      </w:r>
      <w:r>
        <w:rPr>
          <w:rtl w:val="true"/>
        </w:rPr>
        <w:t xml:space="preserve">- </w:t>
      </w:r>
      <w:r>
        <w:rPr>
          <w:rtl w:val="true"/>
        </w:rPr>
        <w:t>جغرافیای سیاسی</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کشمیر در قلب آسیا، شمال شبه قارة هند قرار دارد و از شمال و شرق با چین و از شمال غربی با افغانستان و از غرب با پاکستان و از جنوب با هند دارای مرز </w:t>
      </w:r>
    </w:p>
    <w:p>
      <w:pPr>
        <w:pStyle w:val="BookText"/>
        <w:rPr/>
      </w:pPr>
      <w:r>
        <w:rPr>
          <w:rFonts w:ascii="IRNazanin" w:hAnsi="IRNazanin" w:eastAsia="IRNazanin"/>
          <w:color w:val="111111"/>
          <w:sz w:val="28"/>
          <w:sz w:val="28"/>
          <w:szCs w:val="28"/>
          <w:rtl w:val="true"/>
          <w:lang w:bidi="fa-IR"/>
        </w:rPr>
        <w:t>مشترک است و یک باریکه به نام واخان آن را از جمهوری تاجیکستان و ازبکستان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جامو و کشمیر که از نقطه نظر سیاسی به نام کشمیر معروف است از پنج منطقه جداگانه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کشمیر یا وادی، جامو، لداخ، گلگت و بلتستان، کشمیر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جامو و لداخ و که قسمت عمده ایالت کشمیر را تشکیل می‌دهند در اشغال هند است و مناطق گلگت و بلتستان و کشمیر آزاد زیر نظر پاکستان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کشمیر همانطور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w:t>
      </w:r>
      <w:r>
        <w:rPr>
          <w:rFonts w:eastAsia="IRNazanin" w:cs="IRNazanin"/>
          <w:color w:val="111111"/>
          <w:sz w:val="28"/>
          <w:szCs w:val="28"/>
          <w:lang w:bidi="fa-IR"/>
        </w:rPr>
        <w:t>222880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از شمال به جنوب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از شرق به غرب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بروز جنگ میان هند و پاکستان بر سر آینده کشمیر در ژانویه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آتش بس در کشمیر به وجود آمد که به تجزیه جغرافیای کشمیر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هند منطقه‌ای به وسعت </w:t>
      </w:r>
      <w:r>
        <w:rPr>
          <w:rFonts w:eastAsia="IRNazanin" w:cs="IRNazanin"/>
          <w:color w:val="111111"/>
          <w:sz w:val="28"/>
          <w:szCs w:val="28"/>
          <w:lang w:bidi="fa-IR"/>
        </w:rPr>
        <w:t>138992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درحالی که کشمیر پاکستان </w:t>
      </w:r>
      <w:r>
        <w:rPr>
          <w:rFonts w:eastAsia="IRNazanin" w:cs="IRNazanin"/>
          <w:color w:val="111111"/>
          <w:sz w:val="28"/>
          <w:szCs w:val="28"/>
          <w:lang w:bidi="fa-IR"/>
        </w:rPr>
        <w:t>83787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دارد مرز چین با کشمیر پاکستان بلامنازع است</w:t>
      </w:r>
      <w:r>
        <w:rPr>
          <w:rFonts w:eastAsia="IRNazanin" w:cs="IRNazanin"/>
          <w:color w:val="111111"/>
          <w:sz w:val="28"/>
          <w:szCs w:val="28"/>
          <w:rtl w:val="true"/>
          <w:lang w:bidi="fa-IR"/>
        </w:rPr>
        <w:t xml:space="preserve">. </w:t>
      </w:r>
      <w:bookmarkStart w:id="34" w:name="pg5863_47017"/>
    </w:p>
    <w:p>
      <w:pPr>
        <w:pStyle w:val="BookText"/>
        <w:rPr/>
      </w:pPr>
      <w:bookmarkEnd w:id="34"/>
      <w:r>
        <w:rPr>
          <w:rFonts w:ascii="IRNazanin" w:hAnsi="IRNazanin" w:eastAsia="IRNazanin"/>
          <w:color w:val="111111"/>
          <w:sz w:val="28"/>
          <w:sz w:val="28"/>
          <w:szCs w:val="28"/>
          <w:rtl w:val="true"/>
          <w:lang w:bidi="fa-IR"/>
        </w:rPr>
        <w:t xml:space="preserve">مساحتی برابر </w:t>
      </w:r>
      <w:r>
        <w:rPr>
          <w:rFonts w:eastAsia="IRNazanin" w:cs="IRNazanin"/>
          <w:color w:val="111111"/>
          <w:sz w:val="28"/>
          <w:szCs w:val="28"/>
          <w:lang w:bidi="fa-IR"/>
        </w:rPr>
        <w:t>37555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مناطق لداخ واقع در شمال شرقی سرزمین کشمیر نیز در جنگ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اشغال چین در آمده است و بعداً پاکستان نیز مساحتی برابر </w:t>
      </w:r>
      <w:r>
        <w:rPr>
          <w:rFonts w:eastAsia="IRNazanin" w:cs="IRNazanin"/>
          <w:color w:val="111111"/>
          <w:sz w:val="28"/>
          <w:szCs w:val="28"/>
          <w:lang w:bidi="fa-IR"/>
        </w:rPr>
        <w:t>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اختیار چین قرار داده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می‌توان گفت کشمیر از سه منطقه تشکیل شده است که منطقه شمال شرقی در اختیار چین، شمال غربی در اختیار پاکستان و مناطق دیگر نیز در اختیار هند قرار دارد</w:t>
      </w:r>
      <w:r>
        <w:rPr>
          <w:rFonts w:eastAsia="IRNazanin" w:cs="IRNazanin"/>
          <w:color w:val="111111"/>
          <w:sz w:val="28"/>
          <w:szCs w:val="28"/>
          <w:rtl w:val="true"/>
          <w:lang w:bidi="fa-IR"/>
        </w:rPr>
        <w:t>.</w:t>
      </w:r>
    </w:p>
    <w:p>
      <w:pPr>
        <w:pStyle w:val="Heading4"/>
        <w:numPr>
          <w:ilvl w:val="3"/>
          <w:numId w:val="1"/>
        </w:numPr>
        <w:rPr/>
      </w:pPr>
      <w:bookmarkStart w:id="35" w:name="__RefHeading___Toc5014703_581953129"/>
      <w:bookmarkStart w:id="36" w:name="_Toc11"/>
      <w:bookmarkEnd w:id="35"/>
      <w:r>
        <w:rPr/>
        <w:t>3</w:t>
      </w:r>
      <w:r>
        <w:rPr>
          <w:rtl w:val="true"/>
        </w:rPr>
        <w:t xml:space="preserve">- </w:t>
      </w:r>
      <w:r>
        <w:rPr/>
        <w:t>2</w:t>
      </w:r>
      <w:r>
        <w:rPr>
          <w:rtl w:val="true"/>
        </w:rPr>
        <w:t xml:space="preserve">- </w:t>
      </w:r>
      <w:r>
        <w:rPr>
          <w:rtl w:val="true"/>
        </w:rPr>
        <w:t xml:space="preserve">ویژگی‌های منطقه کشمیر از لحاظ جغرافیا </w:t>
      </w:r>
      <w:r>
        <w:rPr>
          <w:rtl w:val="true"/>
        </w:rPr>
        <w:t>(</w:t>
      </w:r>
      <w:r>
        <w:rPr>
          <w:rtl w:val="true"/>
        </w:rPr>
        <w:t>اهمیت ژئوپلتیکی</w:t>
      </w:r>
      <w:r>
        <w:rPr>
          <w:rtl w:val="true"/>
        </w:rPr>
        <w:t>)</w:t>
      </w:r>
      <w:bookmarkEnd w:id="36"/>
    </w:p>
    <w:p>
      <w:pPr>
        <w:pStyle w:val="BookText"/>
        <w:rPr/>
      </w:pPr>
      <w:r>
        <w:rPr>
          <w:rFonts w:ascii="IRNazanin" w:hAnsi="IRNazanin" w:eastAsia="IRNazanin"/>
          <w:color w:val="111111"/>
          <w:sz w:val="28"/>
          <w:sz w:val="28"/>
          <w:szCs w:val="28"/>
          <w:rtl w:val="true"/>
          <w:lang w:bidi="fa-IR"/>
        </w:rPr>
        <w:t>ویژگی‌های سیاسی این منطقه را می‌توان در پنج بند از قرار زیر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در قلب آسیا و در میان کشورهای چین و هند و پاکستان قرار دارد که به لحاظ سوق الجیشی هند و پاکستان بسیار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رودخانة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کوه‌های کشمیر سرچشمه می‌گیرد یا از این سرزمین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کنترل بر کشمیر به معنای امکان بهره‌برداری بیشتر از این رودخانه‌ها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ارتباطی، نظامی قراقروم که در کشمیر پاکستان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منطقه را بیشتر نمایان می‌سازد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شمال کشمیر به سان سنگر مستحکمی در دفاع از هند انگاشته </w:t>
      </w:r>
      <w:bookmarkStart w:id="37" w:name="pg5863_47018"/>
    </w:p>
    <w:p>
      <w:pPr>
        <w:pStyle w:val="BookText"/>
        <w:rPr/>
      </w:pPr>
      <w:bookmarkEnd w:id="37"/>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سه جنگ بین هند و پاکستان برای دست‌یابی به این ارتفاعات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الآن بین دو کشور هسته‌ای مورد منازعه قرار گرفته است که هر آن امکان درگیری بین آنها وجود دارد که در صورت جنگ نه فقط منطقه بی‌ثبات خواهد بود بلکه با توجه به قدرت هسته‌ای هر دو آنان، امنیت جهان در خطر خواهد افتاد</w:t>
      </w:r>
      <w:r>
        <w:rPr>
          <w:rFonts w:eastAsia="IRNazanin" w:cs="IRNazanin"/>
          <w:color w:val="111111"/>
          <w:sz w:val="28"/>
          <w:szCs w:val="28"/>
          <w:rtl w:val="true"/>
          <w:lang w:bidi="fa-IR"/>
        </w:rPr>
        <w:t>.</w:t>
      </w:r>
    </w:p>
    <w:p>
      <w:pPr>
        <w:pStyle w:val="Heading4"/>
        <w:numPr>
          <w:ilvl w:val="3"/>
          <w:numId w:val="1"/>
        </w:numPr>
        <w:rPr/>
      </w:pPr>
      <w:bookmarkStart w:id="38" w:name="__RefHeading___Toc5014705_581953129"/>
      <w:bookmarkStart w:id="39" w:name="_Toc12"/>
      <w:bookmarkEnd w:id="38"/>
      <w:r>
        <w:rPr/>
        <w:t>4</w:t>
      </w:r>
      <w:r>
        <w:rPr>
          <w:rtl w:val="true"/>
        </w:rPr>
        <w:t xml:space="preserve">- </w:t>
      </w:r>
      <w:r>
        <w:rPr/>
        <w:t>2</w:t>
      </w:r>
      <w:r>
        <w:rPr>
          <w:rtl w:val="true"/>
        </w:rPr>
        <w:t xml:space="preserve">- </w:t>
      </w:r>
      <w:r>
        <w:rPr>
          <w:rtl w:val="true"/>
        </w:rPr>
        <w:t>جغرافیای انسانی</w:t>
      </w:r>
      <w:bookmarkEnd w:id="39"/>
    </w:p>
    <w:p>
      <w:pPr>
        <w:pStyle w:val="BookText"/>
        <w:rPr/>
      </w:pPr>
      <w:r>
        <w:rPr>
          <w:rFonts w:ascii="IRNazanin" w:hAnsi="IRNazanin" w:eastAsia="IRNazanin"/>
          <w:color w:val="111111"/>
          <w:sz w:val="28"/>
          <w:sz w:val="28"/>
          <w:szCs w:val="28"/>
          <w:rtl w:val="true"/>
          <w:lang w:bidi="fa-IR"/>
        </w:rPr>
        <w:t xml:space="preserve">از آنجا که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کشمیر نهضت اسلامی و رهایی بخش کشمیر شروع شد لذا از آن به بعد آمار دقیقی از جمعیت فعلی بخاطر مساعد نبودن حالات و نبودن امنیت بدست نیامد اما بنا بر سرشماری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جمعیت کل کشمیر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یقین می‌توان گفت جمعیت فعلی کشمیر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تجاوز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 در بین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مستقل و دارای حاکمیت عضو سازمان ملل متحد، مسافتی بیش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جمعیتی بالاتر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مستقل دارد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ایالت جامو و کشمیر به دلیل شرایط مختلف طبیعی دارای تراکم جمعیت یکسانی </w:t>
      </w:r>
      <w:bookmarkStart w:id="40" w:name="pg5863_47019"/>
    </w:p>
    <w:p>
      <w:pPr>
        <w:pStyle w:val="BookText"/>
        <w:rPr/>
      </w:pPr>
      <w:bookmarkEnd w:id="40"/>
      <w:r>
        <w:rPr>
          <w:rFonts w:ascii="IRNazanin" w:hAnsi="IRNazanin" w:eastAsia="IRNazanin"/>
          <w:color w:val="111111"/>
          <w:sz w:val="28"/>
          <w:sz w:val="28"/>
          <w:szCs w:val="28"/>
          <w:rtl w:val="true"/>
          <w:lang w:bidi="fa-IR"/>
        </w:rPr>
        <w:t xml:space="preserve">نیست چنانکه </w:t>
      </w:r>
      <w:r>
        <w:rPr>
          <w:rFonts w:eastAsia="IRNazanin" w:cs="IRNazanin"/>
          <w:color w:val="111111"/>
          <w:sz w:val="28"/>
          <w:szCs w:val="28"/>
          <w:lang w:bidi="fa-IR"/>
        </w:rPr>
        <w:t>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تراکم جمعیت در بخش کشمیر و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در بخش جامو و تنها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در بخش لداخ متمرکز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آخرین آمارگیری حدود </w:t>
      </w:r>
      <w:r>
        <w:rPr>
          <w:rFonts w:eastAsia="IRNazanin" w:cs="IRNazanin"/>
          <w:color w:val="111111"/>
          <w:sz w:val="28"/>
          <w:szCs w:val="28"/>
          <w:lang w:bidi="fa-IR"/>
        </w:rPr>
        <w:t>67/26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جمعیت ایالت جامو و کشمیر با سواد هستند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کل ایالت جامو و کشمیر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هندوها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بودائی، سیک و مسیحی هستند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 طور کل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سیک زندگی می‌کنند</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جامو و کشمیر یک ایالت کشاورزی است و بیشتر مردم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طور مستقیم یا غیر مستقیم از راه کشاورزی امرار معاش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ایالت در صنعت فرش، ابریشم، شال بافی، کارهای چوبی و دیگر صنایع دستی سابقه طولانی دارد</w:t>
      </w:r>
      <w:r>
        <w:rPr>
          <w:rFonts w:eastAsia="IRNazanin" w:cs="IRNazanin"/>
          <w:color w:val="111111"/>
          <w:sz w:val="28"/>
          <w:szCs w:val="28"/>
          <w:rtl w:val="true"/>
          <w:lang w:bidi="fa-IR"/>
        </w:rPr>
        <w:t>.</w:t>
      </w:r>
    </w:p>
    <w:p>
      <w:pPr>
        <w:pStyle w:val="Heading4"/>
        <w:numPr>
          <w:ilvl w:val="3"/>
          <w:numId w:val="1"/>
        </w:numPr>
        <w:rPr/>
      </w:pPr>
      <w:bookmarkStart w:id="41" w:name="__RefHeading___Toc5014707_581953129"/>
      <w:bookmarkStart w:id="42" w:name="_Toc13"/>
      <w:bookmarkEnd w:id="41"/>
      <w:r>
        <w:rPr/>
        <w:t>5</w:t>
      </w:r>
      <w:r>
        <w:rPr>
          <w:rtl w:val="true"/>
        </w:rPr>
        <w:t xml:space="preserve">- </w:t>
      </w:r>
      <w:r>
        <w:rPr/>
        <w:t>2</w:t>
      </w:r>
      <w:r>
        <w:rPr>
          <w:rtl w:val="true"/>
        </w:rPr>
        <w:t xml:space="preserve">- </w:t>
      </w:r>
      <w:r>
        <w:rPr>
          <w:rtl w:val="true"/>
        </w:rPr>
        <w:t>نژاد کشمیری‌ها</w:t>
      </w:r>
      <w:bookmarkEnd w:id="42"/>
    </w:p>
    <w:p>
      <w:pPr>
        <w:pStyle w:val="BookText"/>
        <w:rPr/>
      </w:pPr>
      <w:r>
        <w:rPr>
          <w:rFonts w:ascii="IRNazanin" w:hAnsi="IRNazanin" w:eastAsia="IRNazanin"/>
          <w:color w:val="111111"/>
          <w:sz w:val="28"/>
          <w:sz w:val="28"/>
          <w:szCs w:val="28"/>
          <w:rtl w:val="true"/>
          <w:lang w:bidi="fa-IR"/>
        </w:rPr>
        <w:t>درباره نژاد کشمیری‌ها نظریه زیر وجود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نژاد قدیمی در کشمیر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قبل از آمدن آریایی‌ها این نژاد </w:t>
      </w:r>
      <w:bookmarkStart w:id="43" w:name="pg5863_47020"/>
    </w:p>
    <w:p>
      <w:pPr>
        <w:pStyle w:val="BookText"/>
        <w:rPr/>
      </w:pPr>
      <w:bookmarkEnd w:id="43"/>
      <w:r>
        <w:rPr>
          <w:rFonts w:ascii="IRNazanin" w:hAnsi="IRNazanin" w:eastAsia="IRNazanin"/>
          <w:color w:val="111111"/>
          <w:sz w:val="28"/>
          <w:sz w:val="28"/>
          <w:szCs w:val="28"/>
          <w:rtl w:val="true"/>
          <w:lang w:bidi="fa-IR"/>
        </w:rPr>
        <w:t xml:space="preserve">در تمام هند متفرق بود اما از این‌که این نژاد از کجا آمده هیچ اطلاعی در دست نیست اما هنگامی که آریایی‌ها از شمال غرب هند به اینجا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دیگر اقوام محلی از اقتدارشان کاسته شد و به فراموشی سپرده شدند و تنها نژاد آریایی‌ها مطرح گردید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5014709_581953129"/>
      <w:bookmarkStart w:id="45" w:name="_Toc14"/>
      <w:bookmarkEnd w:id="44"/>
      <w:r>
        <w:rPr/>
        <w:t>6</w:t>
      </w:r>
      <w:r>
        <w:rPr>
          <w:rtl w:val="true"/>
        </w:rPr>
        <w:t xml:space="preserve">- </w:t>
      </w:r>
      <w:r>
        <w:rPr/>
        <w:t>2</w:t>
      </w:r>
      <w:r>
        <w:rPr>
          <w:rtl w:val="true"/>
        </w:rPr>
        <w:t xml:space="preserve">- </w:t>
      </w:r>
      <w:r>
        <w:rPr>
          <w:rtl w:val="true"/>
        </w:rPr>
        <w:t>زبان‌های رایج در کشمیر</w:t>
      </w:r>
      <w:bookmarkEnd w:id="45"/>
    </w:p>
    <w:p>
      <w:pPr>
        <w:pStyle w:val="BookText"/>
        <w:rPr/>
      </w:pPr>
      <w:r>
        <w:rPr>
          <w:rFonts w:ascii="IRNazanin" w:hAnsi="IRNazanin" w:eastAsia="IRNazanin"/>
          <w:color w:val="111111"/>
          <w:sz w:val="28"/>
          <w:sz w:val="28"/>
          <w:szCs w:val="28"/>
          <w:rtl w:val="true"/>
          <w:lang w:bidi="fa-IR"/>
        </w:rPr>
        <w:t>در ایالت جامو و کشمیر زبان‌های زیر رایج و مرسوم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گوجری؛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لداخی؛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بلتی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جمعیت در جامو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دو گره‌ها مسلمان هستند اما اکثریت آنان را هندوها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اصلی و رسمی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از سنسکریت، پنجابی و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دور افتاده جامونژاد </w:t>
      </w:r>
      <w:bookmarkStart w:id="46" w:name="pg5863_47021"/>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می‌کنند که زبان مرسوم بین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عمومی در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بیشترین جمعیت ایالت جامو و کشمیر را به خود اختصاص داده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آنان مسلمانان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سیک‌ها در کشمیر به زبان پنجابی سخن می‌گویند اما زبان رسمی مردم در مناطق کوهستانی که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پیروان مذهب بودایی هستند و زبان لداخی 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زبان کارگیلی مرسوم است اما زبان رسمی ایالت جامو و کشمیر،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7" w:name="__RefHeading___Toc5014711_581953129"/>
      <w:bookmarkStart w:id="48" w:name="_Toc15"/>
      <w:bookmarkEnd w:id="47"/>
      <w:r>
        <w:rPr/>
        <w:t>3</w:t>
      </w:r>
      <w:r>
        <w:rPr>
          <w:rtl w:val="true"/>
        </w:rPr>
        <w:t xml:space="preserve">- </w:t>
      </w:r>
      <w:r>
        <w:rPr>
          <w:rtl w:val="true"/>
        </w:rPr>
        <w:t>تاریخچه کشمیر</w:t>
      </w:r>
      <w:bookmarkEnd w:id="48"/>
    </w:p>
    <w:p>
      <w:pPr>
        <w:pStyle w:val="Heading4"/>
        <w:numPr>
          <w:ilvl w:val="3"/>
          <w:numId w:val="1"/>
        </w:numPr>
        <w:rPr/>
      </w:pPr>
      <w:bookmarkStart w:id="49" w:name="__RefHeading___Toc5014713_581953129"/>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تاریخچة کشمیر را می‌توان در چند دوره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تاریخ تا ورود اسلام؛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اسلام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حکومت‌های مستقل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متأخر کشمیر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دوره از دست دادن استقلال تا اکنون</w:t>
      </w:r>
      <w:r>
        <w:rPr>
          <w:rFonts w:eastAsia="IRNazanin" w:cs="IRNazanin"/>
          <w:color w:val="111111"/>
          <w:sz w:val="28"/>
          <w:szCs w:val="28"/>
          <w:rtl w:val="true"/>
          <w:lang w:bidi="fa-IR"/>
        </w:rPr>
        <w:t xml:space="preserve">) </w:t>
      </w:r>
      <w:bookmarkStart w:id="51" w:name="pg5863_47022"/>
    </w:p>
    <w:p>
      <w:pPr>
        <w:pStyle w:val="Heading4"/>
        <w:numPr>
          <w:ilvl w:val="3"/>
          <w:numId w:val="1"/>
        </w:numPr>
        <w:rPr/>
      </w:pPr>
      <w:bookmarkStart w:id="52" w:name="__RefHeading___Toc5014715_581953129"/>
      <w:bookmarkStart w:id="53" w:name="_Toc17"/>
      <w:bookmarkEnd w:id="51"/>
      <w:bookmarkEnd w:id="52"/>
      <w:r>
        <w:rPr/>
        <w:t>1</w:t>
      </w:r>
      <w:r>
        <w:rPr>
          <w:rtl w:val="true"/>
        </w:rPr>
        <w:t xml:space="preserve">- </w:t>
      </w:r>
      <w:r>
        <w:rPr/>
        <w:t>3</w:t>
      </w:r>
      <w:r>
        <w:rPr>
          <w:rtl w:val="true"/>
        </w:rPr>
        <w:t xml:space="preserve">- </w:t>
      </w:r>
      <w:r>
        <w:rPr>
          <w:rtl w:val="true"/>
        </w:rPr>
        <w:t xml:space="preserve">تاریخچه کهن </w:t>
      </w:r>
      <w:r>
        <w:rPr>
          <w:rtl w:val="true"/>
        </w:rPr>
        <w:t>(</w:t>
      </w:r>
      <w:r>
        <w:rPr>
          <w:rtl w:val="true"/>
        </w:rPr>
        <w:t>قبل از اسلام</w:t>
      </w:r>
      <w:r>
        <w:rPr>
          <w:rtl w:val="true"/>
        </w:rPr>
        <w:t>)</w:t>
      </w:r>
      <w:bookmarkEnd w:id="53"/>
    </w:p>
    <w:p>
      <w:pPr>
        <w:pStyle w:val="Heading5"/>
        <w:numPr>
          <w:ilvl w:val="4"/>
          <w:numId w:val="1"/>
        </w:numPr>
        <w:rPr/>
      </w:pPr>
      <w:bookmarkStart w:id="54" w:name="__RefHeading___Toc5014717_581953129"/>
      <w:bookmarkStart w:id="55" w:name="_Toc18"/>
      <w:bookmarkEnd w:id="54"/>
      <w:r>
        <w:rPr/>
        <w:t>1</w:t>
      </w:r>
      <w:r>
        <w:rPr>
          <w:rtl w:val="true"/>
        </w:rPr>
        <w:t xml:space="preserve">- </w:t>
      </w:r>
      <w:r>
        <w:rPr/>
        <w:t>1</w:t>
      </w:r>
      <w:r>
        <w:rPr>
          <w:rtl w:val="true"/>
        </w:rPr>
        <w:t xml:space="preserve">- </w:t>
      </w:r>
      <w:r>
        <w:rPr/>
        <w:t>3</w:t>
      </w:r>
      <w:r>
        <w:rPr>
          <w:rtl w:val="true"/>
        </w:rPr>
        <w:t xml:space="preserve">- </w:t>
      </w:r>
      <w:r>
        <w:rPr>
          <w:rtl w:val="true"/>
        </w:rPr>
        <w:t>تاریخچه پیدایش کشمیر</w:t>
      </w:r>
      <w:bookmarkEnd w:id="55"/>
    </w:p>
    <w:p>
      <w:pPr>
        <w:pStyle w:val="BookText"/>
        <w:rPr/>
      </w:pPr>
      <w:r>
        <w:rPr>
          <w:rFonts w:ascii="IRNazanin" w:hAnsi="IRNazanin" w:eastAsia="IRNazanin"/>
          <w:color w:val="111111"/>
          <w:sz w:val="28"/>
          <w:sz w:val="28"/>
          <w:szCs w:val="28"/>
          <w:rtl w:val="true"/>
          <w:lang w:bidi="fa-IR"/>
        </w:rPr>
        <w:t xml:space="preserve">طبق نظریه مورخان،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پر از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پیدایش آن داستان‌های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یکی از این اساطیر میلیون‌ها سال پیش وادی کشمیر دریاچه‌ای عمیق بود که ژرفای آن به چند صدمتر می‌رسید و در اطراف آن کوه‌هایی بلند وجود داشت و تنها از ناحیه غرب آن یک دهانه وجود داشت که سنگ‌هایی بلند آن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خارج شدن آب از این دریاچه نظریه‌هایی زیادی وجود دارد که معروف‌ترین آنها به شرح ذیل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و صخره‌هایی که دهانه این دریاچه را بسته بودند، در اثر طوفان‌ها و زلزله‌هایی متفاوت و در مدت چند قرن شکستند و سپس آب از آنجا خارج شد و سرزمین کشمیر پیدا شد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هوای این سرزمین خیلی سرد بود و مدام برف می‌بارید و قابل سکونت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فقط در تابستان خانواده‌های عشایر به اینجا می‌آمدند و مدتی می‌ماندند اما با گذشت زمان سردی هوا کاهش یافت و به حد معمولی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توانستند برای همیشه در اینجا زندگی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شواهد، سابقة حضور انسان در کشمیر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میلاد مسیح می‌رسد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تاریخ مدونی از تاریخ کهن کشمیر در دست نیست ولی نام امیران و فرمانروایان آن را می‌توان به صورت پراکنده در برخی از کتاب‌های تاریخی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 می‌تواند ادعا کند تنها منطقه شبه قاره هند است که از تاریخی مدون که هیچگاه قطع نشده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رویداد‌های ثبت شده گواهی است بر ادامه موجودیت یک حس واقعی تاریخی در میان مردم دره، حسی که ذهن هندی به کل آشکارا با آن بیگانه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مورخ کشمیر کتاب خود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چوسر و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شکسپیر در قرن دوازده میلادی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به زبان سانسکریت است تاریخ منظوم سلسله‌های</w:t>
      </w:r>
    </w:p>
    <w:p>
      <w:pPr>
        <w:pStyle w:val="BookText"/>
        <w:rPr/>
      </w:pPr>
      <w:r>
        <w:rPr>
          <w:rFonts w:ascii="IRNazanin" w:hAnsi="IRNazanin" w:eastAsia="IRNazanin"/>
          <w:color w:val="111111"/>
          <w:sz w:val="28"/>
          <w:sz w:val="28"/>
          <w:szCs w:val="28"/>
          <w:rtl w:val="true"/>
          <w:lang w:bidi="fa-IR"/>
        </w:rPr>
        <w:t xml:space="preserve">مختلفی است که از عصر باستان تا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نویسنده نوشتن اثر خود را آغاز کرد بر کشمیر حکومت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که در زمان قبل از تاریخ، هندوها بر کشمیر حکومت می‌کردند و کشمیر در آن زمان به قسمت‌های مختلف تقسیم شده بود و هر قسمت مستقل از دیگران، اداره می‌شد و حکمرانان برهمن‌ها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تا مدتی زیادی در </w:t>
      </w:r>
      <w:bookmarkStart w:id="56" w:name="pg5863_47024"/>
    </w:p>
    <w:p>
      <w:pPr>
        <w:pStyle w:val="BookText"/>
        <w:rPr/>
      </w:pPr>
      <w:bookmarkEnd w:id="56"/>
      <w:r>
        <w:rPr>
          <w:rFonts w:ascii="IRNazanin" w:hAnsi="IRNazanin" w:eastAsia="IRNazanin"/>
          <w:color w:val="111111"/>
          <w:sz w:val="28"/>
          <w:sz w:val="28"/>
          <w:szCs w:val="28"/>
          <w:rtl w:val="true"/>
          <w:lang w:bidi="fa-IR"/>
        </w:rPr>
        <w:t>اینجا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بین برهمن‌ها اختلاف افتاد و یکی از آنها، راجای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راجپوت جامو را برای کمک به کشمیر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وایاکرن نخستین 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کشمیر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خاندان این راجا یکی بعد از دیگری حکومت کردند و به این خاندان سورج بنسی گفته می‌شود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خاندان نه خاندان دیگر هم تا ظهور اسلام در کشمیر حکومت کردند که بخاطر طولانی شدن بحث فقط به اسامی آنها بسنده می‌کنیم</w:t>
      </w:r>
      <w:r>
        <w:rPr>
          <w:rFonts w:eastAsia="IRNazanin" w:cs="IRNazanin"/>
          <w:color w:val="111111"/>
          <w:sz w:val="28"/>
          <w:szCs w:val="28"/>
          <w:rtl w:val="true"/>
          <w:lang w:bidi="fa-IR"/>
        </w:rPr>
        <w:t>.</w:t>
      </w:r>
    </w:p>
    <w:p>
      <w:pPr>
        <w:pStyle w:val="Heading5"/>
        <w:numPr>
          <w:ilvl w:val="4"/>
          <w:numId w:val="1"/>
        </w:numPr>
        <w:rPr/>
      </w:pPr>
      <w:bookmarkStart w:id="57" w:name="__RefHeading___Toc5014719_581953129"/>
      <w:bookmarkStart w:id="58" w:name="_Toc19"/>
      <w:bookmarkEnd w:id="57"/>
      <w:r>
        <w:rPr/>
        <w:t>2</w:t>
      </w:r>
      <w:r>
        <w:rPr>
          <w:rtl w:val="true"/>
        </w:rPr>
        <w:t xml:space="preserve">- </w:t>
      </w:r>
      <w:r>
        <w:rPr/>
        <w:t>1</w:t>
      </w:r>
      <w:r>
        <w:rPr>
          <w:rtl w:val="true"/>
        </w:rPr>
        <w:t xml:space="preserve">- </w:t>
      </w:r>
      <w:r>
        <w:rPr/>
        <w:t>3</w:t>
      </w:r>
      <w:r>
        <w:rPr>
          <w:rtl w:val="true"/>
        </w:rPr>
        <w:t xml:space="preserve">- </w:t>
      </w:r>
      <w:r>
        <w:rPr>
          <w:rtl w:val="true"/>
        </w:rPr>
        <w:t>خانواده پاندو</w:t>
      </w:r>
      <w:bookmarkEnd w:id="58"/>
    </w:p>
    <w:p>
      <w:pPr>
        <w:pStyle w:val="BookText"/>
        <w:rPr/>
      </w:pPr>
      <w:r>
        <w:rPr>
          <w:rFonts w:ascii="IRNazanin" w:hAnsi="IRNazanin" w:eastAsia="IRNazanin"/>
          <w:color w:val="111111"/>
          <w:sz w:val="28"/>
          <w:sz w:val="28"/>
          <w:szCs w:val="28"/>
          <w:rtl w:val="true"/>
          <w:lang w:bidi="fa-IR"/>
        </w:rPr>
        <w:t xml:space="preserve">طبق نقل کلهن تاریخ نگار معروف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بعد از دوره سورج بنسی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یکی پس از دیگری و طبق نقل مورخین نزدیک به هزار سال بر کشمیر حکومت کردند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5014721_581953129"/>
      <w:bookmarkStart w:id="60" w:name="_Toc20"/>
      <w:bookmarkEnd w:id="59"/>
      <w:r>
        <w:rPr/>
        <w:t>3</w:t>
      </w:r>
      <w:r>
        <w:rPr>
          <w:rtl w:val="true"/>
        </w:rPr>
        <w:t xml:space="preserve">- </w:t>
      </w:r>
      <w:r>
        <w:rPr/>
        <w:t>1</w:t>
      </w:r>
      <w:r>
        <w:rPr>
          <w:rtl w:val="true"/>
        </w:rPr>
        <w:t xml:space="preserve">- </w:t>
      </w:r>
      <w:r>
        <w:rPr/>
        <w:t>3</w:t>
      </w:r>
      <w:r>
        <w:rPr>
          <w:rtl w:val="true"/>
        </w:rPr>
        <w:t xml:space="preserve">- </w:t>
      </w:r>
      <w:r>
        <w:rPr>
          <w:rtl w:val="true"/>
        </w:rPr>
        <w:t>خانواده موریا</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پاندوها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کشمیر مسلط شدند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خانواده بر کشمیر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اشوک </w:t>
      </w:r>
      <w:r>
        <w:rPr>
          <w:rFonts w:eastAsia="Times New Roman" w:cs="Times New Roman" w:ascii="Times New Roman" w:hAnsi="Times New Roman"/>
          <w:color w:val="111111"/>
          <w:sz w:val="28"/>
          <w:szCs w:val="28"/>
          <w:lang w:val="en-US" w:bidi="en-US"/>
        </w:rPr>
        <w:t>ashok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شهر تاریخی سرینگر را بنا گذاشت از همین خانواده بود</w:t>
      </w:r>
      <w:r>
        <w:rPr>
          <w:rFonts w:eastAsia="IRNazanin" w:cs="IRNazanin"/>
          <w:color w:val="111111"/>
          <w:sz w:val="28"/>
          <w:szCs w:val="28"/>
          <w:rtl w:val="true"/>
          <w:lang w:bidi="fa-IR"/>
        </w:rPr>
        <w:t xml:space="preserve">. </w:t>
      </w:r>
      <w:bookmarkStart w:id="61" w:name="pg5863_47025"/>
    </w:p>
    <w:p>
      <w:pPr>
        <w:pStyle w:val="BookText"/>
        <w:rPr/>
      </w:pPr>
      <w:bookmarkEnd w:id="61"/>
      <w:r>
        <w:rPr>
          <w:rFonts w:ascii="IRNazanin" w:hAnsi="IRNazanin" w:eastAsia="IRNazanin"/>
          <w:color w:val="111111"/>
          <w:sz w:val="28"/>
          <w:sz w:val="28"/>
          <w:szCs w:val="28"/>
          <w:rtl w:val="true"/>
          <w:lang w:bidi="fa-IR"/>
        </w:rPr>
        <w:t>وی پیرو مذهب بودا بود و آن را در کشمیر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 همراه با صلح و امنیت برای کشمیر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ساختمان‌ها و معبدهایی را که حاکمان بودایی ساخته‌اند، در برخی از مناطق مختلف کشمیر می‌توان یافت</w:t>
      </w:r>
      <w:r>
        <w:rPr>
          <w:rFonts w:eastAsia="IRNazanin" w:cs="IRNazanin"/>
          <w:color w:val="111111"/>
          <w:sz w:val="28"/>
          <w:szCs w:val="28"/>
          <w:rtl w:val="true"/>
          <w:lang w:bidi="fa-IR"/>
        </w:rPr>
        <w:t>.</w:t>
      </w:r>
    </w:p>
    <w:p>
      <w:pPr>
        <w:pStyle w:val="Heading5"/>
        <w:numPr>
          <w:ilvl w:val="4"/>
          <w:numId w:val="1"/>
        </w:numPr>
        <w:rPr/>
      </w:pPr>
      <w:bookmarkStart w:id="62" w:name="__RefHeading___Toc5014723_581953129"/>
      <w:bookmarkStart w:id="63" w:name="_Toc21"/>
      <w:bookmarkEnd w:id="62"/>
      <w:r>
        <w:rPr/>
        <w:t>4</w:t>
      </w:r>
      <w:r>
        <w:rPr>
          <w:rtl w:val="true"/>
        </w:rPr>
        <w:t xml:space="preserve">- </w:t>
      </w:r>
      <w:r>
        <w:rPr/>
        <w:t>1</w:t>
      </w:r>
      <w:r>
        <w:rPr>
          <w:rtl w:val="true"/>
        </w:rPr>
        <w:t xml:space="preserve">- </w:t>
      </w:r>
      <w:r>
        <w:rPr/>
        <w:t>3</w:t>
      </w:r>
      <w:r>
        <w:rPr>
          <w:rtl w:val="true"/>
        </w:rPr>
        <w:t xml:space="preserve">- </w:t>
      </w:r>
      <w:r>
        <w:rPr>
          <w:rtl w:val="true"/>
        </w:rPr>
        <w:t xml:space="preserve">خانواده </w:t>
      </w:r>
      <w:r>
        <w:rPr>
          <w:rtl w:val="true"/>
        </w:rPr>
        <w:t>«</w:t>
      </w:r>
      <w:r>
        <w:rPr>
          <w:rtl w:val="true"/>
        </w:rPr>
        <w:t>کشن</w:t>
      </w:r>
      <w:r>
        <w:rPr>
          <w:rtl w:val="true"/>
        </w:rPr>
        <w:t>»</w:t>
      </w:r>
      <w:bookmarkEnd w:id="63"/>
    </w:p>
    <w:p>
      <w:pPr>
        <w:pStyle w:val="BookText"/>
        <w:rPr/>
      </w:pPr>
      <w:r>
        <w:rPr>
          <w:rFonts w:ascii="IRNazanin" w:hAnsi="IRNazanin" w:eastAsia="IRNazanin"/>
          <w:color w:val="111111"/>
          <w:sz w:val="28"/>
          <w:sz w:val="28"/>
          <w:szCs w:val="28"/>
          <w:rtl w:val="true"/>
          <w:lang w:bidi="fa-IR"/>
        </w:rPr>
        <w:t xml:space="preserve">بعد از خانواده موریا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حاکمان معروف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کنشک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او پیشاور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پیرو مذهب بودایی بود که در زمان اقتدار وی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سومین کنفرانس مذهب بودایی در کشمیر برگزار شد</w:t>
      </w:r>
      <w:r>
        <w:rPr>
          <w:rFonts w:eastAsia="IRNazanin" w:cs="IRNazanin"/>
          <w:color w:val="111111"/>
          <w:sz w:val="28"/>
          <w:szCs w:val="28"/>
          <w:rtl w:val="true"/>
          <w:lang w:bidi="fa-IR"/>
        </w:rPr>
        <w:t>.</w:t>
      </w:r>
    </w:p>
    <w:p>
      <w:pPr>
        <w:pStyle w:val="Heading5"/>
        <w:numPr>
          <w:ilvl w:val="4"/>
          <w:numId w:val="1"/>
        </w:numPr>
        <w:rPr/>
      </w:pPr>
      <w:bookmarkStart w:id="64" w:name="__RefHeading___Toc5014725_581953129"/>
      <w:bookmarkStart w:id="65" w:name="_Toc22"/>
      <w:bookmarkEnd w:id="64"/>
      <w:r>
        <w:rPr/>
        <w:t>5</w:t>
      </w:r>
      <w:r>
        <w:rPr>
          <w:rtl w:val="true"/>
        </w:rPr>
        <w:t xml:space="preserve">- </w:t>
      </w:r>
      <w:r>
        <w:rPr/>
        <w:t>1</w:t>
      </w:r>
      <w:r>
        <w:rPr>
          <w:rtl w:val="true"/>
        </w:rPr>
        <w:t xml:space="preserve">- </w:t>
      </w:r>
      <w:r>
        <w:rPr/>
        <w:t>3</w:t>
      </w:r>
      <w:r>
        <w:rPr>
          <w:rtl w:val="true"/>
        </w:rPr>
        <w:t xml:space="preserve">- </w:t>
      </w:r>
      <w:r>
        <w:rPr>
          <w:rtl w:val="true"/>
        </w:rPr>
        <w:t xml:space="preserve">خانواده </w:t>
      </w:r>
      <w:r>
        <w:rPr>
          <w:rtl w:val="true"/>
        </w:rPr>
        <w:t>«</w:t>
      </w:r>
      <w:r>
        <w:rPr>
          <w:rtl w:val="true"/>
        </w:rPr>
        <w:t>گوستد</w:t>
      </w:r>
      <w:r>
        <w:rPr>
          <w:rtl w:val="true"/>
        </w:rPr>
        <w:t>»</w:t>
      </w:r>
      <w:bookmarkEnd w:id="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آمدند این خانواده برای احیای قوم و مذهب هندو به طور منظم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مذهب هندو در کشمیر دوباره رواج پیدا کرد و هزاران معبد بودایی به آتش کشیده شد و گسترش مذهب بودایی روز به روز کاهش یافت</w:t>
      </w:r>
      <w:r>
        <w:rPr>
          <w:rFonts w:eastAsia="IRNazanin" w:cs="IRNazanin"/>
          <w:color w:val="111111"/>
          <w:sz w:val="28"/>
          <w:szCs w:val="28"/>
          <w:rtl w:val="true"/>
          <w:lang w:bidi="fa-IR"/>
        </w:rPr>
        <w:t xml:space="preserve">. </w:t>
      </w:r>
      <w:bookmarkStart w:id="66" w:name="pg5863_47026"/>
    </w:p>
    <w:p>
      <w:pPr>
        <w:pStyle w:val="Heading5"/>
        <w:numPr>
          <w:ilvl w:val="4"/>
          <w:numId w:val="1"/>
        </w:numPr>
        <w:rPr/>
      </w:pPr>
      <w:bookmarkStart w:id="67" w:name="__RefHeading___Toc5014727_581953129"/>
      <w:bookmarkStart w:id="68" w:name="_Toc23"/>
      <w:bookmarkEnd w:id="66"/>
      <w:bookmarkEnd w:id="67"/>
      <w:r>
        <w:rPr/>
        <w:t>6</w:t>
      </w:r>
      <w:r>
        <w:rPr>
          <w:rtl w:val="true"/>
        </w:rPr>
        <w:t xml:space="preserve">- </w:t>
      </w:r>
      <w:r>
        <w:rPr/>
        <w:t>1</w:t>
      </w:r>
      <w:r>
        <w:rPr>
          <w:rtl w:val="true"/>
        </w:rPr>
        <w:t xml:space="preserve">- </w:t>
      </w:r>
      <w:r>
        <w:rPr/>
        <w:t>3</w:t>
      </w:r>
      <w:r>
        <w:rPr>
          <w:rtl w:val="true"/>
        </w:rPr>
        <w:t xml:space="preserve">- </w:t>
      </w:r>
      <w:r>
        <w:rPr>
          <w:rtl w:val="true"/>
        </w:rPr>
        <w:t xml:space="preserve">خانواده </w:t>
      </w:r>
      <w:r>
        <w:rPr>
          <w:rtl w:val="true"/>
        </w:rPr>
        <w:t>«</w:t>
      </w:r>
      <w:r>
        <w:rPr>
          <w:rtl w:val="true"/>
        </w:rPr>
        <w:t>سفید هن</w:t>
      </w:r>
      <w:r>
        <w:rPr>
          <w:rtl w:val="true"/>
        </w:rPr>
        <w:t>»</w:t>
      </w:r>
      <w:bookmarkEnd w:id="68"/>
    </w:p>
    <w:p>
      <w:pPr>
        <w:pStyle w:val="BookText"/>
        <w:rPr/>
      </w:pPr>
      <w:r>
        <w:rPr>
          <w:rFonts w:ascii="IRNazanin" w:hAnsi="IRNazanin" w:eastAsia="IRNazanin"/>
          <w:color w:val="111111"/>
          <w:sz w:val="28"/>
          <w:sz w:val="28"/>
          <w:szCs w:val="28"/>
          <w:rtl w:val="true"/>
          <w:lang w:bidi="fa-IR"/>
        </w:rPr>
        <w:t xml:space="preserve">این خانواده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سر کار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حاکم این دوره است که پس از کشتن حاکمان دیگر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حامی سرسخت مذهب هندو و مخالف مذهب بودائی بود</w:t>
      </w:r>
      <w:r>
        <w:rPr>
          <w:rFonts w:eastAsia="IRNazanin" w:cs="IRNazanin"/>
          <w:color w:val="111111"/>
          <w:sz w:val="28"/>
          <w:szCs w:val="28"/>
          <w:rtl w:val="true"/>
          <w:lang w:bidi="fa-IR"/>
        </w:rPr>
        <w:t>.</w:t>
      </w:r>
    </w:p>
    <w:p>
      <w:pPr>
        <w:pStyle w:val="Heading5"/>
        <w:numPr>
          <w:ilvl w:val="4"/>
          <w:numId w:val="1"/>
        </w:numPr>
        <w:rPr/>
      </w:pPr>
      <w:bookmarkStart w:id="69" w:name="__RefHeading___Toc5014729_581953129"/>
      <w:bookmarkStart w:id="70" w:name="_Toc24"/>
      <w:bookmarkEnd w:id="69"/>
      <w:r>
        <w:rPr/>
        <w:t>7</w:t>
      </w:r>
      <w:r>
        <w:rPr>
          <w:rtl w:val="true"/>
        </w:rPr>
        <w:t xml:space="preserve">- </w:t>
      </w:r>
      <w:r>
        <w:rPr/>
        <w:t>1</w:t>
      </w:r>
      <w:r>
        <w:rPr>
          <w:rtl w:val="true"/>
        </w:rPr>
        <w:t xml:space="preserve">- </w:t>
      </w:r>
      <w:r>
        <w:rPr/>
        <w:t>3</w:t>
      </w:r>
      <w:r>
        <w:rPr>
          <w:rtl w:val="true"/>
        </w:rPr>
        <w:t xml:space="preserve">- </w:t>
      </w:r>
      <w:r>
        <w:rPr>
          <w:rtl w:val="true"/>
        </w:rPr>
        <w:t xml:space="preserve">خانواده </w:t>
      </w:r>
      <w:r>
        <w:rPr>
          <w:rtl w:val="true"/>
        </w:rPr>
        <w:t>«</w:t>
      </w:r>
      <w:r>
        <w:rPr>
          <w:rtl w:val="true"/>
        </w:rPr>
        <w:t>کر کوتاه</w:t>
      </w:r>
      <w:r>
        <w:rPr>
          <w:rtl w:val="true"/>
        </w:rPr>
        <w:t>»</w:t>
      </w:r>
      <w:bookmarkEnd w:id="70"/>
    </w:p>
    <w:p>
      <w:pPr>
        <w:pStyle w:val="BookText"/>
        <w:rPr/>
      </w:pPr>
      <w:r>
        <w:rPr>
          <w:rFonts w:ascii="IRNazanin" w:hAnsi="IRNazanin" w:eastAsia="IRNazanin"/>
          <w:color w:val="111111"/>
          <w:sz w:val="28"/>
          <w:sz w:val="28"/>
          <w:szCs w:val="28"/>
          <w:rtl w:val="true"/>
          <w:lang w:bidi="fa-IR"/>
        </w:rPr>
        <w:t xml:space="preserve">این خانواده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رسیدند و از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کشمیر حکومت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للتادیته مکتاپید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حاکمان مشهور و معروف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کشمیر پیشرفت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قلمرو کشمیر نیز وسعت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بهبود وضع مردم ادارات متعددی به وجود آورد و با همسایگان خود روابط دیپلماتیک برقرار کرد</w:t>
      </w:r>
      <w:r>
        <w:rPr>
          <w:rFonts w:eastAsia="IRNazanin" w:cs="IRNazanin"/>
          <w:color w:val="111111"/>
          <w:sz w:val="28"/>
          <w:szCs w:val="28"/>
          <w:rtl w:val="true"/>
          <w:lang w:bidi="fa-IR"/>
        </w:rPr>
        <w:t>.</w:t>
      </w:r>
    </w:p>
    <w:p>
      <w:pPr>
        <w:pStyle w:val="Heading5"/>
        <w:numPr>
          <w:ilvl w:val="4"/>
          <w:numId w:val="1"/>
        </w:numPr>
        <w:rPr/>
      </w:pPr>
      <w:bookmarkStart w:id="71" w:name="__RefHeading___Toc5014731_581953129"/>
      <w:bookmarkStart w:id="72" w:name="_Toc25"/>
      <w:bookmarkEnd w:id="71"/>
      <w:r>
        <w:rPr/>
        <w:t>8</w:t>
      </w:r>
      <w:r>
        <w:rPr>
          <w:rtl w:val="true"/>
        </w:rPr>
        <w:t xml:space="preserve">- </w:t>
      </w:r>
      <w:r>
        <w:rPr/>
        <w:t>1</w:t>
      </w:r>
      <w:r>
        <w:rPr>
          <w:rtl w:val="true"/>
        </w:rPr>
        <w:t xml:space="preserve">- </w:t>
      </w:r>
      <w:r>
        <w:rPr/>
        <w:t>3</w:t>
      </w:r>
      <w:r>
        <w:rPr>
          <w:rtl w:val="true"/>
        </w:rPr>
        <w:t xml:space="preserve">- </w:t>
      </w:r>
      <w:r>
        <w:rPr>
          <w:rtl w:val="true"/>
        </w:rPr>
        <w:t xml:space="preserve">خانواده </w:t>
      </w:r>
      <w:r>
        <w:rPr>
          <w:rtl w:val="true"/>
        </w:rPr>
        <w:t>«</w:t>
      </w:r>
      <w:r>
        <w:rPr>
          <w:rtl w:val="true"/>
        </w:rPr>
        <w:t>اتپالا</w:t>
      </w:r>
      <w:r>
        <w:rPr>
          <w:rtl w:val="true"/>
        </w:rPr>
        <w:t>»</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اونتی 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کشمیر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ایجاد وحدت داخلی میان کشمیری‌ها توجه خاصی داشت و در فراهم کردن زمین برای کاشت و آبادانی نقش به سزائی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 کار از متخصصین و مهندسین کمک گرفت و یکی از همین مهندسین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سوپور را بنا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خانواده حکومت کردند</w:t>
      </w:r>
      <w:r>
        <w:rPr>
          <w:rFonts w:eastAsia="IRNazanin" w:cs="IRNazanin"/>
          <w:color w:val="111111"/>
          <w:sz w:val="28"/>
          <w:szCs w:val="28"/>
          <w:rtl w:val="true"/>
          <w:lang w:bidi="fa-IR"/>
        </w:rPr>
        <w:t xml:space="preserve">. </w:t>
      </w:r>
      <w:bookmarkStart w:id="73" w:name="pg5863_47027"/>
    </w:p>
    <w:p>
      <w:pPr>
        <w:pStyle w:val="Heading5"/>
        <w:numPr>
          <w:ilvl w:val="4"/>
          <w:numId w:val="1"/>
        </w:numPr>
        <w:rPr/>
      </w:pPr>
      <w:bookmarkStart w:id="74" w:name="__RefHeading___Toc5014733_581953129"/>
      <w:bookmarkStart w:id="75" w:name="_Toc26"/>
      <w:bookmarkEnd w:id="73"/>
      <w:bookmarkEnd w:id="74"/>
      <w:r>
        <w:rPr/>
        <w:t>9</w:t>
      </w:r>
      <w:r>
        <w:rPr>
          <w:rtl w:val="true"/>
        </w:rPr>
        <w:t xml:space="preserve">- </w:t>
      </w:r>
      <w:r>
        <w:rPr/>
        <w:t>1</w:t>
      </w:r>
      <w:r>
        <w:rPr>
          <w:rtl w:val="true"/>
        </w:rPr>
        <w:t xml:space="preserve">- </w:t>
      </w:r>
      <w:r>
        <w:rPr/>
        <w:t>3</w:t>
      </w:r>
      <w:r>
        <w:rPr>
          <w:rtl w:val="true"/>
        </w:rPr>
        <w:t xml:space="preserve">- </w:t>
      </w:r>
      <w:r>
        <w:rPr>
          <w:rtl w:val="true"/>
        </w:rPr>
        <w:t xml:space="preserve">خانواده </w:t>
      </w:r>
      <w:r>
        <w:rPr>
          <w:rtl w:val="true"/>
        </w:rPr>
        <w:t>«</w:t>
      </w:r>
      <w:r>
        <w:rPr>
          <w:rtl w:val="true"/>
        </w:rPr>
        <w:t>لوهر اول</w:t>
      </w:r>
      <w:r>
        <w:rPr>
          <w:rtl w:val="true"/>
        </w:rPr>
        <w:t>»</w:t>
      </w:r>
      <w:bookmarkEnd w:id="75"/>
    </w:p>
    <w:p>
      <w:pPr>
        <w:pStyle w:val="BookText"/>
        <w:rPr/>
      </w:pPr>
      <w:r>
        <w:rPr>
          <w:rFonts w:ascii="IRNazanin" w:hAnsi="IRNazanin" w:eastAsia="IRNazanin"/>
          <w:color w:val="111111"/>
          <w:sz w:val="28"/>
          <w:sz w:val="28"/>
          <w:szCs w:val="28"/>
          <w:rtl w:val="true"/>
          <w:lang w:bidi="fa-IR"/>
        </w:rPr>
        <w:t xml:space="preserve">اولین نفر از این خانواده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 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به مدّت پنجاه سال بر کشمیر حکومت کرد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دوره محمود غزنوی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کشمیر حمله کرد اما به علت ریزش برف و بوران شدید مجبور به عقب‌نشینی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تا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کشمیر حکومت کردند</w:t>
      </w:r>
      <w:r>
        <w:rPr>
          <w:rFonts w:eastAsia="IRNazanin" w:cs="IRNazanin"/>
          <w:color w:val="111111"/>
          <w:sz w:val="28"/>
          <w:szCs w:val="28"/>
          <w:rtl w:val="true"/>
          <w:lang w:bidi="fa-IR"/>
        </w:rPr>
        <w:t>.</w:t>
      </w:r>
    </w:p>
    <w:p>
      <w:pPr>
        <w:pStyle w:val="Heading5"/>
        <w:numPr>
          <w:ilvl w:val="4"/>
          <w:numId w:val="1"/>
        </w:numPr>
        <w:rPr/>
      </w:pPr>
      <w:bookmarkStart w:id="76" w:name="__RefHeading___Toc5014735_581953129"/>
      <w:bookmarkStart w:id="77" w:name="_Toc27"/>
      <w:bookmarkEnd w:id="76"/>
      <w:r>
        <w:rPr/>
        <w:t>10</w:t>
      </w:r>
      <w:r>
        <w:rPr>
          <w:rtl w:val="true"/>
        </w:rPr>
        <w:t xml:space="preserve">- </w:t>
      </w:r>
      <w:r>
        <w:rPr/>
        <w:t>1</w:t>
      </w:r>
      <w:r>
        <w:rPr>
          <w:rtl w:val="true"/>
        </w:rPr>
        <w:t xml:space="preserve">- </w:t>
      </w:r>
      <w:r>
        <w:rPr/>
        <w:t>3</w:t>
      </w:r>
      <w:r>
        <w:rPr>
          <w:rtl w:val="true"/>
        </w:rPr>
        <w:t xml:space="preserve">- </w:t>
      </w:r>
      <w:r>
        <w:rPr>
          <w:rtl w:val="true"/>
        </w:rPr>
        <w:t xml:space="preserve">خانواده </w:t>
      </w:r>
      <w:r>
        <w:rPr>
          <w:rtl w:val="true"/>
        </w:rPr>
        <w:t>«</w:t>
      </w:r>
      <w:r>
        <w:rPr>
          <w:rtl w:val="true"/>
        </w:rPr>
        <w:t>لوهر دوم</w:t>
      </w:r>
      <w:r>
        <w:rPr>
          <w:rtl w:val="true"/>
        </w:rPr>
        <w:t>»</w:t>
      </w:r>
      <w:bookmarkEnd w:id="77"/>
    </w:p>
    <w:p>
      <w:pPr>
        <w:pStyle w:val="BookText"/>
        <w:rPr/>
      </w:pPr>
      <w:r>
        <w:rPr>
          <w:rFonts w:ascii="IRNazanin" w:hAnsi="IRNazanin" w:eastAsia="IRNazanin"/>
          <w:color w:val="111111"/>
          <w:sz w:val="28"/>
          <w:sz w:val="28"/>
          <w:szCs w:val="28"/>
          <w:rtl w:val="true"/>
          <w:lang w:bidi="fa-IR"/>
        </w:rPr>
        <w:t xml:space="preserve">بعد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حاکم این دوره بود اما او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اثر شورش به قتل رسید سپس برادر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کشمیر شد و تا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حکومت کرد بعد از او و به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کشمیری‌ها شش دوره از حکومت این خانواده را تجربه کردند</w:t>
      </w:r>
      <w:r>
        <w:rPr>
          <w:rFonts w:eastAsia="IRNazanin" w:cs="IRNazanin"/>
          <w:color w:val="111111"/>
          <w:sz w:val="28"/>
          <w:szCs w:val="28"/>
          <w:rtl w:val="true"/>
          <w:lang w:bidi="fa-IR"/>
        </w:rPr>
        <w:t>.</w:t>
      </w:r>
    </w:p>
    <w:p>
      <w:pPr>
        <w:pStyle w:val="Heading4"/>
        <w:numPr>
          <w:ilvl w:val="3"/>
          <w:numId w:val="1"/>
        </w:numPr>
        <w:rPr/>
      </w:pPr>
      <w:bookmarkStart w:id="78" w:name="__RefHeading___Toc5014737_581953129"/>
      <w:bookmarkStart w:id="79" w:name="_Toc28"/>
      <w:bookmarkEnd w:id="78"/>
      <w:r>
        <w:rPr/>
        <w:t>2</w:t>
      </w:r>
      <w:r>
        <w:rPr>
          <w:rtl w:val="true"/>
        </w:rPr>
        <w:t xml:space="preserve">- </w:t>
      </w:r>
      <w:r>
        <w:rPr/>
        <w:t>3</w:t>
      </w:r>
      <w:r>
        <w:rPr>
          <w:rtl w:val="true"/>
        </w:rPr>
        <w:t xml:space="preserve">- </w:t>
      </w:r>
      <w:r>
        <w:rPr>
          <w:rtl w:val="true"/>
        </w:rPr>
        <w:t xml:space="preserve">تاریخ کشمیر هنگام ورود اسلام تا پایان استقلال آن </w:t>
      </w:r>
      <w:r>
        <w:rPr/>
        <w:t>994</w:t>
      </w:r>
      <w:r>
        <w:rPr>
          <w:rtl w:val="true"/>
        </w:rPr>
        <w:t xml:space="preserve"> </w:t>
      </w:r>
      <w:r>
        <w:rPr>
          <w:rtl w:val="true"/>
        </w:rPr>
        <w:t>هجری</w:t>
      </w:r>
      <w:bookmarkEnd w:id="79"/>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کشمیری‌ها شش دوره حکومت‌های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خانواده را نیز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داخلی کشمیر از همان قرن دوازدهم رو به وخامت گذارده بود تا آغاز قرن چهاردهم میلادی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پادشاهانی که در مدت این دو قرن </w:t>
      </w:r>
    </w:p>
    <w:p>
      <w:pPr>
        <w:pStyle w:val="BookText"/>
        <w:rPr/>
      </w:pPr>
      <w:r>
        <w:rPr>
          <w:rFonts w:ascii="IRNazanin" w:hAnsi="IRNazanin" w:eastAsia="IRNazanin"/>
          <w:color w:val="111111"/>
          <w:sz w:val="28"/>
          <w:sz w:val="28"/>
          <w:szCs w:val="28"/>
          <w:rtl w:val="true"/>
          <w:lang w:bidi="fa-IR"/>
        </w:rPr>
        <w:t>بر تخت نشستند بجز تعداد کمی همه افراد نالایق بودند که زندگی خود را در عیش و عشرت می‌گذارندند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هرج و مرج بسیار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دوره سهدیو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کشمیر به کشور مشروبخواران و قماربازان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سهدیو یک ماجراجوی مسلمان به نام شاه میر به کشمیر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میر سربازی شجاع بود و به پادشاه در گسترش اقتدار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یک نوجوان بودائی به نام رینچن که از شاهزادگان بودائی لداخ بود، از پادشاه کشمیر تقاضای پناهندگی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رینچن از توان و تحرک زیاد و از هوشی غیر معمول برخوردار بود،که توانست در آینده حکومت کشمیر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سهدیو، با تهاجم ذوالقدر خان مغول معروف به ذولچو که از طرف هلاکو خان به کشمیر حمله کرد بود به شکل فاجعه آمیزی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 با این حمله دستخوش وحشیگری بی‌سابقه‌ای شد روستاها، شهرها از جمله شهر سرینگر در آتش سوختند مردم بدون توجه به سن و جنسیت‌شان به شکل بی‌رحمانه‌ای قتل عام شدند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وحشیگری‌های ذولچوخان حدود هشت ماه ادامه یافت تا اینکه هنگام بازگشت جایی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کولاک بطور وحشتناکی او را با همراهانش و اُسراء کشمیر، در </w:t>
      </w:r>
    </w:p>
    <w:p>
      <w:pPr>
        <w:pStyle w:val="BookText"/>
        <w:rPr/>
      </w:pPr>
      <w:r>
        <w:rPr>
          <w:rFonts w:ascii="IRNazanin" w:hAnsi="IRNazanin" w:eastAsia="IRNazanin"/>
          <w:color w:val="111111"/>
          <w:sz w:val="28"/>
          <w:sz w:val="28"/>
          <w:szCs w:val="28"/>
          <w:rtl w:val="true"/>
          <w:lang w:bidi="fa-IR"/>
        </w:rPr>
        <w:t>خود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رینچن پسر حکمران لداخ که قبل از حمله زولچو وارد کشمیر شده بود از اوضاع نابسامان و به هم ریخته آن زمان، استفاده کرد و عنان حکومت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فرمانده سهدیو را که رام چندر نام داشت کشت و همسر و خانوادة او را اسیر ساخت و سر انجام به عنوان حکمران کشمیر در اواخر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رینچن در فرهنگ کشمیر انقلابی را به دنبال آورد که بنیان‌های کهن مذهبی و ادبی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رینچن به دلایل سیاسی و شخصیتی رواج دین اسلام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در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حکومت بدست شاه میر افتاد و تا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حاکمان این خانواده بر کشمیر حکومت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معروف‌ترین پادشاهان این دوره سکندر بت شکن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شاهی خان معروف به زین العابدین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خانواده طائفه چک‌ها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شیعه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مدت کوتاهی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حکومت آنان بخاطر تعصّب بیش از حد بعضی از بزرگان اهل تسنن، نسبت به شیعیان و بخاطر مداخلت پیاپی و تهاجمات روز افزون مغول، نتوانست زیاد دوام بیاورد و بعد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حمله مغول استقلال </w:t>
      </w:r>
      <w:bookmarkStart w:id="80" w:name="pg5863_47030"/>
    </w:p>
    <w:p>
      <w:pPr>
        <w:pStyle w:val="BookText"/>
        <w:rPr/>
      </w:pPr>
      <w:bookmarkEnd w:id="80"/>
      <w:r>
        <w:rPr>
          <w:rFonts w:ascii="IRNazanin" w:hAnsi="IRNazanin" w:eastAsia="IRNazanin"/>
          <w:color w:val="111111"/>
          <w:sz w:val="28"/>
          <w:sz w:val="28"/>
          <w:szCs w:val="28"/>
          <w:rtl w:val="true"/>
          <w:lang w:bidi="fa-IR"/>
        </w:rPr>
        <w:t>خود را برای قرن‌های طولانی از دست داد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تاکنون همواره دولت‌های خارجی یکی پس از دیگری بر کشمیر حکومت می‌کنند</w:t>
      </w:r>
      <w:r>
        <w:rPr>
          <w:rFonts w:eastAsia="IRNazanin" w:cs="IRNazanin"/>
          <w:color w:val="111111"/>
          <w:sz w:val="28"/>
          <w:szCs w:val="28"/>
          <w:rtl w:val="true"/>
          <w:lang w:bidi="fa-IR"/>
        </w:rPr>
        <w:t>.</w:t>
      </w:r>
    </w:p>
    <w:p>
      <w:pPr>
        <w:pStyle w:val="Heading4"/>
        <w:numPr>
          <w:ilvl w:val="3"/>
          <w:numId w:val="1"/>
        </w:numPr>
        <w:rPr/>
      </w:pPr>
      <w:bookmarkStart w:id="81" w:name="__RefHeading___Toc5014739_581953129"/>
      <w:bookmarkStart w:id="82" w:name="_Toc29"/>
      <w:bookmarkEnd w:id="81"/>
      <w:r>
        <w:rPr/>
        <w:t>3</w:t>
      </w:r>
      <w:r>
        <w:rPr>
          <w:rtl w:val="true"/>
        </w:rPr>
        <w:t xml:space="preserve">- </w:t>
      </w:r>
      <w:r>
        <w:rPr/>
        <w:t>3</w:t>
      </w:r>
      <w:r>
        <w:rPr>
          <w:rtl w:val="true"/>
        </w:rPr>
        <w:t xml:space="preserve">- </w:t>
      </w:r>
      <w:r>
        <w:rPr>
          <w:rtl w:val="true"/>
        </w:rPr>
        <w:t>تاریخ معاصر کشمیر</w:t>
      </w:r>
      <w:bookmarkEnd w:id="82"/>
    </w:p>
    <w:p>
      <w:pPr>
        <w:pStyle w:val="BookText"/>
        <w:rPr/>
      </w:pPr>
      <w:r>
        <w:rPr>
          <w:rFonts w:ascii="IRNazanin" w:hAnsi="IRNazanin" w:eastAsia="IRNazanin"/>
          <w:color w:val="111111"/>
          <w:sz w:val="28"/>
          <w:sz w:val="28"/>
          <w:szCs w:val="28"/>
          <w:rtl w:val="true"/>
          <w:lang w:bidi="fa-IR"/>
        </w:rPr>
        <w:t xml:space="preserve">کشمیر در سال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مصادف با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استقلال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اکبرشاه با کمک بعضی از خائنین محلی کشمیر، آن را اشغال کرد و سپس یکی از ایالت‌های هند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کشمیر همچنان زیر اشغال دولت‌های خارجی بوده و هست و طی چهار قرن گذشته دولت‌های متفاوتی بر کشمیر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آنان به 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مغول‌ها از سال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افغان‌ها از سال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سیک‌ها از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دوگراها از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هند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اکنون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هنگام تقسیم هند، کشمیر با توجه به خواسته‌های مردم و موقعیت جغرافیایی خود، این حق را داشت که هند یا پاکستان را بر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p>
    <w:p>
      <w:pPr>
        <w:pStyle w:val="BookText"/>
        <w:rPr/>
      </w:pPr>
      <w:r>
        <w:rPr>
          <w:rFonts w:ascii="IRNazanin" w:hAnsi="IRNazanin" w:eastAsia="IRNazanin"/>
          <w:color w:val="111111"/>
          <w:sz w:val="28"/>
          <w:sz w:val="28"/>
          <w:szCs w:val="28"/>
          <w:rtl w:val="true"/>
          <w:lang w:bidi="fa-IR"/>
        </w:rPr>
        <w:t>مسلمان این منطقه خواستار الحاق با پاکستان بودند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بعضی‌ها</w:t>
      </w:r>
    </w:p>
    <w:p>
      <w:pPr>
        <w:pStyle w:val="BookText"/>
        <w:rPr/>
      </w:pPr>
      <w:r>
        <w:rPr>
          <w:rFonts w:ascii="IRNazanin" w:hAnsi="IRNazanin" w:eastAsia="IRNazanin"/>
          <w:color w:val="111111"/>
          <w:sz w:val="28"/>
          <w:sz w:val="28"/>
          <w:szCs w:val="28"/>
          <w:rtl w:val="true"/>
          <w:lang w:bidi="fa-IR"/>
        </w:rPr>
        <w:t>خواهان استقلال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مهاراجه کشمیر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سینگ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اسلاف دوگره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توطئه زد و خواستار انعقاد معاهده‌ای با هر دو کشور هند و پاکستان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بلافاصله این دعوت را پذیرفت ولی هند به آن توجه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انعقاد معاهده موقت پاکستان از مهاراجه درخواست الحاق کامل کشمیر را کرد اما مهاراجه وانمود می‌کرد که هنوز تصمیم نگرفته است ولی در حقیقت او در انتظار فرصتی بود تا تصمیم نهایی را ضد مسلمانان به اجرا در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هندوهای دوگره در شهر جامو که مسلمانان در اقلیت هستند از آنجا که موقعیت ممتاز خود را بخاطر حکومت دوگره بدست آورده بوده‌اند و در صورت الحاق کشمیر به پاکستان در خطر می‌دیدند، دست به کشتار بی‌رحمانه مسلمانان زدند و لذا تقریباً صد هزار نفر مجبور به ترک وطن شدند و آنان به پاکستان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طی یک روز در شهر جامو چهار هزار مسلمان توسط داوطلبان هندوها و سیک‌ها که به سلاح‌های اتوماتیک مسلح بودند کشته شدند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مسلمانان شهر جامو نیز در پی آن برخی از مناطق شهر را به اشغال خود در آوردند و از خود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موقعیت حساس، دچار فریب یک قاضی دادگاه بنام کنور دلی سینگ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مسلمانان قول داد، درصورت دست کشیدن از مبارزه، می‌توانند تحت حفاظت دولت به پاکستان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فریب این قاضی را خوردند و سلاح‌های خود را به زمین گذاشتند و در ششم نوامبر کاروانی متشکل از هفتاد کامیون با هفت هزار نفر، زن و مرد و کودک به طرف پاکستان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به نزدیکی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مرزهای کشمیر با پنجاب غربی رسید، مورد هجوم ناگهانی سیک‌ها و سپاهیان دوگرا واقع شد آنها همه مسلمانان را قتل عام کردند و دختران جوانشان را با خود بردند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 قبایل پاکستان وقتی برخورد دوگانه راجه هری سینگ حاکم کشمیر، و نیز کشتار مسلمانان بی‌دفاع را دیدند به کمک مسلمانان کشمیر شتافتند و با تصّرف چند منطقه در کشمیر به نزدیک سرینگر پایتخت کشمیر رسیدند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مهاراجه و دولت هند که منتظر چنین فرصتی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مسلمانان قبائل پاکستان را به مثابه حمله به ایالت جامو و کشمیر قلمداد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مهارجه که در کشمیر پایگاه مردمی نداشت، وقتی جان خود و خانواده‌اش را در سرینگر در خطر دید شبانه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از کشمیر به جامو فرار کرد و روز بعد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الحاق کشمیر به هند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نیروهای نظامی هند در فرودگاه سرینگر پیاده شدند و قبائل پاکستان را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مظفر آباد عقب راندند که به دو قسمت، کشمیر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پایتخت مظفر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مقبوضه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پایتخت سرینگر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و ورود ارتش هند به کشمیر برای پاکستان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اول هند باپاکستان که مدت‌ها قبل زمینه آن فراهم شده بود گسترش یافت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قطعنامه‌ای در خصوص توافق آتش بس و ترک مخاصمه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که هم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کشمیر به پاکستان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کشور به طور رسمی قول دادند یک همه پرسی در کشمیر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خواست مردم ماجرا را حل کنند این قول در قطعنامه‌های</w:t>
      </w:r>
    </w:p>
    <w:p>
      <w:pPr>
        <w:pStyle w:val="BookText"/>
        <w:rPr/>
      </w:pP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اوت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مندرج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کشمیر از ژانویه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یک موافقت‌نامه آتش‌بس بین هند و پاکستان منعقد شد یک کشور بی‌استقلال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کنترل دو سوم از خاک کشمیر و سه چهارم از جمعیت آن را در دست دارد و کنترل یک سوم دیگر از خاک و یک چهارم جمعیت آن در </w:t>
      </w:r>
    </w:p>
    <w:p>
      <w:pPr>
        <w:pStyle w:val="BookText"/>
        <w:rPr/>
      </w:pPr>
      <w:r>
        <w:rPr>
          <w:rFonts w:ascii="IRNazanin" w:hAnsi="IRNazanin" w:eastAsia="IRNazanin"/>
          <w:color w:val="111111"/>
          <w:sz w:val="28"/>
          <w:sz w:val="28"/>
          <w:szCs w:val="28"/>
          <w:rtl w:val="true"/>
          <w:lang w:bidi="fa-IR"/>
        </w:rPr>
        <w:t>دست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دو بخش کشمیر را جدا می‌سازد</w:t>
      </w:r>
    </w:p>
    <w:p>
      <w:pPr>
        <w:pStyle w:val="BookText"/>
        <w:rPr/>
      </w:pPr>
      <w:r>
        <w:rPr>
          <w:rFonts w:ascii="IRNazanin" w:hAnsi="IRNazanin" w:eastAsia="IRNazanin"/>
          <w:color w:val="111111"/>
          <w:sz w:val="28"/>
          <w:sz w:val="28"/>
          <w:szCs w:val="28"/>
          <w:rtl w:val="true"/>
          <w:lang w:bidi="fa-IR"/>
        </w:rPr>
        <w:t>خطی اجباری، ساختگی و غیرطبیعی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کشمیری‌ها را به چند تکه و خانه و منازلشان را تقسیم کرد و خانواده‌ها از هم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و پاکستان هم اکنون سه بار بر سر آینده کشمیر با هم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از جانب خود تمام شقوق و راه‌های ممکن را برای به تسلیم واداشتن و ساکت کردن مردم کشمیر بکار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هند یکی پس از دیگری از سیاستمداران خودخواه و تشنه قدرت برای مشروعیت بخشیدن به حکومت خود در کشمیر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بی‌نتیجه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اشغال کشورشان به وسیله مغول خود را با حکومت خارجیان تطبیق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طریق مسالمت‌آمیز و هرگاه لازم شد قهرآمیز علیه استیلای خارجی مبارزه کرده‌اند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ایران در تمام دنیا به ویژه در منطقه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چشمگیری داشت و یک دلگرمی برای مسلمانان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 مردم مظلوم کشمیر که تا آن زمان با صبر و شکیبایی منتظر سرنوشت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ایران، روح تازه به پیکرشان دمید و سبب گشت تا در میدان سیاست حضور فعال‌تری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اولاً به منظور حضور یکپارچه و یک صدا،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متحده محاذ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متحده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تشکیل دادند و در انتخابات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حزب دولت به رقابت سیاسی </w:t>
      </w:r>
      <w:bookmarkStart w:id="83" w:name="pg5863_47035"/>
    </w:p>
    <w:p>
      <w:pPr>
        <w:pStyle w:val="BookText"/>
        <w:rPr/>
      </w:pPr>
      <w:bookmarkEnd w:id="83"/>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نتایج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متحده محاذ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حوزه‌های رأی‌گیری با اکثریت بسیار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ساعت‌های آخر نتایج بطور مشکوک به نفع حزب دولت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نیشنل کانفرنس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کنفرانس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شد و سرانجام پیروزی رقیبان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متحده محاذ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مسلمان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که با راه مسالمت آمیز نمی‌توانند حقوقشان را بدست بیاورند، مجبور شدند انتفاضه جدید و مسلحانه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عموم مردم چه شیعه چه سنی حتی زنان کشمیر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قیام خونین جدیدی را شروع کرده‌اند که تااکنون بیش از صد هزار شهید، ده‌ها هزارخانه و کاشانه ویران و میلیاردها روپیه در این راه فدا کرده‌اند</w:t>
      </w:r>
      <w:r>
        <w:rPr>
          <w:rFonts w:eastAsia="IRNazanin" w:cs="IRNazanin"/>
          <w:color w:val="111111"/>
          <w:sz w:val="28"/>
          <w:szCs w:val="28"/>
          <w:rtl w:val="true"/>
          <w:lang w:bidi="fa-IR"/>
        </w:rPr>
        <w:t>.</w:t>
      </w:r>
    </w:p>
    <w:p>
      <w:pPr>
        <w:pStyle w:val="Heading4"/>
        <w:numPr>
          <w:ilvl w:val="3"/>
          <w:numId w:val="1"/>
        </w:numPr>
        <w:rPr/>
      </w:pPr>
      <w:bookmarkStart w:id="84" w:name="__RefHeading___Toc5014741_581953129"/>
      <w:bookmarkStart w:id="85" w:name="_Toc30"/>
      <w:bookmarkEnd w:id="84"/>
      <w:r>
        <w:rPr/>
        <w:t>1</w:t>
      </w:r>
      <w:r>
        <w:rPr>
          <w:rtl w:val="true"/>
        </w:rPr>
        <w:t xml:space="preserve">- </w:t>
      </w:r>
      <w:r>
        <w:rPr/>
        <w:t>3</w:t>
      </w:r>
      <w:r>
        <w:rPr>
          <w:rtl w:val="true"/>
        </w:rPr>
        <w:t xml:space="preserve">- </w:t>
      </w:r>
      <w:r>
        <w:rPr/>
        <w:t>3</w:t>
      </w:r>
      <w:r>
        <w:rPr>
          <w:rtl w:val="true"/>
        </w:rPr>
        <w:t xml:space="preserve">- </w:t>
      </w:r>
      <w:r>
        <w:rPr>
          <w:rtl w:val="true"/>
        </w:rPr>
        <w:t>نوع حکومت</w:t>
      </w:r>
      <w:bookmarkEnd w:id="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اشغال کشمیر توسط ارتش هند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کشمیر با رئیس جمهور، نخست‌وزیر، پرچم و زبان محلی، خود مختاری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اجرایی دولت در دست نخست‌وزیر بود و رئیس‌جمهور یک عنوان تشریفاتی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فرمان‌دار و وزیر ارشد تغییر یافت و به دنبال آن قانون اساسی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کشمیر از رسمیت افتاد و کشمیر به تدریج خود مختاری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بالاترین منصب حقوقی در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همچون دیگر ایالت‌های هند به طور فدرال اداره می‌شود و یک مجلس متشکل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این </w:t>
      </w:r>
      <w:bookmarkStart w:id="86" w:name="pg5863_47036"/>
    </w:p>
    <w:p>
      <w:pPr>
        <w:pStyle w:val="BookText"/>
        <w:rPr/>
      </w:pPr>
      <w:bookmarkEnd w:id="86"/>
      <w:r>
        <w:rPr>
          <w:rFonts w:ascii="IRNazanin" w:hAnsi="IRNazanin" w:eastAsia="IRNazanin"/>
          <w:color w:val="111111"/>
          <w:sz w:val="28"/>
          <w:sz w:val="28"/>
          <w:szCs w:val="28"/>
          <w:rtl w:val="true"/>
          <w:lang w:bidi="fa-IR"/>
        </w:rPr>
        <w:t xml:space="preserve">مجلس از طریق انتخابات و برای چهارسال انتخاب می‌شوند، حزب و گروهی که بیشترین کرسی را به دست آورد، دولت را تشکیل می‌دهد و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چهار سال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جمعیت شیعیان در کشمیر بیش از یک میلیون و دویست هزار نفر اعلام شده است اما حتی یک کرسی مستقل در مجلس ندارند</w:t>
      </w:r>
      <w:r>
        <w:rPr>
          <w:rFonts w:eastAsia="IRNazanin" w:cs="IRNazanin"/>
          <w:color w:val="111111"/>
          <w:sz w:val="28"/>
          <w:szCs w:val="28"/>
          <w:rtl w:val="true"/>
          <w:lang w:bidi="fa-IR"/>
        </w:rPr>
        <w:t>.</w:t>
      </w:r>
    </w:p>
    <w:p>
      <w:pPr>
        <w:pStyle w:val="Heading4"/>
        <w:numPr>
          <w:ilvl w:val="3"/>
          <w:numId w:val="1"/>
        </w:numPr>
        <w:rPr/>
      </w:pPr>
      <w:bookmarkStart w:id="87" w:name="__RefHeading___Toc5014743_581953129"/>
      <w:bookmarkStart w:id="88" w:name="_Toc31"/>
      <w:bookmarkEnd w:id="87"/>
      <w:r>
        <w:rPr>
          <w:rtl w:val="true"/>
        </w:rPr>
        <w:t>خلاصه</w:t>
      </w:r>
      <w:bookmarkEnd w:id="88"/>
    </w:p>
    <w:p>
      <w:pPr>
        <w:pStyle w:val="BookText"/>
        <w:rPr/>
      </w:pPr>
      <w:r>
        <w:rPr>
          <w:rFonts w:ascii="IRNazanin" w:hAnsi="IRNazanin" w:eastAsia="IRNazanin"/>
          <w:color w:val="111111"/>
          <w:sz w:val="28"/>
          <w:sz w:val="28"/>
          <w:szCs w:val="28"/>
          <w:rtl w:val="true"/>
          <w:lang w:bidi="fa-IR"/>
        </w:rPr>
        <w:t>کشمیر در قلب آسیا، شمال شبه قارة هند قرار دارد و از شمال و شرق با چین و از شمال غربی با افغانستان و از غرب با پاکستان و از جنوب با هند دارای مرز مشترک است و یک باریکه به نام واخان آن را از جمهوری تاجیکستان و ازبکستان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جامو و کشمیر که از نقطه نظر سیاسی به نام کشمیر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کشمیر نامیده می‌شود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ایالت جامو و کشمیر است که در قلمرو هند قرار دارد و قسمت دوم کشمیر آزاد است که تحت کنترل پاکستان است و قسمتی نیز زیر سلطه و کنترل چین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کشمیر </w:t>
      </w:r>
      <w:r>
        <w:rPr>
          <w:rFonts w:eastAsia="IRNazanin" w:cs="IRNazanin"/>
          <w:color w:val="111111"/>
          <w:sz w:val="28"/>
          <w:szCs w:val="28"/>
          <w:lang w:bidi="fa-IR"/>
        </w:rPr>
        <w:t>222880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هند منطقه‌ای به وسعت </w:t>
      </w:r>
      <w:r>
        <w:rPr>
          <w:rFonts w:eastAsia="IRNazanin" w:cs="IRNazanin"/>
          <w:color w:val="111111"/>
          <w:sz w:val="28"/>
          <w:szCs w:val="28"/>
          <w:lang w:bidi="fa-IR"/>
        </w:rPr>
        <w:t>138992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در حالی که کشمیر پاکستان </w:t>
      </w:r>
      <w:r>
        <w:rPr>
          <w:rFonts w:eastAsia="IRNazanin" w:cs="IRNazanin"/>
          <w:color w:val="111111"/>
          <w:sz w:val="28"/>
          <w:szCs w:val="28"/>
          <w:lang w:bidi="fa-IR"/>
        </w:rPr>
        <w:t>83787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وسعت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سرشماری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جمعیت کل کشمیر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یقین می‌توان گفت جمعیت فعلی کشمیر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تجاوز کرده باشد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آن در کشمیر هند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کل ایالت جامو و کشمیر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بودائی، سیک و مسیحی هستند اما به طور کل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سیک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 از لحاظ ژئو پلتیکی در منطقه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هنگام استقلال شبه قاره این حق را داشت به یکی از دو کشور هند و یا پاکستان ملحق شود و یا اگر بخواهد می‌تواند مستقل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 به مردم آن منطقه محول نشد و پی‌آمدهای بعد از آن برای مردم این سر زمین فاجعه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کشمیر که هیچگاه با خواسته‌های نامشروع هند خودشان را تطبیق ندادند از همان آغاز تحمیل این الحاق دست به مبارزه سیاسی علیه سلطه هند زدند و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سیاسی مسالمت‌آمیزی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هنگامی‌که از تمام راه‌ها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 شدند برای به دست آوردن حقوق مشروع‌شان دست به قیام مسلحانه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که هنوز ادامه دارد بیش از صد هزار نفر در آن کشته شدند و میلیاردها روپیه خسارت مالی به مردم وارد شد و نیز ده‌ها هزار نفر بی‌خانمان شدند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5863_47040"/>
      <w:bookmarkStart w:id="90" w:name="pg5863_47040"/>
      <w:bookmarkEnd w:id="90"/>
    </w:p>
    <w:p>
      <w:pPr>
        <w:pStyle w:val="Heading2"/>
        <w:numPr>
          <w:ilvl w:val="1"/>
          <w:numId w:val="1"/>
        </w:numPr>
        <w:rPr/>
      </w:pPr>
      <w:bookmarkStart w:id="91" w:name="pg5863_47040"/>
      <w:bookmarkStart w:id="92" w:name="__RefHeading___Toc5014745_581953129"/>
      <w:bookmarkStart w:id="93" w:name="_Toc32"/>
      <w:bookmarkEnd w:id="91"/>
      <w:bookmarkEnd w:id="92"/>
      <w:r>
        <w:rPr>
          <w:rtl w:val="true"/>
        </w:rPr>
        <w:t>فصل دوم</w:t>
      </w:r>
      <w:r>
        <w:rPr>
          <w:rtl w:val="true"/>
        </w:rPr>
        <w:t xml:space="preserve">: </w:t>
      </w:r>
      <w:r>
        <w:rPr>
          <w:rtl w:val="true"/>
        </w:rPr>
        <w:t>ورود و گسترش تشیع در کشمیر</w:t>
      </w:r>
      <w:bookmarkEnd w:id="93"/>
    </w:p>
    <w:p>
      <w:pPr>
        <w:pStyle w:val="Heading3"/>
        <w:numPr>
          <w:ilvl w:val="2"/>
          <w:numId w:val="1"/>
        </w:numPr>
        <w:rPr/>
      </w:pPr>
      <w:bookmarkStart w:id="94" w:name="__RefHeading___Toc5014747_581953129"/>
      <w:bookmarkStart w:id="95" w:name="_Toc33"/>
      <w:bookmarkEnd w:id="94"/>
      <w:r>
        <w:rPr>
          <w:rtl w:val="true"/>
        </w:rPr>
        <w:t>بخش اول</w:t>
      </w:r>
      <w:bookmarkEnd w:id="95"/>
    </w:p>
    <w:p>
      <w:pPr>
        <w:pStyle w:val="Heading4"/>
        <w:numPr>
          <w:ilvl w:val="3"/>
          <w:numId w:val="1"/>
        </w:numPr>
        <w:rPr/>
      </w:pPr>
      <w:bookmarkStart w:id="96" w:name="__RefHeading___Toc5014749_581953129"/>
      <w:bookmarkStart w:id="97" w:name="_Toc34"/>
      <w:bookmarkEnd w:id="96"/>
      <w:r>
        <w:rPr/>
        <w:t>1</w:t>
      </w:r>
      <w:r>
        <w:rPr>
          <w:rtl w:val="true"/>
        </w:rPr>
        <w:t xml:space="preserve">- </w:t>
      </w:r>
      <w:r>
        <w:rPr>
          <w:rtl w:val="true"/>
        </w:rPr>
        <w:t>پیشینه اسلام در کشمیر</w:t>
      </w:r>
      <w:bookmarkEnd w:id="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 w:name="__RefHeading___Toc5014751_581953129"/>
      <w:bookmarkStart w:id="99" w:name="_Toc35"/>
      <w:bookmarkEnd w:id="98"/>
      <w:r>
        <w:rPr>
          <w:rtl w:val="true"/>
        </w:rPr>
        <w:t>اشاره</w:t>
      </w:r>
      <w:bookmarkEnd w:id="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برخی گفته‌اند که مردم کشمیر از همان زمان بعثت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و مسلمین آشنا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نظریه این است که پیغمبر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پادشاهانی که برای دعوت به اسلام نامه نوشته بودند یکی از آنها پادشاه کشمیر بوده است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تغیر بنیادی از هندوئیسم به اسلام در کشمیر، به شکلی آرام و مسالمت آمیز، از طریق ایمان و ارشاد به کیش تازه صورت گرفت نه جنگ‌های</w:t>
      </w:r>
    </w:p>
    <w:p>
      <w:pPr>
        <w:pStyle w:val="BookText"/>
        <w:rPr/>
      </w:pPr>
      <w:r>
        <w:rPr>
          <w:rFonts w:ascii="IRNazanin" w:hAnsi="IRNazanin" w:eastAsia="IRNazanin"/>
          <w:color w:val="111111"/>
          <w:sz w:val="28"/>
          <w:sz w:val="28"/>
          <w:szCs w:val="28"/>
          <w:rtl w:val="true"/>
          <w:lang w:bidi="fa-IR"/>
        </w:rPr>
        <w:t>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در قرن اول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فتح سند توسط محمد بن قاسم متوجه کشمیر شده‌اند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سند به وسیله اعراب به طور بنیادی به شکل غیرمستقیم بر کشمیر تأثیر گذاشت و برای اولین بار مردم کشمیر و پیروان اسلام را در تماس با یکدیگر قرار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حمله محمد بن قاسم به سند، حکومت راجه داهر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مکران گذشت و تا مرز کنونی کشمیر 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داهر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از محمد بن قاسم به کشمیر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او با یک مسلمان سوری به نام حمیم یا صمیم بن شمس همراه بود و گفته می‌شود حمیم نخستین مسلمانی است که پا به خاک کشمیر نهاد حمیم یا صمیم به سرعت شروع به تبلیغ دین خود میان آشنایان و دوستان کرد که به تماس صمیمانه میان مردم این کشور و پیروان اسلام منجر شد و پادشاه کشمیر زمینی را به حمیم و هم‌کیشانش داد تا در آنجا زندگی کنند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مردم کشمیر در زمان حمله محمود غزنوی به کشمیر با اسلام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محمود غزنوی 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 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لاهور را شکست داد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 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استمداد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کشمیر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کشمیر برای مقابله با محمود غزنوی به میدان روی آورد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محمود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کشمیر حمله کرد و سپاه </w:t>
      </w:r>
    </w:p>
    <w:p>
      <w:pPr>
        <w:pStyle w:val="BookText"/>
        <w:rPr/>
      </w:pPr>
      <w:r>
        <w:rPr>
          <w:rFonts w:ascii="IRNazanin" w:hAnsi="IRNazanin" w:eastAsia="IRNazanin"/>
          <w:color w:val="111111"/>
          <w:sz w:val="28"/>
          <w:sz w:val="28"/>
          <w:szCs w:val="28"/>
          <w:rtl w:val="true"/>
          <w:lang w:bidi="fa-IR"/>
        </w:rPr>
        <w:t>متحدین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خود را به سوی سری نگر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مقاومت سخت مردم آنجا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محمود،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لوهر 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مدت یک ماه در محاصره داشت ولی با آغاز فصل سرما و بارش برف، و بسته شدن راه‌ها و فقدان وسایل حمل و نقل، مجبور به ترک محاصره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آتش انتقام محمود فرو ننشست و در سال</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تجهیزات بیشتری به کشمیر حمله کرد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از همان راه، مجدداً به کشمیر حمله و قلعه مذکور را محاصره کرد ولی بعد از یک ماه زمستان فرا رسید و محمود دچار همان تنگنای قبلی شد و به ناچار دست از محاصره کشید و برگشت پس از آن دیگر درصدد انتقام‌جویی ازکشمیری‌ها و حمله به آن سرزمین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معتقدند که مسلمانان در اوائل قرن چهاردهم در زمان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رنچن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کشمیر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نظریه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جهانگرد معروف ونیزی قرن سیزده میلادی گزارش می‌دهد مسلمانان قبل از پایان قرن سیزدهم در کشمیر ساکن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پایتخت کشمیر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یک شهرک هم دارند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ثابت می‌کند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سال‌ها قبل از به قدرت رسیدن رینچن </w:t>
      </w:r>
      <w:bookmarkStart w:id="100" w:name="pg5863_47045"/>
    </w:p>
    <w:p>
      <w:pPr>
        <w:pStyle w:val="BookText"/>
        <w:rPr/>
      </w:pPr>
      <w:bookmarkEnd w:id="100"/>
      <w:r>
        <w:rPr>
          <w:rFonts w:ascii="IRNazanin" w:hAnsi="IRNazanin" w:eastAsia="IRNazanin"/>
          <w:color w:val="111111"/>
          <w:sz w:val="28"/>
          <w:sz w:val="28"/>
          <w:szCs w:val="28"/>
          <w:rtl w:val="true"/>
          <w:lang w:bidi="fa-IR"/>
        </w:rPr>
        <w:t>تبلیغ اسلام به وسیله جهانگردان، بازرگانان و ماجراجویان آغاز شد و بعد با سفر روحانیون و مبلغین از ایران و آسیای مرکزی که بعداً به کشمیر آمده‌اند تحرک بیشتری یافت</w:t>
      </w:r>
      <w:r>
        <w:rPr>
          <w:rFonts w:eastAsia="IRNazanin" w:cs="IRNazanin"/>
          <w:color w:val="111111"/>
          <w:sz w:val="28"/>
          <w:szCs w:val="28"/>
          <w:rtl w:val="true"/>
          <w:lang w:bidi="fa-IR"/>
        </w:rPr>
        <w:t>.</w:t>
      </w:r>
    </w:p>
    <w:p>
      <w:pPr>
        <w:pStyle w:val="Heading5"/>
        <w:numPr>
          <w:ilvl w:val="4"/>
          <w:numId w:val="1"/>
        </w:numPr>
        <w:rPr/>
      </w:pPr>
      <w:bookmarkStart w:id="101" w:name="__RefHeading___Toc5014753_581953129"/>
      <w:bookmarkStart w:id="102" w:name="_Toc36"/>
      <w:bookmarkEnd w:id="101"/>
      <w:r>
        <w:rPr/>
        <w:t>1</w:t>
      </w:r>
      <w:r>
        <w:rPr>
          <w:rtl w:val="true"/>
        </w:rPr>
        <w:t xml:space="preserve">- </w:t>
      </w:r>
      <w:r>
        <w:rPr/>
        <w:t>1</w:t>
      </w:r>
      <w:r>
        <w:rPr>
          <w:rtl w:val="true"/>
        </w:rPr>
        <w:t xml:space="preserve">- </w:t>
      </w:r>
      <w:r>
        <w:rPr>
          <w:rtl w:val="true"/>
        </w:rPr>
        <w:t>چگونگی راهیابی اسلام به کشمیر</w:t>
      </w:r>
      <w:bookmarkEnd w:id="102"/>
    </w:p>
    <w:p>
      <w:pPr>
        <w:pStyle w:val="BookText"/>
        <w:rPr/>
      </w:pPr>
      <w:r>
        <w:rPr>
          <w:rFonts w:ascii="IRNazanin" w:hAnsi="IRNazanin" w:eastAsia="IRNazanin"/>
          <w:color w:val="111111"/>
          <w:sz w:val="28"/>
          <w:sz w:val="28"/>
          <w:szCs w:val="28"/>
          <w:rtl w:val="true"/>
          <w:lang w:bidi="fa-IR"/>
        </w:rPr>
        <w:t>بین مورّخان درباره اولین مسلمان در کشمیر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شک ندارد که اولین مبلّغ اسلام در کشمیر سید شرف الدین عبدالرحمن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بلبل شاه ترکستان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از همان کودکی فراگیری علم و معرفت و تربیت را آغاز کرد و در همان سنین قرآن را حفظ کرد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 او برای ادامه تحصیل به بغداد سفر کرد در آن زمان در بغداد محافل و مجالس شیخ شهاب الدین سهروردی و سید شاه نعمت ولی فارسی، مشهور و معروف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دروس ایشان شرکت نمود و توجه خاص آن دو را </w:t>
      </w:r>
    </w:p>
    <w:p>
      <w:pPr>
        <w:pStyle w:val="BookText"/>
        <w:rPr/>
      </w:pPr>
      <w:r>
        <w:rPr>
          <w:rFonts w:ascii="IRNazanin" w:hAnsi="IRNazanin" w:eastAsia="IRNazanin"/>
          <w:color w:val="111111"/>
          <w:sz w:val="28"/>
          <w:sz w:val="28"/>
          <w:szCs w:val="28"/>
          <w:rtl w:val="true"/>
          <w:lang w:bidi="fa-IR"/>
        </w:rPr>
        <w:t>بسوی خود جلب نمود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فراگیری علوم و اخلاق برای انجام دعوت اسلامی عزم سفر کرد و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حکومت راجه سهدیو وارد کشمیر شد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سه سال تبلیغ همین جا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رابطه بلبل شاه آمده است که او از محافل و مجالس شهاب الدین سهروردی و سید شاه نعمت استفاده کرده است بعید بنظر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تاریخ فوت سهروردی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می‌باشد و تاریخ فوت حضرت بلبل شاه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در میان اینها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است که او شاگرد سهروردی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نعمت الله ولی، این احتمال بعیدتر از نظریه گذشته به نظر می‌رسد، چون تاریخ تولد نعمت الله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است در حالی‌که بلبل شاه در سال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ﻫ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الله دقیقاً پس از دو سال فوت بلبل شاه به دنیا آمده است، لذا ممکن نیست او مرید و شاگرد این دو بوده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که سید شرف الدین معروف به بلبل شاه به این سرزمین آمد، کشمیر با حمله سخت ذوالقدر خان ترک مواجه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راجه سهدیو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کشمیر، از کاخ سلطنتی فرار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کشتوار</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bookmarkStart w:id="103" w:name="pg5863_47047"/>
    </w:p>
    <w:p>
      <w:pPr>
        <w:pStyle w:val="BookText"/>
        <w:rPr/>
      </w:pPr>
      <w:bookmarkEnd w:id="103"/>
      <w:r>
        <w:rPr>
          <w:rFonts w:ascii="IRNazanin" w:hAnsi="IRNazanin" w:eastAsia="IRNazanin"/>
          <w:color w:val="111111"/>
          <w:sz w:val="28"/>
          <w:sz w:val="28"/>
          <w:szCs w:val="28"/>
          <w:rtl w:val="true"/>
          <w:lang w:bidi="fa-IR"/>
        </w:rPr>
        <w:t>رینچن شاه پس از بازگشت ذوالقدر خان توانست زمام امور کشمیر را به دست بگیرد</w:t>
      </w:r>
      <w:r>
        <w:rPr>
          <w:rFonts w:eastAsia="IRNazanin" w:cs="IRNazanin"/>
          <w:color w:val="111111"/>
          <w:sz w:val="28"/>
          <w:szCs w:val="28"/>
          <w:rtl w:val="true"/>
          <w:lang w:bidi="fa-IR"/>
        </w:rPr>
        <w:t>.</w:t>
      </w:r>
    </w:p>
    <w:p>
      <w:pPr>
        <w:pStyle w:val="Heading5"/>
        <w:numPr>
          <w:ilvl w:val="4"/>
          <w:numId w:val="1"/>
        </w:numPr>
        <w:rPr/>
      </w:pPr>
      <w:bookmarkStart w:id="104" w:name="__RefHeading___Toc5014755_581953129"/>
      <w:bookmarkStart w:id="105" w:name="_Toc37"/>
      <w:bookmarkEnd w:id="104"/>
      <w:r>
        <w:rPr/>
        <w:t>2</w:t>
      </w:r>
      <w:r>
        <w:rPr>
          <w:rtl w:val="true"/>
        </w:rPr>
        <w:t xml:space="preserve">- </w:t>
      </w:r>
      <w:r>
        <w:rPr/>
        <w:t>1</w:t>
      </w:r>
      <w:r>
        <w:rPr>
          <w:rtl w:val="true"/>
        </w:rPr>
        <w:t xml:space="preserve">- </w:t>
      </w:r>
      <w:r>
        <w:rPr>
          <w:rtl w:val="true"/>
        </w:rPr>
        <w:t>اوضاع داخلی کشمیر هنگام ورود اسلام</w:t>
      </w:r>
      <w:bookmarkEnd w:id="105"/>
    </w:p>
    <w:p>
      <w:pPr>
        <w:pStyle w:val="BookText"/>
        <w:rPr/>
      </w:pPr>
      <w:r>
        <w:rPr>
          <w:rFonts w:ascii="IRNazanin" w:hAnsi="IRNazanin" w:eastAsia="IRNazanin"/>
          <w:color w:val="111111"/>
          <w:sz w:val="28"/>
          <w:sz w:val="28"/>
          <w:szCs w:val="28"/>
          <w:rtl w:val="true"/>
          <w:lang w:bidi="fa-IR"/>
        </w:rPr>
        <w:t>قبل از اینکه ما فعالیت مبلغان اسلام را بررسی کنیم و ببینیم چطور در اندک زمان پیروانش به قدری اضافه شدند که دین رسمی کشمیر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نگاهی گذرا به اوضاع داخلی کشمیر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داخلی کشمیر از ابتدای قرن یازدهم میلادی رو به وخامت گذارده بود تا آغاز قرن چهاردهم میلادی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پادشاهانی که در این سه قرن برتخت حکومت کشمیر نشسته‌اند، بجز اندکی همه افراد نالایق بودند که زندگی خود را به عیش و عشرت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آنان نیز هدفی جز جمع کردن مال و چپاول اموال نداشتند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و همراهان او، با عیش و عشرت زندگی می‌کردند در حالی‌که بخش اعظم توده‌های مردم با وضع غم‌انگیز و اسفناکی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اجتماعی همه جا را فرا گرفته بود، مردان روحانی فراموش شده و منزوی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اقتصادی، اجتماعی و اخلاقی کشمیر در آغاز قرن چهاردهم میلادی باعث سرخوردگی و دلسردی مردم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تغییری که ممکن بود آنها را از این اوضاع یأس آور، رها سازد مورد استقبال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پیام هیجان‌آور وحدت، </w:t>
      </w:r>
      <w:bookmarkStart w:id="106" w:name="pg5863_47048"/>
    </w:p>
    <w:p>
      <w:pPr>
        <w:pStyle w:val="BookText"/>
        <w:rPr/>
      </w:pPr>
      <w:bookmarkEnd w:id="106"/>
      <w:r>
        <w:rPr>
          <w:rFonts w:ascii="IRNazanin" w:hAnsi="IRNazanin" w:eastAsia="IRNazanin"/>
          <w:color w:val="111111"/>
          <w:sz w:val="28"/>
          <w:sz w:val="28"/>
          <w:szCs w:val="28"/>
          <w:rtl w:val="true"/>
          <w:lang w:bidi="fa-IR"/>
        </w:rPr>
        <w:t>وجود بوی خوش عدالت، برابری انسان‌ها و فلسفه اخوت جهانی بشر که برتر از موانع نژاد ملی، قومی و طبقاتی قرار می‌گرفت زندگی تازه‌ای را امید می‌داد</w:t>
      </w:r>
      <w:r>
        <w:rPr>
          <w:rFonts w:eastAsia="IRNazanin" w:cs="IRNazanin"/>
          <w:color w:val="111111"/>
          <w:sz w:val="28"/>
          <w:szCs w:val="28"/>
          <w:rtl w:val="true"/>
          <w:lang w:bidi="fa-IR"/>
        </w:rPr>
        <w:t>.</w:t>
      </w:r>
    </w:p>
    <w:p>
      <w:pPr>
        <w:pStyle w:val="Heading5"/>
        <w:numPr>
          <w:ilvl w:val="4"/>
          <w:numId w:val="1"/>
        </w:numPr>
        <w:rPr/>
      </w:pPr>
      <w:bookmarkStart w:id="107" w:name="__RefHeading___Toc5014757_581953129"/>
      <w:bookmarkStart w:id="108" w:name="_Toc38"/>
      <w:bookmarkEnd w:id="107"/>
      <w:r>
        <w:rPr/>
        <w:t>3</w:t>
      </w:r>
      <w:r>
        <w:rPr>
          <w:rtl w:val="true"/>
        </w:rPr>
        <w:t xml:space="preserve">- </w:t>
      </w:r>
      <w:r>
        <w:rPr/>
        <w:t>1</w:t>
      </w:r>
      <w:r>
        <w:rPr>
          <w:rtl w:val="true"/>
        </w:rPr>
        <w:t xml:space="preserve">- </w:t>
      </w:r>
      <w:r>
        <w:rPr>
          <w:rtl w:val="true"/>
        </w:rPr>
        <w:t>قبول اسلام توسط رینچن شاه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رینچن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بودائی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مذهب بودائی و هندو راضی نبود و آنها را مذهب نجات بخش بشر نمی‌دانست و دنبال دینی بود که تسلی بخش روح باشد او که در جستجوی مذهب دیگری بود از افراد پیروان مذاهب و فرقه‌های مختلف هند دعوت کرد تا در دربارش به مناظره و مباحثه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بعد از مناظره او از هیچ مذهبی مطمئن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دین و مذهب خود را حق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مورخین می‌گویند او به درباریان گفت فردا صبح که من از خانه بیرون بروم هر شخصی را که اول ببینم به دین و کیش او در می‌آیم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در کنار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معروف به بلبل شاه را دید که با کمال آرامش نماز می‌خواند نزد او رفت و در کنارش نشست سپس از او درباره </w:t>
      </w:r>
    </w:p>
    <w:p>
      <w:pPr>
        <w:pStyle w:val="BookText"/>
        <w:rPr/>
      </w:pPr>
      <w:r>
        <w:rPr>
          <w:rFonts w:ascii="IRNazanin" w:hAnsi="IRNazanin" w:eastAsia="IRNazanin"/>
          <w:color w:val="111111"/>
          <w:sz w:val="28"/>
          <w:sz w:val="28"/>
          <w:szCs w:val="28"/>
          <w:rtl w:val="true"/>
          <w:lang w:bidi="fa-IR"/>
        </w:rPr>
        <w:t>مذهبش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آئین اسلام را با زبان ساده به رینچن شاه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دنبال حقیقت بود وقتی تعالیم آسمانی را از زبان بلبل شاه شنید، عاشق آن شد و در همین جا اسلام را قبول کرد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خود را به گفته بلبل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اسلام پذیرفتن رینچن شاه، تمام درباریان او نیز به دایره اسلام پیوستند و گفته می‌شود پس از آن نیز ده هزار هندو به کیش بلبل شاه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کشمیر شاهد انقلابی مسالمت‌آمیز و نا محسوس بود که بعد با ورود گروهی از مبلغین در دوره سلطنت شاه میر تقویت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رینچن شاه نخستین حکمران مسلمان کشمیر است که بنام صدر الدین بر این کشور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دو سال و نیم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بلبل شاه نیز در همان سال از دنیا رفت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09" w:name="pg5863_47050"/>
    </w:p>
    <w:p>
      <w:pPr>
        <w:pStyle w:val="Heading4"/>
        <w:numPr>
          <w:ilvl w:val="3"/>
          <w:numId w:val="1"/>
        </w:numPr>
        <w:rPr/>
      </w:pPr>
      <w:bookmarkStart w:id="110" w:name="__RefHeading___Toc5014759_581953129"/>
      <w:bookmarkStart w:id="111" w:name="_Toc39"/>
      <w:bookmarkEnd w:id="109"/>
      <w:bookmarkEnd w:id="110"/>
      <w:r>
        <w:rPr/>
        <w:t>2</w:t>
      </w:r>
      <w:r>
        <w:rPr>
          <w:rtl w:val="true"/>
        </w:rPr>
        <w:t xml:space="preserve">- </w:t>
      </w:r>
      <w:r>
        <w:rPr>
          <w:rtl w:val="true"/>
        </w:rPr>
        <w:t>نقش میر سیدعلی همدانی در ترویج دین اسلام در کشمیر</w:t>
      </w:r>
      <w:bookmarkEnd w:id="111"/>
    </w:p>
    <w:p>
      <w:pPr>
        <w:pStyle w:val="Heading5"/>
        <w:numPr>
          <w:ilvl w:val="4"/>
          <w:numId w:val="1"/>
        </w:numPr>
        <w:rPr/>
      </w:pPr>
      <w:bookmarkStart w:id="112" w:name="__RefHeading___Toc5014761_581953129"/>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در دوره سلطنت قطب‌الدین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کشمیر پیشرفت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سلطنت وی با ورود یک گروه از سادات، و اسلاف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که با خطابه‌ها و روایت‌ها، مردم کشمیر را به گرویدن به اسلام تشویق کردند همیشه به یاد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این سادات میر سید علی همدانی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علی همدانی که در کشمیر به لقب شاه همدان و علی ثانی و امیر کبیر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شهاب الدین بن میر سید محمد حسین و مادرش فاطمه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سید علی همدانی با شانزده واسطه به حضرت امیر المؤمنین علی علیه السلام از طریق امام حسین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گذشته از فعالیت‌های خوددارای آثار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ایشان بیش از هفتاد جلد کتاب و جزوه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می‌توان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وظایف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ذوات خمسه و آل‌بیت طهارت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فی فضائل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 فی فضائل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فضیلت حضرت علی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علی همدانی برای نخستین بار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کشمیر شد</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دیدار او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دوسال ونیم به طول انجامید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سومین و آخرین بار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همراه هفتصد سید از کشمیر دیدار کرد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مدت یک سال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شمار مسلمانان در کشمیر اگرچه قابل ملاحظه بود اما هنوز یک اقلیت جمعیتی به شمار می آمدند بعلاوه از نقطه نظر لباس، رفتار و تشریفات مذهبی چیزی وجود نداشت که مسلمانان را از هندوها متمایز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معابد مورد بازدید سلطان و اتباعش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بعضی از اعمال شاه که غیر اسلامی بود را نکوهش و تقبیح کرد و از سلطان خواست در این امر تجدید نظر کند که 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قوانین اسلامی را در اشکال مختلف به سلطان و اتباعش آموخت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علاوه بر تبلیغ برای اسلام یک محقق بزرگ در زبان عربی و فارسی و یک </w:t>
      </w:r>
    </w:p>
    <w:p>
      <w:pPr>
        <w:pStyle w:val="BookText"/>
        <w:rPr/>
      </w:pPr>
      <w:r>
        <w:rPr>
          <w:rFonts w:ascii="IRNazanin" w:hAnsi="IRNazanin" w:eastAsia="IRNazanin"/>
          <w:color w:val="111111"/>
          <w:sz w:val="28"/>
          <w:sz w:val="28"/>
          <w:szCs w:val="28"/>
          <w:rtl w:val="true"/>
          <w:lang w:bidi="fa-IR"/>
        </w:rPr>
        <w:t>نویسنده و شاعر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ده‌ها جلد کتاب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وظایف فرمانداران بیش از یکصد مقاله درباره منطق و صوفیگری، قانون، فلسفه، علوم سیاسی، علم اخلاق، شرح و تفسیر نوشت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برای سکونت خود در سرینگر قطعه زمین وسیعی را در کرانه راست جهلم برگزید که مسجدی باشکوه با معماری زیبا به وسیله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سکندر بت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این مکان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با گذشت زمان به صورت مرکز اصلی فعالیت‌های مذهبی سیاسی مسلمانان کشمیر در آمد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علی همدانی همراهانی را که با خود به کشمیر برای تبلیغ آورده بود به دهکده‌ها و روستاهای دور افتاده اعزام می‌کرد تا به تبلیغ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زبان مادری‌شان به ترویج احکام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 در کنار ترویج اسلام زبان فارسی نیز ترویج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زبان و فرهنگ ایرانی در کشمیر چنان شد که این خطه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علی همدانی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در سن هفتاد و سه سالگی از کشمیر به قصد سفر حجاز با عده‌ای از شاگردانش خارج شد و در همان سال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به ختلان واقع در شمال کولاب در نزدیکی مرزهای شمال شرقی افغانستان واقع در تاجیکستان حمل شد و در آنجا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کشمیر برای بزرگداشت وی مسجدی در محل عبادتش ساخته‌اند که هنوز هم </w:t>
      </w:r>
      <w:bookmarkStart w:id="114" w:name="pg5863_47053"/>
    </w:p>
    <w:p>
      <w:pPr>
        <w:pStyle w:val="BookText"/>
        <w:rPr/>
      </w:pPr>
      <w:bookmarkEnd w:id="114"/>
      <w:r>
        <w:rPr>
          <w:rFonts w:ascii="IRNazanin" w:hAnsi="IRNazanin" w:eastAsia="IRNazanin"/>
          <w:color w:val="111111"/>
          <w:sz w:val="28"/>
          <w:sz w:val="28"/>
          <w:szCs w:val="28"/>
          <w:rtl w:val="true"/>
          <w:lang w:bidi="fa-IR"/>
        </w:rPr>
        <w:t>زائران بسیاری دارد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طول اقامت در کشمیر مجموعاً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هندوهای کشمیری را مسلمان کرد و اسلام را در مناطقی وارد کرد که پیش از ایشان به آن مناطق نرفته بود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5014763_581953129"/>
      <w:bookmarkStart w:id="116" w:name="_Toc41"/>
      <w:bookmarkEnd w:id="115"/>
      <w:r>
        <w:rPr/>
        <w:t>1</w:t>
      </w:r>
      <w:r>
        <w:rPr>
          <w:rtl w:val="true"/>
        </w:rPr>
        <w:t xml:space="preserve">- </w:t>
      </w:r>
      <w:r>
        <w:rPr/>
        <w:t>2</w:t>
      </w:r>
      <w:r>
        <w:rPr>
          <w:rtl w:val="true"/>
        </w:rPr>
        <w:t xml:space="preserve">- </w:t>
      </w:r>
      <w:r>
        <w:rPr>
          <w:rtl w:val="true"/>
        </w:rPr>
        <w:t>مذهب میر سید علی همدانی</w:t>
      </w:r>
      <w:bookmarkEnd w:id="116"/>
    </w:p>
    <w:p>
      <w:pPr>
        <w:pStyle w:val="BookText"/>
        <w:rPr/>
      </w:pPr>
      <w:r>
        <w:rPr>
          <w:rFonts w:ascii="IRNazanin" w:hAnsi="IRNazanin" w:eastAsia="IRNazanin"/>
          <w:color w:val="111111"/>
          <w:sz w:val="28"/>
          <w:sz w:val="28"/>
          <w:szCs w:val="28"/>
          <w:rtl w:val="true"/>
          <w:lang w:bidi="fa-IR"/>
        </w:rPr>
        <w:t>در مورد مذهب میر سید علی مورّخان شیعه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همچون قاضی نورالله شوشتری، او را شیعه و بعضی در این باره ساکت ماندند</w:t>
      </w:r>
      <w:r>
        <w:rPr>
          <w:rFonts w:eastAsia="IRNazanin" w:cs="IRNazanin"/>
          <w:color w:val="111111"/>
          <w:sz w:val="28"/>
          <w:szCs w:val="28"/>
          <w:rtl w:val="true"/>
          <w:lang w:bidi="fa-IR"/>
        </w:rPr>
        <w:t>.</w:t>
      </w:r>
    </w:p>
    <w:p>
      <w:pPr>
        <w:pStyle w:val="Heading5"/>
        <w:numPr>
          <w:ilvl w:val="4"/>
          <w:numId w:val="1"/>
        </w:numPr>
        <w:rPr/>
      </w:pPr>
      <w:bookmarkStart w:id="117" w:name="__RefHeading___Toc5014765_581953129"/>
      <w:bookmarkStart w:id="118" w:name="_Toc42"/>
      <w:bookmarkEnd w:id="117"/>
      <w:r>
        <w:rPr/>
        <w:t>2</w:t>
      </w:r>
      <w:r>
        <w:rPr>
          <w:rtl w:val="true"/>
        </w:rPr>
        <w:t xml:space="preserve">- </w:t>
      </w:r>
      <w:r>
        <w:rPr/>
        <w:t>2</w:t>
      </w:r>
      <w:r>
        <w:rPr>
          <w:rtl w:val="true"/>
        </w:rPr>
        <w:t xml:space="preserve">- </w:t>
      </w:r>
      <w:r>
        <w:rPr>
          <w:rtl w:val="true"/>
        </w:rPr>
        <w:t>دلایل شیعه بودن میر سید علی</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قدیمی اهل تشیّع وی شیعه امامیه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قاضی نورالله شوشتری که در قرن دهم هجری زندگی می‌کرد او را یکی از شخصیت‌های برجستة شیعی معرفی می‌کند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اختر درخشان درباره مذهب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ما نگاه به سنگِ مرقدِ سید شرف الدین و کتاب‌های میرسید علی همدانی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شک و ابهامی باقی نمی‌ماند که او پیرو مذهب شیعه امامیه بوده است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کتاب‌های او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مودهًْ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ذوات خمسه و اهل بیت و طهارت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فی فضائل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 فی فضائل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کنیم، شکی باقی نمی‌ماند که او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ایشان راجع به علی علیه السلام در کتاب‌های خود آورده است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روشن شدن مطلب فقط پنج حدیث از آن احادیث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لسلمان سل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وصیهِ فسأله فقال یا سلمان وصیی و وارثی و مقضی دینی و منجز وعدی علی بن ابی طالب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این روایت با عبارات مختلف در کتب روایی بیان شده که به وصایت و خلافت و وراثت و قضاء دیون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بعد از پیامبر اسلام تصریح شده که در جریان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تبلیغ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کردن فرزندان عبد المطلب و جریان غدیر 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تصریح شده که در کتب معتبر ذکر شده که به بعضی مصادر آن اشاره می‌شود، رسائل مرتضی، شریف مرتضی،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کفایهًْ الاثر، خزاز قمی،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الهدایهًْ الکبری، حسین بن حمدان الخصیبی،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کتاب الغیبهًْ، محمد بن ابراهیم نعمانی،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الاحتجاج، شیخ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اما ترضین ان الله عزوجل اطلع علی </w:t>
      </w:r>
    </w:p>
    <w:p>
      <w:pPr>
        <w:pStyle w:val="BookText"/>
        <w:rPr/>
      </w:pPr>
      <w:r>
        <w:rPr>
          <w:rFonts w:ascii="IRNazanin" w:hAnsi="IRNazanin" w:eastAsia="IRNazanin"/>
          <w:color w:val="111111"/>
          <w:sz w:val="28"/>
          <w:sz w:val="28"/>
          <w:szCs w:val="28"/>
          <w:rtl w:val="true"/>
          <w:lang w:bidi="fa-IR"/>
        </w:rPr>
        <w:t>الارض فاختار اباک و زوجک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کنزل العمال، المتقی الهندی،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32925</w:t>
      </w:r>
      <w:r>
        <w:rPr>
          <w:rFonts w:ascii="IRNazanin" w:hAnsi="IRNazanin" w:eastAsia="IRNazanin"/>
          <w:color w:val="111111"/>
          <w:sz w:val="28"/>
          <w:sz w:val="28"/>
          <w:szCs w:val="28"/>
          <w:rtl w:val="true"/>
          <w:lang w:bidi="fa-IR"/>
        </w:rPr>
        <w:t>، با کمی اختلاف در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ووارث و أن علیاً وصیی و وارثی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وانا منه وهو ولی کل مؤمن ومؤمنة بعدی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قاضی نعمان مغربی،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العمدهًْ، ابن بطریق، ص</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وشیعته هم الفائزون یوم القیامة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قاضی نعمان مغربی،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احادیث، میر سید علی همدانی در کتاب خودش زیاد آورده است که دلالت بر اعتقاد قلبی او بر این احادیث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شکی باقی نمی‌ماند که </w:t>
      </w:r>
    </w:p>
    <w:p>
      <w:pPr>
        <w:pStyle w:val="BookText"/>
        <w:rPr/>
      </w:pPr>
      <w:r>
        <w:rPr>
          <w:rFonts w:ascii="IRNazanin" w:hAnsi="IRNazanin" w:eastAsia="IRNazanin"/>
          <w:color w:val="111111"/>
          <w:sz w:val="28"/>
          <w:sz w:val="28"/>
          <w:szCs w:val="28"/>
          <w:rtl w:val="true"/>
          <w:lang w:bidi="fa-IR"/>
        </w:rPr>
        <w:t>ایشان شیعه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شیعیان کشمیر مخصوصاً بین دانشمندان شیعی معروف است شیعه مذهب بودن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به وی منسوب است</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وظائف و دعاهای روزمره که آمده است، طبق اعمال و دعاها و وظایف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اذان علی ولی الله، حی علی خیر العمل وجود دارد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مراسم کفن و دفن، تلقین گفتن و نماز جنازه خواندن نیز تقریبا مثل شیعیان بیان شده است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وی سنی می‌بود قطعاً طبق مذهب اهل تسنن اذان و دعا، نماز و غسل انجام می‌دادند و آن اختلافی که میان فقه شیعه و سنی وجود دارد با توجه به آن معقول نبود وی طبق فقه شیعه عمل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اوراد خمسه که وی بعد از نماز می‌خواندند در آن نیز بعد از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 وفاطمه امة الله والحسن و الحسین صفوة الله، علی محبّیهم رحمة الله وعلی مبغضیهم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19" w:name="pg5863_47057"/>
    </w:p>
    <w:p>
      <w:pPr>
        <w:pStyle w:val="BookText"/>
        <w:rPr/>
      </w:pPr>
      <w:bookmarkEnd w:id="119"/>
      <w:r>
        <w:rPr>
          <w:rFonts w:ascii="IRNazanin" w:hAnsi="IRNazanin" w:eastAsia="IRNazanin"/>
          <w:color w:val="111111"/>
          <w:sz w:val="28"/>
          <w:sz w:val="28"/>
          <w:szCs w:val="28"/>
          <w:rtl w:val="true"/>
          <w:lang w:bidi="fa-IR"/>
        </w:rPr>
        <w:t>شعائر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سنی مذهب می‌بود، بعد از نماز این نحو اوراد نمی‌خواند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5014767_581953129"/>
      <w:bookmarkStart w:id="121" w:name="_Toc43"/>
      <w:bookmarkEnd w:id="120"/>
      <w:r>
        <w:rPr/>
        <w:t>3</w:t>
      </w:r>
      <w:r>
        <w:rPr>
          <w:rtl w:val="true"/>
        </w:rPr>
        <w:t xml:space="preserve">- </w:t>
      </w:r>
      <w:r>
        <w:rPr/>
        <w:t>2</w:t>
      </w:r>
      <w:r>
        <w:rPr>
          <w:rtl w:val="true"/>
        </w:rPr>
        <w:t xml:space="preserve">- </w:t>
      </w:r>
      <w:r>
        <w:rPr>
          <w:rtl w:val="true"/>
        </w:rPr>
        <w:t>اما قرائن</w:t>
      </w:r>
      <w:bookmarkEnd w:id="121"/>
    </w:p>
    <w:p>
      <w:pPr>
        <w:pStyle w:val="BookText"/>
        <w:rPr/>
      </w:pPr>
      <w:r>
        <w:rPr>
          <w:rFonts w:ascii="IRNazanin" w:hAnsi="IRNazanin" w:eastAsia="IRNazanin"/>
          <w:color w:val="111111"/>
          <w:sz w:val="28"/>
          <w:sz w:val="28"/>
          <w:szCs w:val="28"/>
          <w:rtl w:val="true"/>
          <w:lang w:bidi="fa-IR"/>
        </w:rPr>
        <w:t xml:space="preserve">تمام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بار سوم او با هفتصد نفر از علمای سادات از ایران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با هفتصد نفر از علمای سادات آن هم ایرانی دلیل بر شیعه بودن او است؛ چون وجود هفتصد تن از علمای سادات سنی یکجا بعید به نظر می‌رسد و تنها می‌تواند هفتصد تن از علمای سادات شیعیان در آن واحد، موجود باشند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بیان شد شکی باقی نمی‌ماند که وی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این سوال که چرا در کتاب‌ها و منابع، این مسئله واضح و روشن نیامده است؟ این است که برای شخصیت‌هایی امثال وی مسئله مهم ترویج و گسترش دین اسلام در مقابل ادیان </w:t>
      </w:r>
      <w:bookmarkStart w:id="122" w:name="pg5863_47058"/>
    </w:p>
    <w:p>
      <w:pPr>
        <w:pStyle w:val="BookText"/>
        <w:rPr/>
      </w:pPr>
      <w:bookmarkEnd w:id="122"/>
      <w:r>
        <w:rPr>
          <w:rFonts w:ascii="IRNazanin" w:hAnsi="IRNazanin" w:eastAsia="IRNazanin"/>
          <w:color w:val="111111"/>
          <w:sz w:val="28"/>
          <w:sz w:val="28"/>
          <w:szCs w:val="28"/>
          <w:rtl w:val="true"/>
          <w:lang w:bidi="fa-IR"/>
        </w:rPr>
        <w:t>دیگر درآن زمان بوده است و این احتمال نیز وجود دارد که او در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اکثریت جامعه کشمیر در آن زمان اهل تسنن بوده است، اما بی‌عمل و از دین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اگر او مذهب خودش را ابراز می‌کرد نمی‌توانست</w:t>
      </w:r>
    </w:p>
    <w:p>
      <w:pPr>
        <w:pStyle w:val="BookText"/>
        <w:rPr/>
      </w:pPr>
      <w:r>
        <w:rPr>
          <w:rFonts w:ascii="IRNazanin" w:hAnsi="IRNazanin" w:eastAsia="IRNazanin"/>
          <w:color w:val="111111"/>
          <w:sz w:val="28"/>
          <w:sz w:val="28"/>
          <w:szCs w:val="28"/>
          <w:rtl w:val="true"/>
          <w:lang w:bidi="fa-IR"/>
        </w:rPr>
        <w:t>به هدف واقعی که احیاء فرهنگ اصیل اسلامی بود برسد لذا تقیه کرد و مذهب خودش را صراحتاً اظهار نکرد</w:t>
      </w:r>
      <w:r>
        <w:rPr>
          <w:rFonts w:eastAsia="IRNazanin" w:cs="IRNazanin"/>
          <w:color w:val="111111"/>
          <w:sz w:val="28"/>
          <w:szCs w:val="28"/>
          <w:rtl w:val="true"/>
          <w:lang w:bidi="fa-IR"/>
        </w:rPr>
        <w:t>.</w:t>
      </w:r>
    </w:p>
    <w:p>
      <w:pPr>
        <w:pStyle w:val="Heading4"/>
        <w:numPr>
          <w:ilvl w:val="3"/>
          <w:numId w:val="1"/>
        </w:numPr>
        <w:rPr/>
      </w:pPr>
      <w:bookmarkStart w:id="123" w:name="__RefHeading___Toc5014769_581953129"/>
      <w:bookmarkStart w:id="124" w:name="_Toc44"/>
      <w:bookmarkEnd w:id="123"/>
      <w:r>
        <w:rPr/>
        <w:t>3</w:t>
      </w:r>
      <w:r>
        <w:rPr>
          <w:rtl w:val="true"/>
        </w:rPr>
        <w:t xml:space="preserve">- </w:t>
      </w:r>
      <w:r>
        <w:rPr>
          <w:rtl w:val="true"/>
        </w:rPr>
        <w:t>میر سید محمد همدانی</w:t>
      </w:r>
      <w:bookmarkEnd w:id="124"/>
    </w:p>
    <w:p>
      <w:pPr>
        <w:pStyle w:val="BookText"/>
        <w:rPr/>
      </w:pPr>
      <w:r>
        <w:rPr>
          <w:rFonts w:ascii="IRNazanin" w:hAnsi="IRNazanin" w:eastAsia="IRNazanin"/>
          <w:color w:val="111111"/>
          <w:sz w:val="28"/>
          <w:sz w:val="28"/>
          <w:szCs w:val="28"/>
          <w:rtl w:val="true"/>
          <w:lang w:bidi="fa-IR"/>
        </w:rPr>
        <w:t>بعد از میر سید علی همدانی فرزند وی میر سید محمد همدانی اسلام را در کشمیر توسعه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سیصد تن از علمای سادات وارد کشمیر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سن کمی داشت به درجاتی از کمالات و تقوی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تبلیغ بدعت‌ها و منکرات خصوصاً شرابخواری را از ریشه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رئیس ارتش وقت نیز به اسلام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برای نخستین بار در کشمیر قوانین اسلامی به اجرا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تا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کشمیر بوده و بعد از پدرش یک مبلغ موفق و توانا برای نشر و گسترش اسلام بوده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محمد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سید احمد اصفهانی و سید محمد خاوری نیز از ایران به کشمیر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قاضی سید حسین شیرازی هم در همین دوره به کشمیر آمد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863_47060"/>
      <w:bookmarkStart w:id="126" w:name="pg5863_47060"/>
      <w:bookmarkEnd w:id="126"/>
    </w:p>
    <w:p>
      <w:pPr>
        <w:pStyle w:val="Heading3"/>
        <w:numPr>
          <w:ilvl w:val="2"/>
          <w:numId w:val="1"/>
        </w:numPr>
        <w:rPr/>
      </w:pPr>
      <w:bookmarkStart w:id="127" w:name="pg5863_47060"/>
      <w:bookmarkStart w:id="128" w:name="__RefHeading___Toc5014771_581953129"/>
      <w:bookmarkStart w:id="129" w:name="_Toc45"/>
      <w:bookmarkEnd w:id="127"/>
      <w:bookmarkEnd w:id="128"/>
      <w:r>
        <w:rPr>
          <w:rtl w:val="true"/>
        </w:rPr>
        <w:t>بخش دوم</w:t>
      </w:r>
      <w:r>
        <w:rPr>
          <w:rtl w:val="true"/>
        </w:rPr>
        <w:t xml:space="preserve">: </w:t>
      </w:r>
      <w:r>
        <w:rPr>
          <w:rtl w:val="true"/>
        </w:rPr>
        <w:t>پیشینه تشیّع در کشمیر</w:t>
      </w:r>
      <w:bookmarkEnd w:id="129"/>
    </w:p>
    <w:p>
      <w:pPr>
        <w:pStyle w:val="Heading4"/>
        <w:numPr>
          <w:ilvl w:val="3"/>
          <w:numId w:val="1"/>
        </w:numPr>
        <w:rPr/>
      </w:pPr>
      <w:bookmarkStart w:id="130" w:name="__RefHeading___Toc5014773_581953129"/>
      <w:bookmarkStart w:id="131" w:name="_Toc46"/>
      <w:bookmarkEnd w:id="130"/>
      <w:r>
        <w:rPr/>
        <w:t>1</w:t>
      </w:r>
      <w:r>
        <w:rPr>
          <w:rtl w:val="true"/>
        </w:rPr>
        <w:t xml:space="preserve">- </w:t>
      </w:r>
      <w:r>
        <w:rPr>
          <w:rtl w:val="true"/>
        </w:rPr>
        <w:t>شیعه و تشیّع</w:t>
      </w:r>
      <w:bookmarkEnd w:id="131"/>
    </w:p>
    <w:p>
      <w:pPr>
        <w:pStyle w:val="Heading5"/>
        <w:numPr>
          <w:ilvl w:val="4"/>
          <w:numId w:val="1"/>
        </w:numPr>
        <w:rPr/>
      </w:pPr>
      <w:bookmarkStart w:id="132" w:name="__RefHeading___Toc5014775_581953129"/>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طرفدار و گروهی است که بر امری یک سخن شوند و همچنین بر گروه یاران اطلاق می‌شود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نیز در لغت به معنای ادعای پیروی کردن است، چنانکه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این فرد ادعای شیعه بودن دارد البته به مذهب شیعه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به مسلمانانی گفته می‌شود که علی بن ابی طالب علیه السلام را پس از رحلت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شرعی می‌دانند و عمل آنان را که در سقیفه بنی ساعده گرد آمدند و ابوبکر را به خلافت و جانشینی برگزیدند، نمی‌پذیرند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شیعه در لغت عبارت است از یاران و پیروان و در عرف فقها و متکلمان گذشته و حال به پیروان علی علیه السلام و فرزندانش اطلاق می‌شود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دایره معنایی شیعه را محدودتر کرده است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کسانی هستند که تنها علی علیه السلام را پیروی کرده و معتقد به امامت و خلافت او، از طریق نص هستند و می‌گویند امامت از او خارج نمی‌شود مگر با ظلم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پیش از این گذشت طبق نقل مورخین و دانشمندان شیعیان، تشیع در کشمیر به همان اندازه پیشینه دارد که ورود اسلام در این سرزمین دارد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بخاطر کوتاهی شیعیان در تاریخ‌نویسی اطلاعات بیشتری از آن در دست نیست و همین سبب شد تا اهل تسنن هر سه نفر از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 موسوی معروف به بلبل شاه، میر سید علی همدانی و میر سید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مذهب و عقائد خود نسبت دهند که با دلایلی که در بخش قبل ذکر شد ادعای آنها بی‌اعتبار و واهی است</w:t>
      </w:r>
      <w:r>
        <w:rPr>
          <w:rFonts w:eastAsia="IRNazanin" w:cs="IRNazanin"/>
          <w:color w:val="111111"/>
          <w:sz w:val="28"/>
          <w:szCs w:val="28"/>
          <w:rtl w:val="true"/>
          <w:lang w:bidi="fa-IR"/>
        </w:rPr>
        <w:t xml:space="preserve">. </w:t>
      </w:r>
      <w:bookmarkStart w:id="134" w:name="pg5863_47062"/>
    </w:p>
    <w:p>
      <w:pPr>
        <w:pStyle w:val="Heading5"/>
        <w:numPr>
          <w:ilvl w:val="4"/>
          <w:numId w:val="1"/>
        </w:numPr>
        <w:rPr/>
      </w:pPr>
      <w:bookmarkStart w:id="135" w:name="__RefHeading___Toc5014777_581953129"/>
      <w:bookmarkStart w:id="136" w:name="_Toc48"/>
      <w:bookmarkEnd w:id="134"/>
      <w:bookmarkEnd w:id="135"/>
      <w:r>
        <w:rPr/>
        <w:t>1</w:t>
      </w:r>
      <w:r>
        <w:rPr>
          <w:rtl w:val="true"/>
        </w:rPr>
        <w:t xml:space="preserve">- </w:t>
      </w:r>
      <w:r>
        <w:rPr/>
        <w:t>1</w:t>
      </w:r>
      <w:r>
        <w:rPr>
          <w:rtl w:val="true"/>
        </w:rPr>
        <w:t xml:space="preserve">- </w:t>
      </w:r>
      <w:r>
        <w:rPr>
          <w:rtl w:val="true"/>
        </w:rPr>
        <w:t>سید محمد مدنی</w:t>
      </w:r>
      <w:bookmarkEnd w:id="136"/>
    </w:p>
    <w:p>
      <w:pPr>
        <w:pStyle w:val="BookText"/>
        <w:rPr/>
      </w:pPr>
      <w:r>
        <w:rPr>
          <w:rFonts w:ascii="IRNazanin" w:hAnsi="IRNazanin" w:eastAsia="IRNazanin"/>
          <w:color w:val="111111"/>
          <w:sz w:val="28"/>
          <w:sz w:val="28"/>
          <w:szCs w:val="28"/>
          <w:rtl w:val="true"/>
          <w:lang w:bidi="fa-IR"/>
        </w:rPr>
        <w:t>شکی نیست که وی شیعه بوده است و همین مذهب را در کشمیر تبلیغ می‌کرده، گرچه اهل تسنن بسیار سعی و تلاش کرده‌اند که او را نیز به مذهب خودشان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 و دلایل آنان چون سست و قابل اعتنا نبود لذا نتوانستند در این مقصد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می‌گویند مرقد سید محمد مدنی تا به حکومت رسیدن علی مردان خان و پسرش ابراهیم خان، مرجع هر 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و نیایش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سنی بوده اما هنگامی‌که علی مردان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ابراهیم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پادشان هند به حکومت کشمیر منتخب شدند، شیعیان در زمان ابراهیم خان که حاکم شیعه بود شبانه بر یک تختة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نوشتند و بر سرِ در زیارت حضرت سید محمد مدنی نصب کرده‌اند و روزِ بعد شیعیان آمدند و ادعا کردند که چون سر در مرقد سید محمد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است پس ایشان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زیارت وی نیز متعلق به شیعیان است و به این شکل بر این زیارتگاه مستولی شدند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آنان این است که اگر او شیعه می‌بود حاکم و سلطان کشمیر این قدر به او احترام نمی‌کرد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این فقط یک ادعا بود که حقیقت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آن زمان کشمیر متعصّب نبودند بلکه آنان بویژه سلطان زین العابدین حتی به هندوها و مراسم آن‌ها نیز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احترام گذاشتن آنان به سید محمد مدنی دلیلی بر سنی بودن 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مردان خان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ابراهیم خان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از طرف حاکمان اهل تسنن هند، بر کشمیر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آنان ذرّه‌ای حقیقت می‌داشت آنان مثل قضایای دیگر سریع به حاکمان هند گزارش می‌دادند و مثل مسجد آروت پس می‌گرفتند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حکومت آنان ممکن نبود حتماً بعد ازآنان پس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یک ادّعا بود و دلیلی نداشتند لذا بعد از آنان دیگر سعی نکردند مرقد سید محمد مدنی را از شیعیان پس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مدنی از اهالی مدینه طیبه بودند به همین خاطر او را مدنی می‌گفتند، او نخستین بار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و در دوران حکومت سکندر وارد کشمیر شد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ایشان برای انجام کاری به ماوراء النهر رفتند و هنگام برگشت خانواده خودش را نیز به کشمیر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مالموه پرگنه بأنگل</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زندگی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تبلیغ و ترویج مذهب تشیّع سعی فراوان نمود و توانست تعداد زیادی را به تشیّع راهنمایی نماید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علاوه بر علم، از کمالات روحانی و عرفانی هم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سلطان سکندر از شایستگی علمی و کمالات روحانی و عرفانی او مطلع گردید از سید محمد تقاضا کرد که در نزدیکی ایشان سکونت گزیند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نزدیکی قصر خود در نوشهر سرینگر ساختمانی برای سید محمد مدنی ساخت و برای مراجعین و خادمین وی نیز عبادتگاهی ساخت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سکندر از او فیض می‌بردند و ایشان از بین علما و فضلای وقت کشمیر فاضل‌ترین شخصیت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سکندر نسبت به ایشان احترام فوق العاده‌ای </w:t>
      </w:r>
      <w:bookmarkStart w:id="137" w:name="pg5863_47065"/>
    </w:p>
    <w:p>
      <w:pPr>
        <w:pStyle w:val="BookText"/>
        <w:rPr/>
      </w:pPr>
      <w:bookmarkEnd w:id="137"/>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سرینگر در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دار فانی را وداع گفت و در محل مدین صاحب بخاک سپرده شد از آن زمان تا امروز مرقد ایشان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سلطان زین العابدین بر مرقد او زیارتگاهی ساخت و در کنار این زیارتگاه، مسجد و حمام نیز بنا کرد و امروز تمام مردم کشمیر برای زیارت مرقد ایشان از دور و نزدیک می‌آیند و علی مردان و فرزندش ابراهیم خان در دوران حکومت خود دوباره زیارتگاه ایشان را بازسازی کردند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بنای زیارتگاه و مسجد در درگیری‌های فرقه‌ای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کاملاً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دولت تا چند سال پیش برای بازسازی این دو بنای تاریخی اقدام نکرد اما بعدها دولت آنها تحت پوشش میراث فرهنگی قرار داد و بازسازی خوبی انجام داد و اکنون از وضعیت مناسب برخوردارند</w:t>
      </w:r>
      <w:r>
        <w:rPr>
          <w:rFonts w:eastAsia="IRNazanin" w:cs="IRNazanin"/>
          <w:color w:val="111111"/>
          <w:sz w:val="28"/>
          <w:szCs w:val="28"/>
          <w:rtl w:val="true"/>
          <w:lang w:bidi="fa-IR"/>
        </w:rPr>
        <w:t>.</w:t>
      </w:r>
    </w:p>
    <w:p>
      <w:pPr>
        <w:pStyle w:val="Heading5"/>
        <w:numPr>
          <w:ilvl w:val="4"/>
          <w:numId w:val="1"/>
        </w:numPr>
        <w:rPr/>
      </w:pPr>
      <w:bookmarkStart w:id="138" w:name="__RefHeading___Toc5014779_581953129"/>
      <w:bookmarkStart w:id="139" w:name="_Toc49"/>
      <w:bookmarkEnd w:id="138"/>
      <w:r>
        <w:rPr/>
        <w:t>2</w:t>
      </w:r>
      <w:r>
        <w:rPr>
          <w:rtl w:val="true"/>
        </w:rPr>
        <w:t xml:space="preserve">- </w:t>
      </w:r>
      <w:r>
        <w:rPr/>
        <w:t>1</w:t>
      </w:r>
      <w:r>
        <w:rPr>
          <w:rtl w:val="true"/>
        </w:rPr>
        <w:t xml:space="preserve">- </w:t>
      </w:r>
      <w:r>
        <w:rPr>
          <w:rtl w:val="true"/>
        </w:rPr>
        <w:t>سید حسین رضوی قمی</w:t>
      </w:r>
      <w:bookmarkEnd w:id="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مبلغ تشیّع در کشمیر، سید حسین قمی فرزند سید محمد قمی بوده که به کشمیر مسافرت نمود و در همان 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طریق پاکستان کنونی </w:t>
      </w:r>
    </w:p>
    <w:p>
      <w:pPr>
        <w:pStyle w:val="BookText"/>
        <w:rPr/>
      </w:pPr>
      <w:r>
        <w:rPr>
          <w:rFonts w:ascii="IRNazanin" w:hAnsi="IRNazanin" w:eastAsia="IRNazanin"/>
          <w:color w:val="111111"/>
          <w:sz w:val="28"/>
          <w:sz w:val="28"/>
          <w:szCs w:val="28"/>
          <w:rtl w:val="true"/>
          <w:lang w:bidi="fa-IR"/>
        </w:rPr>
        <w:t xml:space="preserve">وارد کشمیر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احچه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سوپور را برای سکونت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مانند اجدادش در میدان علم و روحانیت به کمالاتی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سلطان زین العابدین شیفتة او گردید و از علم او بهره کافی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زین العابدین در دربار خودش سید حسین قمی را بر منصب امیر الامراء قرار داد و او را بعنوان رهبر کامل برگزید و مرید او شد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زین العابدین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پرگنه سوپور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را بطور عطیه به سید حسین قمی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پنجاه سال به ترویج اسلام و نشر مذهب اهل بیت علیهم السلام در کشمیر، تبت، بلستان، کرگیل و لداخ مشغول بود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قمی علاوه بر علم و اخلاق، کرامات زیادی را در کشمیر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هشتم شعبان المعظم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کشمیر دار فانی را وداع گفت و در همان باغ زینه‌گیر به خاک سپرده شد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به خاطر علاقه فراوانی که به سید داشت در تشییع و تدفین او شرکت کرد و بر مزار او بنائی ساخت که هم اکنون زیارتگاه صدها هزار عاشق اهل‌بیت علیهم السلام قرار گرفته است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دو پسر بنام حاجی محمد سعید و آقا سید احمد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سعید بعد از این‌جا به مقام احمد پوره ماگام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در غرب سرینگر رفت و در همان جا چشم از جهان فرو بست و مرقد او نیز مرجع هر خاص و عام برای حاجت روائی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احمد پوره موجود، از نسل همین آقای حاجی محمد سعید هستند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العلما مولانا سید علی حائری مجتهد زمان خود از نوادگان همین آقای حاجی محمد سعید بوده‌اند و در پنجاب زندگی می‌کردند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نوادگان آقا سید احمد هم یک شخصیت برجسته بنام سید حسین رضوی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بروز کردند که مقام و جایگاهی که ایشان در حکومت دوگره داشتند به غیر از او نصیب هیچ کس دیگری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بکرمی</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و اولین فرد مسلمانی است که علاوه بر علوم عربی و فارسی درس آکیدمی انگلیسی هم فرا گرفته است و فقط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معاونت وزارت کشور منصوب شد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سادات رضوی از دودمان سید حسین قمی در طول تاریخ، علمای بزرگ را به جامعه تحویل داد که به تبلیغ و ترویج دین اسلام و مذهب اهل‌بیت علیهم السلام در کشمیر و </w:t>
      </w:r>
      <w:bookmarkStart w:id="140" w:name="pg5863_47068"/>
    </w:p>
    <w:p>
      <w:pPr>
        <w:pStyle w:val="BookText"/>
        <w:rPr/>
      </w:pPr>
      <w:bookmarkEnd w:id="140"/>
      <w:r>
        <w:rPr>
          <w:rFonts w:ascii="IRNazanin" w:hAnsi="IRNazanin" w:eastAsia="IRNazanin"/>
          <w:color w:val="111111"/>
          <w:sz w:val="28"/>
          <w:sz w:val="28"/>
          <w:szCs w:val="28"/>
          <w:rtl w:val="true"/>
          <w:lang w:bidi="fa-IR"/>
        </w:rPr>
        <w:t>در دیگر نقاط جهان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عرفای نامدار مانند آیت الله سید مرتضی کشمیری علم الهدی، آیت الله سید عبد الکریم کشمیری، آیت الله سید احمد کشمیری، آیت الله سید عبد الرسول، حاج سید حسن رضوی و حجت الاسلام و المسلمین سید صادق حسین رضوی رکه شالنه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سلسلة سادات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سادات رضوی در دوران انقلاب اسلامی ایران نیز حامی سرسخت نهضت امام خمینی در کشمیر بوده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5014781_581953129"/>
      <w:bookmarkStart w:id="142" w:name="_Toc50"/>
      <w:bookmarkEnd w:id="141"/>
      <w:r>
        <w:rPr/>
        <w:t>3</w:t>
      </w:r>
      <w:r>
        <w:rPr>
          <w:rtl w:val="true"/>
        </w:rPr>
        <w:t xml:space="preserve">- </w:t>
      </w:r>
      <w:r>
        <w:rPr/>
        <w:t>1</w:t>
      </w:r>
      <w:r>
        <w:rPr>
          <w:rtl w:val="true"/>
        </w:rPr>
        <w:t xml:space="preserve">- </w:t>
      </w:r>
      <w:r>
        <w:rPr>
          <w:rtl w:val="true"/>
        </w:rPr>
        <w:t>ملا عالم انصاری</w:t>
      </w:r>
      <w:bookmarkEnd w:id="142"/>
    </w:p>
    <w:p>
      <w:pPr>
        <w:pStyle w:val="BookText"/>
        <w:rPr/>
      </w:pPr>
      <w:r>
        <w:rPr>
          <w:rFonts w:ascii="IRNazanin" w:hAnsi="IRNazanin" w:eastAsia="IRNazanin"/>
          <w:color w:val="111111"/>
          <w:sz w:val="28"/>
          <w:sz w:val="28"/>
          <w:szCs w:val="28"/>
          <w:rtl w:val="true"/>
          <w:lang w:bidi="fa-IR"/>
        </w:rPr>
        <w:t>سلسلة ملا عالم انصاری به صحابی معروف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سید حسین قمی وارد کشمیر شد یاران و همراهانی داشت که در کشمیر به تبلیغ پرداختند یکی از همراهان او ملا عالم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سید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کشمیر شدند</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زینه گیر جایی که سید حسین قمی ساکن شد در روستایی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براته سوپور سکونت اختیار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سعی و تلاش و اخلاق کریمة ملا عالم انصاری تشیّع در این منطقه رونق یافت</w:t>
      </w:r>
      <w:r>
        <w:rPr>
          <w:rFonts w:eastAsia="IRNazanin" w:cs="IRNazanin"/>
          <w:color w:val="111111"/>
          <w:sz w:val="28"/>
          <w:szCs w:val="28"/>
          <w:rtl w:val="true"/>
          <w:lang w:bidi="fa-IR"/>
        </w:rPr>
        <w:t xml:space="preserve">. </w:t>
      </w:r>
      <w:bookmarkStart w:id="143" w:name="pg5863_47069"/>
    </w:p>
    <w:p>
      <w:pPr>
        <w:pStyle w:val="BookText"/>
        <w:rPr/>
      </w:pPr>
      <w:bookmarkEnd w:id="143"/>
      <w:r>
        <w:rPr>
          <w:rFonts w:ascii="IRNazanin" w:hAnsi="IRNazanin" w:eastAsia="IRNazanin"/>
          <w:color w:val="111111"/>
          <w:sz w:val="28"/>
          <w:sz w:val="28"/>
          <w:szCs w:val="28"/>
          <w:rtl w:val="true"/>
          <w:lang w:bidi="fa-IR"/>
        </w:rPr>
        <w:t>سلطان زین العابدین چون علم و عالم دوست بود از کمالات، علم و روحانیت ملا عالم انصاری متأثر شد و این علاقه زین العابدین به علما بویژه سید حسین قمی و ملاّ عالم انصاری، در تبلیغ مذهب تشیّع، خیلی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عالم انصاری در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منطقه براته وفات کرد و همان‌جا به خاک سپرده شد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روستا و روستاهای همجوار تمام جمعیت شیعه اثنا عشری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درگیری شدیدی بین شیعیان و سنی‌ها اتفاق افتاد، که در اثر آن مردم این منطقه که فاصله زیادی به مناطق دیگر شیعه‌نشین داشتند، در برابر تهاجم و سخت‌گیری اهل تسنن ناچار شدند برای حفظ جان و آبروی خود، تغییر مذهب بدهند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تقیه بمانند و اما در اثر خفقان شدید نتوانستند تا آخر عمر حتی نزد فرزندان، اظهار عقیده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الآن تمام جمعیت این منطقه سنی‌نشین است</w:t>
      </w:r>
      <w:r>
        <w:rPr>
          <w:rFonts w:eastAsia="IRNazanin" w:cs="IRNazanin"/>
          <w:color w:val="111111"/>
          <w:sz w:val="28"/>
          <w:szCs w:val="28"/>
          <w:rtl w:val="true"/>
          <w:lang w:bidi="fa-IR"/>
        </w:rPr>
        <w:t>.</w:t>
      </w:r>
    </w:p>
    <w:p>
      <w:pPr>
        <w:pStyle w:val="Heading5"/>
        <w:numPr>
          <w:ilvl w:val="4"/>
          <w:numId w:val="1"/>
        </w:numPr>
        <w:rPr/>
      </w:pPr>
      <w:bookmarkStart w:id="144" w:name="__RefHeading___Toc5014783_581953129"/>
      <w:bookmarkStart w:id="145" w:name="_Toc51"/>
      <w:bookmarkEnd w:id="144"/>
      <w:r>
        <w:rPr/>
        <w:t>4</w:t>
      </w:r>
      <w:r>
        <w:rPr>
          <w:rtl w:val="true"/>
        </w:rPr>
        <w:t xml:space="preserve">- </w:t>
      </w:r>
      <w:r>
        <w:rPr/>
        <w:t>1</w:t>
      </w:r>
      <w:r>
        <w:rPr>
          <w:rtl w:val="true"/>
        </w:rPr>
        <w:t xml:space="preserve">- </w:t>
      </w:r>
      <w:r>
        <w:rPr>
          <w:rtl w:val="true"/>
        </w:rPr>
        <w:t xml:space="preserve">میر شمس الدین عراقی </w:t>
      </w:r>
      <w:r>
        <w:rPr>
          <w:rtl w:val="true"/>
        </w:rPr>
        <w:t>(</w:t>
      </w:r>
      <w:r>
        <w:rPr>
          <w:rtl w:val="true"/>
        </w:rPr>
        <w:t>اراکی</w:t>
      </w:r>
      <w:r>
        <w:rPr>
          <w:rtl w:val="true"/>
        </w:rPr>
        <w:t>)</w:t>
      </w:r>
      <w:bookmarkEnd w:id="145"/>
    </w:p>
    <w:p>
      <w:pPr>
        <w:pStyle w:val="Heading6"/>
        <w:numPr>
          <w:ilvl w:val="5"/>
          <w:numId w:val="1"/>
        </w:numPr>
        <w:rPr/>
      </w:pPr>
      <w:bookmarkStart w:id="146" w:name="__RefHeading___Toc5014785_581953129"/>
      <w:bookmarkStart w:id="147" w:name="_Toc52"/>
      <w:bookmarkEnd w:id="146"/>
      <w:r>
        <w:rPr>
          <w:rtl w:val="true"/>
        </w:rPr>
        <w:t>اشاره</w:t>
      </w:r>
      <w:bookmarkEnd w:id="1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 الدین عراقی</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بخش سولغان اراک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روحانی به دنیا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اصلی وی سید محمد و اسم پدرش 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میر شمس الدین عراقی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موسی کاظم علیه السلام می‌رسد و مادر میر شمس الدین از سادات قزوین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ولادت میر شمس الدین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خانواده عالم‌پرور بدنیا آمد ولی بخاطر پیری پدرش هزینه خانواده در نوجوانی به دوش میر شمس الدین افتاد و با وجود مشکلات زندگی، میر شمس الدین باز هم بیشتر اوقات خود را در مصاحبت عرفا و فضلای زمان خود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شمس الدین ادبیات سطح عالی و تعلیمات مذهبی را نزد عارف بزرگ به نام سید محمد نوربخش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استادش میر شمس الدین زمان زیادی را در مصاحبت عرفای معروف زمان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بحر آبادی، حسین کوکئی، شیخ محمود سفلی، برهان الدین بغدادی، شمس الدین لاهیجی، شاه قاسم نوربخش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مصاحبت زیادی با عرفا میر شمس الدین به مقام روحانی و معنوی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رتبة بالایی که میر شمس الدین در بین مشاهیر عالم نائل گردیده بود، علل و عوامل و نیز با در نظر گرفتن نتائج آن مجبوریم بپذیریم که علاوه بر علوم اسلامی و دینی وی بر علوم ظاهری و تجربی نیز تسلط کامل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شیعیان، مورخین اهل سنت نیز و حتی متعصبین آنها نیز نتوانستند شخصیت علمی میر شمس الدین را انکار کنند</w:t>
      </w:r>
      <w:r>
        <w:rPr>
          <w:rFonts w:eastAsia="IRNazanin" w:cs="IRNazanin"/>
          <w:color w:val="111111"/>
          <w:sz w:val="28"/>
          <w:szCs w:val="28"/>
          <w:rtl w:val="true"/>
          <w:lang w:bidi="fa-IR"/>
        </w:rPr>
        <w:t xml:space="preserve">. </w:t>
      </w:r>
      <w:bookmarkStart w:id="148" w:name="pg5863_47071"/>
    </w:p>
    <w:p>
      <w:pPr>
        <w:pStyle w:val="BookText"/>
        <w:rPr/>
      </w:pPr>
      <w:bookmarkEnd w:id="148"/>
      <w:r>
        <w:rPr>
          <w:rFonts w:ascii="IRNazanin" w:hAnsi="IRNazanin" w:eastAsia="IRNazanin"/>
          <w:color w:val="111111"/>
          <w:sz w:val="28"/>
          <w:sz w:val="28"/>
          <w:szCs w:val="28"/>
          <w:rtl w:val="true"/>
          <w:lang w:bidi="fa-IR"/>
        </w:rPr>
        <w:t>بطوری که مورخ حسن در برابر مقام علمی میر شمس الدین لب به اعتراف گشوده و با الفاظی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شمس الدین عالمی اجلّ و دانایی بی‌بدیل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شمس الدین بعضی علوم غریبه را میدانسته و حسن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تعریف و تمجید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دیگر اهل سنت نیز از او تعریف و تمجید کرده‌اند</w:t>
      </w:r>
      <w:r>
        <w:rPr>
          <w:rFonts w:eastAsia="IRNazanin" w:cs="IRNazanin"/>
          <w:color w:val="111111"/>
          <w:sz w:val="28"/>
          <w:szCs w:val="28"/>
          <w:rtl w:val="true"/>
          <w:lang w:bidi="fa-IR"/>
        </w:rPr>
        <w:t>.</w:t>
      </w:r>
    </w:p>
    <w:p>
      <w:pPr>
        <w:pStyle w:val="Heading6"/>
        <w:numPr>
          <w:ilvl w:val="5"/>
          <w:numId w:val="1"/>
        </w:numPr>
        <w:rPr/>
      </w:pPr>
      <w:bookmarkStart w:id="149" w:name="__RefHeading___Toc5014787_581953129"/>
      <w:bookmarkStart w:id="150" w:name="_Toc53"/>
      <w:bookmarkEnd w:id="149"/>
      <w:r>
        <w:rPr/>
        <w:t>1</w:t>
      </w:r>
      <w:r>
        <w:rPr>
          <w:rtl w:val="true"/>
        </w:rPr>
        <w:t xml:space="preserve">- </w:t>
      </w:r>
      <w:r>
        <w:rPr/>
        <w:t>4</w:t>
      </w:r>
      <w:r>
        <w:rPr>
          <w:rtl w:val="true"/>
        </w:rPr>
        <w:t xml:space="preserve">- </w:t>
      </w:r>
      <w:r>
        <w:rPr/>
        <w:t>1</w:t>
      </w:r>
      <w:r>
        <w:rPr>
          <w:rtl w:val="true"/>
        </w:rPr>
        <w:t xml:space="preserve">- </w:t>
      </w:r>
      <w:r>
        <w:rPr>
          <w:rtl w:val="true"/>
        </w:rPr>
        <w:t>نقش میر شمس الدین عراقی</w:t>
      </w:r>
      <w:bookmarkEnd w:id="15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تشیّع در کشمیر</w:t>
      </w:r>
    </w:p>
    <w:p>
      <w:pPr>
        <w:pStyle w:val="BookText"/>
        <w:rPr/>
      </w:pPr>
      <w:r>
        <w:rPr>
          <w:rFonts w:ascii="IRNazanin" w:hAnsi="IRNazanin" w:eastAsia="IRNazanin"/>
          <w:color w:val="111111"/>
          <w:sz w:val="28"/>
          <w:sz w:val="28"/>
          <w:szCs w:val="28"/>
          <w:rtl w:val="true"/>
          <w:lang w:bidi="fa-IR"/>
        </w:rPr>
        <w:t>گرچه پیش از میر شمس الدین عراقی، همان‌گونه که اشاره کردیم، علمای شیعی دیگری نیز به کشمیر آمدند و تمام عمرشان را در تبلیغ و ترویج تشیّع 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تشیّع از منطقه آنان و یا از چند روستای دیگر پا را بیرون نمی‌گذاشت و در همان مناطق محدود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بعلت عدم تبلیغ مستمر، شیعیان نیز همچون اهل تسنن هیچ تمایزی با هندوها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ورود میر شمس الدین عراقی وضعیت شیعیان کاملاً فرق کرد و طولی نکشید که با تلاش و زحمت وی مذهب تشیّع، مذهب رسمی کشور اعلام شد و در مسجد جامع و در دیگر مساجد کشمیر خطبه بنام ائمه معصومین علیهم السلام خوانده شد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یک برنامه‌ریزی دقیق و کارشناسی شده در کشمیر برای ترویج اسلام و </w:t>
      </w:r>
      <w:bookmarkStart w:id="151" w:name="pg5863_47072"/>
    </w:p>
    <w:p>
      <w:pPr>
        <w:pStyle w:val="BookText"/>
        <w:rPr/>
      </w:pPr>
      <w:bookmarkEnd w:id="151"/>
      <w:r>
        <w:rPr>
          <w:rFonts w:ascii="IRNazanin" w:hAnsi="IRNazanin" w:eastAsia="IRNazanin"/>
          <w:color w:val="111111"/>
          <w:sz w:val="28"/>
          <w:sz w:val="28"/>
          <w:szCs w:val="28"/>
          <w:rtl w:val="true"/>
          <w:lang w:bidi="fa-IR"/>
        </w:rPr>
        <w:t>تشیّع، کار خود را ادامه داد، و علاوه بر تبلیغ شخصی، مریدان خود را نیز به مناطق مختلف و دور افتاده کشمیر برای تبلیغ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محله، روستا، شهر مساجد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خانواده هندو با همت ایشان با میل و به اختیار خودشان دین اسلام را پذیرفتند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5014789_581953129"/>
      <w:bookmarkStart w:id="153" w:name="_Toc54"/>
      <w:bookmarkEnd w:id="152"/>
      <w:r>
        <w:rPr/>
        <w:t>2</w:t>
      </w:r>
      <w:r>
        <w:rPr>
          <w:rtl w:val="true"/>
        </w:rPr>
        <w:t xml:space="preserve">- </w:t>
      </w:r>
      <w:r>
        <w:rPr/>
        <w:t>4</w:t>
      </w:r>
      <w:r>
        <w:rPr>
          <w:rtl w:val="true"/>
        </w:rPr>
        <w:t xml:space="preserve">- </w:t>
      </w:r>
      <w:r>
        <w:rPr/>
        <w:t>1</w:t>
      </w:r>
      <w:r>
        <w:rPr>
          <w:rtl w:val="true"/>
        </w:rPr>
        <w:t xml:space="preserve">- </w:t>
      </w:r>
      <w:r>
        <w:rPr>
          <w:rtl w:val="true"/>
        </w:rPr>
        <w:t>سفر اول میر شمس الدین عراقی به کشمیر</w:t>
      </w:r>
      <w:bookmarkEnd w:id="153"/>
    </w:p>
    <w:p>
      <w:pPr>
        <w:pStyle w:val="BookText"/>
        <w:rPr/>
      </w:pPr>
      <w:r>
        <w:rPr>
          <w:rFonts w:ascii="IRNazanin" w:hAnsi="IRNazanin" w:eastAsia="IRNazanin"/>
          <w:color w:val="111111"/>
          <w:sz w:val="28"/>
          <w:sz w:val="28"/>
          <w:szCs w:val="28"/>
          <w:rtl w:val="true"/>
          <w:lang w:bidi="fa-IR"/>
        </w:rPr>
        <w:t>میر شمس الدین عراقی دو بار به کشمیر سفر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وی در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طرف سلطان حسین بایقرای هراتی پادشاه خراسان، به عنوان سفیر او با هدایایی گران قیمت از جمله جامة مخصوص سلطان حسین بایقرا نزد حسن شاه، پادشاه کشمیر آمد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 الدین عراقی گرچه بعنوان یک سفیر، از طرف سلطان حسین بایقرا حاکم خراسان، به کشمیر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دغدغه اصلی او تبلیغ دین ناب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اوّل طبق نقل تمام مورخین هشت سال در کشمیر ماند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سلطان </w:t>
      </w:r>
    </w:p>
    <w:p>
      <w:pPr>
        <w:pStyle w:val="BookText"/>
        <w:rPr/>
      </w:pPr>
      <w:r>
        <w:rPr>
          <w:rFonts w:ascii="IRNazanin" w:hAnsi="IRNazanin" w:eastAsia="IRNazanin"/>
          <w:color w:val="111111"/>
          <w:sz w:val="28"/>
          <w:sz w:val="28"/>
          <w:szCs w:val="28"/>
          <w:rtl w:val="true"/>
          <w:lang w:bidi="fa-IR"/>
        </w:rPr>
        <w:t>فتح شاه به خراسان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کارهایی که او در این مدت انجام داد دلالت بر این می‌کند که او علاوه بر یک عالم و روحانی، روان‌شناس فوق 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کشمیر آمد با مشاهده تمدن و فرهنگ بومی کشمیر به ویژه علمای آنها، دریافت که توجه خاصی به مسائل معنوی و روحانی و عرفانی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بین 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سلطان حسن شاه پادشاه کشمیر به او لقب و عنوان شیخ الاسلام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شمس الدین عراقی باعث شد که مردم میر شمس الدین را عارف و محقق برجسته بدانند و چون میر شمس الدین عراقی بعضی از علوم غریبه را می‌دانسته است که در آن زمان در کشمیر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حسن شاه در کتاب خودش این واقعه را به این نحو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شمس الدین عراقی تا عرصه هشت سال در این‌جا اقامت نموده و خود را بنا بر تقیّه در مسلک مریدان بابا اسماعیل کبروی که شیخ وقت بود در آورد و ارادتِ خاص نسبت به او ظاهر کرد و حیثیتی به هم رسانید، چون بر تقیّه ذاتی و وضع شایستگی و آراستگی ظاهرش، زبان و حسنِ بیانی که داشت و بعض علوم غریبه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بابا اسماعیل به مریدان خود گفته باشد که مصاحبت این مغل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پندارند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فضل و کمالات و ریاضت میر شمس الدین عراقی چنان بر بابا اسماعیل </w:t>
      </w:r>
    </w:p>
    <w:p>
      <w:pPr>
        <w:pStyle w:val="BookText"/>
        <w:rPr/>
      </w:pPr>
      <w:r>
        <w:rPr>
          <w:rFonts w:ascii="IRNazanin" w:hAnsi="IRNazanin" w:eastAsia="IRNazanin"/>
          <w:color w:val="111111"/>
          <w:sz w:val="28"/>
          <w:sz w:val="28"/>
          <w:szCs w:val="28"/>
          <w:rtl w:val="true"/>
          <w:lang w:bidi="fa-IR"/>
        </w:rPr>
        <w:t xml:space="preserve">تأثیر گذاشت که به گفته نویسندة تحفهًْ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جامع و تاریخی که در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هجری درباره زندگی میر شمس الدین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میر شمس الدین بیعت نموده است و باباعلی نجار که شاگرد خاص بابا اسماعیل بوده‌اند</w:t>
      </w:r>
    </w:p>
    <w:p>
      <w:pPr>
        <w:pStyle w:val="BookText"/>
        <w:rPr/>
      </w:pPr>
      <w:r>
        <w:rPr>
          <w:rFonts w:ascii="IRNazanin" w:hAnsi="IRNazanin" w:eastAsia="IRNazanin"/>
          <w:color w:val="111111"/>
          <w:sz w:val="28"/>
          <w:sz w:val="28"/>
          <w:szCs w:val="28"/>
          <w:rtl w:val="true"/>
          <w:lang w:bidi="fa-IR"/>
        </w:rPr>
        <w:t>نیز مسلک میر شمس الدین را اختیار نموده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کلام فوق نویسندة تحفهًْ الاحباب در مورد بابا علی نجار از تاریخ واقعات کشمیر و تاریخ حسن تایید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دربارة بابا اسماعیل کسی غیر از او ذکر ننموده است و کمی بعید به نظر می‌رسد، چون در سفر دوم میر شمس الدین به کشمیر، بابا اسماعیل نیز یکی از مخالفان میر شمس الدین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میر شمس الدین بعد از گذراندن مأموریت هشت ساله خود به خراسان برگشت برخلاف مورّخان و نویسندگان که سفر دوم میر شمس الدین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 می‌دانند، سفر اول وی نیز پرثمر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سفر توانسته بود افراد شاخص و همین‌طور فرصت‌ها و موانع تبلیغ را در کشمیر دقیقاً شناسایی کنند و اعتماد بعضی از علمای روشن دل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شمس الدین عراقی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خراسان برگشت و از دستگاه سلطان میرزا حسین کنار کشید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تهمت‌هایی که مخالفان به میرشمس الدین عراقی می‌زنند، این است که بعد از برگشت وقتی سلطان میرزا از مذهب و مکتب درونی میرشمس الدین آگاه شد او </w:t>
      </w:r>
    </w:p>
    <w:p>
      <w:pPr>
        <w:pStyle w:val="BookText"/>
        <w:rPr/>
      </w:pPr>
      <w:r>
        <w:rPr>
          <w:rFonts w:ascii="IRNazanin" w:hAnsi="IRNazanin" w:eastAsia="IRNazanin"/>
          <w:color w:val="111111"/>
          <w:sz w:val="28"/>
          <w:sz w:val="28"/>
          <w:szCs w:val="28"/>
          <w:rtl w:val="true"/>
          <w:lang w:bidi="fa-IR"/>
        </w:rPr>
        <w:t>را از کار برکنار کرد و دیگر هیچ منصب و مسئولیتی به واگذار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یکی از مورّخین و شخصیت‌های برجستة کشمیری آقای انیس کاظمی ثابت کرده است که میرزا حسین حاکم خراسان، شیعه مذهب بوده است و دلیل خوبی هم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مجتهد جامع الشرائط محقق کبیر شیخ بهاءالدین عاملی را برای اثبات مدعای خود می‌آورد که در رساله‌ای بنام توضیح المقاصد از شیخ بهاء الدین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توفی السلطان العادل سلطان حسین میرزا البایقرا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عشر وتسع مئة وکان له میل تامٌّ الی التشیّع ولم یتمکن من اظهاره وکانت ولادته فی محرم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وسبعین وسبع مأة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حسین بایقرا میل و رغبت کامل به مکتب تشیع داشت اما نتوانست آن را اظهار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هم ما بپذیریم که او شیعه نبوده است اما باز هم از آن سنی‌های متعصّب نبوده که بخاطر عقیده و مذهب، میر شمس الدین عراقی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صحت ندارد بلکه حقیقت این است که خود او از مقام سفارت استعفا </w:t>
      </w:r>
      <w:bookmarkStart w:id="154" w:name="pg5863_47076"/>
    </w:p>
    <w:p>
      <w:pPr>
        <w:pStyle w:val="BookText"/>
        <w:rPr/>
      </w:pPr>
      <w:bookmarkEnd w:id="15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میر از کشمیر برای زمینه‌سازی جهت تبلیغ تشیّع بسیار ثمربخش بود وی روابط دوستانه‌اش را با رجال برجسته و سلاطین کشمیری توسعه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و جانشینان میر سید علی همدانی و دیگرانی که طرفدار علی و اهل بیت علیهم السلام بودند، عمیقاً تحت تأثیر میر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راه برای تبلیغ تعالیم دینی و شیعی برای میر شمس الدین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مورّخان میر شمس الدین عراقی 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کشمیر اعزام شد</w:t>
      </w:r>
      <w:r>
        <w:rPr>
          <w:rFonts w:eastAsia="IRNazanin" w:cs="IRNazanin"/>
          <w:color w:val="111111"/>
          <w:sz w:val="28"/>
          <w:szCs w:val="28"/>
          <w:rtl w:val="true"/>
          <w:lang w:bidi="fa-IR"/>
        </w:rPr>
        <w:t>.</w:t>
      </w:r>
    </w:p>
    <w:p>
      <w:pPr>
        <w:pStyle w:val="Heading6"/>
        <w:numPr>
          <w:ilvl w:val="5"/>
          <w:numId w:val="1"/>
        </w:numPr>
        <w:rPr/>
      </w:pPr>
      <w:bookmarkStart w:id="155" w:name="__RefHeading___Toc5014791_581953129"/>
      <w:bookmarkStart w:id="156" w:name="_Toc55"/>
      <w:bookmarkEnd w:id="155"/>
      <w:r>
        <w:rPr/>
        <w:t>3</w:t>
      </w:r>
      <w:r>
        <w:rPr>
          <w:rtl w:val="true"/>
        </w:rPr>
        <w:t xml:space="preserve">- </w:t>
      </w:r>
      <w:r>
        <w:rPr/>
        <w:t>4</w:t>
      </w:r>
      <w:r>
        <w:rPr>
          <w:rtl w:val="true"/>
        </w:rPr>
        <w:t xml:space="preserve">- </w:t>
      </w:r>
      <w:r>
        <w:rPr/>
        <w:t>1</w:t>
      </w:r>
      <w:r>
        <w:rPr>
          <w:rtl w:val="true"/>
        </w:rPr>
        <w:t xml:space="preserve">- </w:t>
      </w:r>
      <w:r>
        <w:rPr>
          <w:rtl w:val="true"/>
        </w:rPr>
        <w:t>سفر دوم میر شمس الدین عراقی به کشمیر</w:t>
      </w:r>
      <w:bookmarkEnd w:id="1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میر شمس الدین با گروهی از مبلغان و خانواده،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پس از اظهار ارادت به آستان مقدس رضوی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کشمیر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اوائل بهار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آنان از مسیر پونچ، باره مولا، وارد سرینگر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نویسنده واقعات کشمیر و تاریخ حسن میر شمس الدین عراقی قبل از آمدن خود بابا علی نجار را که در سفر اول با میر شمس الدین بیعت کرده بود، آگاه ساخته بود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57" w:name="pg5863_47077"/>
    </w:p>
    <w:p>
      <w:pPr>
        <w:pStyle w:val="BookText"/>
        <w:rPr/>
      </w:pPr>
      <w:bookmarkEnd w:id="157"/>
      <w:r>
        <w:rPr>
          <w:rFonts w:ascii="IRNazanin" w:hAnsi="IRNazanin" w:eastAsia="IRNazanin"/>
          <w:color w:val="111111"/>
          <w:sz w:val="28"/>
          <w:sz w:val="28"/>
          <w:szCs w:val="28"/>
          <w:rtl w:val="true"/>
          <w:lang w:bidi="fa-IR"/>
        </w:rPr>
        <w:t>طبق نقل مورخین میر شمس الدین عراقی هنگامی‌که وارد باره مولای کشمیر شد مورد استقبال گرم بابا علی نجار و بابا اسماعیل و دیگران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ورود به سرینگر پایتخت کشمیر بابا علی نجار، با تمام احترام و عرض ادب میر شمس الدین عراقی را به آستانه میر سید علی همدانی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شاگردان خود را تحویل میر شمس الدین داد</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میر شمس الدین عراقی فعالیت تبلیغی خودش را آغاز نمود</w:t>
      </w:r>
      <w:r>
        <w:rPr>
          <w:rFonts w:eastAsia="IRNazanin" w:cs="IRNazanin"/>
          <w:color w:val="111111"/>
          <w:sz w:val="28"/>
          <w:szCs w:val="28"/>
          <w:rtl w:val="true"/>
          <w:lang w:bidi="fa-IR"/>
        </w:rPr>
        <w:t>.</w:t>
      </w:r>
    </w:p>
    <w:p>
      <w:pPr>
        <w:pStyle w:val="Heading4"/>
        <w:numPr>
          <w:ilvl w:val="3"/>
          <w:numId w:val="1"/>
        </w:numPr>
        <w:rPr/>
      </w:pPr>
      <w:bookmarkStart w:id="158" w:name="__RefHeading___Toc5014793_581953129"/>
      <w:bookmarkStart w:id="159" w:name="_Toc56"/>
      <w:bookmarkEnd w:id="158"/>
      <w:r>
        <w:rPr/>
        <w:t>2</w:t>
      </w:r>
      <w:r>
        <w:rPr>
          <w:rtl w:val="true"/>
        </w:rPr>
        <w:t xml:space="preserve">- </w:t>
      </w:r>
      <w:r>
        <w:rPr>
          <w:rtl w:val="true"/>
        </w:rPr>
        <w:t>وضعیت دینی و فرهنگی مردم کشمیر هنگام ورود میر شمس الدین</w:t>
      </w:r>
      <w:bookmarkEnd w:id="159"/>
    </w:p>
    <w:p>
      <w:pPr>
        <w:pStyle w:val="BookText"/>
        <w:rPr/>
      </w:pPr>
      <w:r>
        <w:rPr>
          <w:rFonts w:ascii="IRNazanin" w:hAnsi="IRNazanin" w:eastAsia="IRNazanin"/>
          <w:color w:val="111111"/>
          <w:sz w:val="28"/>
          <w:sz w:val="28"/>
          <w:szCs w:val="28"/>
          <w:rtl w:val="true"/>
          <w:lang w:bidi="fa-IR"/>
        </w:rPr>
        <w:t>قبل از اینکه ما فعالیت تبلیغی میر شمس الدین عراقی را مورد بحث قرار دهیم، بر اوضاع دینی و فرهنگی آن زمان مردم کشمیر مرور کوتاهی بکنیم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کشمیر گرچه بعد از به حکومت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میر</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حاکمان بعدی آن مسلمان بودند اما با آنکه مسلمان بودند کاری با غیر مسلمانان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در عقائد مذهبی در کمال آزادی بودند و تمام رسم و رسومات را به راحتی به اجرا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سلطان سکندر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w:t>
      </w:r>
    </w:p>
    <w:p>
      <w:pPr>
        <w:pStyle w:val="BookText"/>
        <w:rPr/>
      </w:pPr>
      <w:r>
        <w:rPr>
          <w:rFonts w:ascii="IRNazanin" w:hAnsi="IRNazanin" w:eastAsia="IRNazanin"/>
          <w:color w:val="111111"/>
          <w:sz w:val="28"/>
          <w:sz w:val="28"/>
          <w:szCs w:val="28"/>
          <w:rtl w:val="true"/>
          <w:lang w:bidi="fa-IR"/>
        </w:rPr>
        <w:t>مسلمان متعصّب بود و نخستین سلطان کشمیر است که قوانین اسلامی را با قاطعیت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استفاده از الکل و سایر مشروبات مست کننده را منع و قمار و رقص با زنان و روسپی‌گری و نواختن آلات موسیقی را ممنوع ساخت و نیز خود کشی زنان بیوه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چنان بتخانه‌ها را خراب و ویران کرد که مردم کشمیر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سختگیری او تمام مردم کشمیر از صغیر و کبیر خواه به میل و اختیار و یا به طریق جبر و اکراه به هر حال، گردن اطاعت در برابر او فرود آورده بودند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سلطنت او شخصیت‌های برجسته دیگری از جمله میر سید محمد همدانی و سید محمد مدنی نیز به کشمیر آمدند و مردم علاقه فروانی به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اینان در کنار سلطان سکندر، محرک خوبی برای بت‌شکنی او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درگذشت سلطان 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شاه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زمام امور را به دست گرفت و بعد از او، شاهی خان با لقب سلطان زین‌العابدین سال فوت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حکومت خود را آغاز کرد و تقریباً نیم قرن بر کشمیر فرمان </w:t>
      </w:r>
    </w:p>
    <w:p>
      <w:pPr>
        <w:pStyle w:val="BookText"/>
        <w:rPr/>
      </w:pP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نام بدشاه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زین العابدین در تاریخ کشمیر همان موقعیت را دارد که شاه عباس در ایران، سلیمان اعظم در ترکیه عثمانی و اکبر شاه در هند دارند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زین العابدین در روش سیاسی سلطان سکندر بت شکن تجدید نظر کرد و با هندوها رفتار خوبی را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خراج و جزیه را از آنها برداشت و معبدهای هندوها را به آنان برگرداند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معبدهایی که سکندر خراب و ویران کرده بود دوباره بازسازی شدند، و علاوه برآن مجدداً نیز به ساخت و ساز معبدها و بتخانه‌ها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هندوهایی را که در جریان سلطنت سکندر از کشمیر گریخته بودند به کشمیر فرا خواند و آشکارا یک آزادی عمومی را برای تمام مذاهب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کشتن گاو را تحت تأثیر هندوها دو باره ممنوع اعلام کرد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اجازه داد رسم ستی</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یابد</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جشن‌های هندوها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 رسومات آنها در کشمیر رواج پیدا کرده بود و علاوه بر </w:t>
      </w:r>
      <w:bookmarkStart w:id="160" w:name="pg5863_47080"/>
    </w:p>
    <w:p>
      <w:pPr>
        <w:pStyle w:val="BookText"/>
        <w:rPr/>
      </w:pPr>
      <w:bookmarkEnd w:id="160"/>
      <w:r>
        <w:rPr>
          <w:rFonts w:ascii="IRNazanin" w:hAnsi="IRNazanin" w:eastAsia="IRNazanin"/>
          <w:color w:val="111111"/>
          <w:sz w:val="28"/>
          <w:sz w:val="28"/>
          <w:szCs w:val="28"/>
          <w:rtl w:val="true"/>
          <w:lang w:bidi="fa-IR"/>
        </w:rPr>
        <w:t>عموم مردم، علما، قاضی‌ها و حتی سادات هم از انجام این رسومات مشترکانه هیچ ابایی نداشتند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مسلمانان تا آنجا وخیم شده بود که زنان مسلمان همان کارهایی را انجام می‌دادند که برهمن‌ها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سادات هم زنان خودشان را از این کارهای خلاف شرع منع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کشمیر مسلمانان فقط به اسم مسلمان بودند و در عمل و رفتار هیچ تفاوتی با هندوها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وضعیت تا ورود میر شمس الدین عراقی ادامه داشت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5014795_581953129"/>
      <w:bookmarkStart w:id="162" w:name="_Toc57"/>
      <w:bookmarkEnd w:id="161"/>
      <w:r>
        <w:rPr/>
        <w:t>3</w:t>
      </w:r>
      <w:r>
        <w:rPr>
          <w:rtl w:val="true"/>
        </w:rPr>
        <w:t xml:space="preserve">- </w:t>
      </w:r>
      <w:r>
        <w:rPr>
          <w:rtl w:val="true"/>
        </w:rPr>
        <w:t>فعالیت میر شمس الدین در کشمیر</w:t>
      </w:r>
      <w:bookmarkEnd w:id="162"/>
    </w:p>
    <w:p>
      <w:pPr>
        <w:pStyle w:val="Heading5"/>
        <w:numPr>
          <w:ilvl w:val="4"/>
          <w:numId w:val="1"/>
        </w:numPr>
        <w:rPr/>
      </w:pPr>
      <w:bookmarkStart w:id="163" w:name="__RefHeading___Toc5014797_581953129"/>
      <w:bookmarkStart w:id="164" w:name="_Toc58"/>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فعالیت میر شمس الدین عراقی، پس از ورود به کشمیر را میتوان در سه محور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تبلیغی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علمی </w:t>
      </w:r>
      <w:bookmarkStart w:id="165" w:name="pg5863_47081"/>
    </w:p>
    <w:p>
      <w:pPr>
        <w:pStyle w:val="Heading5"/>
        <w:numPr>
          <w:ilvl w:val="4"/>
          <w:numId w:val="1"/>
        </w:numPr>
        <w:rPr/>
      </w:pPr>
      <w:bookmarkStart w:id="166" w:name="__RefHeading___Toc5014799_581953129"/>
      <w:bookmarkStart w:id="167" w:name="_Toc59"/>
      <w:bookmarkEnd w:id="165"/>
      <w:bookmarkEnd w:id="166"/>
      <w:r>
        <w:rPr/>
        <w:t>1</w:t>
      </w:r>
      <w:r>
        <w:rPr>
          <w:rtl w:val="true"/>
        </w:rPr>
        <w:t xml:space="preserve">- </w:t>
      </w:r>
      <w:r>
        <w:rPr/>
        <w:t>3</w:t>
      </w:r>
      <w:r>
        <w:rPr>
          <w:rtl w:val="true"/>
        </w:rPr>
        <w:t xml:space="preserve">- </w:t>
      </w:r>
      <w:r>
        <w:rPr>
          <w:rtl w:val="true"/>
        </w:rPr>
        <w:t>فعالیت تبلیغی</w:t>
      </w:r>
      <w:bookmarkEnd w:id="167"/>
    </w:p>
    <w:p>
      <w:pPr>
        <w:pStyle w:val="Heading6"/>
        <w:numPr>
          <w:ilvl w:val="5"/>
          <w:numId w:val="1"/>
        </w:numPr>
        <w:rPr/>
      </w:pPr>
      <w:bookmarkStart w:id="168" w:name="__RefHeading___Toc5014801_581953129"/>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میرشمس الدین عراقی، بعد از ورود به کشمیر با عموم مردم محلی روابط دوستانه و صمیمانه برقرار کرد و آنان را با تعالیم و معارف اهل بیت علیهم السلام آشنا کرده به مذهب تشیّع دعوت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میر شمس الدین عراقی پیش از این نیز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کشمیر زندگی کرده بود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آشنائی و آگاهی کامل از فرهنگ و تمدن کشمیری‌ها بدست آورده بود وی به طرز زندگی قبیله‌ای کشمیری‌ها پی برده بود که تصمیمات رئیس قبیله مورد پذیرش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جامعه کشمیر جامعه‌ای است که بخاطر سابقه عرفان و گرایشات معنوی خیلی با آن مأنوس هستند لذا وی فعالیت تبلیغی خود را در همین راستا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شمس الدین عراقی در تبلیغ، تک تک افراد رؤسای قبیله‌ها و افراد پرنفوذ در دولت و سیاست را مورد توجه قرار می‌داد و آنان را به تشیّع دعوت می‌کرد لذا می‌بینیم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بابا علی نجار، اولین کسی بود که با میر شمس الدین عراقی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رینه و کاجی چک و غازی چک افراد با نفوذ در دولت و سیاست، مذهب میر شمس الدین عراقی را پذیرفتند و با وی بیعت نمودند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70" w:name="pg5863_47082"/>
    </w:p>
    <w:p>
      <w:pPr>
        <w:pStyle w:val="BookText"/>
        <w:rPr/>
      </w:pPr>
      <w:bookmarkEnd w:id="170"/>
      <w:r>
        <w:rPr>
          <w:rFonts w:ascii="IRNazanin" w:hAnsi="IRNazanin" w:eastAsia="IRNazanin"/>
          <w:color w:val="111111"/>
          <w:sz w:val="28"/>
          <w:sz w:val="28"/>
          <w:szCs w:val="28"/>
          <w:rtl w:val="true"/>
          <w:lang w:bidi="fa-IR"/>
        </w:rPr>
        <w:t>حالی‌که موسی رینه در آن زمان نخست وزیر کشمیر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محبت و ارادت خاصی نسبت به میر شمس الدین عراقی پیدا کرد و خودش را برای هر نوع کمک در اختیار میر شمس الدین عراقی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سعی و تلاش میر شمس الدین عراقی جمعیت زیادی به تشیّع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تشیّع روز به روز توسعه و گسترش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حال یک سری موانع و مشکلات برای فعالیت میر شمس الدین عراقی بوجود آمد که میر مجبور شد کشمیر را ترک کند و به لداخ و اسکردو برود</w:t>
      </w:r>
      <w:r>
        <w:rPr>
          <w:rFonts w:eastAsia="IRNazanin" w:cs="IRNazanin"/>
          <w:color w:val="111111"/>
          <w:sz w:val="28"/>
          <w:szCs w:val="28"/>
          <w:rtl w:val="true"/>
          <w:lang w:bidi="fa-IR"/>
        </w:rPr>
        <w:t>.</w:t>
      </w:r>
    </w:p>
    <w:p>
      <w:pPr>
        <w:pStyle w:val="Heading6"/>
        <w:numPr>
          <w:ilvl w:val="5"/>
          <w:numId w:val="1"/>
        </w:numPr>
        <w:rPr/>
      </w:pPr>
      <w:bookmarkStart w:id="171" w:name="__RefHeading___Toc5014803_581953129"/>
      <w:bookmarkStart w:id="172" w:name="_Toc61"/>
      <w:bookmarkEnd w:id="171"/>
      <w:r>
        <w:rPr/>
        <w:t>1</w:t>
      </w:r>
      <w:r>
        <w:rPr>
          <w:rtl w:val="true"/>
        </w:rPr>
        <w:t xml:space="preserve">- </w:t>
      </w:r>
      <w:r>
        <w:rPr/>
        <w:t>1</w:t>
      </w:r>
      <w:r>
        <w:rPr>
          <w:rtl w:val="true"/>
        </w:rPr>
        <w:t xml:space="preserve">- </w:t>
      </w:r>
      <w:r>
        <w:rPr/>
        <w:t>3</w:t>
      </w:r>
      <w:r>
        <w:rPr>
          <w:rtl w:val="true"/>
        </w:rPr>
        <w:t xml:space="preserve">- </w:t>
      </w:r>
      <w:r>
        <w:rPr>
          <w:rtl w:val="true"/>
        </w:rPr>
        <w:t>موانع تبلیغی میرشمس الدین عراقی</w:t>
      </w:r>
      <w:bookmarkEnd w:id="172"/>
    </w:p>
    <w:p>
      <w:pPr>
        <w:pStyle w:val="Heading6"/>
        <w:numPr>
          <w:ilvl w:val="5"/>
          <w:numId w:val="1"/>
        </w:numPr>
        <w:rPr/>
      </w:pPr>
      <w:bookmarkStart w:id="173" w:name="__RefHeading___Toc5014805_581953129"/>
      <w:bookmarkStart w:id="174" w:name="_Toc62"/>
      <w:bookmarkEnd w:id="173"/>
      <w:r>
        <w:rPr/>
        <w:t>1</w:t>
      </w:r>
      <w:r>
        <w:rPr>
          <w:rtl w:val="true"/>
        </w:rPr>
        <w:t xml:space="preserve">- </w:t>
      </w:r>
      <w:r>
        <w:rPr>
          <w:rtl w:val="true"/>
        </w:rPr>
        <w:t>مخالفت بعضی از علما و ملاّهای درباری</w:t>
      </w:r>
      <w:bookmarkEnd w:id="17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کشمیر از همان زمان ورود اسلام علما اثر و نفوذ زیادی در دربار و به روی شاهان کشمیر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موقعیت و امکانات خوب دولتی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زمانی‌که میر شمس الدین عراقی به کشمیر آمد، چون او یک مبلّغ وارسته و عالم به علوم غریبه</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بین مردم جایگاه و مقام خاصی پیدا کرد و علاوه بر محبوبیت روز افزون بین اقشار ملت، خود بین دولت مردان نیز نفوذ زیادی پیدا کرد و بعضی از مسئولان کشور نیز پیرو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مبلّغین درباری با وجود میر موقعیت خود شان را در خطر دیدند لذا برای بیرون راندن وی دست به </w:t>
      </w:r>
      <w:bookmarkStart w:id="175" w:name="pg5863_47083"/>
    </w:p>
    <w:p>
      <w:pPr>
        <w:pStyle w:val="BookText"/>
        <w:rPr/>
      </w:pPr>
      <w:bookmarkEnd w:id="175"/>
      <w:r>
        <w:rPr>
          <w:rFonts w:ascii="IRNazanin" w:hAnsi="IRNazanin" w:eastAsia="IRNazanin"/>
          <w:color w:val="111111"/>
          <w:sz w:val="28"/>
          <w:sz w:val="28"/>
          <w:szCs w:val="28"/>
          <w:rtl w:val="true"/>
          <w:lang w:bidi="fa-IR"/>
        </w:rPr>
        <w:t>مخالفت و توطئه علیه میر شمس الدین عراقی زدند و نیز سید محمد بیهقی را علیه او تحریک کردند</w:t>
      </w:r>
      <w:r>
        <w:rPr>
          <w:rFonts w:eastAsia="IRNazanin" w:cs="IRNazanin"/>
          <w:color w:val="111111"/>
          <w:sz w:val="28"/>
          <w:szCs w:val="28"/>
          <w:rtl w:val="true"/>
          <w:lang w:bidi="fa-IR"/>
        </w:rPr>
        <w:t>.</w:t>
      </w:r>
    </w:p>
    <w:p>
      <w:pPr>
        <w:pStyle w:val="Heading6"/>
        <w:numPr>
          <w:ilvl w:val="5"/>
          <w:numId w:val="1"/>
        </w:numPr>
        <w:rPr/>
      </w:pPr>
      <w:bookmarkStart w:id="176" w:name="__RefHeading___Toc5014807_581953129"/>
      <w:bookmarkStart w:id="177" w:name="_Toc63"/>
      <w:bookmarkEnd w:id="176"/>
      <w:r>
        <w:rPr/>
        <w:t>2</w:t>
      </w:r>
      <w:r>
        <w:rPr>
          <w:rtl w:val="true"/>
        </w:rPr>
        <w:t xml:space="preserve">- </w:t>
      </w:r>
      <w:r>
        <w:rPr>
          <w:rtl w:val="true"/>
        </w:rPr>
        <w:t>درگیری با سید محمد بیهقی</w:t>
      </w:r>
      <w:bookmarkEnd w:id="177"/>
    </w:p>
    <w:p>
      <w:pPr>
        <w:pStyle w:val="BookText"/>
        <w:rPr/>
      </w:pPr>
      <w:r>
        <w:rPr>
          <w:rFonts w:ascii="IRNazanin" w:hAnsi="IRNazanin" w:eastAsia="IRNazanin"/>
          <w:color w:val="111111"/>
          <w:sz w:val="28"/>
          <w:sz w:val="28"/>
          <w:szCs w:val="28"/>
          <w:rtl w:val="true"/>
          <w:lang w:bidi="fa-IR"/>
        </w:rPr>
        <w:t xml:space="preserve">پس از موسی رینه، سید محمد بیهقی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اجداد سید محمد بیهقی از منطقه شیعی سبزوار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منافع سیاسی خود، شدیداً با تبلیغات میر شمس الدین عراقی مخالفت می‌ورزید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سید محمد بیهقی، با میر شمس الدین عراقی علتهای زیر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سیاسی که او با شاگرد و مرید میر شمس الدین عراقی بنام موسی رینه داشت؛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خواستگاری سید محمد با دختر میر؛</w:t>
      </w:r>
    </w:p>
    <w:p>
      <w:pPr>
        <w:pStyle w:val="BookText"/>
        <w:rPr/>
      </w:pPr>
      <w:r>
        <w:rPr>
          <w:rFonts w:ascii="IRNazanin" w:hAnsi="IRNazanin" w:eastAsia="IRNazanin"/>
          <w:color w:val="111111"/>
          <w:sz w:val="28"/>
          <w:sz w:val="28"/>
          <w:szCs w:val="28"/>
          <w:rtl w:val="true"/>
          <w:lang w:bidi="fa-IR"/>
        </w:rPr>
        <w:t>گرچه سید محمد در ابتدا بخاطر فضای عمومی به حلقه دوستان میر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پیشنهاد ازدواج سید محمد با دختر میر از سوی وی، این فاصله درونی را بیشترکرد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پس از آنکه مخالفان میر آن را نزد او بزرگ جلوه داده آنرا توهین به سید محمد دانستند و توانستند او را علیه میر شمس الدین عراقی تحریک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بعضی از مریدان و شاگردان، برای جواب مثبت به پیشنهاد ازدواج سید </w:t>
      </w:r>
    </w:p>
    <w:p>
      <w:pPr>
        <w:pStyle w:val="BookText"/>
        <w:rPr/>
      </w:pPr>
      <w:r>
        <w:rPr>
          <w:rFonts w:ascii="IRNazanin" w:hAnsi="IRNazanin" w:eastAsia="IRNazanin"/>
          <w:color w:val="111111"/>
          <w:sz w:val="28"/>
          <w:sz w:val="28"/>
          <w:szCs w:val="28"/>
          <w:rtl w:val="true"/>
          <w:lang w:bidi="fa-IR"/>
        </w:rPr>
        <w:t>محمد، سیادت او را نیز پیش میر شمس الدین عراقی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 باز هم قبول نکرد بلکه سید محمد را فاسق و فاجر قلمداد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مرتکب کبائر و مروّج خمر و فسق و فجور بوده باشد هرگز دل من به او مائل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سید رضوی باشد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من از مواصلت با سلاطین و حکّام و ارباب دولت و اهل دنیا بسیار متنفرم و هرگز این کاررا نمی‌کنم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 رد پیشنهاد و با تحریک مخالفان میر شمس الدین عراقی بیشتر با او مخالفت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زدوکوب دیوان سید محمد توسط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میر شمس الدین عراقی با رئیس دفتر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 و او را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که قضیه ردخواستگاری را هنوز از یاد نبرده بود با این اقدام میر بیشتر خشمگین شد و در واکنش به آن، با دستگیری شاگردان و مریدان میر، و ضرب و شتم آنان مقابله به مثل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باعث شد میر شمس الدین عراقی بناچار کشمیر را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 xml:space="preserve">. </w:t>
      </w:r>
      <w:bookmarkStart w:id="178" w:name="pg5863_47085"/>
    </w:p>
    <w:p>
      <w:pPr>
        <w:pStyle w:val="Heading6"/>
        <w:numPr>
          <w:ilvl w:val="5"/>
          <w:numId w:val="1"/>
        </w:numPr>
        <w:rPr/>
      </w:pPr>
      <w:bookmarkStart w:id="179" w:name="__RefHeading___Toc5014809_581953129"/>
      <w:bookmarkStart w:id="180" w:name="_Toc64"/>
      <w:bookmarkEnd w:id="178"/>
      <w:bookmarkEnd w:id="179"/>
      <w:r>
        <w:rPr/>
        <w:t>2</w:t>
      </w:r>
      <w:r>
        <w:rPr>
          <w:rtl w:val="true"/>
        </w:rPr>
        <w:t xml:space="preserve">- </w:t>
      </w:r>
      <w:r>
        <w:rPr/>
        <w:t>1</w:t>
      </w:r>
      <w:r>
        <w:rPr>
          <w:rtl w:val="true"/>
        </w:rPr>
        <w:t xml:space="preserve">- </w:t>
      </w:r>
      <w:r>
        <w:rPr/>
        <w:t>3</w:t>
      </w:r>
      <w:r>
        <w:rPr>
          <w:rtl w:val="true"/>
        </w:rPr>
        <w:t xml:space="preserve">- </w:t>
      </w:r>
      <w:r>
        <w:rPr>
          <w:rtl w:val="true"/>
        </w:rPr>
        <w:t>سفر میرشمس الدین عراقی به اسکردو و لداخ</w:t>
      </w:r>
      <w:bookmarkEnd w:id="180"/>
    </w:p>
    <w:p>
      <w:pPr>
        <w:pStyle w:val="BookText"/>
        <w:rPr/>
      </w:pPr>
      <w:r>
        <w:rPr>
          <w:rFonts w:ascii="IRNazanin" w:hAnsi="IRNazanin" w:eastAsia="IRNazanin"/>
          <w:color w:val="111111"/>
          <w:sz w:val="28"/>
          <w:sz w:val="28"/>
          <w:szCs w:val="28"/>
          <w:rtl w:val="true"/>
          <w:lang w:bidi="fa-IR"/>
        </w:rPr>
        <w:t xml:space="preserve">گرچه دیر یا زود میر شمس الدین عراقی به اسکردو و لداخ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بیشتر جمعیت غیر مسلمان بودند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گذشته سبب تسریع این سفر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شمس الدین عراقی هنگامی که تصمیم به سفر و ترک کشمیر گرفت، موسی رینه که در آن زمان مقام رئیس اعظم داشت، برای منصرف ساختن میر از این سفر خیلی سعی و تلاش کرد اما میر شمس الدین عراقی قبول نکرد و گفت تا زمانی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کشمیر بر سر قدرت باشد من هرگز در کشمیر نمی‌مانم سپس میر شمس الدین عراقی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مریدان و شاگردان بسوی اسکردو و لداخ حرکت کرد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 الدین عراقی در اسکردو نیز فعالیت تبلیغی و دینی خود را شروع کرد و توانست جمعیت زیادی را به تشیّع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پس از آنکه می‌گویند 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مرض صعب العلاج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دست میر شمس الدین عراقی او را شفا بخشید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اسلام و تشیّع بیش از پیش مردم منطقه از جمله راجه آن منطقه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شمس الدین عراقی با دیدن وضعیت مناسب برای تبلیغ، به شاگردان و </w:t>
      </w:r>
    </w:p>
    <w:p>
      <w:pPr>
        <w:pStyle w:val="BookText"/>
        <w:rPr/>
      </w:pPr>
      <w:r>
        <w:rPr>
          <w:rFonts w:ascii="IRNazanin" w:hAnsi="IRNazanin" w:eastAsia="IRNazanin"/>
          <w:color w:val="111111"/>
          <w:sz w:val="28"/>
          <w:sz w:val="28"/>
          <w:szCs w:val="28"/>
          <w:rtl w:val="true"/>
          <w:lang w:bidi="fa-IR"/>
        </w:rPr>
        <w:t>مریدان خود دستور تخریب بت خانه‌های منطقه را داد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جای بتخانه‌ها مسجد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آنان باعث شد که مردم از رسم و رسومات هند و و بودائی دست کشیدند و آئین اسلام را پذیرفتند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وادی کشمیر، موسی رینه شاگرد و مرید میر شمس الدین عراقی از رفتن او به اسکردو و لداخ خیلی ناراحت بود و همیشه آرزوی بازگشت میر شمس الدین عراقی را می‌کرد و از اقدام سید محمد که موجب شده بود میر شمس الدین عراقی کشمیر را ترک کند، بویژه قول نیامدن میر شمس الدین عراقی تا زمان حکومت سید محمد، او را بیشتر ناراحت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چاره‌ای جز مخالفت و شورش علیه سید محمد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علیه سید محمد دست به شورش زد و در جنگی که بین او و سید محمد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توانست سید محمد را شکست داده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از سید محمد، شمس چک به نخست وزیری رسید اما او نیز به دست موسی رینه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موسی رینه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دوباره به نخست وزیری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بابا علی نجار، مرید میر شمس الدین عراقی را مأمور کرد که هر چه سریع‌تر این خبر را به میر شمس الدین عراقی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شمس الدین عراقی هنگامی </w:t>
      </w:r>
      <w:bookmarkStart w:id="181" w:name="pg5863_47087"/>
    </w:p>
    <w:p>
      <w:pPr>
        <w:pStyle w:val="BookText"/>
        <w:rPr/>
      </w:pPr>
      <w:bookmarkEnd w:id="181"/>
      <w:r>
        <w:rPr>
          <w:rFonts w:ascii="IRNazanin" w:hAnsi="IRNazanin" w:eastAsia="IRNazanin"/>
          <w:color w:val="111111"/>
          <w:sz w:val="28"/>
          <w:sz w:val="28"/>
          <w:szCs w:val="28"/>
          <w:rtl w:val="true"/>
          <w:lang w:bidi="fa-IR"/>
        </w:rPr>
        <w:t>که خبر کشته شدن سید محمد را شنید بجای خوشحالی غمگین شد و شعر ذیل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نیز گذشت ازین گذرگاه</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کیست که نگذرد از ین راه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شمس الدین عراقی که قبل از این خبر، می‌خواست</w:t>
      </w:r>
    </w:p>
    <w:p>
      <w:pPr>
        <w:pStyle w:val="BookText"/>
        <w:rPr/>
      </w:pPr>
      <w:r>
        <w:rPr>
          <w:rFonts w:ascii="IRNazanin" w:hAnsi="IRNazanin" w:eastAsia="IRNazanin"/>
          <w:color w:val="111111"/>
          <w:sz w:val="28"/>
          <w:sz w:val="28"/>
          <w:szCs w:val="28"/>
          <w:rtl w:val="true"/>
          <w:lang w:bidi="fa-IR"/>
        </w:rPr>
        <w:t>از اسکردو به لداخ برود از سفر به لداخ منصرف شد و تصمیم به برگشت به کشمیر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حرکت، مردم منطقه و حاکم آنان از میر شمس الدین عراقی تقاضا کردند برای تبلیغ و قرآن آموزی بعضی از شاگردان خود را در آنجا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 الدین عراقی نیز به تقاضای آنان پاسخ مثبت داد و بعضی از شاگردان از جمله ملک حیدر را در همانجا برای تبلیغ مأمور کرد و افرادی را قرار داد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شمس الدین عراقی بعد از بازگشت به کشمیر کارهای تبلیغی خود را دوباره با زبان، قلم، و حتی با شمشیر از سرگرفت</w:t>
      </w:r>
      <w:r>
        <w:rPr>
          <w:rFonts w:eastAsia="IRNazanin" w:cs="IRNazanin"/>
          <w:color w:val="111111"/>
          <w:sz w:val="28"/>
          <w:szCs w:val="28"/>
          <w:rtl w:val="true"/>
          <w:lang w:bidi="fa-IR"/>
        </w:rPr>
        <w:t>.</w:t>
      </w:r>
    </w:p>
    <w:p>
      <w:pPr>
        <w:pStyle w:val="Heading6"/>
        <w:numPr>
          <w:ilvl w:val="5"/>
          <w:numId w:val="1"/>
        </w:numPr>
        <w:rPr/>
      </w:pPr>
      <w:bookmarkStart w:id="182" w:name="__RefHeading___Toc5014811_581953129"/>
      <w:bookmarkStart w:id="183" w:name="_Toc65"/>
      <w:bookmarkEnd w:id="182"/>
      <w:r>
        <w:rPr/>
        <w:t>3</w:t>
      </w:r>
      <w:r>
        <w:rPr>
          <w:rtl w:val="true"/>
        </w:rPr>
        <w:t xml:space="preserve">- </w:t>
      </w:r>
      <w:r>
        <w:rPr/>
        <w:t>1</w:t>
      </w:r>
      <w:r>
        <w:rPr>
          <w:rtl w:val="true"/>
        </w:rPr>
        <w:t xml:space="preserve">- </w:t>
      </w:r>
      <w:r>
        <w:rPr/>
        <w:t>3</w:t>
      </w:r>
      <w:r>
        <w:rPr>
          <w:rtl w:val="true"/>
        </w:rPr>
        <w:t xml:space="preserve">- </w:t>
      </w:r>
      <w:r>
        <w:rPr>
          <w:rtl w:val="true"/>
        </w:rPr>
        <w:t>انهدام بتخانه‌ها و ساخت مساجد و بناهای اسلامی به جای آن</w:t>
      </w:r>
      <w:bookmarkEnd w:id="1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 از این نیز بدان اشاره شد، گرچه در زمان حکومت سلطان سکندر بت شکن قوانین اسلامی در کشمیر رایج شده بود اما بعد از او بویژه در دوره سلطان زین العابدین، بت پرستی و فرهنگ غیر اسلامی دوباره به کشمیر بازگشت </w:t>
      </w:r>
    </w:p>
    <w:p>
      <w:pPr>
        <w:pStyle w:val="BookText"/>
        <w:rPr/>
      </w:pPr>
      <w:r>
        <w:rPr>
          <w:rFonts w:ascii="IRNazanin" w:hAnsi="IRNazanin" w:eastAsia="IRNazanin"/>
          <w:color w:val="111111"/>
          <w:sz w:val="28"/>
          <w:sz w:val="28"/>
          <w:szCs w:val="28"/>
          <w:rtl w:val="true"/>
          <w:lang w:bidi="fa-IR"/>
        </w:rPr>
        <w:t>و علاوه بر بازسازی بتخانه‌های ویران شده، بتخانه‌های زیادی دوباره ساخته شد و مردم نیز با آنها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 الدین عراقی وقتی دریافت که بزرگ‌ترین مانع پیشرفت اسلام همین بتخانه‌ها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هندوها علاوه بر فعالیت غیر اسلامی در آنها، علیه مسلمانان نیز توطئه می‌کردند لذا تصمیم برای تخریب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بتخانه‌های زیادی را ویران کرد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مکسر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تعداد بتخانه‌هایی که از دست او تخریب شده‌اند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شاعر معروف کشمیری سید انیس کاظمی در این 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شمس الدین عراقی در تخریب و شکستن بتخانه به مقام و جایگاهی دست یافت که تا اکنون از صدر اسلام فقید المثال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کشمیر و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لداخ</w:t>
      </w:r>
      <w:r>
        <w:rPr>
          <w:rFonts w:eastAsia="IRNazanin" w:cs="IRNazanin"/>
          <w:color w:val="111111"/>
          <w:sz w:val="28"/>
          <w:szCs w:val="28"/>
          <w:rtl w:val="true"/>
          <w:lang w:bidi="fa-IR"/>
        </w:rPr>
        <w:t xml:space="preserve">)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بتخانه را خراب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آنها مساجد و دیگر بناهای اسلامی بنا کرد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گفته، اغراق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شکی نیست کارهائی که وی برای تبلیغ اسلام انجام داده است، نه قبل و نه بعد از او، کسی همچنین کارهایی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بخاطر تعصّب و دشمنی برعلیه شیعه، در عموم منابع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مورخان سنی آنرا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او چندان ذکر نشده است و او را فقط مؤسس تشیّع در کشمیر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میرشمس الدین عراقی علاوه بر مورّخان اهل </w:t>
      </w:r>
      <w:bookmarkStart w:id="184" w:name="pg5863_47089"/>
    </w:p>
    <w:p>
      <w:pPr>
        <w:pStyle w:val="BookText"/>
        <w:rPr/>
      </w:pPr>
      <w:bookmarkEnd w:id="184"/>
      <w:r>
        <w:rPr>
          <w:rFonts w:ascii="IRNazanin" w:hAnsi="IRNazanin" w:eastAsia="IRNazanin"/>
          <w:color w:val="111111"/>
          <w:sz w:val="28"/>
          <w:sz w:val="28"/>
          <w:szCs w:val="28"/>
          <w:rtl w:val="true"/>
          <w:lang w:bidi="fa-IR"/>
        </w:rPr>
        <w:t>تسنن، از طرف شیعیان نیز مورد غفلت واقع گردیده است و تا اکنون حتی یک کتابچه مستقل نیز بعد از آن دوره، راجع به او و فعالیت‌هایش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میر شمس الدین هنوز بین شیعیان ناشناخته است</w:t>
      </w:r>
      <w:r>
        <w:rPr>
          <w:rFonts w:eastAsia="IRNazanin" w:cs="IRNazanin"/>
          <w:color w:val="111111"/>
          <w:sz w:val="28"/>
          <w:szCs w:val="28"/>
          <w:rtl w:val="true"/>
          <w:lang w:bidi="fa-IR"/>
        </w:rPr>
        <w:t>.</w:t>
      </w:r>
    </w:p>
    <w:p>
      <w:pPr>
        <w:pStyle w:val="Heading5"/>
        <w:numPr>
          <w:ilvl w:val="4"/>
          <w:numId w:val="1"/>
        </w:numPr>
        <w:rPr/>
      </w:pPr>
      <w:bookmarkStart w:id="185" w:name="__RefHeading___Toc5014813_581953129"/>
      <w:bookmarkStart w:id="186" w:name="_Toc66"/>
      <w:bookmarkEnd w:id="185"/>
      <w:r>
        <w:rPr/>
        <w:t>2</w:t>
      </w:r>
      <w:r>
        <w:rPr>
          <w:rtl w:val="true"/>
        </w:rPr>
        <w:t xml:space="preserve">- </w:t>
      </w:r>
      <w:r>
        <w:rPr/>
        <w:t>3</w:t>
      </w:r>
      <w:r>
        <w:rPr>
          <w:rtl w:val="true"/>
        </w:rPr>
        <w:t xml:space="preserve">- </w:t>
      </w:r>
      <w:r>
        <w:rPr>
          <w:rtl w:val="true"/>
        </w:rPr>
        <w:t>فعالیت‌های فرهنگی میر شمس الدین عراقی</w:t>
      </w:r>
      <w:bookmarkEnd w:id="186"/>
    </w:p>
    <w:p>
      <w:pPr>
        <w:pStyle w:val="Heading6"/>
        <w:numPr>
          <w:ilvl w:val="5"/>
          <w:numId w:val="1"/>
        </w:numPr>
        <w:rPr/>
      </w:pPr>
      <w:bookmarkStart w:id="187" w:name="__RefHeading___Toc5014815_581953129"/>
      <w:bookmarkStart w:id="188" w:name="_Toc67"/>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میرعراقی همراه با فعالیت دینی، فعالیت‌های فرهنگی زیادی را نیز انجام می‌داد فعالیت‌های فرهنگی میر از قرار ذیل بود</w:t>
      </w:r>
      <w:r>
        <w:rPr>
          <w:rFonts w:eastAsia="IRNazanin" w:cs="IRNazanin"/>
          <w:color w:val="111111"/>
          <w:sz w:val="28"/>
          <w:szCs w:val="28"/>
          <w:rtl w:val="true"/>
          <w:lang w:bidi="fa-IR"/>
        </w:rPr>
        <w:t>:</w:t>
      </w:r>
    </w:p>
    <w:p>
      <w:pPr>
        <w:pStyle w:val="Heading6"/>
        <w:numPr>
          <w:ilvl w:val="5"/>
          <w:numId w:val="1"/>
        </w:numPr>
        <w:rPr/>
      </w:pPr>
      <w:bookmarkStart w:id="189" w:name="__RefHeading___Toc5014817_581953129"/>
      <w:bookmarkStart w:id="190" w:name="_Toc68"/>
      <w:bookmarkEnd w:id="189"/>
      <w:r>
        <w:rPr/>
        <w:t>1</w:t>
      </w:r>
      <w:r>
        <w:rPr>
          <w:rtl w:val="true"/>
        </w:rPr>
        <w:t xml:space="preserve">- </w:t>
      </w:r>
      <w:r>
        <w:rPr/>
        <w:t>2</w:t>
      </w:r>
      <w:r>
        <w:rPr>
          <w:rtl w:val="true"/>
        </w:rPr>
        <w:t xml:space="preserve">- </w:t>
      </w:r>
      <w:r>
        <w:rPr/>
        <w:t>3</w:t>
      </w:r>
      <w:r>
        <w:rPr>
          <w:rtl w:val="true"/>
        </w:rPr>
        <w:t xml:space="preserve">- </w:t>
      </w:r>
      <w:r>
        <w:rPr>
          <w:rtl w:val="true"/>
        </w:rPr>
        <w:t>ساخت عبادتگاه در زدی بل</w:t>
      </w:r>
      <w:bookmarkEnd w:id="190"/>
    </w:p>
    <w:p>
      <w:pPr>
        <w:pStyle w:val="BookText"/>
        <w:rPr/>
      </w:pPr>
      <w:r>
        <w:rPr>
          <w:rFonts w:ascii="IRNazanin" w:hAnsi="IRNazanin" w:eastAsia="IRNazanin"/>
          <w:color w:val="111111"/>
          <w:sz w:val="28"/>
          <w:sz w:val="28"/>
          <w:szCs w:val="28"/>
          <w:rtl w:val="true"/>
          <w:lang w:bidi="fa-IR"/>
        </w:rPr>
        <w:t xml:space="preserve">میر شمس الدین عراقی زمانی‌که بار اول در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کشمیر آمد، در منطقه زدی بل که حدوداً در فاصله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سرینگر، پایتخت کشمیر واقع است بخاطر خوش آب و هوا بودن و فضای سر سبز می‌خواست در آنجا مکانی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تصمیم بر ماندن در کشمیر را نداشت لذا از تصمیم خود منصرف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زمانی که او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برگشت این زمین را پیش از آن، سلطان فتح شاه، پادشاه کشمیر به موسی رینه نخست وزیری خود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زندگی می‌کرد اما هنگامی که موسی رینه از تصمیم قبلی میر باخبر شد تمام آن زمین را به همراه خانه خود به میر بخشید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میر شروع به ساخت بنا کرد و برای مصالح آن از مناطق دور و جنگلی از درختان صنوبر، چوب برای آن تهیه کرد اما کار بنایی آن در وسط کار بخاطر مخالفت علمای متعصّب اهل تسنن، و درگیری میر با سید محمد بیهقی که منجر به ترک کشمیر شد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میر بعد از دو ماه پس از قتل سید محمد بیهقی به کشمیر برگشت کار ساخت آن را از سرگرفت و مکانی با عظمت و جلالت، وسیع و عریض ساخت که روی زمین نظیر نداشت</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این عبادتگاه، حمامی ساختند که یکی از عجائب فن معماری بود و این حمام بدون سوزاندن هیزم تا مدتی زیاد گرم می‌ماند</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بقعه به این نحو نوشته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هذه البقعة الموسومة المتبرکة الشریفة الشمسیّة النور بخشیه فی التاریخ سنة تسع وتسع مأتة من الهجرة النبویّة علیه الصلواة والتحیة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91" w:name="pg5863_47091"/>
    </w:p>
    <w:p>
      <w:pPr>
        <w:pStyle w:val="Heading6"/>
        <w:numPr>
          <w:ilvl w:val="5"/>
          <w:numId w:val="1"/>
        </w:numPr>
        <w:rPr/>
      </w:pPr>
      <w:bookmarkStart w:id="192" w:name="__RefHeading___Toc5014819_581953129"/>
      <w:bookmarkStart w:id="193" w:name="_Toc69"/>
      <w:bookmarkEnd w:id="191"/>
      <w:bookmarkEnd w:id="192"/>
      <w:r>
        <w:rPr/>
        <w:t>2</w:t>
      </w:r>
      <w:r>
        <w:rPr>
          <w:rtl w:val="true"/>
        </w:rPr>
        <w:t xml:space="preserve">- </w:t>
      </w:r>
      <w:r>
        <w:rPr/>
        <w:t>2</w:t>
      </w:r>
      <w:r>
        <w:rPr>
          <w:rtl w:val="true"/>
        </w:rPr>
        <w:t xml:space="preserve">- </w:t>
      </w:r>
      <w:r>
        <w:rPr/>
        <w:t>3</w:t>
      </w:r>
      <w:r>
        <w:rPr>
          <w:rtl w:val="true"/>
        </w:rPr>
        <w:t xml:space="preserve">- </w:t>
      </w:r>
      <w:r>
        <w:rPr>
          <w:rtl w:val="true"/>
        </w:rPr>
        <w:t>بازسازی آستان میر سید علی همدانی</w:t>
      </w:r>
      <w:bookmarkEnd w:id="193"/>
    </w:p>
    <w:p>
      <w:pPr>
        <w:pStyle w:val="BookText"/>
        <w:rPr/>
      </w:pPr>
      <w:r>
        <w:rPr>
          <w:rFonts w:ascii="IRNazanin" w:hAnsi="IRNazanin" w:eastAsia="IRNazanin"/>
          <w:color w:val="111111"/>
          <w:sz w:val="28"/>
          <w:sz w:val="28"/>
          <w:szCs w:val="28"/>
          <w:rtl w:val="true"/>
          <w:lang w:bidi="fa-IR"/>
        </w:rPr>
        <w:t xml:space="preserve">مکانی که سلطان سکندر بت شکن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برای میر سید محمد فرزند میر سید علی همدانی،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کوچک بودن در اثر آتش‌سوزی‌های متعدد آسیب زیادی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میر شمس الدین برای توسعه و گسترش آن و برای محفوظ ماندن آن از آتش سوزی‌های مجدد، تمام خانه‌های اطراف آن را خرید و آن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آن را نیز وسعت داد ونیز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خانه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غذای مستمندان و فقیران در کنار آن درست کرد و تولیت آن را نیز در دست داشت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5014821_581953129"/>
      <w:bookmarkStart w:id="195" w:name="_Toc70"/>
      <w:bookmarkEnd w:id="194"/>
      <w:r>
        <w:rPr/>
        <w:t>3</w:t>
      </w:r>
      <w:r>
        <w:rPr>
          <w:rtl w:val="true"/>
        </w:rPr>
        <w:t xml:space="preserve">- </w:t>
      </w:r>
      <w:r>
        <w:rPr/>
        <w:t>2</w:t>
      </w:r>
      <w:r>
        <w:rPr>
          <w:rtl w:val="true"/>
        </w:rPr>
        <w:t xml:space="preserve">- </w:t>
      </w:r>
      <w:r>
        <w:rPr/>
        <w:t>3</w:t>
      </w:r>
      <w:r>
        <w:rPr>
          <w:rtl w:val="true"/>
        </w:rPr>
        <w:t xml:space="preserve">- </w:t>
      </w:r>
      <w:r>
        <w:rPr>
          <w:rtl w:val="true"/>
        </w:rPr>
        <w:t>ساخت مساجد</w:t>
      </w:r>
      <w:bookmarkEnd w:id="195"/>
    </w:p>
    <w:p>
      <w:pPr>
        <w:pStyle w:val="BookText"/>
        <w:rPr/>
      </w:pPr>
      <w:r>
        <w:rPr>
          <w:rFonts w:ascii="IRNazanin" w:hAnsi="IRNazanin" w:eastAsia="IRNazanin"/>
          <w:color w:val="111111"/>
          <w:sz w:val="28"/>
          <w:sz w:val="28"/>
          <w:szCs w:val="28"/>
          <w:rtl w:val="true"/>
          <w:lang w:bidi="fa-IR"/>
        </w:rPr>
        <w:t>یکی از کارهای معمول میر شمس الدین ساختن مساجد جای بتخانه‌ها بود او مساجد زیادی در کشمیر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زیادی در این باره در منابع نیامده است</w:t>
      </w:r>
      <w:r>
        <w:rPr>
          <w:rFonts w:eastAsia="IRNazanin" w:cs="IRNazanin"/>
          <w:color w:val="111111"/>
          <w:sz w:val="28"/>
          <w:szCs w:val="28"/>
          <w:rtl w:val="true"/>
          <w:lang w:bidi="fa-IR"/>
        </w:rPr>
        <w:t>.</w:t>
      </w:r>
    </w:p>
    <w:p>
      <w:pPr>
        <w:pStyle w:val="Heading6"/>
        <w:numPr>
          <w:ilvl w:val="5"/>
          <w:numId w:val="1"/>
        </w:numPr>
        <w:rPr/>
      </w:pPr>
      <w:bookmarkStart w:id="196" w:name="__RefHeading___Toc5014823_581953129"/>
      <w:bookmarkStart w:id="197" w:name="_Toc71"/>
      <w:bookmarkEnd w:id="196"/>
      <w:r>
        <w:rPr/>
        <w:t>4</w:t>
      </w:r>
      <w:r>
        <w:rPr>
          <w:rtl w:val="true"/>
        </w:rPr>
        <w:t xml:space="preserve">- </w:t>
      </w:r>
      <w:r>
        <w:rPr/>
        <w:t>2</w:t>
      </w:r>
      <w:r>
        <w:rPr>
          <w:rtl w:val="true"/>
        </w:rPr>
        <w:t xml:space="preserve">- </w:t>
      </w:r>
      <w:r>
        <w:rPr/>
        <w:t>3</w:t>
      </w:r>
      <w:r>
        <w:rPr>
          <w:rtl w:val="true"/>
        </w:rPr>
        <w:t xml:space="preserve">- </w:t>
      </w:r>
      <w:r>
        <w:rPr>
          <w:rtl w:val="true"/>
        </w:rPr>
        <w:t>احیای فرهنگ جهاد</w:t>
      </w:r>
      <w:bookmarkEnd w:id="1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برجسته‌ترین صفات میر این بود که در دست او همواره همراه قلم شمشیر نیز وجود داشت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در عالمان کم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آمده است میر شمس الدین مردی دلاور و با همتی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پیشاپیش </w:t>
      </w:r>
    </w:p>
    <w:p>
      <w:pPr>
        <w:pStyle w:val="BookText"/>
        <w:rPr/>
      </w:pPr>
      <w:r>
        <w:rPr>
          <w:rFonts w:ascii="IRNazanin" w:hAnsi="IRNazanin" w:eastAsia="IRNazanin"/>
          <w:color w:val="111111"/>
          <w:sz w:val="28"/>
          <w:sz w:val="28"/>
          <w:szCs w:val="28"/>
          <w:rtl w:val="true"/>
          <w:lang w:bidi="fa-IR"/>
        </w:rPr>
        <w:t>سپاهیان بود و در فنون جنگی نیز ید طولایی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جنگ می‌شد مانند شیر به کفار حمله‌ور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جراحتی به بدن او می‌رسید او بدون توجه به آن تا پایان جنگ با کفار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مریدانش هم وقتی شجاعت او را در میدان جنگ می‌دیدند نیز نیرو و انرژی به خود می‌گرفتند و از جان خود گذشته پروانه‌وار دور او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دست به پیروزی نمی‌زدند</w:t>
      </w:r>
    </w:p>
    <w:p>
      <w:pPr>
        <w:pStyle w:val="BookText"/>
        <w:rPr/>
      </w:pPr>
      <w:r>
        <w:rPr>
          <w:rFonts w:ascii="IRNazanin" w:hAnsi="IRNazanin" w:eastAsia="IRNazanin"/>
          <w:color w:val="111111"/>
          <w:sz w:val="28"/>
          <w:sz w:val="28"/>
          <w:szCs w:val="28"/>
          <w:rtl w:val="true"/>
          <w:lang w:bidi="fa-IR"/>
        </w:rPr>
        <w:t>حاضر به ترک میدان نمی‌شدند و معمولاً این درگیری‌ها</w:t>
      </w:r>
    </w:p>
    <w:p>
      <w:pPr>
        <w:pStyle w:val="BookText"/>
        <w:rPr/>
      </w:pPr>
      <w:r>
        <w:rPr>
          <w:rFonts w:ascii="IRNazanin" w:hAnsi="IRNazanin" w:eastAsia="IRNazanin"/>
          <w:color w:val="111111"/>
          <w:sz w:val="28"/>
          <w:sz w:val="28"/>
          <w:szCs w:val="28"/>
          <w:rtl w:val="true"/>
          <w:lang w:bidi="fa-IR"/>
        </w:rPr>
        <w:t>هنگام تخریب بتخانه‌ها و انهدام معبدها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این درگیری‌ها در نواحی سرینگر جایی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بتخانه معروف هندوها بنام بتخانه باخی رینو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بتخانه مرکز هندوها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این بتخانه را تخریب سپس اسم این منطقه را اسلام‌پور گذاشت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جنگ مریدان و شاگردان او نیز از جمله، موسی رینه و قاضی محمد قدسی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او با مرتدین نیز وارد جنگ می‌شد تا آنان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بهارستان شاهی</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بزرگ و امور عظام که ملک کاجی چک بحکم فرمان حضرت شمس الدین </w:t>
      </w:r>
    </w:p>
    <w:p>
      <w:pPr>
        <w:pStyle w:val="BookText"/>
        <w:rPr/>
      </w:pPr>
      <w:r>
        <w:rPr>
          <w:rFonts w:ascii="IRNazanin" w:hAnsi="IRNazanin" w:eastAsia="IRNazanin"/>
          <w:color w:val="111111"/>
          <w:sz w:val="28"/>
          <w:sz w:val="28"/>
          <w:szCs w:val="28"/>
          <w:rtl w:val="true"/>
          <w:lang w:bidi="fa-IR"/>
        </w:rPr>
        <w:t>محمد عراقی بجا آورد، قتل کفار و کشتن مشرکان این دیار است و آن‌چنان بود که در عهد حکومت ملک موسی رینه جمله کفره و فجرة این ولایت را مسلمان ساخته بودند، بعضی از ایشان بجماعت ملوک و امراء این دیار طریق ارتداد پیش گرفتند و به رسوم کفر و شرک رجوع نمودند و مرتد شده باز به بت‌پرستی‌ها در آمدند و بعضی دیده کفر نقل می‌کردند</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وقت عبادت اصنام و بت‌پرستی‌ها، قرآن مجید و فرقان حمید را کرسی ساخته زیرسرین گرفتند و بر سر کلام ربانی تنزیل سبحانی نشسته، عبادت اصنام به جا می‌آورده‌اند و چون اخبار و اوضاع این احوال به سمع مبارک حضرت میر شمس الدین عراقی رسید، آن حضرت ملک کاجی چک را در پیش خود طلبید و همراه ولی ملک علی و خواجه احمد که هر دو مرید و مشیران ملک مذکور بودند، به حضور فائزالسرور حاضر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ایشان فرمود که این جماعت کفره که بعد از اسلام انقیاد از سر انکار و عناد طریق ارتداد می‌نمایند،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ایشان را حد شرعی و تحذیر حکمی نمی‌توانید آورد ما را واجب و لازم است که از این دیار جلای وطن نماییم و در وقت نهضت مانع و مزاحم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کاجی ملک جهت امتثال فرمان آن حضرت با مرید و مشیران خود مشورت نمود و قرار بر قتل کفار دادند و در آن وقت عاشورا نزدیک بود و ایام همان عاشورا موعد کشتن ایشان ساختند و در تاریخ سنه نهصد و بیست و چهار که حساب کشمیر به نود و چهارم بود در عاشورا قریب هفتصد، هشتصد کافر مرتد را کشتند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وقت از جمله کفره </w:t>
      </w:r>
      <w:bookmarkStart w:id="198" w:name="pg5863_47094"/>
    </w:p>
    <w:p>
      <w:pPr>
        <w:pStyle w:val="BookText"/>
        <w:rPr/>
      </w:pPr>
      <w:bookmarkEnd w:id="198"/>
      <w:r>
        <w:rPr>
          <w:rFonts w:ascii="IRNazanin" w:hAnsi="IRNazanin" w:eastAsia="IRNazanin"/>
          <w:color w:val="111111"/>
          <w:sz w:val="28"/>
          <w:sz w:val="28"/>
          <w:szCs w:val="28"/>
          <w:rtl w:val="true"/>
          <w:lang w:bidi="fa-IR"/>
        </w:rPr>
        <w:t>این دیار آن جماعت بزرگ و صاحب دولت و ارباب حکومت بودند و هر یکی از ایشان صاحب اختیار و اهل تصرّف صد خانوار دیگر از کفار و مشرکان بودند و کافران و مشرکان تمام کشمیر را به ضرب شمشیر مطیع و منقاد ساختند</w:t>
      </w:r>
      <w:r>
        <w:rPr>
          <w:rFonts w:eastAsia="IRNazanin" w:cs="IRNazanin"/>
          <w:color w:val="111111"/>
          <w:sz w:val="28"/>
          <w:szCs w:val="28"/>
          <w:rtl w:val="true"/>
          <w:lang w:bidi="fa-IR"/>
        </w:rPr>
        <w:t>».</w:t>
      </w:r>
    </w:p>
    <w:p>
      <w:pPr>
        <w:pStyle w:val="Heading6"/>
        <w:numPr>
          <w:ilvl w:val="5"/>
          <w:numId w:val="1"/>
        </w:numPr>
        <w:rPr/>
      </w:pPr>
      <w:bookmarkStart w:id="199" w:name="__RefHeading___Toc5014825_581953129"/>
      <w:bookmarkStart w:id="200" w:name="_Toc72"/>
      <w:bookmarkEnd w:id="199"/>
      <w:r>
        <w:rPr/>
        <w:t>5</w:t>
      </w:r>
      <w:r>
        <w:rPr>
          <w:rtl w:val="true"/>
        </w:rPr>
        <w:t xml:space="preserve">- </w:t>
      </w:r>
      <w:r>
        <w:rPr/>
        <w:t>2</w:t>
      </w:r>
      <w:r>
        <w:rPr>
          <w:rtl w:val="true"/>
        </w:rPr>
        <w:t xml:space="preserve">- </w:t>
      </w:r>
      <w:r>
        <w:rPr/>
        <w:t>3</w:t>
      </w:r>
      <w:r>
        <w:rPr>
          <w:rtl w:val="true"/>
        </w:rPr>
        <w:t xml:space="preserve">- </w:t>
      </w:r>
      <w:r>
        <w:rPr>
          <w:rtl w:val="true"/>
        </w:rPr>
        <w:t>ایراد خطبه به اسم دوازده امام در مسجد جامعه</w:t>
      </w:r>
      <w:bookmarkEnd w:id="200"/>
    </w:p>
    <w:p>
      <w:pPr>
        <w:pStyle w:val="BookText"/>
        <w:rPr/>
      </w:pPr>
      <w:r>
        <w:rPr>
          <w:rFonts w:ascii="IRNazanin" w:hAnsi="IRNazanin" w:eastAsia="IRNazanin"/>
          <w:color w:val="111111"/>
          <w:sz w:val="28"/>
          <w:sz w:val="28"/>
          <w:szCs w:val="28"/>
          <w:rtl w:val="true"/>
          <w:lang w:bidi="fa-IR"/>
        </w:rPr>
        <w:t>میر با فعالیت دینی و فرهنگی خود توانست شرایطی به وجود بیاورد که خطبه مسجد جامعه و دیگر مساجد کشمیر به اسم امامان شیعه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خطبه به اسم دوازده امام دلیل کافی برای موفقّیت فعالیت تبلیغی میر شمس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آنکه مبلّغان شیعی پیش از آن نیز به کشمیر آمده بودند اما این مسلّم است که مذهب تشیّع در نهایت اقلّیت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 شمس الدین توانست تشیّع را چنان گسترش بدهد که خطبه به اسم دوازده امام ایراد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خطبه به اسم دوازده امام بعد از میر شمس الدین توسط میرزا حیدر ممنوع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این واقعه چنین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تهدیدات و تخویفات میرزا حیدر هیچ کس از مردم این ممالک نام ائمه معصومین علیهم السلام بر زبان نمی‌توانستند بیاورند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01" w:name="pg5863_47095"/>
    </w:p>
    <w:p>
      <w:pPr>
        <w:pStyle w:val="BookText"/>
        <w:rPr/>
      </w:pPr>
      <w:bookmarkEnd w:id="201"/>
      <w:r>
        <w:rPr>
          <w:rFonts w:ascii="IRNazanin" w:hAnsi="IRNazanin" w:eastAsia="IRNazanin"/>
          <w:color w:val="111111"/>
          <w:sz w:val="28"/>
          <w:sz w:val="28"/>
          <w:szCs w:val="28"/>
          <w:rtl w:val="true"/>
          <w:lang w:bidi="fa-IR"/>
        </w:rPr>
        <w:t>این خطبه علاوه بر مسجد جامعه در مساجد دیگر کشور نیز ایراد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بهارستان شاهی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دولت چک نیز خطبه به نام دوازده امام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و هم در جاهای دیگر خطبه به اسم دوازده امام علیهم السلام می‌خواندند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5014827_581953129"/>
      <w:bookmarkStart w:id="203" w:name="_Toc73"/>
      <w:bookmarkEnd w:id="202"/>
      <w:r>
        <w:rPr/>
        <w:t>6</w:t>
      </w:r>
      <w:r>
        <w:rPr>
          <w:rtl w:val="true"/>
        </w:rPr>
        <w:t xml:space="preserve">- </w:t>
      </w:r>
      <w:r>
        <w:rPr/>
        <w:t>2</w:t>
      </w:r>
      <w:r>
        <w:rPr>
          <w:rtl w:val="true"/>
        </w:rPr>
        <w:t xml:space="preserve">- </w:t>
      </w:r>
      <w:r>
        <w:rPr/>
        <w:t>3</w:t>
      </w:r>
      <w:r>
        <w:rPr>
          <w:rtl w:val="true"/>
        </w:rPr>
        <w:t xml:space="preserve">- </w:t>
      </w:r>
      <w:r>
        <w:rPr>
          <w:rtl w:val="true"/>
        </w:rPr>
        <w:t>اعزام مبلغین به مناطق دور افتاده</w:t>
      </w:r>
      <w:bookmarkEnd w:id="203"/>
    </w:p>
    <w:p>
      <w:pPr>
        <w:pStyle w:val="BookText"/>
        <w:rPr/>
      </w:pPr>
      <w:r>
        <w:rPr>
          <w:rFonts w:ascii="IRNazanin" w:hAnsi="IRNazanin" w:eastAsia="IRNazanin"/>
          <w:color w:val="111111"/>
          <w:sz w:val="28"/>
          <w:sz w:val="28"/>
          <w:szCs w:val="28"/>
          <w:rtl w:val="true"/>
          <w:lang w:bidi="fa-IR"/>
        </w:rPr>
        <w:t>یکی از فعالیت‌هایی که میر شمس الدین برای توسعه و گسترش اسلام انجام داد، اعزام مبلّغین به مناطق محروم و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او هر جایی که بتخانه‌ای را خراب و ویران می‌کرد، جای آن مسجد می‌ساخت و یکی از شاگردان خود را برای تبلیغ در آنجا مستقر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آن منطقه از تعالیم اسلامی بهره‌مند شوند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مخارج مسجد و مبلّغ نیز چاره‌ای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میر تشیّع در کشمیر جای پای محکمی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منابع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تلاش میر و مرید او موسی رینه موجب گرایش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خانواده به تشیّع شد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منابع اهل تسنن نیز این مطلب تأیید می‌شود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 الله شوشتری، که بعد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کشته شدن میر،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کشمیر </w:t>
      </w:r>
      <w:bookmarkStart w:id="204" w:name="pg5863_47096"/>
    </w:p>
    <w:p>
      <w:pPr>
        <w:pStyle w:val="BookText"/>
        <w:rPr/>
      </w:pPr>
      <w:bookmarkEnd w:id="204"/>
      <w:r>
        <w:rPr>
          <w:rFonts w:ascii="IRNazanin" w:hAnsi="IRNazanin" w:eastAsia="IRNazanin"/>
          <w:color w:val="111111"/>
          <w:sz w:val="28"/>
          <w:sz w:val="28"/>
          <w:szCs w:val="28"/>
          <w:rtl w:val="true"/>
          <w:lang w:bidi="fa-IR"/>
        </w:rPr>
        <w:t>آمد از جمعیت کشمیر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شهر بسیار با صفا و دوست داشتنی شهاب الدین پور و نیز ساکنان باسوکه پرگنه مرکب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شیعه هستند و شیعیان در روستاهای مختلف نیز یافت می‌شوند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تحفهًْ الاحباب نیز 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خانواده شیعه شده تائید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تعداد ختنه و سر تراشیدن نو مسلمانان، که به دستور میر صورت می‌گرفت،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آخر شب آرایشگرها که نومسلمانان را ختنه می‌کردند، حساب کردند دیدند درآن روز از پانصد تا هزار نفر را ختنه کرده‌اند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گسترش شیعیان در آن دوره می‌کند</w:t>
      </w:r>
      <w:r>
        <w:rPr>
          <w:rFonts w:eastAsia="IRNazanin" w:cs="IRNazanin"/>
          <w:color w:val="111111"/>
          <w:sz w:val="28"/>
          <w:szCs w:val="28"/>
          <w:rtl w:val="true"/>
          <w:lang w:bidi="fa-IR"/>
        </w:rPr>
        <w:t>.</w:t>
      </w:r>
    </w:p>
    <w:p>
      <w:pPr>
        <w:pStyle w:val="Heading5"/>
        <w:numPr>
          <w:ilvl w:val="4"/>
          <w:numId w:val="1"/>
        </w:numPr>
        <w:rPr/>
      </w:pPr>
      <w:bookmarkStart w:id="205" w:name="__RefHeading___Toc5014829_581953129"/>
      <w:bookmarkStart w:id="206" w:name="_Toc74"/>
      <w:bookmarkEnd w:id="205"/>
      <w:r>
        <w:rPr/>
        <w:t>3</w:t>
      </w:r>
      <w:r>
        <w:rPr>
          <w:rtl w:val="true"/>
        </w:rPr>
        <w:t xml:space="preserve">- </w:t>
      </w:r>
      <w:r>
        <w:rPr/>
        <w:t>3</w:t>
      </w:r>
      <w:r>
        <w:rPr>
          <w:rtl w:val="true"/>
        </w:rPr>
        <w:t xml:space="preserve">- </w:t>
      </w:r>
      <w:r>
        <w:rPr>
          <w:rtl w:val="true"/>
        </w:rPr>
        <w:t>فعالیت علمی میر شمس الدین</w:t>
      </w:r>
      <w:bookmarkEnd w:id="206"/>
    </w:p>
    <w:p>
      <w:pPr>
        <w:pStyle w:val="BookText"/>
        <w:rPr/>
      </w:pPr>
      <w:r>
        <w:rPr>
          <w:rFonts w:ascii="IRNazanin" w:hAnsi="IRNazanin" w:eastAsia="IRNazanin"/>
          <w:color w:val="111111"/>
          <w:sz w:val="28"/>
          <w:sz w:val="28"/>
          <w:szCs w:val="28"/>
          <w:rtl w:val="true"/>
          <w:lang w:bidi="fa-IR"/>
        </w:rPr>
        <w:t>میر شمس الدین عراقی علاوه بر توسعه و گسترش تشیّع، توجه خاصی نسبت به تربیت مبلّغان و شاگردان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 الاحباب و بهارستان شاهی آمده است، میر شمس الدین عراقی هزاران شاگرد داشت، که همراه امیر شمس‌الدین عراقی شانه به شانه برای تبلیغ و ترویج دین اسلام می‌ماندند و فعالیت زیادی برای ترویج اسلام به همراه میر شمس الدین عراقی انجام دادند، اما فعالیت همه آنها در تاریخ ثبت نشده است، بلکه فقط اسامی بعضی از آنها را ما در حوادث بعدی می‌بینیم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w:t>
      </w:r>
      <w:bookmarkStart w:id="207" w:name="pg5863_47097"/>
    </w:p>
    <w:p>
      <w:pPr>
        <w:pStyle w:val="BookText"/>
        <w:rPr/>
      </w:pPr>
      <w:bookmarkEnd w:id="207"/>
      <w:r>
        <w:rPr>
          <w:rFonts w:ascii="IRNazanin" w:hAnsi="IRNazanin" w:eastAsia="IRNazanin"/>
          <w:color w:val="111111"/>
          <w:sz w:val="28"/>
          <w:sz w:val="28"/>
          <w:szCs w:val="28"/>
          <w:rtl w:val="true"/>
          <w:lang w:bidi="fa-IR"/>
        </w:rPr>
        <w:t>ناچاریم فقط به ذکراسامی آنها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 شخصیت‌ها به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جنید، مولانا کمال، مولانا زیرک، مولانا بابا شمس گنائی، مولانا حاجی بایزید، مولانا خلیل الله، مولانا عثمان گنائی، مولانا سیف، مولانا عبدالرحمن، مولانا میر حسین، ملا بابا علی، ملا جوهر، ملا محمد امام، خواجه رفیق، مولانا سید افضل حافظ محمود کیانی، ملا حسن عودی، ملا درویش محمد قاضی، محمد قدسی، مولانا سید احمد، مولانا سعید، مولانا سعد الله، مولانا حاجی علی، تاج الدین خادم، مولانا محمد گنائی، مولانا ناصر، مولانا حفظ بصیر، مولانا امیر سید بدر، مولانا نصرت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5014831_581953129"/>
      <w:bookmarkStart w:id="209" w:name="_Toc75"/>
      <w:bookmarkEnd w:id="208"/>
      <w:r>
        <w:rPr/>
        <w:t>4</w:t>
      </w:r>
      <w:r>
        <w:rPr>
          <w:rtl w:val="true"/>
        </w:rPr>
        <w:t xml:space="preserve">- </w:t>
      </w:r>
      <w:r>
        <w:rPr/>
        <w:t>3</w:t>
      </w:r>
      <w:r>
        <w:rPr>
          <w:rtl w:val="true"/>
        </w:rPr>
        <w:t xml:space="preserve">- </w:t>
      </w:r>
      <w:r>
        <w:rPr>
          <w:rtl w:val="true"/>
        </w:rPr>
        <w:t>کتاب احوط</w:t>
      </w:r>
      <w:bookmarkEnd w:id="209"/>
    </w:p>
    <w:p>
      <w:pPr>
        <w:pStyle w:val="BookText"/>
        <w:rPr/>
      </w:pPr>
      <w:r>
        <w:rPr>
          <w:rFonts w:ascii="IRNazanin" w:hAnsi="IRNazanin" w:eastAsia="IRNazanin"/>
          <w:color w:val="111111"/>
          <w:sz w:val="28"/>
          <w:sz w:val="28"/>
          <w:szCs w:val="28"/>
          <w:rtl w:val="true"/>
          <w:lang w:bidi="fa-IR"/>
        </w:rPr>
        <w:t xml:space="preserve">سید محمد نوربخش کتابی در باره فقه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مورخین شیعه و نوربخشیه شکی در این باره ندارند که این کتاب از تصانیف سید محمد نوربخش است و تنها منبع و مرجع فقهی طرفداران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باب اجتهاد در نظر مسدود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اعتقادشان بر این است که مجتهدی همچون سید محمد نور بخش بعد از او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تقلید ابتدائی بر میت را جائز می‌دانند و همه طبق همین رساله عمل می‌کنند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نور بخش اعتقادش بر این بود که به مرور زمان و با رد و بدل شدن </w:t>
      </w:r>
    </w:p>
    <w:p>
      <w:pPr>
        <w:pStyle w:val="BookText"/>
        <w:rPr/>
      </w:pPr>
      <w:r>
        <w:rPr>
          <w:rFonts w:ascii="IRNazanin" w:hAnsi="IRNazanin" w:eastAsia="IRNazanin"/>
          <w:color w:val="111111"/>
          <w:sz w:val="28"/>
          <w:sz w:val="28"/>
          <w:szCs w:val="28"/>
          <w:rtl w:val="true"/>
          <w:lang w:bidi="fa-IR"/>
        </w:rPr>
        <w:t xml:space="preserve">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کمی و زیادی واقع گردیده و از این کاستی‌ها و زیادتی‌ها هیچ مذهبی پاک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اغلب و تقریباً همه نویسندگان اهل تسنن برای تخریب شیعیان آن را به میر شمس الدین عراقی نسبت می‌دهند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گونه توهمات، خون هزاران نفر بی‌گناه را به ناحق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همین کتاب باعث استفاده سیاسی از دین، بعضی از سنی‌های متعصب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با وجود شیعیان از سیاست رانده شدند لذا موقعیت خود را روز به روز در خطر می‌دیدند چون دولت هم در دست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خیلی سعی کردند قدرت را از شیعیان بگیرند اما وقتی موفق نشدند چاره‌ای جز کمک گرفتن از دولت‌های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غافل از اینکه به چه قیمتی می‌خواهند بر سر قدرت بیایند، با قمیت وطن فروشی و از دست دادن استقلال کشمیر</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210" w:name="pg5863_47099"/>
    </w:p>
    <w:p>
      <w:pPr>
        <w:pStyle w:val="Heading5"/>
        <w:numPr>
          <w:ilvl w:val="4"/>
          <w:numId w:val="1"/>
        </w:numPr>
        <w:rPr/>
      </w:pPr>
      <w:bookmarkStart w:id="211" w:name="__RefHeading___Toc5014833_581953129"/>
      <w:bookmarkStart w:id="212" w:name="_Toc76"/>
      <w:bookmarkEnd w:id="210"/>
      <w:bookmarkEnd w:id="211"/>
      <w:r>
        <w:rPr/>
        <w:t>5</w:t>
      </w:r>
      <w:r>
        <w:rPr>
          <w:rtl w:val="true"/>
        </w:rPr>
        <w:t xml:space="preserve">- </w:t>
      </w:r>
      <w:r>
        <w:rPr/>
        <w:t>3</w:t>
      </w:r>
      <w:r>
        <w:rPr>
          <w:rtl w:val="true"/>
        </w:rPr>
        <w:t xml:space="preserve">- </w:t>
      </w:r>
      <w:r>
        <w:rPr>
          <w:rtl w:val="true"/>
        </w:rPr>
        <w:t>دلایل استمداد اهل تسنن از دولت هند</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مغول همیشه به دنبال تصرّف و چپاول منابع کشمیر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دولت سنی مذهب بود و علمای متعصّب زیادی همچون عبد النبّی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طبیعی آنها به کمک آنان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برای تحریک احساسات پادشاه همایون اینها همین کتاب الاحوط را پیش او بردند و در اثر آن هزاران شیعه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املاک‌شان را به غارت برده، خانه‌هایشان را خراب و ویران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اهل تسنن کشمیر سید علی، در کتابش با توجه به تعصبات مذهبی خود این واقعه را این گونه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شمس عراقی کتاب به نام احوط تصنیف کرد، در آن عقائد مذهب رافضی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مذکور پیش پادشاه رسید، همایون پادشاه، علما و صلحاء را جمع کرده، این کتاب را ملاحظه کردند، دیدند که عقائد صاحب کتاب تمام رافضی است، چون سید احمد پسر سید محمد، پسر ابدال ماگری و نیز ملک ریگی چک این کتاب به خدمت همایون پادشاه برده بوده‌اند بوساطت خواجه حاجی و میرزا حیدر کاشغری با جمعی بتاریخ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سبع و اربعین و تسع مأهًْ به کمک همراه گرفته به این سمت آمده، از راه چیرهار به کشمیر وارد شدند، در تاریخ بیست و یکم ماه رجب در همان سال میرزا حیدر حکومت کشمیر را به دست گرفت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خواجه اعظم دد مری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مسلک ابدال ماگری و ریگی چک که بر مذهب اهل تسنن و جماعت به دستور آباء واجداد خود مستقیم بودند و اصلاً میلی به تشیّع ننمودند، فرزندان خود را به لاهور پیش همایون پادشاه فرستاده و حکایت تسلط تابعان میر شمس الدین عراقی و شیوع مذهب تشیّع مفصّل عرضه داده، بلکه کتاب احوط را که میر شمس تألیف کرده بود با عقاید دیگر به جنبش گرزاینده، التماس اصلاح و فرستادن افواج به کشمیر نمود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میرزا حیدر با دعوت سنی‌های متعصّب بر کشمیر حمله برد و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آن شیعیان را خیلی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مرقد میر شمس‌الدین را آتش زد، سپس جسد او را از قبر درآورد و سوازند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ایشان را نیز مزبله قرار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آنان علاوه بر شکست در سیاست، از گسترش تشیّع در کشمیر وحشت زده شده بودند وگرنه این کتاب در اصل تألیف سید </w:t>
      </w:r>
      <w:bookmarkStart w:id="213" w:name="pg5863_47101"/>
    </w:p>
    <w:p>
      <w:pPr>
        <w:pStyle w:val="BookText"/>
        <w:rPr/>
      </w:pPr>
      <w:bookmarkEnd w:id="213"/>
      <w:r>
        <w:rPr>
          <w:rFonts w:ascii="IRNazanin" w:hAnsi="IRNazanin" w:eastAsia="IRNazanin"/>
          <w:color w:val="111111"/>
          <w:sz w:val="28"/>
          <w:sz w:val="28"/>
          <w:szCs w:val="28"/>
          <w:rtl w:val="true"/>
          <w:lang w:bidi="fa-IR"/>
        </w:rPr>
        <w:t>محمد نور بخش بود که میر شمس الدین در سفر دوم آن را با خود آورده بود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دشمنان شیعه، به هر نحوی می‌خواستند جلوی مذهب شیعه را بگیرند و نیز آنان را از دولت و حکومت محروم کنند، لذا دست به تهمت‌های بی‌اساس زیاد دیگری نیز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مصنّفان و تاریخ‌نویسان بعدی هم با تأسی از پیشینیان خود تهمت‌هایی به میر شمس‌الدین عراقی زدند که امکان پاسخ آنها در این رساله نمی‌باشد، گرچه این تهمت‌ها این قدر بی‌پایه و اساس هستند که انسان عادی نیز تضادی را که در گفتار آنان است به راحتی می‌فهمد</w:t>
      </w:r>
      <w:r>
        <w:rPr>
          <w:rFonts w:eastAsia="IRNazanin" w:cs="IRNazanin"/>
          <w:color w:val="111111"/>
          <w:sz w:val="28"/>
          <w:szCs w:val="28"/>
          <w:rtl w:val="true"/>
          <w:lang w:bidi="fa-IR"/>
        </w:rPr>
        <w:t>.</w:t>
      </w:r>
    </w:p>
    <w:p>
      <w:pPr>
        <w:pStyle w:val="Heading5"/>
        <w:numPr>
          <w:ilvl w:val="4"/>
          <w:numId w:val="1"/>
        </w:numPr>
        <w:rPr/>
      </w:pPr>
      <w:bookmarkStart w:id="214" w:name="__RefHeading___Toc5014835_581953129"/>
      <w:bookmarkStart w:id="215" w:name="_Toc77"/>
      <w:bookmarkEnd w:id="214"/>
      <w:r>
        <w:rPr/>
        <w:t>6</w:t>
      </w:r>
      <w:r>
        <w:rPr>
          <w:rtl w:val="true"/>
        </w:rPr>
        <w:t xml:space="preserve">- </w:t>
      </w:r>
      <w:r>
        <w:rPr/>
        <w:t>3</w:t>
      </w:r>
      <w:r>
        <w:rPr>
          <w:rtl w:val="true"/>
        </w:rPr>
        <w:t xml:space="preserve">- </w:t>
      </w:r>
      <w:r>
        <w:rPr>
          <w:rtl w:val="true"/>
        </w:rPr>
        <w:t>وفات میر شمس الدین عراقی</w:t>
      </w:r>
      <w:bookmarkEnd w:id="215"/>
    </w:p>
    <w:p>
      <w:pPr>
        <w:pStyle w:val="BookText"/>
        <w:rPr/>
      </w:pPr>
      <w:r>
        <w:rPr>
          <w:rFonts w:ascii="IRNazanin" w:hAnsi="IRNazanin" w:eastAsia="IRNazanin"/>
          <w:color w:val="111111"/>
          <w:sz w:val="28"/>
          <w:sz w:val="28"/>
          <w:szCs w:val="28"/>
          <w:rtl w:val="true"/>
          <w:lang w:bidi="fa-IR"/>
        </w:rPr>
        <w:t>درباره از دنیا رفتن میر شمس الدین عراقی بین مورخّان شیعه اختلاف وجود دارد به اینکه آیا میر شمس الدین عراقی بطور طبیعی از دنیا رفتند و یا مخالفان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 وفاتش نیز بین علما اختلاف وجود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تاریخی شیعیان همچون تحفهًْ الاحباب، بهارستان شاهی، تاریخ ملک حیدر چادوره نیز در این باره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عبادتگاه جدیبل هم هیچ کتیبه‌ای وجود ندارد که بروی آن تاریخ وفاتش درج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شجره نامه که دست </w:t>
      </w:r>
    </w:p>
    <w:p>
      <w:pPr>
        <w:pStyle w:val="BookText"/>
        <w:rPr/>
      </w:pPr>
      <w:r>
        <w:rPr>
          <w:rFonts w:ascii="IRNazanin" w:hAnsi="IRNazanin" w:eastAsia="IRNazanin"/>
          <w:color w:val="111111"/>
          <w:sz w:val="28"/>
          <w:sz w:val="28"/>
          <w:szCs w:val="28"/>
          <w:rtl w:val="true"/>
          <w:lang w:bidi="fa-IR"/>
        </w:rPr>
        <w:t xml:space="preserve">خانواده وی است در آن سال وفات او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است و علما و محققین بعدی هم آن نظریه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بین علمای متأخر معروف است که ایشان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رفته‌اند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کتابی که حالات خانواده میر شمس الدین عراقی را بیان می‌کند آمده است ایشان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اکبر حیدری از آن کتاب به این نحو نقل می‌کند که ملاسعید اشرف، خواهر زادة ملا محمد باقر مجلسی با خانم زینب النساء دختر پادشاه اورنگ ریب به کشمیر آمد او اشعاری را در قالب مرثیه بر وفات میر شمس الدین عراقی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زیر از آنها است که از اینها بر می‌آید که او شهید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شهادت یافته بد از شاه شهیدانش بارث</w:t>
      </w:r>
    </w:p>
    <w:p>
      <w:pPr>
        <w:pStyle w:val="BookText"/>
        <w:rPr/>
      </w:pPr>
      <w:r>
        <w:rPr>
          <w:rFonts w:ascii="IRNazanin" w:hAnsi="IRNazanin" w:eastAsia="IRNazanin"/>
          <w:color w:val="111111"/>
          <w:sz w:val="28"/>
          <w:sz w:val="28"/>
          <w:szCs w:val="28"/>
          <w:rtl w:val="true"/>
          <w:lang w:bidi="fa-IR"/>
        </w:rPr>
        <w:t>سائلی پرسید از تاریخ سال فوت او</w:t>
      </w:r>
    </w:p>
    <w:p>
      <w:pPr>
        <w:pStyle w:val="BookText"/>
        <w:rPr/>
      </w:pPr>
      <w:r>
        <w:rPr>
          <w:rFonts w:ascii="IRNazanin" w:hAnsi="IRNazanin" w:eastAsia="IRNazanin"/>
          <w:color w:val="111111"/>
          <w:sz w:val="28"/>
          <w:sz w:val="28"/>
          <w:szCs w:val="28"/>
          <w:rtl w:val="true"/>
          <w:lang w:bidi="fa-IR"/>
        </w:rPr>
        <w:t>شد شهید به تیغ ناپاکی از شمر ارزل است</w:t>
      </w:r>
    </w:p>
    <w:p>
      <w:pPr>
        <w:pStyle w:val="BookText"/>
        <w:rPr/>
      </w:pPr>
      <w:r>
        <w:rPr>
          <w:rFonts w:ascii="IRNazanin" w:hAnsi="IRNazanin" w:eastAsia="IRNazanin"/>
          <w:color w:val="111111"/>
          <w:sz w:val="28"/>
          <w:sz w:val="28"/>
          <w:szCs w:val="28"/>
          <w:rtl w:val="true"/>
          <w:lang w:bidi="fa-IR"/>
        </w:rPr>
        <w:t>گفتمش در اول شهر ربیع الاول است</w:t>
      </w:r>
    </w:p>
    <w:p>
      <w:pPr>
        <w:pStyle w:val="BookText"/>
        <w:rPr/>
      </w:pPr>
      <w:r>
        <w:rPr>
          <w:rFonts w:ascii="IRNazanin" w:hAnsi="IRNazanin" w:eastAsia="IRNazanin"/>
          <w:color w:val="111111"/>
          <w:sz w:val="28"/>
          <w:sz w:val="28"/>
          <w:szCs w:val="28"/>
          <w:rtl w:val="true"/>
          <w:lang w:bidi="fa-IR"/>
        </w:rPr>
        <w:t>سید انیس کاظمی نویسنده و شاعر برجستة کشمیر اعتقاد دارد که میر شمس الدین عراقی به شهادت نائل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اثبات مدعای خود به شرایط موجود در آن دوره اشاره می‌کند که در آن زمان بین دو نفر از خانواده سلطان برای بدست گرفتن قدرت، دعوا و اختلاف و حتی جنگ و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کاجی چک که یکی از شاگردان و مرید خاص میر شمس الدین </w:t>
      </w:r>
    </w:p>
    <w:p>
      <w:pPr>
        <w:pStyle w:val="BookText"/>
        <w:rPr/>
      </w:pPr>
      <w:r>
        <w:rPr>
          <w:rFonts w:ascii="IRNazanin" w:hAnsi="IRNazanin" w:eastAsia="IRNazanin"/>
          <w:color w:val="111111"/>
          <w:sz w:val="28"/>
          <w:sz w:val="28"/>
          <w:szCs w:val="28"/>
          <w:rtl w:val="true"/>
          <w:lang w:bidi="fa-IR"/>
        </w:rPr>
        <w:t>عراقی بود و نخست وزیر سابق هم بود به مقتضای زمان گاهی به محمد شاه و گاهی به فتح شاه که دو نفر مدعی قدرت بودند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از اعیان شهر و ذی نفوذ بخاطر دو روئی کاجی چک، هم دشمن کاجی چک و هم دشمن میر شمس الدین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اینکه شاید به گفته میر شمس الدین عراقی کاجی چک اینکار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به کشتن هر دو نفر گرفتند و سپس هر دو را در شب تاریکی کشتند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عبارت کحل الجواهر هم ثابت می‌شود که میر شمس الدین عراقی در آخر عمر به فیض شهادت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اوان و دعوای داران تخت و تاج محمد شاه و فتح شاه وادی امن و سلامتی را معرکة فتنه و فساد و جنگ و عناد ساخته، مردمان بعضی طرفداران محمد شاه و بعضی از هواداران فتح شاه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کاجی چک وزیر که از ارادتمندان میر شمس الدین عراقی قدس سره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جهانگیر پر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شنکور 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هواخواهان فتح شاه بودند، امراء عصر و کبراء دهر در حق وزیر کاچی چک سعایت نمودند از مساعدت او انحراف و از طریق ائتلاف اختلاف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کاجی وزیر خود را از فتنه و آشوب باز داشته از ارضی کشمیر حینت عن التزویر رخت سفر بسته بطرف دیگر مسافرت </w:t>
      </w:r>
    </w:p>
    <w:p>
      <w:pPr>
        <w:pStyle w:val="BookText"/>
        <w:rPr/>
      </w:pPr>
      <w:r>
        <w:rPr>
          <w:rFonts w:ascii="IRNazanin" w:hAnsi="IRNazanin" w:eastAsia="IRNazanin"/>
          <w:color w:val="111111"/>
          <w:sz w:val="28"/>
          <w:sz w:val="28"/>
          <w:szCs w:val="28"/>
          <w:rtl w:val="true"/>
          <w:lang w:bidi="fa-IR"/>
        </w:rPr>
        <w:t>نمود محمد شاه از اعیان شهر استصواب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مردمان با حضرت میر عرش پیما و متبعینش شرارت مذهبی داشتند همگی اشارت قتل ایشان دادند گروهی از قبیله ماگریان را بسر کردگی علی رینه شبیخون آن حضرت دلیر و مستعد نمودند آنحضرت با متبعینش خود مشغول تهجد بودند آه از ظلم نواصب و مروانیان که آن اهل کین بر سید صالحین و دیگر سادات و مومنین در سحر جمعهًْ المبارک تاخته قریب به سی نفر را بجنّت عرضها السموات و الارض فرستادند و کان ذلک فی اول ربیع المولود اثناه ثلثین و تسع 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الصباح معتقدان اهل دین و صلاح برین واقعه مضجعه را اطلاع یافتند گریه‌کنان و نوحه‌خوانان بعضی سینه خراشیده و کسی روی تراشیده به مرقد آنحضرت آمده، جمله شهدای دین را محول بزمین در عبادتگاه میر شمس الدین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ایمان و وارثان آل ابی سفیان علیهم اللعنهًْ والخذلان واکبهم فی النیران در آن روز جگر سوز متبعین آنحضرت را یک یک گرفته بمالک حقیقی سپردند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شرائط آن زمان و بغض و کینه و حسد عموم اهل تسنن بویژه علما و صوفی‌ها نسبت به میرشمس الدین، و نیز دشمنی سیاست‌مداران شکست خورده از سیاست و دولت، و دشمنی و کینة نو مسلمانان که پدران و اجدادشان بدست میر شمس الدین و شاگردانش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میر از دست آشوب طلبان، بعید بنظر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شهادت قوی‌تر است</w:t>
      </w:r>
      <w:r>
        <w:rPr>
          <w:rFonts w:eastAsia="IRNazanin" w:cs="IRNazanin"/>
          <w:color w:val="111111"/>
          <w:sz w:val="28"/>
          <w:szCs w:val="28"/>
          <w:rtl w:val="true"/>
          <w:lang w:bidi="fa-IR"/>
        </w:rPr>
        <w:t xml:space="preserve">. </w:t>
      </w:r>
      <w:bookmarkStart w:id="216" w:name="pg5863_47105"/>
    </w:p>
    <w:p>
      <w:pPr>
        <w:pStyle w:val="Heading5"/>
        <w:numPr>
          <w:ilvl w:val="4"/>
          <w:numId w:val="1"/>
        </w:numPr>
        <w:rPr/>
      </w:pPr>
      <w:bookmarkStart w:id="217" w:name="__RefHeading___Toc5014837_581953129"/>
      <w:bookmarkStart w:id="218" w:name="_Toc78"/>
      <w:bookmarkEnd w:id="216"/>
      <w:bookmarkEnd w:id="217"/>
      <w:r>
        <w:rPr/>
        <w:t>7</w:t>
      </w:r>
      <w:r>
        <w:rPr>
          <w:rtl w:val="true"/>
        </w:rPr>
        <w:t xml:space="preserve">- </w:t>
      </w:r>
      <w:r>
        <w:rPr/>
        <w:t>3</w:t>
      </w:r>
      <w:r>
        <w:rPr>
          <w:rtl w:val="true"/>
        </w:rPr>
        <w:t xml:space="preserve">- </w:t>
      </w:r>
      <w:r>
        <w:rPr>
          <w:rtl w:val="true"/>
        </w:rPr>
        <w:t>مذهب میر شمس الدین عراقی</w:t>
      </w:r>
      <w:bookmarkEnd w:id="218"/>
    </w:p>
    <w:p>
      <w:pPr>
        <w:pStyle w:val="BookText"/>
        <w:rPr/>
      </w:pPr>
      <w:r>
        <w:rPr>
          <w:rFonts w:ascii="IRNazanin" w:hAnsi="IRNazanin" w:eastAsia="IRNazanin"/>
          <w:color w:val="111111"/>
          <w:sz w:val="28"/>
          <w:sz w:val="28"/>
          <w:szCs w:val="28"/>
          <w:rtl w:val="true"/>
          <w:lang w:bidi="fa-IR"/>
        </w:rPr>
        <w:t>درباره مذهب میر شمس الدین عراقی، بین مورّخین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نوربخشیه، بعضی شیعه امامیه و گروه سوم او را هم نوربخشیه و هم شیعه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میرزاحیدر دوغلت نویسنده تاریخ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شیعه می‌دانند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مورّخین شیعه درباره او سه نظریه فوق الذکر را دارند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قبل از این که اظهار نظری درباره مذهب میر شمس الدین عراقی بکنیم، مناسب است که اول شرایط تبلیغ میر شمس الدین عراقی را بررسی کنیم که به پی‌بردن به مذهب میر شمس الدین عراقی کمک زیادی خواهد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کشمیر جایی است که از زمان قدیم روحانیون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بنام برهمن‌ها معروف‌اند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عبادت و ریاضت به آنجا می‌رفتند، از منابع تاریخ نیز بدست می آید که اولین نسل‌های </w:t>
      </w:r>
    </w:p>
    <w:p>
      <w:pPr>
        <w:pStyle w:val="BookText"/>
        <w:rPr/>
      </w:pPr>
      <w:r>
        <w:rPr>
          <w:rFonts w:ascii="IRNazanin" w:hAnsi="IRNazanin" w:eastAsia="IRNazanin"/>
          <w:color w:val="111111"/>
          <w:sz w:val="28"/>
          <w:sz w:val="28"/>
          <w:szCs w:val="28"/>
          <w:rtl w:val="true"/>
          <w:lang w:bidi="fa-IR"/>
        </w:rPr>
        <w:t>انسانی توسط همین برهمن‌های هندوها در کشمیر بوجود آمده است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این ریاضت و رهبانیت برهمن‌ها بین عموم مردم کشمیر هم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برهمن‌ها همیشه بین عموم مردم و پیش حاکمان کشمیری، در هر زمان یک موقعیت و جایگاه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همواره سعی می‌کردند آنان را از خود راضی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اسلام آوردن رینچن شاه توسط سید شرف الدین موسوی، مذهب هندوها از کشمیر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این ریاضت و رهبانیت بین مردم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می‌بینیم وقتی میر سید علی همدانی یکی دیگر از مبلغین اسلامی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کشمیر آمد او نیز تبلیغ اسلام را با توجه به دین روحیات شروع کرد که کشمیری‌ها به آن مأنوس بوده‌اند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علمایی که از طریق مستقیم و بدون توجه به این گرایش فکری وارد تبلیغ دین اسلام در کشمیر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خدمات بزرگی برای ترویج دین اسلام انجام دادند، اما تأثیر تبلیغ آنان محدود ماند و اسلام از شهر یا روستا و یا از منطقه آنان خارج نشد و توسعه و گسترشی پیدا نکرد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 الدین عراقی از طرف والی خراسان به کشمیر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سال در کشمیر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می‌رسد در این هشت سال او آداب و رسوم، فرهنگ و تمدن بومی کشمیر را دریافته و درک کرده که اگر می‌خواهد دین اسلام و تشیّع در اینجا گسترش یابد، باید از همان راهی وارد شود که بین عموم مردم و حتی علما مأنوس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مذکور از مقدمه بهارستان شاهی که مورخ دکتر اکبر حیدری آن را ترتیب داده است نیز تائید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شمس الدین عراقی از سادات موسوی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مذهب شیعه امامیه را در پرده تصوّف گسترش دهد، لذا او راه تقیّه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این راه را انتخاب نمی‌کرد در هدف و مقصدش پیروز نمی‌شد چون در این زمان مردم تازه به دین اسلام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شمس الدین عراقی وقتی وضعیت را چنین دید خودش هم همان روش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شخصیت‌های بزرگ را با خود همفکر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بدون جبر و اکراه در راه میر شمس الدین وارد می‌شدند و مذهب ایشان را می‌پذیرفتند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نظرش بر این است که میرشمس الدین عراقی شیعه امامیه بوده اما روابط نزدیکی نیز با نور بخشیه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وضعیت مخصوص کشمیر در پوشش نوربخشیه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تفاوت چندانی با شیعه نداشت منتهی بُعد تصوّف داشت و یکی از فرقه‌های شیعه بشمار می‌رفت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را ترویج کرده‌اند</w:t>
      </w:r>
      <w:r>
        <w:rPr>
          <w:rFonts w:eastAsia="IRNazanin" w:cs="IRNazanin"/>
          <w:color w:val="111111"/>
          <w:sz w:val="28"/>
          <w:szCs w:val="28"/>
          <w:rtl w:val="true"/>
          <w:lang w:bidi="fa-IR"/>
        </w:rPr>
        <w:t xml:space="preserve">. </w:t>
      </w:r>
      <w:bookmarkStart w:id="219" w:name="pg5863_47108"/>
    </w:p>
    <w:p>
      <w:pPr>
        <w:pStyle w:val="Heading5"/>
        <w:numPr>
          <w:ilvl w:val="4"/>
          <w:numId w:val="1"/>
        </w:numPr>
        <w:rPr/>
      </w:pPr>
      <w:bookmarkStart w:id="220" w:name="__RefHeading___Toc5014839_581953129"/>
      <w:bookmarkStart w:id="221" w:name="_Toc79"/>
      <w:bookmarkEnd w:id="219"/>
      <w:bookmarkEnd w:id="220"/>
      <w:r>
        <w:rPr/>
        <w:t>8</w:t>
      </w:r>
      <w:r>
        <w:rPr>
          <w:rtl w:val="true"/>
        </w:rPr>
        <w:t xml:space="preserve">- </w:t>
      </w:r>
      <w:r>
        <w:rPr/>
        <w:t>3</w:t>
      </w:r>
      <w:r>
        <w:rPr>
          <w:rtl w:val="true"/>
        </w:rPr>
        <w:t xml:space="preserve">- </w:t>
      </w:r>
      <w:r>
        <w:rPr>
          <w:rtl w:val="true"/>
        </w:rPr>
        <w:t>دلایل شیعه بودن میر شمس الدین عراقی</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کتیبه قبر وی اسامی ائمه دوازده‌گانه طبق شیعیان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آنچه است که میرزا حیدر دوغلت در تعریف نوربخشیه آورده است که آنان سید محمد نور بخش را امام دوازدهم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اگر او پیرو نوربخشیه بوده است پس شیعیان کشمیر کی و توسط چه کسی به امامیه پیوستند؟ چون بعد از وی عالم به این بزرگی به کشمیر نیامده است که مذهب تشیّع را به این اندازه گسترش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شیعیان به تواتر در کتب شیعه و سنی، بعنوان شیعه نه نوربخشیه، در زمان چک‌ها، مغول، افغان‌ها حضور گسترده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تعداد مسلمان شده به دست وی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خانواده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نور بخشیه بوده پس می‌بایست این فرقه در کشمیر بعد از او تا اکنون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زمان فعلی حتی یک نفر از نور بخشیه در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نوربخشیه بود حداقل از ذریه‌اش کسی بر نوربخشیه بطور طبیعی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در شجره نسب‌شان به آن اشاره می‌شد در حالیکه حتی یک نفر از نسل وی نوربخشیه نیست و نه در شجره‌نامه آنان به آن اشاره شده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مورخین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میرزا حیدر دوغلت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بانی تشیّع در کشمیر می‌دانند و او را شیعه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مذهب میر شمس الدین عراقی این یک حقیقت واضح و آشکار است که میر شمس الدین عراقی با سعی و تلاش و با جذبه ایمان و شهادت، چنین خدماتی را به دین اسلام کرد که نه قبل از او و نه بعد از او، کسی تااکنون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اسلام را به مناطق دور افتاده رساند، در هر محله، روستا، شهر، معلم و مبلّغ مستقّر ساخت تا به تازه مسلمانان، مرد و زن، احکام اسلام و قرآن یاد بدهند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 الدین عراقی علاوه بر توسعه و گسترش تشیّع، توجه خاصی نسبت به تربیت مبلّغان و شاگردان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 الاحباب و بهارستان شاهی آمده است، میر شمس الدین عراقی هزاران شاگرد داشت، که همراه میر شمس الدین عراقی شانه به شانه ایشان برای تبلیغ و ترویج دین اسلام می‌ماندند و فعالیت زیادی برای ترویج اسلام به همراه میر شمس الدین عراقی انجام دادند، اما فعالیت همه آنها در تاریخ ثبت نشده است، بلکه فقط اسامی بعضی از آنها را در حوادث بعدی ما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ناچاریم فقط به ذکراسامی آنها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آن شخصیت‌ها </w:t>
      </w:r>
      <w:bookmarkStart w:id="222" w:name="pg5863_47110"/>
    </w:p>
    <w:p>
      <w:pPr>
        <w:pStyle w:val="BookText"/>
        <w:rPr/>
      </w:pPr>
      <w:bookmarkEnd w:id="222"/>
      <w:r>
        <w:rPr>
          <w:rFonts w:ascii="IRNazanin" w:hAnsi="IRNazanin" w:eastAsia="IRNazanin"/>
          <w:color w:val="111111"/>
          <w:sz w:val="28"/>
          <w:sz w:val="28"/>
          <w:szCs w:val="28"/>
          <w:rtl w:val="true"/>
          <w:lang w:bidi="fa-IR"/>
        </w:rPr>
        <w:t>به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جنید، مولانا کمال، مولانا زیرک، مولانا بابا شمس گنائی، مولانا حاجی بایزید، مولانا خلیل الله، مولانا عثمان گنائی، مولانا سیف، مولانا عبدالرحمن، مولانا میر حسین، ملا بابا علی، ملا جوهر، ملا محمد امام، خواجه رفیق، مولانا سید افضل حافظ محمود کیانی، ملا حسن عودی، ملا درویش محمد قاضی، محمد قدسی، مولانا سید احمد، مولانا سعید، مولانا سعد الله، دلو صوفی، مولانا حاجی علی، صوفی جمال، تاج الدین خادم، مولانا محمد گنائی، مولانا ناصر، مولانا حفظ بصیر، مولانا امیر سید بدر، مولانا نصرت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شاگردان میر شمس الدین عراقی، در منابع تاریخی فقط فعالیت بابا علی، بابا خلیل، بابا حسن زدی بلی، میر دانیال و محمد قاضی تا حدودی ثبت شده است</w:t>
      </w:r>
      <w:r>
        <w:rPr>
          <w:rFonts w:eastAsia="IRNazanin" w:cs="IRNazanin"/>
          <w:color w:val="111111"/>
          <w:sz w:val="28"/>
          <w:szCs w:val="28"/>
          <w:rtl w:val="true"/>
          <w:lang w:bidi="fa-IR"/>
        </w:rPr>
        <w:t>.</w:t>
      </w:r>
    </w:p>
    <w:p>
      <w:pPr>
        <w:pStyle w:val="Heading4"/>
        <w:numPr>
          <w:ilvl w:val="3"/>
          <w:numId w:val="1"/>
        </w:numPr>
        <w:rPr/>
      </w:pPr>
      <w:bookmarkStart w:id="223" w:name="__RefHeading___Toc5014841_581953129"/>
      <w:bookmarkStart w:id="224" w:name="_Toc80"/>
      <w:bookmarkEnd w:id="223"/>
      <w:r>
        <w:rPr/>
        <w:t>4</w:t>
      </w:r>
      <w:r>
        <w:rPr>
          <w:rtl w:val="true"/>
        </w:rPr>
        <w:t xml:space="preserve">- </w:t>
      </w:r>
      <w:r>
        <w:rPr>
          <w:rtl w:val="true"/>
        </w:rPr>
        <w:t>میر سید دانیال</w:t>
      </w:r>
      <w:bookmarkEnd w:id="224"/>
    </w:p>
    <w:p>
      <w:pPr>
        <w:pStyle w:val="BookText"/>
        <w:rPr/>
      </w:pPr>
      <w:r>
        <w:rPr>
          <w:rFonts w:ascii="IRNazanin" w:hAnsi="IRNazanin" w:eastAsia="IRNazanin"/>
          <w:color w:val="111111"/>
          <w:sz w:val="28"/>
          <w:sz w:val="28"/>
          <w:szCs w:val="28"/>
          <w:rtl w:val="true"/>
          <w:lang w:bidi="fa-IR"/>
        </w:rPr>
        <w:t>میر دانیال طبق نظر تمام مورخان شیعه و سنی، فرزند میر شمس الدین عراقی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سرزمین وحی، مکه معظمه به دنیا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میر شمس الدین عراقی در اثر کینه و بغض سید محمد بیهقی، از کشمیر به لداخ رفته بود، کار ساخت و ساز عبادتگاه جدی بل به همراه بابا علی </w:t>
      </w:r>
    </w:p>
    <w:p>
      <w:pPr>
        <w:pStyle w:val="BookText"/>
        <w:rPr/>
      </w:pPr>
      <w:r>
        <w:rPr>
          <w:rFonts w:ascii="IRNazanin" w:hAnsi="IRNazanin" w:eastAsia="IRNazanin"/>
          <w:color w:val="111111"/>
          <w:sz w:val="28"/>
          <w:sz w:val="28"/>
          <w:szCs w:val="28"/>
          <w:rtl w:val="true"/>
          <w:lang w:bidi="fa-IR"/>
        </w:rPr>
        <w:t>نجار، با وجود سن کم به دوش وی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قتل رسیدن سید محمد بیهقی وقتی او برای عرض تبریک نخست وزیری نزد موسی رینه رفت، موسی رینه با آن که حاکم وقت کشمیر بود فوراً از جای خود بلند شد و او را جای خود نشاند و تاج خود را بر سر ایشان گذاشت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میر شمس الدین عراقی، او کارهای زیادی برای ترویج شیعه درکشمیر انجام داد تا جایی که جان خود را نیز دراین راه از دست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میرزا حیدر با وعده و وعید اهل تسنن بر کشمیر مسلط شد و بر شیعیان عرصه حیات تنگ کرد و هر طرف شیعیان را تحت تعقیب قرار داد او از کشمیر به اسکردو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 حیدر میر دانیال را از اسکردو دستگیر کرد و به زندان انداخت، اما چون با کشتن میر دانیال ممکن بود اوضاع سیاسی کشور بهم بخورد و قدرت میرزا حیدر نیز در آن صورت از بین برود، لذا با بهانة سبّ بر خلفا او را با دو گواه دروغین محاکمه کرد سپس با فتوای مفتیان درباری او را به اعدام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شهاب الدین او را به قتل رساند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25" w:name="pg5863_47112"/>
    </w:p>
    <w:p>
      <w:pPr>
        <w:pStyle w:val="BookText"/>
        <w:rPr/>
      </w:pPr>
      <w:bookmarkEnd w:id="225"/>
      <w:r>
        <w:rPr>
          <w:rFonts w:ascii="IRNazanin" w:hAnsi="IRNazanin" w:eastAsia="IRNazanin"/>
          <w:color w:val="111111"/>
          <w:sz w:val="28"/>
          <w:sz w:val="28"/>
          <w:szCs w:val="28"/>
          <w:rtl w:val="true"/>
          <w:lang w:bidi="fa-IR"/>
        </w:rPr>
        <w:t>اما بعد از آن طولی نکشید که میرزا به هلاکت رسید و جنازه میر سید دانیال توسط یکی از مریدان میر شمس الدین عراقی به نام دولت چک و در کنار میر شمس الدین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پیش یک کتیبه بر روی قبر وی نصب بود که بر روی آن اسامی ائمه معصومین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میرزا حیدر، علاوه بر تعصّب و جنون مذهبی که نسبت به شیعیان داشت، علت دیگری نیز برای کشتن میر دانیال داشت و آن محبوبیت روز افزون حضرت میر دانیال بود و این محبوبیت روز افزون اقتدار میرزا را به چالش کشیده و یک تهدید بزرگ برای او بود، لذا بخاطر ترس از شورش، میردانیال را زندانی کرد و در همان جا به قتل رساند</w:t>
      </w:r>
      <w:r>
        <w:rPr>
          <w:rFonts w:eastAsia="IRNazanin" w:cs="IRNazanin"/>
          <w:color w:val="111111"/>
          <w:sz w:val="28"/>
          <w:szCs w:val="28"/>
          <w:rtl w:val="true"/>
          <w:lang w:bidi="fa-IR"/>
        </w:rPr>
        <w:t>.</w:t>
      </w:r>
    </w:p>
    <w:p>
      <w:pPr>
        <w:pStyle w:val="Heading3"/>
        <w:numPr>
          <w:ilvl w:val="2"/>
          <w:numId w:val="1"/>
        </w:numPr>
        <w:rPr/>
      </w:pPr>
      <w:bookmarkStart w:id="226" w:name="__RefHeading___Toc5014843_581953129"/>
      <w:bookmarkStart w:id="227" w:name="_Toc81"/>
      <w:bookmarkEnd w:id="226"/>
      <w:r>
        <w:rPr>
          <w:rtl w:val="true"/>
        </w:rPr>
        <w:t>خلاصه</w:t>
      </w:r>
      <w:bookmarkEnd w:id="227"/>
    </w:p>
    <w:p>
      <w:pPr>
        <w:pStyle w:val="BookText"/>
        <w:rPr/>
      </w:pPr>
      <w:r>
        <w:rPr>
          <w:rFonts w:ascii="IRNazanin" w:hAnsi="IRNazanin" w:eastAsia="IRNazanin"/>
          <w:color w:val="111111"/>
          <w:sz w:val="28"/>
          <w:sz w:val="28"/>
          <w:szCs w:val="28"/>
          <w:rtl w:val="true"/>
          <w:lang w:bidi="fa-IR"/>
        </w:rPr>
        <w:t>تبلیغ دین اسلام در کشمیر به وسیله جهانگردان، بازرگانان، و ماجراجویان آغاز شد و بعد با سفر روحانیون و مبلغین از ایران و آسیای مرکزی تحرک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حاکم در کشمیر در اوائل قرن چهاردهم برای انتقال از هندوئیسم به اسلام کاملاً مناسب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شرف الدین موسوی اولین صوفی است که از ترکستان به آنجا سفر کرد و توانست پادشاه کشمیر به نام رینچن شاه را مسلمان کند و مملکت اسلامی پایه‌گذاری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میر سید علی همدانی اسلام پیشرفت بزرگی کرد وی در کشمیر به نام شاه همدان و امیر کبیر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مجموع سه بار به کشمیر سفر کردند و تأثیر عمیقی بر زندگی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وی فرزند وی به نام میر سید محمد همدانی به کشمیر آمدند و بیشتر به اسلام دوام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علمای دیگری از جمله سید محمد مدنی، سید حسین قمی و ملا عالم انصاری نیز به کشمیر آمدند و اسلام را بیش از پیش استوار و مستحکم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کشمیر همان اندازه پیشینه دارد که ورود اسلام در این سرزمین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بعضی از مورخین اولین مبلغ اسلام و تشیّع در کشمیر سید شرف الدین موسوی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ورود مبلغانی همچون میر سید علی همدانی، و فرزند وی میر سید محمد همدانی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کوتاهی شیعیان در تاریخ‌نویسی اطلاعات بیشتر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شده است که اهل تسنن آن بزرگواران را به مذهب خود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علمایی همچون سید محمد مدنی، سید حسین قمی و ملا عالم انصاری شیعه بودند و بطور آشکار همین مذهب را در کشمیر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همه آنان تمام سعی و تلاش خود را برای توسعه و ترویج نمودند اما باز هم تشیّع در همان مناطق مسکونی‌شان محدود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میر شمس الدین عراقی به کشمیر آمد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شمس الدین عراقی که در سولغان ایران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w:t>
      </w:r>
    </w:p>
    <w:p>
      <w:pPr>
        <w:pStyle w:val="BookText"/>
        <w:rPr/>
      </w:pPr>
      <w:r>
        <w:rPr>
          <w:rFonts w:ascii="IRNazanin" w:hAnsi="IRNazanin" w:eastAsia="IRNazanin"/>
          <w:color w:val="111111"/>
          <w:sz w:val="28"/>
          <w:sz w:val="28"/>
          <w:szCs w:val="28"/>
          <w:rtl w:val="true"/>
          <w:lang w:bidi="fa-IR"/>
        </w:rPr>
        <w:t>کشمیر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وی در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بعنوان سفیر سلطان حسین بایقرا حاکم خراسان به کشمیر آمد و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کشمیر در سال</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دوباره به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وی در این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مسؤلیت سفیری بعهده داشت خیلی دست به فعالیت دینی نزد و فقط توانسته است عوامل توسعه تشیّع در کشمیر را شناسایی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هنگامی‌که وی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درخواست شاه قاسم نور بخش به کشمیر آمد، تمام توان خود را برای گسترش و توسعه تشیّع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در بعضی از افراد سرشناس در دولت و قدرت کشمیر نفوذ کند و آنان را به دایره تشیّع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افراد آن ملک موسی رینه، کاجی چک، حسین چک و دولت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با فعالیت تبلیغی توانست با کمک ملک موسی رینه نخست وزیر کشمیر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خانواده هندوها را به تشیّع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بعد از اندکی با سعی وتلاش میر در مساجد کشمیر از جمله مسجد جامعه خطبه به نام ائمه معصومین علیهم السلام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بتخانه‌های زیادی در کشمیر تخریب کرد و بجای آن مساجد و اماکن مذهبی دیگری ساخت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5863_47116"/>
      <w:bookmarkStart w:id="229" w:name="pg5863_47116"/>
      <w:bookmarkEnd w:id="229"/>
    </w:p>
    <w:p>
      <w:pPr>
        <w:pStyle w:val="Heading2"/>
        <w:numPr>
          <w:ilvl w:val="1"/>
          <w:numId w:val="1"/>
        </w:numPr>
        <w:rPr/>
      </w:pPr>
      <w:bookmarkStart w:id="230" w:name="pg5863_47116"/>
      <w:bookmarkStart w:id="231" w:name="__RefHeading___Toc5014845_581953129"/>
      <w:bookmarkStart w:id="232" w:name="_Toc82"/>
      <w:bookmarkEnd w:id="230"/>
      <w:bookmarkEnd w:id="231"/>
      <w:r>
        <w:rPr>
          <w:rtl w:val="true"/>
        </w:rPr>
        <w:t>فصل سوم</w:t>
      </w:r>
      <w:r>
        <w:rPr>
          <w:rtl w:val="true"/>
        </w:rPr>
        <w:t xml:space="preserve">: </w:t>
      </w:r>
      <w:r>
        <w:rPr>
          <w:rtl w:val="true"/>
        </w:rPr>
        <w:t>شیعیان در دوره چک‌ها</w:t>
      </w:r>
      <w:bookmarkEnd w:id="2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5014847_581953129"/>
      <w:bookmarkStart w:id="234" w:name="_Toc83"/>
      <w:bookmarkEnd w:id="233"/>
      <w:r>
        <w:rPr>
          <w:rtl w:val="true"/>
        </w:rPr>
        <w:t>اشاره</w:t>
      </w:r>
      <w:bookmarkEnd w:id="2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5863_47118"/>
      <w:bookmarkStart w:id="236" w:name="pg5863_47118"/>
      <w:bookmarkEnd w:id="236"/>
    </w:p>
    <w:p>
      <w:pPr>
        <w:pStyle w:val="Heading3"/>
        <w:numPr>
          <w:ilvl w:val="2"/>
          <w:numId w:val="1"/>
        </w:numPr>
        <w:rPr/>
      </w:pPr>
      <w:bookmarkStart w:id="237" w:name="pg5863_47118"/>
      <w:bookmarkStart w:id="238" w:name="__RefHeading___Toc5014849_581953129"/>
      <w:bookmarkStart w:id="239" w:name="_Toc84"/>
      <w:bookmarkEnd w:id="237"/>
      <w:bookmarkEnd w:id="238"/>
      <w:r>
        <w:rPr>
          <w:rtl w:val="true"/>
        </w:rPr>
        <w:t>مقدمه</w:t>
      </w:r>
      <w:bookmarkEnd w:id="239"/>
    </w:p>
    <w:p>
      <w:pPr>
        <w:pStyle w:val="BookText"/>
        <w:rPr/>
      </w:pPr>
      <w:r>
        <w:rPr>
          <w:rFonts w:ascii="IRNazanin" w:hAnsi="IRNazanin" w:eastAsia="IRNazanin"/>
          <w:color w:val="111111"/>
          <w:sz w:val="28"/>
          <w:sz w:val="28"/>
          <w:szCs w:val="28"/>
          <w:rtl w:val="true"/>
          <w:lang w:bidi="fa-IR"/>
        </w:rPr>
        <w:t>همان‌گونه که قبلاً نیز اشاره گردید، با سعی و تلاش میر شمس الدین عراقی بعضی از بزرگان و سیاستمداران محلی از جمله کاجی چک، حسین چک، پاندو چک و دیگر افراد با نفوذ از طائفه چک به مذهب شیعه امامیه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طائفه 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حکومت راه پیدا کرد و تا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 فرصت خوبی برای توسعه و گسترش مذهب خود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تشیّع کشمیر می‌توانیم این دوره را یک دوره طلایی و استثنایی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شیعیان در رأس سیاست بودند کارهای زیادی برای توسعه و ترویج تشیّع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تعصّب برخی از بزرگان اهل تسنن با ترویج روز افزون تشیّع باعث شد آنان دست به کارهائی بزنند که علاوه بر از بین رفتن حکومت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کشور نیز از بین برود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کارهایی که در این دوره برای ترویج فرهنگ بومی کشمیر و نیز تشیّع در زمینه‌های مختلف از جمله فرهنگی، اجتماعی، سیاسی، علمی، آموزشی و غیره صورت گرفتند را بررسی خواهیم نمود</w:t>
      </w:r>
      <w:r>
        <w:rPr>
          <w:rFonts w:eastAsia="IRNazanin" w:cs="IRNazanin"/>
          <w:color w:val="111111"/>
          <w:sz w:val="28"/>
          <w:szCs w:val="28"/>
          <w:rtl w:val="true"/>
          <w:lang w:bidi="fa-IR"/>
        </w:rPr>
        <w:t xml:space="preserve">. </w:t>
      </w:r>
      <w:bookmarkStart w:id="240" w:name="pg5863_47119"/>
    </w:p>
    <w:p>
      <w:pPr>
        <w:pStyle w:val="Heading3"/>
        <w:numPr>
          <w:ilvl w:val="2"/>
          <w:numId w:val="1"/>
        </w:numPr>
        <w:rPr/>
      </w:pPr>
      <w:bookmarkStart w:id="241" w:name="__RefHeading___Toc5014851_581953129"/>
      <w:bookmarkStart w:id="242" w:name="_Toc85"/>
      <w:bookmarkEnd w:id="240"/>
      <w:bookmarkEnd w:id="241"/>
      <w:r>
        <w:rPr/>
        <w:t>1</w:t>
      </w:r>
      <w:r>
        <w:rPr>
          <w:rtl w:val="true"/>
        </w:rPr>
        <w:t xml:space="preserve">- </w:t>
      </w:r>
      <w:r>
        <w:rPr>
          <w:rtl w:val="true"/>
        </w:rPr>
        <w:t>تاریخچه اجمالی دوره چک‌ها</w:t>
      </w:r>
      <w:bookmarkEnd w:id="242"/>
    </w:p>
    <w:p>
      <w:pPr>
        <w:pStyle w:val="BookText"/>
        <w:rPr/>
      </w:pPr>
      <w:r>
        <w:rPr>
          <w:rFonts w:ascii="IRNazanin" w:hAnsi="IRNazanin" w:eastAsia="IRNazanin"/>
          <w:color w:val="111111"/>
          <w:sz w:val="28"/>
          <w:sz w:val="28"/>
          <w:szCs w:val="28"/>
          <w:rtl w:val="true"/>
          <w:lang w:bidi="fa-IR"/>
        </w:rPr>
        <w:t xml:space="preserve">طایفه چک‌ها از دودمان شیعه اثنی عشری بوده‌اند و این طایفه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کشمیر حکومت راندند و تحول عظیمی در جامعه آن روز کشمیر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در واقع اهل داردُو بوده است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 گنگاویلی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اعلی این خانواده لنگر 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با دیگر اعضای خانواده در زمان حکومت سهدیو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داردو به کشمیر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تره‌گام در غرب کشمیر را برای زندگی خود اختیار کرد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نقل مورخین اینان در اول در نوکری و خدمت گزاری پادشاهان کشمیر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بتدریج در دربار نفوذ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درگیری شاهزادگان برای بدست آوردن دولت و حکومت قدرت نفوذ چک‌ها را بیش از پیش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مردمان چک‌ها از توانایی و شجاعت خاصی برخوردار بودند نفوذ آنان در دربار تا حدی گسترش پیدا کرد که می‌توانستند پادشاه را نصب و عزل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از این چک‌ها که علاوه بر توانائی و شجاعت بی‌مثال، نفوذ زیادی در دربار پیدا کرده بودند توسط میر شمس الدین عراقی شیعه شده‌اند، و کمک زیادی به </w:t>
      </w:r>
    </w:p>
    <w:p>
      <w:pPr>
        <w:pStyle w:val="BookText"/>
        <w:rPr/>
      </w:pPr>
      <w:r>
        <w:rPr>
          <w:rFonts w:ascii="IRNazanin" w:hAnsi="IRNazanin" w:eastAsia="IRNazanin"/>
          <w:color w:val="111111"/>
          <w:sz w:val="28"/>
          <w:sz w:val="28"/>
          <w:szCs w:val="28"/>
          <w:rtl w:val="true"/>
          <w:lang w:bidi="fa-IR"/>
        </w:rPr>
        <w:t>میر شمس الدین عراقی برای ترویج تشیّع درکشمیر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اینها، قبیله و طایفه دیگری نیز از چک‌ها در کشمیر بوده که رقیب اصلی سیاسی و دینی چک‌های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تسنن بوده‌اند و در شهرستان کپواره در غرب کشمیر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 اینها با چک‌های شیعیان دیگر خیلی دوری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بین آنان همواره جنگ و دعوا بود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حکومت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چک‌ها به مقام پادشاهی رسیدند اما کاجی چک و دولت چک دو نفر دیگر از این خانواده قبل از آن به مقام وزارت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دوره شیعیان و سنی‌ها با هم زندگی مسالمت آمیزی داشتند و هیچ حادثه و درگیری مذهبی در منابع نیامده است، اما در آن شکی نیست که بعضی از افراد فرصت طلب و خودخواه در بین اهل تسنن بوده‌اند که از مذهب استفاده سیاسی می‌کردند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مناطق مستقل و خودگردان شده کشمیر دوباره به کشمیر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وحدت و اتحاد بین مسلمین را حفظ کردند و مسؤلیت‌ها بدون در نظر گرفتن عقائد فرد به شایستگان آن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بعضی از این دوره مقام نخستین وزارت، امام جمعه، قاضی القضاهًْ از اهل تسنن انتخاب شده بودند اما بنابر عوامل داخلی و خارجی حکومت چک‌ها نتوانست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بیاورد و کشور دست </w:t>
      </w:r>
      <w:bookmarkStart w:id="243" w:name="pg5863_47121"/>
    </w:p>
    <w:p>
      <w:pPr>
        <w:pStyle w:val="BookText"/>
        <w:rPr/>
      </w:pPr>
      <w:bookmarkEnd w:id="243"/>
      <w:r>
        <w:rPr>
          <w:rFonts w:ascii="IRNazanin" w:hAnsi="IRNazanin" w:eastAsia="IRNazanin"/>
          <w:color w:val="111111"/>
          <w:sz w:val="28"/>
          <w:sz w:val="28"/>
          <w:szCs w:val="28"/>
          <w:rtl w:val="true"/>
          <w:lang w:bidi="fa-IR"/>
        </w:rPr>
        <w:t>بیگانگان افتاد که تا الآن ادامه دارد</w:t>
      </w:r>
      <w:r>
        <w:rPr>
          <w:rFonts w:eastAsia="IRNazanin" w:cs="IRNazanin"/>
          <w:color w:val="111111"/>
          <w:sz w:val="28"/>
          <w:szCs w:val="28"/>
          <w:rtl w:val="true"/>
          <w:lang w:bidi="fa-IR"/>
        </w:rPr>
        <w:t>.</w:t>
      </w:r>
    </w:p>
    <w:p>
      <w:pPr>
        <w:pStyle w:val="Heading3"/>
        <w:numPr>
          <w:ilvl w:val="2"/>
          <w:numId w:val="1"/>
        </w:numPr>
        <w:rPr/>
      </w:pPr>
      <w:bookmarkStart w:id="244" w:name="__RefHeading___Toc5014853_581953129"/>
      <w:bookmarkStart w:id="245" w:name="_Toc86"/>
      <w:bookmarkEnd w:id="244"/>
      <w:r>
        <w:rPr/>
        <w:t>2</w:t>
      </w:r>
      <w:r>
        <w:rPr>
          <w:rtl w:val="true"/>
        </w:rPr>
        <w:t xml:space="preserve">- </w:t>
      </w:r>
      <w:r>
        <w:rPr>
          <w:rtl w:val="true"/>
        </w:rPr>
        <w:t>وضعیت سیاسی شیعیان کشمیر در دوران چک‌ها</w:t>
      </w:r>
      <w:bookmarkEnd w:id="245"/>
    </w:p>
    <w:p>
      <w:pPr>
        <w:pStyle w:val="Heading4"/>
        <w:numPr>
          <w:ilvl w:val="3"/>
          <w:numId w:val="1"/>
        </w:numPr>
        <w:rPr/>
      </w:pPr>
      <w:bookmarkStart w:id="246" w:name="__RefHeading___Toc5014855_581953129"/>
      <w:bookmarkStart w:id="247" w:name="_Toc87"/>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گرچه حکومت و پادشاهی شیعیان کشمیر از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شده است اما سال‌ها پیش از آن آنان در اوائل نیمه اول قرن دهم هجری در دوران زندگی میر شمس الدین عراقی نفوذ زیادی در دربار و حکومت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شجاعت و توانایی جسمی و تیز هوشی بعضی از بزرگان آنان در رأس سیاست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نفر از شیعیان کشمیر بنام ملک موسی رینه</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مقام وزارت را بعهده داشت</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او کاجی چک به عنوان نخست وزیری،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میهن‌پرستی وی کشمیر را از سه حمله پیاپی مغول در سال‌های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کاجی چک توسط میرزا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دعوت و همکاری بعضی از بزرگان اهل تسنن به حکومت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جهان رفت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48" w:name="pg5863_47122"/>
    </w:p>
    <w:p>
      <w:pPr>
        <w:pStyle w:val="BookText"/>
        <w:rPr/>
      </w:pPr>
      <w:bookmarkEnd w:id="248"/>
      <w:r>
        <w:rPr>
          <w:rFonts w:ascii="IRNazanin" w:hAnsi="IRNazanin" w:eastAsia="IRNazanin"/>
          <w:color w:val="111111"/>
          <w:sz w:val="28"/>
          <w:sz w:val="28"/>
          <w:szCs w:val="28"/>
          <w:rtl w:val="true"/>
          <w:lang w:bidi="fa-IR"/>
        </w:rPr>
        <w:t>با از دنیا رفتن کاجی چک شیعیان دچار تفرقه شدند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همچون کاجی چک کسی نبود که اتحاد شیعیان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دچار نوعی عدم اعتماد به نفس و نا امیدی شدند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5014857_581953129"/>
      <w:bookmarkStart w:id="250" w:name="_Toc88"/>
      <w:bookmarkEnd w:id="249"/>
      <w:r>
        <w:rPr/>
        <w:t>1</w:t>
      </w:r>
      <w:r>
        <w:rPr>
          <w:rtl w:val="true"/>
        </w:rPr>
        <w:t xml:space="preserve">- </w:t>
      </w:r>
      <w:r>
        <w:rPr/>
        <w:t>2</w:t>
      </w:r>
      <w:r>
        <w:rPr>
          <w:rtl w:val="true"/>
        </w:rPr>
        <w:t xml:space="preserve">- </w:t>
      </w:r>
      <w:r>
        <w:rPr>
          <w:rtl w:val="true"/>
        </w:rPr>
        <w:t>مظالم میرزا حیدر بر شیعیان کشمیر</w:t>
      </w:r>
      <w:bookmarkEnd w:id="250"/>
    </w:p>
    <w:p>
      <w:pPr>
        <w:pStyle w:val="Heading5"/>
        <w:numPr>
          <w:ilvl w:val="4"/>
          <w:numId w:val="1"/>
        </w:numPr>
        <w:rPr/>
      </w:pPr>
      <w:bookmarkStart w:id="251" w:name="__RefHeading___Toc5014859_581953129"/>
      <w:bookmarkStart w:id="252" w:name="_Toc89"/>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میرزا حیدر که با همراهی امراء و سیاستمداران اهل تسنن به حکومت رسیده بود از اول آدم بی رحم و ستمگری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حمله او تمام علمای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فتوای جهاد صادر کرده بودند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شکست او در حمله اول و نیز مقاومت کاجی چک در برابر او، تعصّب شیعیان در دلِ او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کاجی چک و نیز تفرقه و پراکندگی شیعیان بعد از او سبب شد او انتقام سیاسی و مذهبی از شیعیان بگیرد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حیدر پیرو مذهب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علاوه بر شیعیان سنی‌های شافعی مذهب را نیز بخاطر شرکت در جنگ‌های علیه آنان مورد تجاوز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زندگی برای شیعیان بسیار دشوار گردید، دیگر کسی جرأت بیان عقیده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کسی کافی بود به او نسبت شیعه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طبق نقل مورخین اهل تسنن </w:t>
      </w:r>
    </w:p>
    <w:p>
      <w:pPr>
        <w:pStyle w:val="BookText"/>
        <w:rPr/>
      </w:pPr>
      <w:r>
        <w:rPr>
          <w:rFonts w:ascii="IRNazanin" w:hAnsi="IRNazanin" w:eastAsia="IRNazanin"/>
          <w:color w:val="111111"/>
          <w:sz w:val="28"/>
          <w:sz w:val="28"/>
          <w:szCs w:val="28"/>
          <w:rtl w:val="true"/>
          <w:lang w:bidi="fa-IR"/>
        </w:rPr>
        <w:t>بعضی از اهل تسنن نیز بخاطر دوستی با اهل‌بیت علیهم السلام توسط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حیدر در دوره ده ساله حکومت خود چنان بر شیعیان سخت گرفت که شیعیان نتوانستند حتی نام مسلک شان را اظهار کنند لذا خیلی به گمنامی و در تقیه رفتند که باعث کاهش تناسب جمعیت شیعیان در مقابل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حیدر در کتاب تاریخی خود بنام تاریخ رشیدی درباره اوضاع آن روز کشمیر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علی هذا التوفیق حلیا</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 از این مزخرفات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اشکارا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منکر مطلق‌اند و خود را از اهل تسنن و جماعت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بنده پیش اینان معلوم شده است که اگر ظاهر شود به غیر قتل معامله دیگر نخواهد رفت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مصنف تاریخ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حیدر در همین حال با هندوها با خوش اخلاقی برخورد می‌کرد، و با خدمتگذاری محبت خودش را به آنها ابراز کرده دل‌های هندوها را خوشحال می‌کرد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ظلم و ستم‌هایی که میرزا بر شیعیان روا داشته است مرور اجمالی می‌کنیم</w:t>
      </w:r>
      <w:r>
        <w:rPr>
          <w:rFonts w:eastAsia="IRNazanin" w:cs="IRNazanin"/>
          <w:color w:val="111111"/>
          <w:sz w:val="28"/>
          <w:szCs w:val="28"/>
          <w:rtl w:val="true"/>
          <w:lang w:bidi="fa-IR"/>
        </w:rPr>
        <w:t xml:space="preserve">: </w:t>
      </w:r>
      <w:bookmarkStart w:id="253" w:name="pg5863_47124"/>
    </w:p>
    <w:p>
      <w:pPr>
        <w:pStyle w:val="Heading5"/>
        <w:numPr>
          <w:ilvl w:val="4"/>
          <w:numId w:val="1"/>
        </w:numPr>
        <w:rPr/>
      </w:pPr>
      <w:bookmarkStart w:id="254" w:name="__RefHeading___Toc5014861_581953129"/>
      <w:bookmarkStart w:id="255" w:name="_Toc90"/>
      <w:bookmarkEnd w:id="253"/>
      <w:bookmarkEnd w:id="254"/>
      <w:r>
        <w:rPr>
          <w:rtl w:val="true"/>
        </w:rPr>
        <w:t xml:space="preserve">الف </w:t>
      </w:r>
      <w:r>
        <w:rPr>
          <w:rtl w:val="true"/>
        </w:rPr>
        <w:t xml:space="preserve">- </w:t>
      </w:r>
      <w:r>
        <w:rPr>
          <w:rtl w:val="true"/>
        </w:rPr>
        <w:t>به قتل رساندن میر دانیال فرزند میر شمس الدین عراقی</w:t>
      </w:r>
      <w:bookmarkEnd w:id="255"/>
    </w:p>
    <w:p>
      <w:pPr>
        <w:pStyle w:val="BookText"/>
        <w:rPr/>
      </w:pPr>
      <w:r>
        <w:rPr>
          <w:rFonts w:ascii="IRNazanin" w:hAnsi="IRNazanin" w:eastAsia="IRNazanin"/>
          <w:color w:val="111111"/>
          <w:sz w:val="28"/>
          <w:sz w:val="28"/>
          <w:szCs w:val="28"/>
          <w:rtl w:val="true"/>
          <w:lang w:bidi="fa-IR"/>
        </w:rPr>
        <w:t>میر دانیال هنگامی که با حضور میرزا حیدر کاشغری حالات و شرائط را برای تبلیغ در کشمیر مساعد ندید برای تبلیغ دین به اسکردو شمال غرب کشمیر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حیدر میر دانیال را از آنجا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او را زندانی کرد سپس با دو گواه دروغین او را با فتوای قاضی ابراهیم و قاضی عبد الغفور به قتل رساند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5014863_581953129"/>
      <w:bookmarkStart w:id="257" w:name="_Toc91"/>
      <w:bookmarkEnd w:id="256"/>
      <w:r>
        <w:rPr>
          <w:rtl w:val="true"/>
        </w:rPr>
        <w:t xml:space="preserve">ب </w:t>
      </w:r>
      <w:r>
        <w:rPr>
          <w:rtl w:val="true"/>
        </w:rPr>
        <w:t xml:space="preserve">- </w:t>
      </w:r>
      <w:r>
        <w:rPr>
          <w:rtl w:val="true"/>
        </w:rPr>
        <w:t>کشتار عموم علمای شیعه</w:t>
      </w:r>
      <w:bookmarkEnd w:id="2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حیدر علاوه بر میر دانیال علمای بزرگ دیگر شیعیان را نیز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قطعه قطعه کردن اجساد آنان بعضی از آنان را سوزاند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بعضی از آنان را جلوی سگ‌ها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علی نجار، مرید میر شمس الدین عراقی و عارف بزرگ شیعیان را که بیش از صد سال سن داشت، دستگیر کرده ریش او را تراشید، سپس صورت او را سیاه کرده برای وارد کردن صدمه روحی، او را سوار بر استر کرده به خانه‌اش فرستاد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مورد حاجی خطیب که یک عالم اهل تسنن بود را به اتهام شیعه به قتل رساند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58" w:name="pg5863_47125"/>
    </w:p>
    <w:p>
      <w:pPr>
        <w:pStyle w:val="Heading5"/>
        <w:numPr>
          <w:ilvl w:val="4"/>
          <w:numId w:val="1"/>
        </w:numPr>
        <w:rPr/>
      </w:pPr>
      <w:bookmarkStart w:id="259" w:name="__RefHeading___Toc5014865_581953129"/>
      <w:bookmarkStart w:id="260" w:name="_Toc92"/>
      <w:bookmarkEnd w:id="258"/>
      <w:bookmarkEnd w:id="259"/>
      <w:r>
        <w:rPr>
          <w:rtl w:val="true"/>
        </w:rPr>
        <w:t xml:space="preserve">ج </w:t>
      </w:r>
      <w:r>
        <w:rPr>
          <w:rtl w:val="true"/>
        </w:rPr>
        <w:t xml:space="preserve">- </w:t>
      </w:r>
      <w:r>
        <w:rPr>
          <w:rtl w:val="true"/>
        </w:rPr>
        <w:t>غارت خانه‌های شیعیان</w:t>
      </w:r>
      <w:bookmarkEnd w:id="260"/>
    </w:p>
    <w:p>
      <w:pPr>
        <w:pStyle w:val="BookText"/>
        <w:rPr/>
      </w:pPr>
      <w:r>
        <w:rPr>
          <w:rFonts w:ascii="IRNazanin" w:hAnsi="IRNazanin" w:eastAsia="IRNazanin"/>
          <w:color w:val="111111"/>
          <w:sz w:val="28"/>
          <w:sz w:val="28"/>
          <w:szCs w:val="28"/>
          <w:rtl w:val="true"/>
          <w:lang w:bidi="fa-IR"/>
        </w:rPr>
        <w:t>میرزا حیدر با کمک و مشورت دیگر امرای اهل تسنن، تمام اهل تسنن را برای غارت خانه‌های شیعیان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از همه طرف بسوی خانه‌های شیعیان ریختند و آنها را خراب کردند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5014867_581953129"/>
      <w:bookmarkStart w:id="262" w:name="_Toc93"/>
      <w:bookmarkEnd w:id="261"/>
      <w:r>
        <w:rPr>
          <w:rtl w:val="true"/>
        </w:rPr>
        <w:t xml:space="preserve">د </w:t>
      </w:r>
      <w:r>
        <w:rPr>
          <w:rtl w:val="true"/>
        </w:rPr>
        <w:t xml:space="preserve">- </w:t>
      </w:r>
      <w:r>
        <w:rPr>
          <w:rtl w:val="true"/>
        </w:rPr>
        <w:t>سوزاندن آستان میر شمس الدین عراقی و توهین به جنازه میر</w:t>
      </w:r>
      <w:bookmarkEnd w:id="262"/>
    </w:p>
    <w:p>
      <w:pPr>
        <w:pStyle w:val="BookText"/>
        <w:rPr/>
      </w:pPr>
      <w:r>
        <w:rPr>
          <w:rFonts w:ascii="IRNazanin" w:hAnsi="IRNazanin" w:eastAsia="IRNazanin"/>
          <w:color w:val="111111"/>
          <w:sz w:val="28"/>
          <w:sz w:val="28"/>
          <w:szCs w:val="28"/>
          <w:rtl w:val="true"/>
          <w:lang w:bidi="fa-IR"/>
        </w:rPr>
        <w:t>میرزا حیدر برای فرو نشاندن کینه‌ای که بخاطر تبلیغ تشیّع در کشمیر نسبت به میر شمس الدین عراقی داشت، به آستان میر شمس الدین عراقی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میر شمس الدین عراقی را نیز بیرون آورد و آتش زد</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روز هیزم زیادی در آنجا جمع می‌کرد و سپس می‌سوزاند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قبر میر شمس الدین را جای مزبله قرار داد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63" w:name="pg5863_47126"/>
    </w:p>
    <w:p>
      <w:pPr>
        <w:pStyle w:val="Heading4"/>
        <w:numPr>
          <w:ilvl w:val="3"/>
          <w:numId w:val="1"/>
        </w:numPr>
        <w:rPr/>
      </w:pPr>
      <w:bookmarkStart w:id="264" w:name="__RefHeading___Toc5014869_581953129"/>
      <w:bookmarkStart w:id="265" w:name="_Toc94"/>
      <w:bookmarkEnd w:id="263"/>
      <w:bookmarkEnd w:id="264"/>
      <w:r>
        <w:rPr/>
        <w:t>2</w:t>
      </w:r>
      <w:r>
        <w:rPr>
          <w:rtl w:val="true"/>
        </w:rPr>
        <w:t xml:space="preserve">- </w:t>
      </w:r>
      <w:r>
        <w:rPr/>
        <w:t>2</w:t>
      </w:r>
      <w:r>
        <w:rPr>
          <w:rtl w:val="true"/>
        </w:rPr>
        <w:t xml:space="preserve">- </w:t>
      </w:r>
      <w:r>
        <w:rPr>
          <w:rtl w:val="true"/>
        </w:rPr>
        <w:t>کشته شدن میرزا حیدر</w:t>
      </w:r>
      <w:bookmarkEnd w:id="26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بین میرزا حیدر و بعضی از امرا و بزرگان اهل تسنن که در جرائم و به حکومت رساندن وی شریک بودند اختلاف بوجود آمد، که منجر به درگیری شد و در این درگیری شیعیان نیز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چشمگیری در صف مخالفان 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با کشته شدن میرزا حیدر به پایان رسید</w:t>
      </w:r>
      <w:r>
        <w:rPr>
          <w:rFonts w:eastAsia="IRNazanin" w:cs="IRNazanin"/>
          <w:color w:val="111111"/>
          <w:sz w:val="28"/>
          <w:szCs w:val="28"/>
          <w:rtl w:val="true"/>
          <w:lang w:bidi="fa-IR"/>
        </w:rPr>
        <w:t>.</w:t>
      </w:r>
    </w:p>
    <w:p>
      <w:pPr>
        <w:pStyle w:val="Heading3"/>
        <w:numPr>
          <w:ilvl w:val="2"/>
          <w:numId w:val="1"/>
        </w:numPr>
        <w:rPr/>
      </w:pPr>
      <w:bookmarkStart w:id="266" w:name="__RefHeading___Toc5014871_581953129"/>
      <w:bookmarkStart w:id="267" w:name="_Toc95"/>
      <w:bookmarkEnd w:id="266"/>
      <w:r>
        <w:rPr/>
        <w:t>3</w:t>
      </w:r>
      <w:r>
        <w:rPr>
          <w:rtl w:val="true"/>
        </w:rPr>
        <w:t xml:space="preserve">- </w:t>
      </w:r>
      <w:r>
        <w:rPr>
          <w:rtl w:val="true"/>
        </w:rPr>
        <w:t>حکومت شیعیان در کشمیر</w:t>
      </w:r>
      <w:bookmarkEnd w:id="267"/>
    </w:p>
    <w:p>
      <w:pPr>
        <w:pStyle w:val="Heading4"/>
        <w:numPr>
          <w:ilvl w:val="3"/>
          <w:numId w:val="1"/>
        </w:numPr>
        <w:rPr/>
      </w:pPr>
      <w:bookmarkStart w:id="268" w:name="__RefHeading___Toc5014873_581953129"/>
      <w:bookmarkStart w:id="269" w:name="_Toc96"/>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شیعیان و چک‌ها پس از چند سال بر کناری کاجی چک تحت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خود را تحکیم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شاه سلطان کشمیر دولت چک</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نخست وزیری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چک به علت دعوای خانوادگی به وسیله غازی چک و حسین چک پسر عموهای خود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غازی چک به نخست وزیری رسید</w:t>
      </w:r>
      <w:r>
        <w:rPr>
          <w:rFonts w:eastAsia="IRNazanin" w:cs="IRNazanin"/>
          <w:color w:val="111111"/>
          <w:sz w:val="28"/>
          <w:szCs w:val="28"/>
          <w:rtl w:val="true"/>
          <w:lang w:bidi="fa-IR"/>
        </w:rPr>
        <w:t>.</w:t>
      </w:r>
    </w:p>
    <w:p>
      <w:pPr>
        <w:pStyle w:val="Heading4"/>
        <w:numPr>
          <w:ilvl w:val="3"/>
          <w:numId w:val="1"/>
        </w:numPr>
        <w:rPr/>
      </w:pPr>
      <w:bookmarkStart w:id="270" w:name="__RefHeading___Toc5014875_581953129"/>
      <w:bookmarkStart w:id="271" w:name="_Toc97"/>
      <w:bookmarkEnd w:id="270"/>
      <w:r>
        <w:rPr/>
        <w:t>1</w:t>
      </w:r>
      <w:r>
        <w:rPr>
          <w:rtl w:val="true"/>
        </w:rPr>
        <w:t xml:space="preserve">- </w:t>
      </w:r>
      <w:r>
        <w:rPr/>
        <w:t>3</w:t>
      </w:r>
      <w:r>
        <w:rPr>
          <w:rtl w:val="true"/>
        </w:rPr>
        <w:t xml:space="preserve">- </w:t>
      </w:r>
      <w:r>
        <w:rPr>
          <w:rtl w:val="true"/>
        </w:rPr>
        <w:t>پادشاهی غازی چک</w:t>
      </w:r>
      <w:bookmarkEnd w:id="2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پادشاه کشمیر بنام حبیب شاه در دربارش اشتباهی سرزد</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 چک برادر غازی چک آشکارا تاج از سر حبیب شاه بر داشت و بر سر غازی چک که خود </w:t>
      </w:r>
      <w:bookmarkStart w:id="272" w:name="pg5863_47127"/>
    </w:p>
    <w:p>
      <w:pPr>
        <w:pStyle w:val="BookText"/>
        <w:rPr/>
      </w:pPr>
      <w:bookmarkEnd w:id="272"/>
      <w:r>
        <w:rPr>
          <w:rFonts w:ascii="IRNazanin" w:hAnsi="IRNazanin" w:eastAsia="IRNazanin"/>
          <w:color w:val="111111"/>
          <w:sz w:val="28"/>
          <w:sz w:val="28"/>
          <w:szCs w:val="28"/>
          <w:rtl w:val="true"/>
          <w:lang w:bidi="fa-IR"/>
        </w:rPr>
        <w:t>را پادشاه خواند نهاد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 چک اندکی پس از دستیابی به تاج و تخت سلطنتی شورش اشراف سرکش را سرکوب و صلح و آرامش را در کشمیر بر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تمام مناطق از جمله لداخ، اسکر دو، گلگت، پکهلی داردو، کشتوار و کوه‌های هند که قبل از او اعلام استقلال کرده بودند را تصرّف کرده دوباره به کشمیر ملحق ساخت</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را برای اتباع خود آزاد و کار اجباری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جای خود را به حسین چک برادرش داد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5014877_581953129"/>
      <w:bookmarkStart w:id="274" w:name="_Toc98"/>
      <w:bookmarkEnd w:id="273"/>
      <w:r>
        <w:rPr/>
        <w:t>2</w:t>
      </w:r>
      <w:r>
        <w:rPr>
          <w:rtl w:val="true"/>
        </w:rPr>
        <w:t xml:space="preserve">- </w:t>
      </w:r>
      <w:r>
        <w:rPr/>
        <w:t>3</w:t>
      </w:r>
      <w:r>
        <w:rPr>
          <w:rtl w:val="true"/>
        </w:rPr>
        <w:t xml:space="preserve">- </w:t>
      </w:r>
      <w:r>
        <w:rPr>
          <w:rtl w:val="true"/>
        </w:rPr>
        <w:t>حسین چک</w:t>
      </w:r>
      <w:bookmarkEnd w:id="27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چک با یک رشته توطئه‌های پیاپی روبرو شد که همه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چک حکمرانی رحیم و مدیری لایق و از یک ذائقه خوب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نماز جمعه بین مردم فقیر و نیازمند پول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کشور را از شر دزدان و سارقان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کارهایش را به این ترتیب برنامه‌ریزی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را به گفتگو با ادبا و محققان اختصاص داده، شنبه را در صحبت کاهنان برهمن و بودائی می‌گذراند، یکشنبه را با صوفی‌ها می‌گذراند، دوشنبه با قاضی‌ها و مفتی‌ها در دربار می‌نشست، سه شنبه به شکار میرفت، چهارشنبه را با ارتش سپری می‌نمود و پنجشنبه </w:t>
      </w:r>
      <w:bookmarkStart w:id="275" w:name="pg5863_47128"/>
    </w:p>
    <w:p>
      <w:pPr>
        <w:pStyle w:val="BookText"/>
        <w:rPr/>
      </w:pPr>
      <w:bookmarkEnd w:id="275"/>
      <w:r>
        <w:rPr>
          <w:rFonts w:ascii="IRNazanin" w:hAnsi="IRNazanin" w:eastAsia="IRNazanin"/>
          <w:color w:val="111111"/>
          <w:sz w:val="28"/>
          <w:sz w:val="28"/>
          <w:szCs w:val="28"/>
          <w:rtl w:val="true"/>
          <w:lang w:bidi="fa-IR"/>
        </w:rPr>
        <w:t>را در مصاحبت موسیقی‌دانان و دوستان به سر می‌برد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5014879_581953129"/>
      <w:bookmarkStart w:id="277" w:name="_Toc99"/>
      <w:bookmarkEnd w:id="276"/>
      <w:r>
        <w:rPr/>
        <w:t>3</w:t>
      </w:r>
      <w:r>
        <w:rPr>
          <w:rtl w:val="true"/>
        </w:rPr>
        <w:t xml:space="preserve">- </w:t>
      </w:r>
      <w:r>
        <w:rPr/>
        <w:t>3</w:t>
      </w:r>
      <w:r>
        <w:rPr>
          <w:rtl w:val="true"/>
        </w:rPr>
        <w:t xml:space="preserve">- </w:t>
      </w:r>
      <w:r>
        <w:rPr>
          <w:rtl w:val="true"/>
        </w:rPr>
        <w:t>علی چک</w:t>
      </w:r>
      <w:bookmarkEnd w:id="277"/>
    </w:p>
    <w:p>
      <w:pPr>
        <w:pStyle w:val="BookText"/>
        <w:rPr/>
      </w:pPr>
      <w:r>
        <w:rPr>
          <w:rFonts w:ascii="IRNazanin" w:hAnsi="IRNazanin" w:eastAsia="IRNazanin"/>
          <w:color w:val="111111"/>
          <w:sz w:val="28"/>
          <w:sz w:val="28"/>
          <w:szCs w:val="28"/>
          <w:rtl w:val="true"/>
          <w:lang w:bidi="fa-IR"/>
        </w:rPr>
        <w:t xml:space="preserve">حسین چک در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علت ضعف و ناتوانی به نفع برادرش علی چک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سلطنت به علی چک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علی چک در زمینه قوانین کیفری مانند برانداختن مجازات قطع اعضاء و اعدام باعث محبوبیت بیشتر او بین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 آرامی داخلی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اشراف سرکش و بعضی از افراد ناراضی از سلسله چک پیش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را به کشور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ایجاد وحدت و اتحاد بین مسلمین، نخست وزیر خود را از اهل تسنن بنام سید مبارک انتخاب کرد</w:t>
      </w:r>
      <w:r>
        <w:rPr>
          <w:rFonts w:eastAsia="IRNazanin" w:cs="IRNazanin"/>
          <w:color w:val="111111"/>
          <w:sz w:val="28"/>
          <w:szCs w:val="28"/>
          <w:rtl w:val="true"/>
          <w:lang w:bidi="fa-IR"/>
        </w:rPr>
        <w:t>.</w:t>
      </w:r>
    </w:p>
    <w:p>
      <w:pPr>
        <w:pStyle w:val="Heading4"/>
        <w:numPr>
          <w:ilvl w:val="3"/>
          <w:numId w:val="1"/>
        </w:numPr>
        <w:rPr/>
      </w:pPr>
      <w:bookmarkStart w:id="278" w:name="__RefHeading___Toc5014881_581953129"/>
      <w:bookmarkStart w:id="279" w:name="_Toc100"/>
      <w:bookmarkEnd w:id="278"/>
      <w:r>
        <w:rPr/>
        <w:t>4</w:t>
      </w:r>
      <w:r>
        <w:rPr>
          <w:rtl w:val="true"/>
        </w:rPr>
        <w:t xml:space="preserve">- </w:t>
      </w:r>
      <w:r>
        <w:rPr/>
        <w:t>3</w:t>
      </w:r>
      <w:r>
        <w:rPr>
          <w:rtl w:val="true"/>
        </w:rPr>
        <w:t xml:space="preserve">- </w:t>
      </w:r>
      <w:r>
        <w:rPr>
          <w:rtl w:val="true"/>
        </w:rPr>
        <w:t>مرتبه اول پادشاهی یوسف چک</w:t>
      </w:r>
      <w:bookmarkEnd w:id="2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چک در اثر آسیب سختی که از ناحیه زین اسب در هنگام چوگان بازی به او رسید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 جنگی که بین یوسف چک و ابدال چک برای جانشینی علی چک اتفاق افتاد یوسف چک پیروز شد و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مالیات‌های غیر عادلانه را لغو و سعی کرد موقعیت خود را تحکیم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از سلطنت یوسف نگذشته بود که اشراف ناراضی و نیز نزدیکان حسود وی شورش گستردهای راه </w:t>
      </w:r>
      <w:bookmarkStart w:id="280" w:name="pg5863_47129"/>
    </w:p>
    <w:p>
      <w:pPr>
        <w:pStyle w:val="BookText"/>
        <w:rPr/>
      </w:pPr>
      <w:bookmarkEnd w:id="280"/>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آنها وارد جنگ شد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رجوری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یوسف سید مبارک نخست وزیر او به سلطنت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قدرت رسیدن مبارک بسیاری از اشراف چک 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یوسف دعوت کردند به کشور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هنگام درگیری با مبارک، کمکی از دعوت کنندگان دریافت نکرد</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شکست خورد و به را جوری گریخت</w:t>
      </w:r>
      <w:r>
        <w:rPr>
          <w:rFonts w:eastAsia="IRNazanin" w:cs="IRNazanin"/>
          <w:color w:val="111111"/>
          <w:sz w:val="28"/>
          <w:szCs w:val="28"/>
          <w:rtl w:val="true"/>
          <w:lang w:bidi="fa-IR"/>
        </w:rPr>
        <w:t>.</w:t>
      </w:r>
    </w:p>
    <w:p>
      <w:pPr>
        <w:pStyle w:val="Heading4"/>
        <w:numPr>
          <w:ilvl w:val="3"/>
          <w:numId w:val="1"/>
        </w:numPr>
        <w:rPr/>
      </w:pPr>
      <w:bookmarkStart w:id="281" w:name="__RefHeading___Toc5014883_581953129"/>
      <w:bookmarkStart w:id="282" w:name="_Toc101"/>
      <w:bookmarkEnd w:id="281"/>
      <w:r>
        <w:rPr/>
        <w:t>5</w:t>
      </w:r>
      <w:r>
        <w:rPr>
          <w:rtl w:val="true"/>
        </w:rPr>
        <w:t xml:space="preserve">- </w:t>
      </w:r>
      <w:r>
        <w:rPr/>
        <w:t>3</w:t>
      </w:r>
      <w:r>
        <w:rPr>
          <w:rtl w:val="true"/>
        </w:rPr>
        <w:t xml:space="preserve">- </w:t>
      </w:r>
      <w:r>
        <w:rPr>
          <w:rtl w:val="true"/>
        </w:rPr>
        <w:t>لوهر چک</w:t>
      </w:r>
      <w:bookmarkEnd w:id="282"/>
    </w:p>
    <w:p>
      <w:pPr>
        <w:pStyle w:val="BookText"/>
        <w:rPr/>
      </w:pPr>
      <w:r>
        <w:rPr>
          <w:rFonts w:ascii="IRNazanin" w:hAnsi="IRNazanin" w:eastAsia="IRNazanin"/>
          <w:color w:val="111111"/>
          <w:sz w:val="28"/>
          <w:sz w:val="28"/>
          <w:szCs w:val="28"/>
          <w:rtl w:val="true"/>
          <w:lang w:bidi="fa-IR"/>
        </w:rPr>
        <w:t>در این میان اشراف چک تلاش کردند و موفق نیز شدند که مبارک را وادار کردند به نفع لوهر چک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نه ماهه لوهر چک با یک حکومت عادلانه و رفاه قابل ملاحضه همراه بود</w:t>
      </w:r>
      <w:r>
        <w:rPr>
          <w:rFonts w:eastAsia="IRNazanin" w:cs="IRNazanin"/>
          <w:color w:val="111111"/>
          <w:sz w:val="28"/>
          <w:szCs w:val="28"/>
          <w:rtl w:val="true"/>
          <w:lang w:bidi="fa-IR"/>
        </w:rPr>
        <w:t>.</w:t>
      </w:r>
    </w:p>
    <w:p>
      <w:pPr>
        <w:pStyle w:val="Heading4"/>
        <w:numPr>
          <w:ilvl w:val="3"/>
          <w:numId w:val="1"/>
        </w:numPr>
        <w:rPr/>
      </w:pPr>
      <w:bookmarkStart w:id="283" w:name="__RefHeading___Toc5014885_581953129"/>
      <w:bookmarkStart w:id="284" w:name="_Toc102"/>
      <w:bookmarkEnd w:id="283"/>
      <w:r>
        <w:rPr/>
        <w:t>6</w:t>
      </w:r>
      <w:r>
        <w:rPr>
          <w:rtl w:val="true"/>
        </w:rPr>
        <w:t xml:space="preserve">- </w:t>
      </w:r>
      <w:r>
        <w:rPr/>
        <w:t>3</w:t>
      </w:r>
      <w:r>
        <w:rPr>
          <w:rtl w:val="true"/>
        </w:rPr>
        <w:t xml:space="preserve">- </w:t>
      </w:r>
      <w:r>
        <w:rPr>
          <w:rtl w:val="true"/>
        </w:rPr>
        <w:t>مرتبه دوم پادشاهی یوسف چک</w:t>
      </w:r>
      <w:bookmarkEnd w:id="284"/>
    </w:p>
    <w:p>
      <w:pPr>
        <w:pStyle w:val="BookText"/>
        <w:rPr/>
      </w:pPr>
      <w:r>
        <w:rPr>
          <w:rFonts w:ascii="IRNazanin" w:hAnsi="IRNazanin" w:eastAsia="IRNazanin"/>
          <w:color w:val="111111"/>
          <w:sz w:val="28"/>
          <w:sz w:val="28"/>
          <w:szCs w:val="28"/>
          <w:rtl w:val="true"/>
          <w:lang w:bidi="fa-IR"/>
        </w:rPr>
        <w:t>سپس یوسف برای باز پس گیری تخت و تاج از اکبر شاه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که منتظر چنین فرصتی بود و می‌خواست کشمیر را به هند ملحق کند تا مرز شمالی مستحکم خود را که از تبت، کشمیر، کابل، قندهار تا بلوچستان ادامه داشت استوارتر گرداند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به در خواست یوسف جواب مثبت داد و نیروهای خود را به فرماندهی راجه </w:t>
      </w:r>
    </w:p>
    <w:p>
      <w:pPr>
        <w:pStyle w:val="BookText"/>
        <w:rPr/>
      </w:pPr>
      <w:r>
        <w:rPr>
          <w:rFonts w:ascii="IRNazanin" w:hAnsi="IRNazanin" w:eastAsia="IRNazanin"/>
          <w:color w:val="111111"/>
          <w:sz w:val="28"/>
          <w:sz w:val="28"/>
          <w:szCs w:val="28"/>
          <w:rtl w:val="true"/>
          <w:lang w:bidi="fa-IR"/>
        </w:rPr>
        <w:t>مان سینگ برای حمله به کشمیر اعزام کرد، اما یوسف چک وقتی به لاهور رسید اثرات ناخوش آیند این حمله را فهمید که دیگر خارجی‌ها، با او بعنوان یک خراجگر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کمک‌گیری از نیروهای مغول صرف نظر کرد و با جمع‌آوری نیروهای محلی به تنهایی با لوهر چک جنگید و پیروز شد و به سلطنت بار دیگر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 از اینکه یوسف از نیروهای او استفاده نکرد ناراحت شد و بعد از مدت کوتاهی دو سفیر به کشمیر اعزام کرد، و به یوسف پیغام فرستاد فوراً خودش را به در بار اکبر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گرچه بخاطر حفظ کشور از حمله اکبر می‌خواست به دربار او برود، اما تقاضای عموم برای مبارزه با حمله و تهاجم اکبر، تصمیم وی را تغییر داد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یوسف با درخواست اکبر او را خشمگین ساخت به همین دلیل فرمان حمله بر کشمیر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مغول از طریق هزاره وارد کشمیر شد و درباره مولا جنگی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بر اثر کمبود مواد غذایی و سختی هوا و نیز مقاومت سرسختانه کشمیری‌ها تن به عقب‌نشینی دادند و تقاضای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بطور پنهانی با فرماندهان مغول درباره صلح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اطمینان دادند فقط بعد از ادای احترام به دربار اکبر به کشورش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که مایل بود </w:t>
      </w:r>
      <w:bookmarkStart w:id="285" w:name="pg5863_47131"/>
    </w:p>
    <w:p>
      <w:pPr>
        <w:pStyle w:val="BookText"/>
        <w:rPr/>
      </w:pPr>
      <w:bookmarkEnd w:id="285"/>
      <w:r>
        <w:rPr>
          <w:rFonts w:ascii="IRNazanin" w:hAnsi="IRNazanin" w:eastAsia="IRNazanin"/>
          <w:color w:val="111111"/>
          <w:sz w:val="28"/>
          <w:sz w:val="28"/>
          <w:szCs w:val="28"/>
          <w:rtl w:val="true"/>
          <w:lang w:bidi="fa-IR"/>
        </w:rPr>
        <w:t>کشور و مردمش را از آزار و اذیت بعدی ارتش مغول نجات دهد صلح نامه را پذیرفت</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دربار اکبر حضور یافت اما بجای اجازه باز گشت به کشمیر درلاهور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بهار</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در بیسواک منطقه پتنه به خاک سپرده شد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5014887_581953129"/>
      <w:bookmarkStart w:id="287" w:name="_Toc103"/>
      <w:bookmarkEnd w:id="286"/>
      <w:r>
        <w:rPr/>
        <w:t>7</w:t>
      </w:r>
      <w:r>
        <w:rPr>
          <w:rtl w:val="true"/>
        </w:rPr>
        <w:t xml:space="preserve">- </w:t>
      </w:r>
      <w:r>
        <w:rPr/>
        <w:t>3</w:t>
      </w:r>
      <w:r>
        <w:rPr>
          <w:rtl w:val="true"/>
        </w:rPr>
        <w:t xml:space="preserve">- </w:t>
      </w:r>
      <w:r>
        <w:rPr>
          <w:rtl w:val="true"/>
        </w:rPr>
        <w:t>یعقوب چک</w:t>
      </w:r>
      <w:bookmarkEnd w:id="287"/>
    </w:p>
    <w:p>
      <w:pPr>
        <w:pStyle w:val="BookText"/>
        <w:rPr/>
      </w:pPr>
      <w:r>
        <w:rPr>
          <w:rFonts w:ascii="IRNazanin" w:hAnsi="IRNazanin" w:eastAsia="IRNazanin"/>
          <w:color w:val="111111"/>
          <w:sz w:val="28"/>
          <w:sz w:val="28"/>
          <w:szCs w:val="28"/>
          <w:rtl w:val="true"/>
          <w:lang w:bidi="fa-IR"/>
        </w:rPr>
        <w:t>پس از نقض پیمان صلح به وسیله مغول‌ها، یعقوب چک خود را پادشاه کشمیر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حکومت او رقیبان سیاسی او به بهانه‌های مختلف تعصب‌های مذهبی را شعله‌ور می‌ساختند که منجر به سلب آزادی و استقلال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همه فتنه‌ها قاضی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عالم سنی بود اما نسبت به شیعیان خیلی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از بین بردن خانواده پادشاهان شیعه با مخالفان آنان در ارتباط بود و به آنان کمک نیز می‌کرد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حکومت یعقوب چک و قبل از آن مرتکب خطاهایی شده بود که نمی‌شد از </w:t>
      </w:r>
    </w:p>
    <w:p>
      <w:pPr>
        <w:pStyle w:val="BookText"/>
        <w:rPr/>
      </w:pPr>
      <w:r>
        <w:rPr>
          <w:rFonts w:ascii="IRNazanin" w:hAnsi="IRNazanin" w:eastAsia="IRNazanin"/>
          <w:color w:val="111111"/>
          <w:sz w:val="28"/>
          <w:sz w:val="28"/>
          <w:szCs w:val="28"/>
          <w:rtl w:val="true"/>
          <w:lang w:bidi="fa-IR"/>
        </w:rPr>
        <w:t>آنها به راحتی گذشت لِذا یعقوب چک او را بخاطر توطئه و غدّاری اعدام کرد</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شورش بیشتر در کشمیر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تسنن از قتل او سوء استفاده کرده و مردم را علیه یعقوب تحریک نمودند و کم کم وحدت کشمیری‌ها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امرای اهل تسنن که حاضر نبودند پیشرفت شیعیان را در کشمیر ببینند یک هیئتی به رهبری شیخ یعقوب صرفی، و بابا داوُد خاکی به دربار اکبر شاه فرستادند و از او خواستند کشمیر را نیز به قلمرو خود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نیز از آنها امتیاز گرفته به بندهای زیر توافق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تسلط مغول بر کشمیر از کشمیری‌ها در مسؤلیت‌های</w:t>
      </w:r>
    </w:p>
    <w:p>
      <w:pPr>
        <w:pStyle w:val="BookText"/>
        <w:rPr/>
      </w:pPr>
      <w:r>
        <w:rPr>
          <w:rFonts w:ascii="IRNazanin" w:hAnsi="IRNazanin" w:eastAsia="IRNazanin"/>
          <w:color w:val="111111"/>
          <w:sz w:val="28"/>
          <w:sz w:val="28"/>
          <w:szCs w:val="28"/>
          <w:rtl w:val="true"/>
          <w:lang w:bidi="fa-IR"/>
        </w:rPr>
        <w:t>حساس و کلیدی استفاده نخواهد شد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چک‌های شیعه در کشمیر، اجازه زندگی کردن نخواهند داشت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کشمیری‌ها نمی‌توانند از اسلحه استفاده کنند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ارتش استخدام نخواهند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 توافق رسیدن امرای کشمیر با اکبر، وی سپاهیان خود را به فرماندهی قاسم خان به کشمیر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 اهل تسنن با شنیدن خبر ورود خوشحال شده به ارتش مغول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چک برای دفاع از وطن آماده جنگ شد اما جنگ منجر به شکست یعقوب چک گردید و یعقوب چک خودش به کشتوار</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چک بعد از آن روی به جنگ چریکی آورد و حملات متعددی به نیروی مغول وارد کرد وحتی یک بار تا مرز پیروزی نیز رفت اما در همین حال یک خطای سیاسی از او سر زد</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شکست مجدد او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جنگ‌های چریکی را ادامه داد اما اکبر شاه درسال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کشمیر آمد به بهانه مذاکره یعقوب چک را توسط مهره‌های خود وادار به صلح کرد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صلح را پذیرفت و دست از جنگ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شاه باز به قول خود وفا نکرد و یعقوب را زندانی کرد، و در زندان قاسم خان که ضربات سختی از یعقوب چک دیده بود، او را </w:t>
      </w:r>
      <w:bookmarkStart w:id="288" w:name="pg5863_47134"/>
    </w:p>
    <w:p>
      <w:pPr>
        <w:pStyle w:val="BookText"/>
        <w:rPr/>
      </w:pPr>
      <w:bookmarkEnd w:id="288"/>
      <w:r>
        <w:rPr>
          <w:rFonts w:ascii="IRNazanin" w:hAnsi="IRNazanin" w:eastAsia="IRNazanin"/>
          <w:color w:val="111111"/>
          <w:sz w:val="28"/>
          <w:sz w:val="28"/>
          <w:szCs w:val="28"/>
          <w:rtl w:val="true"/>
          <w:lang w:bidi="fa-IR"/>
        </w:rPr>
        <w:t>با زهری که در برگ فلفل و یا در یک برگ سبزی خوردنی قرار داده بود مسموم ساخت و او را از بین برد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5014889_581953129"/>
      <w:bookmarkStart w:id="290" w:name="_Toc104"/>
      <w:bookmarkEnd w:id="289"/>
      <w:r>
        <w:rPr/>
        <w:t>4</w:t>
      </w:r>
      <w:r>
        <w:rPr>
          <w:rtl w:val="true"/>
        </w:rPr>
        <w:t xml:space="preserve">- </w:t>
      </w:r>
      <w:r>
        <w:rPr>
          <w:rtl w:val="true"/>
        </w:rPr>
        <w:t>عوامل سقوط حکومت چک‌ها</w:t>
      </w:r>
      <w:bookmarkEnd w:id="290"/>
    </w:p>
    <w:p>
      <w:pPr>
        <w:pStyle w:val="Heading4"/>
        <w:numPr>
          <w:ilvl w:val="3"/>
          <w:numId w:val="1"/>
        </w:numPr>
        <w:rPr/>
      </w:pPr>
      <w:bookmarkStart w:id="291" w:name="__RefHeading___Toc5014891_581953129"/>
      <w:bookmarkStart w:id="292" w:name="_Toc105"/>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مورخانِ اهل تسنن تهمت‌های زیادی به پادشاهان چک بویژه یعقوب چک می‌زنند که بیان همه آنها در این رساله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یعقوب چک یک فرد افراطی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می‌گویند او بزرگان اهل تسنن را کشت که منجر به نه فقط حکومت وی بلکه پادشاهی چک و از دست رفتن استقلال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واقع‌بینانه نیست بلکه سقوطِ دولت چک‌ها هم عوامل داخلی دارد و هم عوامل خارجی</w:t>
      </w:r>
      <w:r>
        <w:rPr>
          <w:rFonts w:eastAsia="IRNazanin" w:cs="IRNazanin"/>
          <w:color w:val="111111"/>
          <w:sz w:val="28"/>
          <w:szCs w:val="28"/>
          <w:rtl w:val="true"/>
          <w:lang w:bidi="fa-IR"/>
        </w:rPr>
        <w:t>.</w:t>
      </w:r>
    </w:p>
    <w:p>
      <w:pPr>
        <w:pStyle w:val="Heading4"/>
        <w:numPr>
          <w:ilvl w:val="3"/>
          <w:numId w:val="1"/>
        </w:numPr>
        <w:rPr/>
      </w:pPr>
      <w:bookmarkStart w:id="293" w:name="__RefHeading___Toc5014893_581953129"/>
      <w:bookmarkStart w:id="294" w:name="_Toc106"/>
      <w:bookmarkEnd w:id="293"/>
      <w:r>
        <w:rPr/>
        <w:t>4</w:t>
      </w:r>
      <w:r>
        <w:rPr>
          <w:rtl w:val="true"/>
        </w:rPr>
        <w:t xml:space="preserve">- </w:t>
      </w:r>
      <w:r>
        <w:rPr/>
        <w:t>1</w:t>
      </w:r>
      <w:r>
        <w:rPr>
          <w:rtl w:val="true"/>
        </w:rPr>
        <w:t xml:space="preserve">- </w:t>
      </w:r>
      <w:r>
        <w:rPr>
          <w:rtl w:val="true"/>
        </w:rPr>
        <w:t>عوامل داخلی</w:t>
      </w:r>
      <w:bookmarkEnd w:id="29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شورش‌های مستمر امراء و بزرگانِ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مذهبی علمای اهل تسنن نسبت به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دعوای شاهزادگان برای جانشینی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اهل تسنن با مهاجمان خارجی و عدم استقامت در برابر تهاجمات آنان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مذهبی شیعه و سنی که کم کم بخاطر رقابت سیاسی و رهبران بوجود آمده بود</w:t>
      </w:r>
      <w:r>
        <w:rPr>
          <w:rFonts w:eastAsia="IRNazanin" w:cs="IRNazanin"/>
          <w:color w:val="111111"/>
          <w:sz w:val="28"/>
          <w:szCs w:val="28"/>
          <w:rtl w:val="true"/>
          <w:lang w:bidi="fa-IR"/>
        </w:rPr>
        <w:t xml:space="preserve">. </w:t>
      </w:r>
      <w:bookmarkStart w:id="295" w:name="pg5863_47135"/>
    </w:p>
    <w:p>
      <w:pPr>
        <w:pStyle w:val="Heading4"/>
        <w:numPr>
          <w:ilvl w:val="3"/>
          <w:numId w:val="1"/>
        </w:numPr>
        <w:rPr/>
      </w:pPr>
      <w:bookmarkStart w:id="296" w:name="__RefHeading___Toc5014895_581953129"/>
      <w:bookmarkStart w:id="297" w:name="_Toc107"/>
      <w:bookmarkEnd w:id="295"/>
      <w:bookmarkEnd w:id="296"/>
      <w:r>
        <w:rPr/>
        <w:t>2</w:t>
      </w:r>
      <w:r>
        <w:rPr>
          <w:rtl w:val="true"/>
        </w:rPr>
        <w:t xml:space="preserve">- </w:t>
      </w:r>
      <w:r>
        <w:rPr/>
        <w:t>4</w:t>
      </w:r>
      <w:r>
        <w:rPr>
          <w:rtl w:val="true"/>
        </w:rPr>
        <w:t xml:space="preserve">- </w:t>
      </w:r>
      <w:r>
        <w:rPr>
          <w:rtl w:val="true"/>
        </w:rPr>
        <w:t>عوامل خارجی</w:t>
      </w:r>
      <w:bookmarkEnd w:id="29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از بین بردن وحدت ملی کشمیری‌ها</w:t>
      </w:r>
    </w:p>
    <w:p>
      <w:pPr>
        <w:pStyle w:val="BookText"/>
        <w:rPr/>
      </w:pPr>
      <w:r>
        <w:rPr>
          <w:rFonts w:ascii="IRNazanin" w:hAnsi="IRNazanin" w:eastAsia="IRNazanin"/>
          <w:color w:val="111111"/>
          <w:sz w:val="28"/>
          <w:sz w:val="28"/>
          <w:szCs w:val="28"/>
          <w:rtl w:val="true"/>
          <w:lang w:bidi="fa-IR"/>
        </w:rPr>
        <w:t>توسط مغول‌ها</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تسلط بر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کمک بی‌دریغ مغول از شورشیان برای تصرف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مغول در سیستم اداری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و تجاوزات گسترده 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سبب شده است حکومت چک‌ها سقوط کند و کشمیر از استقلال و آزادی محروم گردد</w:t>
      </w:r>
      <w:r>
        <w:rPr>
          <w:rFonts w:eastAsia="IRNazanin" w:cs="IRNazanin"/>
          <w:color w:val="111111"/>
          <w:sz w:val="28"/>
          <w:szCs w:val="28"/>
          <w:rtl w:val="true"/>
          <w:lang w:bidi="fa-IR"/>
        </w:rPr>
        <w:t>.</w:t>
      </w:r>
    </w:p>
    <w:p>
      <w:pPr>
        <w:pStyle w:val="Heading3"/>
        <w:numPr>
          <w:ilvl w:val="2"/>
          <w:numId w:val="1"/>
        </w:numPr>
        <w:rPr/>
      </w:pPr>
      <w:bookmarkStart w:id="298" w:name="__RefHeading___Toc5014897_581953129"/>
      <w:bookmarkStart w:id="299" w:name="_Toc108"/>
      <w:bookmarkEnd w:id="298"/>
      <w:r>
        <w:rPr/>
        <w:t>5</w:t>
      </w:r>
      <w:r>
        <w:rPr>
          <w:rtl w:val="true"/>
        </w:rPr>
        <w:t xml:space="preserve">- </w:t>
      </w:r>
      <w:r>
        <w:rPr>
          <w:rtl w:val="true"/>
        </w:rPr>
        <w:t>وضعیت فرهنگی شیعیان کشمیر در دوره چک‌ها</w:t>
      </w:r>
      <w:bookmarkEnd w:id="299"/>
    </w:p>
    <w:p>
      <w:pPr>
        <w:pStyle w:val="Heading4"/>
        <w:numPr>
          <w:ilvl w:val="3"/>
          <w:numId w:val="1"/>
        </w:numPr>
        <w:rPr/>
      </w:pPr>
      <w:bookmarkStart w:id="300" w:name="__RefHeading___Toc5014899_581953129"/>
      <w:bookmarkStart w:id="301" w:name="_Toc109"/>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به یقین دورة چک‌ها را می‌توانیم دورة طلائی در تاریخ شیعیان کشمیر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کار‌های فرهنگی زیادی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در این دوره در رأس سیاست بوده‌اند و اوضاعِ کشمیر نیز برای هر نوع فعالیت برای تمام کشمیری‌ها بویژه شیعیان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فرصتی که پیش آمده خوب استفاده کردند و پایه‌های تشیّع را مستحکم ساختند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علوم پیشرفت کرد آنها در هر محله، روستا و شهر مدرسه بنا کردند و در آنجا به پسران و دختران رایگان آموزش می‌دادند که این سلسله در سراسر کشور وجود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یک دانشکده تأسیس کرده بود که در آن امکاناتی مانند خوابگاه برای دختران و کتابخانه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فارغ تحصیلان دانشکده درآمدهای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ملکیت منصوب کرده بود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دانشکده فتح الله حقاین و معاون او ملا درویش بود و در زمان حکومت یوسف شاه ملکه و خانم او هبه خاتون سنگ بنیاد شعر کشمیری را گذاشت و طولی نکشید بر روی آن ساختمان عظیم شعر و ادب کشمیر ساخته شد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فنون و هنر نیز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چک سرپرستان و حامیان فنون و هنر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توسعه و گسترش آن همیشه کوشا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شعر و فن خوشنویسی در این دوره به اوج خود رسیده بود و خط نستعلیق خیلی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معروف آن دوره محمد حسین بود</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اکبر شاه کشمیر را فتح کرد لقب زرّین به او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فن به شیعیان اختصاص داشت و آنها در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خوب و ارزنده‌ای بوجود آوردند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این فن بعد از این دوره بخاطر حوادث سیاسی و تحت تعقیب بودن شیعیان توسط حاکمان مغول و افغان از بین رفت و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حاکمان خودشان نیز فرهنگ‌ساز بوده‌اند بویژه یوسف چک و حسین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چک از علوم و فنون مختلف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کشمیری، فارسی و گاهی در زبان اردو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شاعر خوبی بود لِذا شعراء و علماء را در دربار خود جای می‌داد و احترام خاصی برای آنان قائل بود وجوایز نفیسی به آنان هدیه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چک نیز که طبق نقل مورخانِ شایسته‌ترین فرد حاکم از طائفه چک بود علاوه بر حاکم سیاسی یک شخصیت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تأسیس مدارس و دانشکده‌های زیاد در مملکت، اهل قلم و هنرمندان را در پناه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تنها پادشاه کشمیری بود که کارهایش را برنامه‌ریزی کرده بود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در راستای نشر و گسترش فرهنگِ شیعی نیز کارهای زیادی انجام گرفت که بعضی از آنها از قرار ذیل است</w:t>
      </w:r>
      <w:r>
        <w:rPr>
          <w:rFonts w:eastAsia="IRNazanin" w:cs="IRNazanin"/>
          <w:color w:val="111111"/>
          <w:sz w:val="28"/>
          <w:szCs w:val="28"/>
          <w:rtl w:val="true"/>
          <w:lang w:bidi="fa-IR"/>
        </w:rPr>
        <w:t xml:space="preserve">: </w:t>
      </w:r>
      <w:bookmarkStart w:id="302" w:name="pg5863_47138"/>
    </w:p>
    <w:p>
      <w:pPr>
        <w:pStyle w:val="Heading4"/>
        <w:numPr>
          <w:ilvl w:val="3"/>
          <w:numId w:val="1"/>
        </w:numPr>
        <w:rPr/>
      </w:pPr>
      <w:bookmarkStart w:id="303" w:name="__RefHeading___Toc5014901_581953129"/>
      <w:bookmarkStart w:id="304" w:name="_Toc110"/>
      <w:bookmarkEnd w:id="302"/>
      <w:bookmarkEnd w:id="303"/>
      <w:r>
        <w:rPr>
          <w:rtl w:val="true"/>
        </w:rPr>
        <w:t xml:space="preserve">الف </w:t>
      </w:r>
      <w:r>
        <w:rPr>
          <w:rtl w:val="true"/>
        </w:rPr>
        <w:t xml:space="preserve">- </w:t>
      </w:r>
      <w:r>
        <w:rPr>
          <w:rtl w:val="true"/>
        </w:rPr>
        <w:t>ساخت حسینیه جدی بل</w:t>
      </w:r>
      <w:bookmarkEnd w:id="304"/>
    </w:p>
    <w:p>
      <w:pPr>
        <w:pStyle w:val="BookText"/>
        <w:rPr/>
      </w:pPr>
      <w:r>
        <w:rPr>
          <w:rFonts w:ascii="IRNazanin" w:hAnsi="IRNazanin" w:eastAsia="IRNazanin"/>
          <w:color w:val="111111"/>
          <w:sz w:val="28"/>
          <w:sz w:val="28"/>
          <w:szCs w:val="28"/>
          <w:rtl w:val="true"/>
          <w:lang w:bidi="fa-IR"/>
        </w:rPr>
        <w:t>این اولین حسینیه شیعیان کشمیر است که برای عزاداری حضرت ابا عبدالله الحسین بنا شد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5014903_581953129"/>
      <w:bookmarkStart w:id="306" w:name="_Toc111"/>
      <w:bookmarkEnd w:id="305"/>
      <w:r>
        <w:rPr>
          <w:rtl w:val="true"/>
        </w:rPr>
        <w:t xml:space="preserve">ب </w:t>
      </w:r>
      <w:r>
        <w:rPr>
          <w:rtl w:val="true"/>
        </w:rPr>
        <w:t xml:space="preserve">- </w:t>
      </w:r>
      <w:r>
        <w:rPr>
          <w:rtl w:val="true"/>
        </w:rPr>
        <w:t>ایراد خطبه به اسم دوازده امام</w:t>
      </w:r>
      <w:r>
        <w:rPr>
          <w:rtl w:val="true"/>
        </w:rPr>
        <w:t xml:space="preserve">^ </w:t>
      </w:r>
      <w:r>
        <w:rPr>
          <w:rtl w:val="true"/>
        </w:rPr>
        <w:t>در مسجد جامعه</w:t>
      </w:r>
      <w:bookmarkEnd w:id="306"/>
    </w:p>
    <w:p>
      <w:pPr>
        <w:pStyle w:val="BookText"/>
        <w:rPr/>
      </w:pPr>
      <w:r>
        <w:rPr>
          <w:rFonts w:ascii="IRNazanin" w:hAnsi="IRNazanin" w:eastAsia="IRNazanin"/>
          <w:color w:val="111111"/>
          <w:sz w:val="28"/>
          <w:sz w:val="28"/>
          <w:szCs w:val="28"/>
          <w:rtl w:val="true"/>
          <w:lang w:bidi="fa-IR"/>
        </w:rPr>
        <w:t>مورّخ و مصنف بهارستان شاهی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تهدیدات و تخویفات میرزا حیدر هیچ کس از مردم این ممالک نام ائمه معصومین علیهم السلام بر زبان نمی‌توانستند گرفت و از اغوا و اخلال ملایانِ اینجا ذکر دوازده امام نمی‌کردند و اطلاق بر ایشان گناه و نامشروع می‌دانستند و اهالی و موالی این ممالک از نام و نشان ائمه معصومین علیهم السلام و اسمای شریفه اهل بیت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اجنبی و بیگانه بودند که یک روز در مجلس حسین شاه از قاضی حبیب اسمای شریفه معصومین علیهم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 و آنچنان بیگانه بود که بعد از اسامی شریفه حضرت امیرالمؤمنین، امام حسن و امام حسین علیهما السلام بغیر از نام حضرت امام جعفر صادق علیه السلام نام کسی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یکی از ائمه باقی بنام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مَلک دولت چک سعادتمند در عهد حکومت خود در مسجد جامع فرمود تا خطبه دوازده امام بخوانند و از آن باز بطریقی که در زمان حیات میر شمس الدین محمد عراقی می‌خواندند هم در مسجد جامع و هم در جاهای دیگر خطبه دوازده امام علیهم السلام می‌خواندند </w:t>
      </w:r>
      <w:bookmarkStart w:id="307" w:name="pg5863_47139"/>
    </w:p>
    <w:p>
      <w:pPr>
        <w:pStyle w:val="BookText"/>
        <w:rPr/>
      </w:pPr>
      <w:bookmarkEnd w:id="307"/>
      <w:r>
        <w:rPr>
          <w:rFonts w:ascii="IRNazanin" w:hAnsi="IRNazanin" w:eastAsia="IRNazanin"/>
          <w:color w:val="111111"/>
          <w:sz w:val="28"/>
          <w:sz w:val="28"/>
          <w:szCs w:val="28"/>
          <w:rtl w:val="true"/>
          <w:lang w:bidi="fa-IR"/>
        </w:rPr>
        <w:t>و ذکر ائمه معصومین علیهم السلام می‌کنند و نمی‌ترسند و امید صادق است که شوارع این اعمال و نتایج این افعال یوم لاینفع مال ولابنون سبب نجات و وسیله درجات آن حمیده صفات خواهد شد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خطبه به اسم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حسن نیز تائید می‌شود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014905_581953129"/>
      <w:bookmarkStart w:id="309" w:name="_Toc112"/>
      <w:bookmarkEnd w:id="308"/>
      <w:r>
        <w:rPr/>
        <w:t>6</w:t>
      </w:r>
      <w:r>
        <w:rPr>
          <w:rtl w:val="true"/>
        </w:rPr>
        <w:t xml:space="preserve">- </w:t>
      </w:r>
      <w:r>
        <w:rPr>
          <w:rtl w:val="true"/>
        </w:rPr>
        <w:t>علمای شیعیان در دوره حکومت پادشاهانِ چک</w:t>
      </w:r>
      <w:bookmarkEnd w:id="309"/>
    </w:p>
    <w:p>
      <w:pPr>
        <w:pStyle w:val="Heading4"/>
        <w:numPr>
          <w:ilvl w:val="3"/>
          <w:numId w:val="1"/>
        </w:numPr>
        <w:rPr/>
      </w:pPr>
      <w:bookmarkStart w:id="310" w:name="__RefHeading___Toc5014907_581953129"/>
      <w:bookmarkStart w:id="311" w:name="_Toc11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کشمیر سلسله علماء از حضرت سید شرف الدین و یا میر سید علی همدانی شروع شده بود که با گذشت زمان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سید محمد همدانی، سید محمد مدنی، سید حسین قمی و میر شمس الدین عراقی، اینقدر عالم در کشمیر تربیت کردند که تعداد علماء در کشمیر به صد‌ها می‌رسید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نویسنده در دوره چکان آن قدر عالم در کشمیر تربیت شدند که علمای کشمیر در شمارش از علمای ایران و عراق خیلی کم نبوده‌اند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اطلاعاتِ کاملی از آنها در دست نیست، اما باز هم علمایی را که مسؤلیتی داشتند و بطور اختصار </w:t>
      </w:r>
      <w:bookmarkStart w:id="312" w:name="pg5863_47140"/>
    </w:p>
    <w:p>
      <w:pPr>
        <w:pStyle w:val="BookText"/>
        <w:rPr/>
      </w:pPr>
      <w:bookmarkEnd w:id="312"/>
      <w:r>
        <w:rPr>
          <w:rFonts w:ascii="IRNazanin" w:hAnsi="IRNazanin" w:eastAsia="IRNazanin"/>
          <w:color w:val="111111"/>
          <w:sz w:val="28"/>
          <w:sz w:val="28"/>
          <w:szCs w:val="28"/>
          <w:rtl w:val="true"/>
          <w:lang w:bidi="fa-IR"/>
        </w:rPr>
        <w:t>در لابه لای کتب تاریخی آمده‌اند اشاره می‌کنیم</w:t>
      </w:r>
      <w:r>
        <w:rPr>
          <w:rFonts w:eastAsia="IRNazanin" w:cs="IRNazanin"/>
          <w:color w:val="111111"/>
          <w:sz w:val="28"/>
          <w:szCs w:val="28"/>
          <w:rtl w:val="true"/>
          <w:lang w:bidi="fa-IR"/>
        </w:rPr>
        <w:t>.</w:t>
      </w:r>
    </w:p>
    <w:p>
      <w:pPr>
        <w:pStyle w:val="Heading4"/>
        <w:numPr>
          <w:ilvl w:val="3"/>
          <w:numId w:val="1"/>
        </w:numPr>
        <w:rPr/>
      </w:pPr>
      <w:bookmarkStart w:id="313" w:name="__RefHeading___Toc5014909_581953129"/>
      <w:bookmarkStart w:id="314" w:name="_Toc114"/>
      <w:bookmarkEnd w:id="313"/>
      <w:r>
        <w:rPr/>
        <w:t>1</w:t>
      </w:r>
      <w:r>
        <w:rPr>
          <w:rtl w:val="true"/>
        </w:rPr>
        <w:t xml:space="preserve">- </w:t>
      </w:r>
      <w:r>
        <w:rPr/>
        <w:t>6</w:t>
      </w:r>
      <w:r>
        <w:rPr>
          <w:rtl w:val="true"/>
        </w:rPr>
        <w:t xml:space="preserve">- </w:t>
      </w:r>
      <w:r>
        <w:rPr>
          <w:rtl w:val="true"/>
        </w:rPr>
        <w:t>بابا خلیل</w:t>
      </w:r>
      <w:bookmarkEnd w:id="314"/>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ده سالگی تمام علوم دینی را فرا گرفت و به کمالات روحی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زهد و تقوی و ریاضت و عبادت یگانه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بخاطر برخورداری از علم و دانش و کمالات معنوی، روحانی بزرگ تمام مشایخ و عوام کشمیری گردیده و عاشق آن بودند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خلیل چند رساله فقهی و اعتقادی شیعیان هم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کوشش وی و شیخ حسن و بابا طالب شیعیان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چشمگیری داشتند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چکان احترام خاصی برای او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بین‌شان اختلاف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خلیل بین آنها صلح و آشتی برقرار می‌کرد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میرزا قاسم سپهسالار اکبر بر کشمیر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برای تسلط پایدارِ خود کسانی را که از کشمیر به دربار اکبر فرستاد بابا خلیل هم میان آنها بود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قاسم می‌دانست بابا خلیل مردم را علیه حاکمان خارجی تحریک </w:t>
      </w:r>
      <w:bookmarkStart w:id="315" w:name="pg5863_47141"/>
    </w:p>
    <w:p>
      <w:pPr>
        <w:pStyle w:val="BookText"/>
        <w:rPr/>
      </w:pPr>
      <w:bookmarkEnd w:id="315"/>
      <w:r>
        <w:rPr>
          <w:rFonts w:ascii="IRNazanin" w:hAnsi="IRNazanin" w:eastAsia="IRNazanin"/>
          <w:color w:val="111111"/>
          <w:sz w:val="28"/>
          <w:sz w:val="28"/>
          <w:szCs w:val="28"/>
          <w:rtl w:val="true"/>
          <w:lang w:bidi="fa-IR"/>
        </w:rPr>
        <w:t>می‌کرد لذا او را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دید شورش‌ها در کشمیر آرام نمی‌شود از بابا خلیل تقاضا کرد به کشمیر برگردد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نفوذ و محبوبیتی که بین کشمیری‌ها بویژه شیعیان دارد استفاده کند تا کشمیری‌ها دست از شورش علیه مغولِ خارجی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 و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4"/>
        <w:numPr>
          <w:ilvl w:val="3"/>
          <w:numId w:val="1"/>
        </w:numPr>
        <w:rPr/>
      </w:pPr>
      <w:bookmarkStart w:id="316" w:name="__RefHeading___Toc5014911_581953129"/>
      <w:bookmarkStart w:id="317" w:name="_Toc115"/>
      <w:bookmarkEnd w:id="316"/>
      <w:r>
        <w:rPr/>
        <w:t>2</w:t>
      </w:r>
      <w:r>
        <w:rPr>
          <w:rtl w:val="true"/>
        </w:rPr>
        <w:t xml:space="preserve">- </w:t>
      </w:r>
      <w:r>
        <w:rPr/>
        <w:t>6</w:t>
      </w:r>
      <w:r>
        <w:rPr>
          <w:rtl w:val="true"/>
        </w:rPr>
        <w:t xml:space="preserve">- </w:t>
      </w:r>
      <w:r>
        <w:rPr>
          <w:rtl w:val="true"/>
        </w:rPr>
        <w:t>شیخ حسن</w:t>
      </w:r>
      <w:bookmarkEnd w:id="317"/>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به قول ملا محمد خلیل مرجان پوری، او از اولاد میر شمس الدین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برجسته و مجتهد شیعیان کشمیر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همچون بابا خلیل احترام خاصی بین شیعیان مخصوصاً نزدحاکمان چک داشت و بین آنان در صورت اختلاف و اتفاقی صلح و آشتی می‌داد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امرایِ اهل تسنن همواره دنبال جان بابا خلیل و شیخ حسن بودند تا جایی که بگفته مورخ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می‌خواستند این دو شیخ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خلیل و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فتنه و فساد می‌شوند را بکشند اما ملک حسین چادوره مانع این کار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همراه کردن افراد خود، آنان را به شهر فرستاد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18" w:name="pg5863_47142"/>
    </w:p>
    <w:p>
      <w:pPr>
        <w:pStyle w:val="BookText"/>
        <w:rPr/>
      </w:pPr>
      <w:bookmarkEnd w:id="318"/>
      <w:r>
        <w:rPr>
          <w:rFonts w:ascii="IRNazanin" w:hAnsi="IRNazanin" w:eastAsia="IRNazanin"/>
          <w:color w:val="111111"/>
          <w:sz w:val="28"/>
          <w:sz w:val="28"/>
          <w:szCs w:val="28"/>
          <w:rtl w:val="true"/>
          <w:lang w:bidi="fa-IR"/>
        </w:rPr>
        <w:t>پیرزاده حسن 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سعی و تلاش بابا خلیل، شیخ حسن و بابا طالب مذهب تشیّع گسترش پیدا کرد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 ایشان مذهب تشیّع در مناطق و در مناطق دور افتاده همچون کرگل و اسکردو گسترش زیادی پیدا کرد</w:t>
      </w:r>
      <w:r>
        <w:rPr>
          <w:rFonts w:eastAsia="IRNazanin" w:cs="IRNazanin"/>
          <w:color w:val="111111"/>
          <w:sz w:val="28"/>
          <w:szCs w:val="28"/>
          <w:rtl w:val="true"/>
          <w:lang w:bidi="fa-IR"/>
        </w:rPr>
        <w:t>».</w:t>
      </w:r>
    </w:p>
    <w:p>
      <w:pPr>
        <w:pStyle w:val="Heading4"/>
        <w:numPr>
          <w:ilvl w:val="3"/>
          <w:numId w:val="1"/>
        </w:numPr>
        <w:rPr/>
      </w:pPr>
      <w:bookmarkStart w:id="319" w:name="__RefHeading___Toc5014913_581953129"/>
      <w:bookmarkStart w:id="320" w:name="_Toc116"/>
      <w:bookmarkEnd w:id="319"/>
      <w:r>
        <w:rPr/>
        <w:t>3</w:t>
      </w:r>
      <w:r>
        <w:rPr>
          <w:rtl w:val="true"/>
        </w:rPr>
        <w:t xml:space="preserve">- </w:t>
      </w:r>
      <w:r>
        <w:rPr/>
        <w:t>6</w:t>
      </w:r>
      <w:r>
        <w:rPr>
          <w:rtl w:val="true"/>
        </w:rPr>
        <w:t xml:space="preserve">- </w:t>
      </w:r>
      <w:r>
        <w:rPr>
          <w:rtl w:val="true"/>
        </w:rPr>
        <w:t>بابا مهدی</w:t>
      </w:r>
      <w:bookmarkEnd w:id="3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معاصر بابا خلیل بود و یک عالم جلیل القدر شیعه بوده در ساده زیستی، زهد و تقوی معروف بود و نزد پادشاهان چک و عموم مردم از عزت و احترام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پیر زاده حسن ایشان هم مثل بابا خلیل پیشوای مردم کشمیر بود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قاسم او را از کشمیر پیش اکبر فرستاده بود چون فکر می‌کرد ایشان با نفوذی که بین مردم دارد آنان را علیه او برای دفاع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میرزا قاسم از جنگ با کشمیری‌ها خسته شد و تلفات توسط یعقوب چک و دیگر شیعیان دید از اکبر در خواست نیرو کرد، اکبر ایشان را هم به کشمیر فرستاد</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نفوذ و محبوبیتی که بین کشمیری‌ها بویژه شیعیان دارد آنان را از جنگ با میرزا قاسم بر حذر دارد</w:t>
      </w:r>
      <w:r>
        <w:rPr>
          <w:rFonts w:eastAsia="IRNazanin" w:cs="IRNazanin"/>
          <w:color w:val="111111"/>
          <w:sz w:val="28"/>
          <w:szCs w:val="28"/>
          <w:rtl w:val="true"/>
          <w:lang w:bidi="fa-IR"/>
        </w:rPr>
        <w:t xml:space="preserve">. </w:t>
      </w:r>
      <w:bookmarkStart w:id="321" w:name="pg5863_47143"/>
    </w:p>
    <w:p>
      <w:pPr>
        <w:pStyle w:val="Heading4"/>
        <w:numPr>
          <w:ilvl w:val="3"/>
          <w:numId w:val="1"/>
        </w:numPr>
        <w:rPr/>
      </w:pPr>
      <w:bookmarkStart w:id="322" w:name="__RefHeading___Toc5014915_581953129"/>
      <w:bookmarkStart w:id="323" w:name="_Toc117"/>
      <w:bookmarkEnd w:id="321"/>
      <w:bookmarkEnd w:id="322"/>
      <w:r>
        <w:rPr/>
        <w:t>4</w:t>
      </w:r>
      <w:r>
        <w:rPr>
          <w:rtl w:val="true"/>
        </w:rPr>
        <w:t xml:space="preserve">- </w:t>
      </w:r>
      <w:r>
        <w:rPr/>
        <w:t>6</w:t>
      </w:r>
      <w:r>
        <w:rPr>
          <w:rtl w:val="true"/>
        </w:rPr>
        <w:t xml:space="preserve">- </w:t>
      </w:r>
      <w:r>
        <w:rPr>
          <w:rtl w:val="true"/>
        </w:rPr>
        <w:t>مولانا حافظ بصیر</w:t>
      </w:r>
      <w:bookmarkEnd w:id="323"/>
    </w:p>
    <w:p>
      <w:pPr>
        <w:pStyle w:val="BookText"/>
        <w:rPr/>
      </w:pPr>
      <w:r>
        <w:rPr>
          <w:rFonts w:ascii="IRNazanin" w:hAnsi="IRNazanin" w:eastAsia="IRNazanin"/>
          <w:color w:val="111111"/>
          <w:sz w:val="28"/>
          <w:sz w:val="28"/>
          <w:szCs w:val="28"/>
          <w:rtl w:val="true"/>
          <w:lang w:bidi="fa-IR"/>
        </w:rPr>
        <w:t xml:space="preserve">ایشان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کودکی قرآن را حفظ کرده بود ایشان یک معلّم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داود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او بود ایشان روزی گفت که ادّعای مذهب تشیّع پر وزن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حرف شاگردانش ناراحت شدند و از رفتن به مدرسه خود داری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او را از علمای شیعه قرار دادند و بابا داود خاکی که یک عالم متعصّب سنی بود هم مدرسه را ترک کرد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5014917_581953129"/>
      <w:bookmarkStart w:id="325" w:name="_Toc118"/>
      <w:bookmarkEnd w:id="324"/>
      <w:r>
        <w:rPr/>
        <w:t>5</w:t>
      </w:r>
      <w:r>
        <w:rPr>
          <w:rtl w:val="true"/>
        </w:rPr>
        <w:t xml:space="preserve">- </w:t>
      </w:r>
      <w:r>
        <w:rPr/>
        <w:t>6</w:t>
      </w:r>
      <w:r>
        <w:rPr>
          <w:rtl w:val="true"/>
        </w:rPr>
        <w:t xml:space="preserve">- </w:t>
      </w:r>
      <w:r>
        <w:rPr>
          <w:rtl w:val="true"/>
        </w:rPr>
        <w:t>ملا حسن اسود</w:t>
      </w:r>
      <w:bookmarkEnd w:id="325"/>
    </w:p>
    <w:p>
      <w:pPr>
        <w:pStyle w:val="BookText"/>
        <w:rPr/>
      </w:pPr>
      <w:r>
        <w:rPr>
          <w:rFonts w:ascii="IRNazanin" w:hAnsi="IRNazanin" w:eastAsia="IRNazanin"/>
          <w:color w:val="111111"/>
          <w:sz w:val="28"/>
          <w:sz w:val="28"/>
          <w:szCs w:val="28"/>
          <w:rtl w:val="true"/>
          <w:lang w:bidi="fa-IR"/>
        </w:rPr>
        <w:t>او استاد و معلم 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کامل بود، هم عالم بود و هم شاعر، شاهان چک احترام خاصی برای ایشان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شاه با مخالفین خود توسط ایشان صلح و آشتی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این است که پادشاهان چک به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چک با مشورت ایشان نخست وزیر خود محمد بت را عزل و بجای او نازک بت را نصب کرد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5014919_581953129"/>
      <w:bookmarkStart w:id="327" w:name="_Toc119"/>
      <w:bookmarkEnd w:id="326"/>
      <w:r>
        <w:rPr/>
        <w:t>6</w:t>
      </w:r>
      <w:r>
        <w:rPr>
          <w:rtl w:val="true"/>
        </w:rPr>
        <w:t xml:space="preserve">- </w:t>
      </w:r>
      <w:r>
        <w:rPr/>
        <w:t>6</w:t>
      </w:r>
      <w:r>
        <w:rPr>
          <w:rtl w:val="true"/>
        </w:rPr>
        <w:t xml:space="preserve">- </w:t>
      </w:r>
      <w:r>
        <w:rPr>
          <w:rtl w:val="true"/>
        </w:rPr>
        <w:t>ملا عینی</w:t>
      </w:r>
      <w:bookmarkEnd w:id="3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عینی هم شاعر بود و هم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چک برای او احترام ویژه قائل بود</w:t>
      </w:r>
      <w:r>
        <w:rPr>
          <w:rFonts w:eastAsia="IRNazanin" w:cs="IRNazanin"/>
          <w:color w:val="111111"/>
          <w:sz w:val="28"/>
          <w:szCs w:val="28"/>
          <w:rtl w:val="true"/>
          <w:lang w:bidi="fa-IR"/>
        </w:rPr>
        <w:t xml:space="preserve">. </w:t>
      </w:r>
      <w:bookmarkStart w:id="328" w:name="pg5863_47144"/>
    </w:p>
    <w:p>
      <w:pPr>
        <w:pStyle w:val="BookText"/>
        <w:rPr/>
      </w:pPr>
      <w:bookmarkEnd w:id="328"/>
      <w:r>
        <w:rPr>
          <w:rFonts w:ascii="IRNazanin" w:hAnsi="IRNazanin" w:eastAsia="IRNazanin"/>
          <w:color w:val="111111"/>
          <w:sz w:val="28"/>
          <w:sz w:val="28"/>
          <w:szCs w:val="28"/>
          <w:rtl w:val="true"/>
          <w:lang w:bidi="fa-IR"/>
        </w:rPr>
        <w:t>دو بیت اشعار از ایشان خیلی معروف و مشهور هستند که در جواب عبدالرحمن جامی است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حریفان</w:t>
      </w:r>
    </w:p>
    <w:p>
      <w:pPr>
        <w:pStyle w:val="BookText"/>
        <w:rPr/>
      </w:pPr>
      <w:r>
        <w:rPr>
          <w:rFonts w:ascii="IRNazanin" w:hAnsi="IRNazanin" w:eastAsia="IRNazanin"/>
          <w:color w:val="111111"/>
          <w:sz w:val="28"/>
          <w:sz w:val="28"/>
          <w:szCs w:val="28"/>
          <w:rtl w:val="true"/>
          <w:lang w:bidi="fa-IR"/>
        </w:rPr>
        <w:t>باده‌ها خوردند و رفتند</w:t>
      </w:r>
    </w:p>
    <w:p>
      <w:pPr>
        <w:pStyle w:val="BookText"/>
        <w:rPr/>
      </w:pPr>
      <w:r>
        <w:rPr>
          <w:rFonts w:ascii="IRNazanin" w:hAnsi="IRNazanin" w:eastAsia="IRNazanin"/>
          <w:color w:val="111111"/>
          <w:sz w:val="28"/>
          <w:sz w:val="28"/>
          <w:szCs w:val="28"/>
          <w:rtl w:val="true"/>
          <w:lang w:bidi="fa-IR"/>
        </w:rPr>
        <w:t>تهی</w:t>
      </w:r>
    </w:p>
    <w:p>
      <w:pPr>
        <w:pStyle w:val="BookText"/>
        <w:rPr/>
      </w:pPr>
      <w:r>
        <w:rPr>
          <w:rFonts w:ascii="IRNazanin" w:hAnsi="IRNazanin" w:eastAsia="IRNazanin"/>
          <w:color w:val="111111"/>
          <w:sz w:val="28"/>
          <w:sz w:val="28"/>
          <w:szCs w:val="28"/>
          <w:rtl w:val="true"/>
          <w:lang w:bidi="fa-IR"/>
        </w:rPr>
        <w:t>خمخانه‌ها کردند و رفتند</w:t>
      </w:r>
    </w:p>
    <w:p>
      <w:pPr>
        <w:pStyle w:val="BookText"/>
        <w:rPr/>
      </w:pPr>
      <w:r>
        <w:rPr>
          <w:rFonts w:ascii="IRNazanin" w:hAnsi="IRNazanin" w:eastAsia="IRNazanin"/>
          <w:color w:val="111111"/>
          <w:sz w:val="28"/>
          <w:sz w:val="28"/>
          <w:szCs w:val="28"/>
          <w:rtl w:val="true"/>
          <w:lang w:bidi="fa-IR"/>
        </w:rPr>
        <w:t>ملا عینی در جواب گفت</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آن ابر رحمت درّ فشان است</w:t>
      </w:r>
    </w:p>
    <w:p>
      <w:pPr>
        <w:pStyle w:val="BookText"/>
        <w:rPr/>
      </w:pPr>
      <w:r>
        <w:rPr>
          <w:rFonts w:ascii="IRNazanin" w:hAnsi="IRNazanin" w:eastAsia="IRNazanin"/>
          <w:color w:val="111111"/>
          <w:sz w:val="28"/>
          <w:sz w:val="28"/>
          <w:szCs w:val="28"/>
          <w:rtl w:val="true"/>
          <w:lang w:bidi="fa-IR"/>
        </w:rPr>
        <w:t>درین دیر مسدّس خم تهی نیست</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و میخانه با مهرو نشان است</w:t>
      </w:r>
    </w:p>
    <w:p>
      <w:pPr>
        <w:pStyle w:val="BookText"/>
        <w:rPr/>
      </w:pPr>
      <w:r>
        <w:rPr>
          <w:rFonts w:ascii="IRNazanin" w:hAnsi="IRNazanin" w:eastAsia="IRNazanin"/>
          <w:color w:val="111111"/>
          <w:sz w:val="28"/>
          <w:sz w:val="28"/>
          <w:szCs w:val="28"/>
          <w:rtl w:val="true"/>
          <w:lang w:bidi="fa-IR"/>
        </w:rPr>
        <w:t>تهی گفتن بغیر از ابلهی نیست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مغرض از این اشعار مفهوم غلط گرفته به ملا عینی اتهاماتِ ناروا زدند</w:t>
      </w:r>
      <w:r>
        <w:rPr>
          <w:rFonts w:eastAsia="IRNazanin" w:cs="IRNazanin"/>
          <w:color w:val="111111"/>
          <w:sz w:val="28"/>
          <w:szCs w:val="28"/>
          <w:rtl w:val="true"/>
          <w:lang w:bidi="fa-IR"/>
        </w:rPr>
        <w:t>.</w:t>
      </w:r>
    </w:p>
    <w:p>
      <w:pPr>
        <w:pStyle w:val="Heading3"/>
        <w:numPr>
          <w:ilvl w:val="2"/>
          <w:numId w:val="1"/>
        </w:numPr>
        <w:rPr/>
      </w:pPr>
      <w:bookmarkStart w:id="329" w:name="__RefHeading___Toc5014921_581953129"/>
      <w:bookmarkStart w:id="330" w:name="_Toc120"/>
      <w:bookmarkEnd w:id="329"/>
      <w:r>
        <w:rPr/>
        <w:t>7</w:t>
      </w:r>
      <w:r>
        <w:rPr>
          <w:rtl w:val="true"/>
        </w:rPr>
        <w:t xml:space="preserve">- </w:t>
      </w:r>
      <w:r>
        <w:rPr>
          <w:rtl w:val="true"/>
        </w:rPr>
        <w:t>زبان فارسی در دوران شاهان چک</w:t>
      </w:r>
      <w:bookmarkEnd w:id="3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دربار پادشاهان چک فارسی بوده و فرهنگ ایران از زمان شاهمیری‌ها</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کشمیر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چک مانند شاهان صفوی شیعه بودند و روابط آنان با دربار صفویه نیز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تعدادی از ادیبان و شاعران شیعه از ایران به کشمیر هجرت کردند که در نتیجه آن فرصتی مناسب برای رشد ادبیات و شعر زبان فارسی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پادشاه چک، سه تن به نام‌های حسین شاه، علی شاه و یوسف شاه خود ذوق شعر داشتند، آنها شاعران بسیاری را در دربار پرورش دادند و به ترویج زبان و ادبیات فارسی کمر همت بستند</w:t>
      </w:r>
      <w:r>
        <w:rPr>
          <w:rFonts w:eastAsia="IRNazanin" w:cs="IRNazanin"/>
          <w:color w:val="111111"/>
          <w:sz w:val="28"/>
          <w:szCs w:val="28"/>
          <w:rtl w:val="true"/>
          <w:lang w:bidi="fa-IR"/>
        </w:rPr>
        <w:t xml:space="preserve">. </w:t>
      </w:r>
      <w:bookmarkStart w:id="331" w:name="pg5863_47145"/>
    </w:p>
    <w:p>
      <w:pPr>
        <w:pStyle w:val="BookText"/>
        <w:rPr/>
      </w:pPr>
      <w:bookmarkEnd w:id="331"/>
      <w:r>
        <w:rPr>
          <w:rFonts w:ascii="IRNazanin" w:hAnsi="IRNazanin" w:eastAsia="IRNazanin"/>
          <w:color w:val="111111"/>
          <w:sz w:val="28"/>
          <w:sz w:val="28"/>
          <w:szCs w:val="28"/>
          <w:rtl w:val="true"/>
          <w:lang w:bidi="fa-IR"/>
        </w:rPr>
        <w:t>شاعران بنابر مقتضیات آن زمان به سبک عراقی شعر می‌سرودند</w:t>
      </w:r>
    </w:p>
    <w:p>
      <w:pPr>
        <w:pStyle w:val="BookText"/>
        <w:rPr/>
      </w:pPr>
      <w:r>
        <w:rPr>
          <w:rFonts w:ascii="IRNazanin" w:hAnsi="IRNazanin" w:eastAsia="IRNazanin"/>
          <w:color w:val="111111"/>
          <w:sz w:val="28"/>
          <w:sz w:val="28"/>
          <w:szCs w:val="28"/>
          <w:rtl w:val="true"/>
          <w:lang w:bidi="fa-IR"/>
        </w:rPr>
        <w:t>که مسلماً به دلیل رابطه فرهنگی کشمیر با مناطق فارسی زبان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کشمیری‌ها اطلاعات مربوط به تدریس و تعلیم زبان فارسی را به دو شیوه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برای تحصیل علم و ادب به مراکز فرهنگی علمی خراسان می‌رفتند و یا از محضر آن عده از علمای اسلام استفاده می‌کردند که به کشمیر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فارسی این دوره کشمیر هنوز با کلمه‌های محلی آمیخته نشده بود؛ زیرا زبان فارسی به طبقه‌ای خاص اختصاص داشت و فقط در امور مذهبی، علمی، ادبی، امور اداری و دولتی به کار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تمام کتابهای علمی و ادبی به زبان فارسی نوشته می‌شدند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 کتاب‌های خود را به زبان فارسی و به خط نستعلیق می‌نوشتند</w:t>
      </w:r>
      <w:r>
        <w:rPr>
          <w:rFonts w:eastAsia="IRNazanin" w:cs="IRNazanin"/>
          <w:color w:val="111111"/>
          <w:sz w:val="28"/>
          <w:szCs w:val="28"/>
          <w:rtl w:val="true"/>
          <w:lang w:bidi="fa-IR"/>
        </w:rPr>
        <w:t>.</w:t>
      </w:r>
    </w:p>
    <w:p>
      <w:pPr>
        <w:pStyle w:val="Heading3"/>
        <w:numPr>
          <w:ilvl w:val="2"/>
          <w:numId w:val="1"/>
        </w:numPr>
        <w:rPr/>
      </w:pPr>
      <w:bookmarkStart w:id="332" w:name="__RefHeading___Toc5014923_581953129"/>
      <w:bookmarkStart w:id="333" w:name="_Toc121"/>
      <w:bookmarkEnd w:id="332"/>
      <w:r>
        <w:rPr/>
        <w:t>8</w:t>
      </w:r>
      <w:r>
        <w:rPr>
          <w:rtl w:val="true"/>
        </w:rPr>
        <w:t xml:space="preserve">- </w:t>
      </w:r>
      <w:r>
        <w:rPr>
          <w:rtl w:val="true"/>
        </w:rPr>
        <w:t>ادبیات شیعیان در دوران چک‌ها</w:t>
      </w:r>
      <w:bookmarkEnd w:id="333"/>
    </w:p>
    <w:p>
      <w:pPr>
        <w:pStyle w:val="Heading4"/>
        <w:numPr>
          <w:ilvl w:val="3"/>
          <w:numId w:val="1"/>
        </w:numPr>
        <w:rPr/>
      </w:pPr>
      <w:bookmarkStart w:id="334" w:name="__RefHeading___Toc5014925_581953129"/>
      <w:bookmarkStart w:id="335" w:name="_Toc122"/>
      <w:bookmarkEnd w:id="334"/>
      <w:r>
        <w:rPr>
          <w:rtl w:val="true"/>
        </w:rPr>
        <w:t>اشاره</w:t>
      </w:r>
      <w:bookmarkEnd w:id="33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ذکر گردید که روابط شاهان چک با دربار صفویه بسیار خوب بوده است و به همین دلیل، تعدادی از ادیبان و شاعران شیعه از ایران به کشمیر مهاجرت کردند که در نتیجه آن فرصتِ مناسبی برای رشد ادبیات و شعر زبان فارسی بدست آمد، هم اینک دربارة شاعران آن زمان چه ایرانی و چه کشمیری بحث خواهیم </w:t>
      </w:r>
      <w:bookmarkStart w:id="336" w:name="pg5863_47146"/>
    </w:p>
    <w:p>
      <w:pPr>
        <w:pStyle w:val="BookText"/>
        <w:rPr/>
      </w:pPr>
      <w:bookmarkEnd w:id="336"/>
      <w:r>
        <w:rPr>
          <w:rFonts w:ascii="IRNazanin" w:hAnsi="IRNazanin" w:eastAsia="IRNazanin"/>
          <w:color w:val="111111"/>
          <w:sz w:val="28"/>
          <w:sz w:val="28"/>
          <w:szCs w:val="28"/>
          <w:rtl w:val="true"/>
          <w:lang w:bidi="fa-IR"/>
        </w:rPr>
        <w:t>کرد که در زبان فارسی شعر می‌گفتند و احیاناً در زبان دیگری از جمله کشمیر نیز شعر می‌سرودند</w:t>
      </w:r>
      <w:r>
        <w:rPr>
          <w:rFonts w:eastAsia="IRNazanin" w:cs="IRNazanin"/>
          <w:color w:val="111111"/>
          <w:sz w:val="28"/>
          <w:szCs w:val="28"/>
          <w:rtl w:val="true"/>
          <w:lang w:bidi="fa-IR"/>
        </w:rPr>
        <w:t>.</w:t>
      </w:r>
    </w:p>
    <w:p>
      <w:pPr>
        <w:pStyle w:val="Heading4"/>
        <w:numPr>
          <w:ilvl w:val="3"/>
          <w:numId w:val="1"/>
        </w:numPr>
        <w:rPr/>
      </w:pPr>
      <w:bookmarkStart w:id="337" w:name="__RefHeading___Toc5014927_581953129"/>
      <w:bookmarkStart w:id="338" w:name="_Toc123"/>
      <w:bookmarkEnd w:id="337"/>
      <w:r>
        <w:rPr/>
        <w:t>1</w:t>
      </w:r>
      <w:r>
        <w:rPr>
          <w:rtl w:val="true"/>
        </w:rPr>
        <w:t xml:space="preserve">- </w:t>
      </w:r>
      <w:r>
        <w:rPr/>
        <w:t>8</w:t>
      </w:r>
      <w:r>
        <w:rPr>
          <w:rtl w:val="true"/>
        </w:rPr>
        <w:t xml:space="preserve">- </w:t>
      </w:r>
      <w:r>
        <w:rPr>
          <w:rtl w:val="true"/>
        </w:rPr>
        <w:t>بابا طالب اصفهانی</w:t>
      </w:r>
      <w:bookmarkEnd w:id="338"/>
    </w:p>
    <w:p>
      <w:pPr>
        <w:pStyle w:val="BookText"/>
        <w:rPr/>
      </w:pPr>
      <w:r>
        <w:rPr>
          <w:rFonts w:ascii="IRNazanin" w:hAnsi="IRNazanin" w:eastAsia="IRNazanin"/>
          <w:color w:val="111111"/>
          <w:sz w:val="28"/>
          <w:sz w:val="28"/>
          <w:szCs w:val="28"/>
          <w:rtl w:val="true"/>
          <w:lang w:bidi="fa-IR"/>
        </w:rPr>
        <w:t>همان‌گونه که از اسم او پیداست، وی اصفهانی و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یوسف شاه چک از ایران به کشمیر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انواع فنون بود و نیز با انواع کمالات آراسته و پیراسته بود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دربار راه پیدا کرد و در نزدیک شدن به پادشاهان چک‌ها از نزدیکان و دوستان آنان نیز سبقت گرفت و از مقربان خاص آنان شد و آنان احترام خاصی برای بابا طالب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شاهزادگان اختلافی رخ می‌داد بابا طالب سعی در فروکش کردن آن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طالب علاوه بر یک شاعر و عالم دین یک سپاهی بی‌نظیر بوده، لذا هنگامی که ارتش اکبر شاه برای تصرف کشمیر به آنجا حمله کرد، یعقوب خان چک بابا طالب را به عنوان مقدم الجیش به خط مقدم فرستاد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بابا طالب بعنوان شاعر در تمام کتاب‌های قدیم تذکره نویسی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تصرف آوردن کشمیر او اسیر گشته به دربار اکبر شاه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اکبر شاه او را به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سفیر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آمدن آنجا بابا طالب درباره عجائب و غرائب آنجا یک رساله </w:t>
      </w:r>
    </w:p>
    <w:p>
      <w:pPr>
        <w:pStyle w:val="BookText"/>
        <w:rPr/>
      </w:pPr>
      <w:r>
        <w:rPr>
          <w:rFonts w:ascii="IRNazanin" w:hAnsi="IRNazanin" w:eastAsia="IRNazanin"/>
          <w:color w:val="111111"/>
          <w:sz w:val="28"/>
          <w:sz w:val="28"/>
          <w:szCs w:val="28"/>
          <w:rtl w:val="true"/>
          <w:lang w:bidi="fa-IR"/>
        </w:rPr>
        <w:t xml:space="preserve">نوشت و نسخه‌ای از آن را به مورخ رسمی دربار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رساله را در اکبر نامه ضمیمه‌اش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طالب سپس از طرف اکبر شاه به عنوان حاکم گجرات نیز تعیین شده و مدتی در آنجا بود ولی دوباره به کشمیر برگشت و تا آخر عمر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در مزار شعرای کشمیر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بابا طالب در کشمیر گذراند</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اوصاف خود استاد غزل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سروده‌های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کوی تو دل با دیدة تر می‌رود</w:t>
      </w:r>
    </w:p>
    <w:p>
      <w:pPr>
        <w:pStyle w:val="BookText"/>
        <w:rPr/>
      </w:pPr>
      <w:r>
        <w:rPr>
          <w:rFonts w:ascii="IRNazanin" w:hAnsi="IRNazanin" w:eastAsia="IRNazanin"/>
          <w:color w:val="111111"/>
          <w:sz w:val="28"/>
          <w:sz w:val="28"/>
          <w:szCs w:val="28"/>
          <w:rtl w:val="true"/>
          <w:lang w:bidi="fa-IR"/>
        </w:rPr>
        <w:t>شعله در پروانه افتدد بلبل آید در خروش</w:t>
      </w:r>
    </w:p>
    <w:p>
      <w:pPr>
        <w:pStyle w:val="BookText"/>
        <w:rPr/>
      </w:pPr>
      <w:r>
        <w:rPr>
          <w:rFonts w:ascii="IRNazanin" w:hAnsi="IRNazanin" w:eastAsia="IRNazanin"/>
          <w:color w:val="111111"/>
          <w:sz w:val="28"/>
          <w:sz w:val="28"/>
          <w:szCs w:val="28"/>
          <w:rtl w:val="true"/>
          <w:lang w:bidi="fa-IR"/>
        </w:rPr>
        <w:t>حرف شرح درد دل گر آشنایی لب کنم</w:t>
      </w:r>
    </w:p>
    <w:p>
      <w:pPr>
        <w:pStyle w:val="BookText"/>
        <w:rPr/>
      </w:pPr>
      <w:r>
        <w:rPr>
          <w:rFonts w:ascii="IRNazanin" w:hAnsi="IRNazanin" w:eastAsia="IRNazanin"/>
          <w:color w:val="111111"/>
          <w:sz w:val="28"/>
          <w:sz w:val="28"/>
          <w:szCs w:val="28"/>
          <w:rtl w:val="true"/>
          <w:lang w:bidi="fa-IR"/>
        </w:rPr>
        <w:t>شعله در</w:t>
      </w:r>
    </w:p>
    <w:p>
      <w:pPr>
        <w:pStyle w:val="BookText"/>
        <w:rPr/>
      </w:pPr>
      <w:r>
        <w:rPr>
          <w:rFonts w:ascii="IRNazanin" w:hAnsi="IRNazanin" w:eastAsia="IRNazanin"/>
          <w:color w:val="111111"/>
          <w:sz w:val="28"/>
          <w:sz w:val="28"/>
          <w:szCs w:val="28"/>
          <w:rtl w:val="true"/>
          <w:lang w:bidi="fa-IR"/>
        </w:rPr>
        <w:t>دل، ناله بر لب، خاک بر سر می‌رود</w:t>
      </w:r>
    </w:p>
    <w:p>
      <w:pPr>
        <w:pStyle w:val="BookText"/>
        <w:rPr/>
      </w:pPr>
      <w:r>
        <w:rPr>
          <w:rFonts w:ascii="IRNazanin" w:hAnsi="IRNazanin" w:eastAsia="IRNazanin"/>
          <w:color w:val="111111"/>
          <w:sz w:val="28"/>
          <w:sz w:val="28"/>
          <w:szCs w:val="28"/>
          <w:rtl w:val="true"/>
          <w:lang w:bidi="fa-IR"/>
        </w:rPr>
        <w:t>گر بگویم آن چه ما را بی تو بر سر می‌رود</w:t>
      </w:r>
    </w:p>
    <w:p>
      <w:pPr>
        <w:pStyle w:val="BookText"/>
        <w:rPr/>
      </w:pPr>
      <w:r>
        <w:rPr>
          <w:rFonts w:ascii="IRNazanin" w:hAnsi="IRNazanin" w:eastAsia="IRNazanin"/>
          <w:color w:val="111111"/>
          <w:sz w:val="28"/>
          <w:sz w:val="28"/>
          <w:szCs w:val="28"/>
          <w:rtl w:val="true"/>
          <w:lang w:bidi="fa-IR"/>
        </w:rPr>
        <w:t>خون زجیب دیده تا دامان محشر می‌رود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حلقة ما زمزمة سود نه باشد</w:t>
      </w:r>
    </w:p>
    <w:p>
      <w:pPr>
        <w:pStyle w:val="BookText"/>
        <w:rPr/>
      </w:pPr>
      <w:r>
        <w:rPr>
          <w:rFonts w:ascii="IRNazanin" w:hAnsi="IRNazanin" w:eastAsia="IRNazanin"/>
          <w:color w:val="111111"/>
          <w:sz w:val="28"/>
          <w:sz w:val="28"/>
          <w:szCs w:val="28"/>
          <w:rtl w:val="true"/>
          <w:lang w:bidi="fa-IR"/>
        </w:rPr>
        <w:t>بی‌روی تو بیرون کنم از دیده نظر را</w:t>
      </w:r>
    </w:p>
    <w:p>
      <w:pPr>
        <w:pStyle w:val="BookText"/>
        <w:rPr/>
      </w:pPr>
      <w:r>
        <w:rPr>
          <w:rFonts w:ascii="IRNazanin" w:hAnsi="IRNazanin" w:eastAsia="IRNazanin"/>
          <w:color w:val="111111"/>
          <w:sz w:val="28"/>
          <w:sz w:val="28"/>
          <w:szCs w:val="28"/>
          <w:rtl w:val="true"/>
          <w:lang w:bidi="fa-IR"/>
        </w:rPr>
        <w:t>ویرانه دل چون سر تعبیر نه دارد</w:t>
      </w:r>
    </w:p>
    <w:p>
      <w:pPr>
        <w:pStyle w:val="BookText"/>
        <w:rPr/>
      </w:pPr>
      <w:r>
        <w:rPr>
          <w:rFonts w:ascii="IRNazanin" w:hAnsi="IRNazanin" w:eastAsia="IRNazanin"/>
          <w:color w:val="111111"/>
          <w:sz w:val="28"/>
          <w:sz w:val="28"/>
          <w:szCs w:val="28"/>
          <w:rtl w:val="true"/>
          <w:lang w:bidi="fa-IR"/>
        </w:rPr>
        <w:t>ما غم زدگان را دل مسرور نه باشد</w:t>
      </w:r>
    </w:p>
    <w:p>
      <w:pPr>
        <w:pStyle w:val="BookText"/>
        <w:rPr/>
      </w:pPr>
      <w:r>
        <w:rPr>
          <w:rFonts w:ascii="IRNazanin" w:hAnsi="IRNazanin" w:eastAsia="IRNazanin"/>
          <w:color w:val="111111"/>
          <w:sz w:val="28"/>
          <w:sz w:val="28"/>
          <w:szCs w:val="28"/>
          <w:rtl w:val="true"/>
          <w:lang w:bidi="fa-IR"/>
        </w:rPr>
        <w:t>گر ذوق تماشای تو منظور نه باشد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بگذارکه این غمکده معمور نه باشد </w:t>
      </w:r>
      <w:bookmarkStart w:id="339" w:name="pg5863_47148"/>
    </w:p>
    <w:p>
      <w:pPr>
        <w:pStyle w:val="Heading4"/>
        <w:numPr>
          <w:ilvl w:val="3"/>
          <w:numId w:val="1"/>
        </w:numPr>
        <w:rPr/>
      </w:pPr>
      <w:bookmarkStart w:id="340" w:name="__RefHeading___Toc5014929_581953129"/>
      <w:bookmarkStart w:id="341" w:name="_Toc124"/>
      <w:bookmarkEnd w:id="339"/>
      <w:bookmarkEnd w:id="340"/>
      <w:r>
        <w:rPr/>
        <w:t>2</w:t>
      </w:r>
      <w:r>
        <w:rPr>
          <w:rtl w:val="true"/>
        </w:rPr>
        <w:t xml:space="preserve">- </w:t>
      </w:r>
      <w:r>
        <w:rPr/>
        <w:t>8</w:t>
      </w:r>
      <w:r>
        <w:rPr>
          <w:rtl w:val="true"/>
        </w:rPr>
        <w:t xml:space="preserve">- </w:t>
      </w:r>
      <w:r>
        <w:rPr>
          <w:rtl w:val="true"/>
        </w:rPr>
        <w:t>میر علی</w:t>
      </w:r>
      <w:bookmarkEnd w:id="341"/>
    </w:p>
    <w:p>
      <w:pPr>
        <w:pStyle w:val="BookText"/>
        <w:rPr/>
      </w:pPr>
      <w:r>
        <w:rPr>
          <w:rFonts w:ascii="IRNazanin" w:hAnsi="IRNazanin" w:eastAsia="IRNazanin"/>
          <w:color w:val="111111"/>
          <w:sz w:val="28"/>
          <w:sz w:val="28"/>
          <w:szCs w:val="28"/>
          <w:rtl w:val="true"/>
          <w:lang w:bidi="fa-IR"/>
        </w:rPr>
        <w:t>وی از شاعران ایرانی بوده است و در زمان حسین چک به کشمیر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شاعر، عالمی معروف و فاضلی بر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خوش نویسی بی نظیر بود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 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مسجدی را در آنجا ساخته بود که در همان جا مدفون است</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به دستم چه نهی در کف من خار خوش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گل تازه بر آن گوشة دستار خوش است</w:t>
      </w:r>
    </w:p>
    <w:p>
      <w:pPr>
        <w:pStyle w:val="BookText"/>
        <w:rPr/>
      </w:pPr>
      <w:r>
        <w:rPr>
          <w:rFonts w:ascii="IRNazanin" w:hAnsi="IRNazanin" w:eastAsia="IRNazanin"/>
          <w:color w:val="111111"/>
          <w:sz w:val="28"/>
          <w:sz w:val="28"/>
          <w:szCs w:val="28"/>
          <w:rtl w:val="true"/>
          <w:lang w:bidi="fa-IR"/>
        </w:rPr>
        <w:t>سبوسبو</w:t>
      </w:r>
    </w:p>
    <w:p>
      <w:pPr>
        <w:pStyle w:val="BookText"/>
        <w:rPr/>
      </w:pPr>
      <w:r>
        <w:rPr>
          <w:rFonts w:ascii="IRNazanin" w:hAnsi="IRNazanin" w:eastAsia="IRNazanin"/>
          <w:color w:val="111111"/>
          <w:sz w:val="28"/>
          <w:sz w:val="28"/>
          <w:szCs w:val="28"/>
          <w:rtl w:val="true"/>
          <w:lang w:bidi="fa-IR"/>
        </w:rPr>
        <w:t>ده و خم خم دل لوند مرا</w:t>
      </w:r>
    </w:p>
    <w:p>
      <w:pPr>
        <w:pStyle w:val="BookText"/>
        <w:rPr/>
      </w:pPr>
      <w:r>
        <w:rPr>
          <w:rFonts w:ascii="IRNazanin" w:hAnsi="IRNazanin" w:eastAsia="IRNazanin"/>
          <w:color w:val="111111"/>
          <w:sz w:val="28"/>
          <w:sz w:val="28"/>
          <w:szCs w:val="28"/>
          <w:rtl w:val="true"/>
          <w:lang w:bidi="fa-IR"/>
        </w:rPr>
        <w:t>قدح</w:t>
      </w:r>
    </w:p>
    <w:p>
      <w:pPr>
        <w:pStyle w:val="BookText"/>
        <w:rPr/>
      </w:pPr>
      <w:r>
        <w:rPr>
          <w:rFonts w:ascii="IRNazanin" w:hAnsi="IRNazanin" w:eastAsia="IRNazanin"/>
          <w:color w:val="111111"/>
          <w:sz w:val="28"/>
          <w:sz w:val="28"/>
          <w:szCs w:val="28"/>
          <w:rtl w:val="true"/>
          <w:lang w:bidi="fa-IR"/>
        </w:rPr>
        <w:t>چه آب زند آتش بلند مرا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5014931_581953129"/>
      <w:bookmarkStart w:id="343" w:name="_Toc125"/>
      <w:bookmarkEnd w:id="342"/>
      <w:r>
        <w:rPr/>
        <w:t>3</w:t>
      </w:r>
      <w:r>
        <w:rPr>
          <w:rtl w:val="true"/>
        </w:rPr>
        <w:t xml:space="preserve">- </w:t>
      </w:r>
      <w:r>
        <w:rPr/>
        <w:t>8</w:t>
      </w:r>
      <w:r>
        <w:rPr>
          <w:rtl w:val="true"/>
        </w:rPr>
        <w:t xml:space="preserve">- </w:t>
      </w:r>
      <w:r>
        <w:rPr>
          <w:rtl w:val="true"/>
        </w:rPr>
        <w:t>ملاّ نامی اوّل</w:t>
      </w:r>
      <w:bookmarkEnd w:id="343"/>
    </w:p>
    <w:p>
      <w:pPr>
        <w:pStyle w:val="BookText"/>
        <w:rPr/>
      </w:pP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از شاعران و درباریان حسین چک بوده، در علم صرف و نحو مهارت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و مجالس شرکت کرده و مجالس را پر رونق می‌کرد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اشعار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w:t>
      </w:r>
    </w:p>
    <w:p>
      <w:pPr>
        <w:pStyle w:val="BookText"/>
        <w:rPr/>
      </w:pPr>
      <w:r>
        <w:rPr>
          <w:rFonts w:ascii="IRNazanin" w:hAnsi="IRNazanin" w:eastAsia="IRNazanin"/>
          <w:color w:val="111111"/>
          <w:sz w:val="28"/>
          <w:sz w:val="28"/>
          <w:szCs w:val="28"/>
          <w:rtl w:val="true"/>
          <w:lang w:bidi="fa-IR"/>
        </w:rPr>
        <w:t>است می‌شادی آئین او</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نتوان روان داد کابین او</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خاموش چهره زبانی دهد</w:t>
      </w:r>
    </w:p>
    <w:p>
      <w:pPr>
        <w:pStyle w:val="BookText"/>
        <w:rPr/>
      </w:pPr>
      <w:r>
        <w:rPr>
          <w:rFonts w:ascii="IRNazanin" w:hAnsi="IRNazanin" w:eastAsia="IRNazanin"/>
          <w:color w:val="111111"/>
          <w:sz w:val="28"/>
          <w:sz w:val="28"/>
          <w:szCs w:val="28"/>
          <w:rtl w:val="true"/>
          <w:lang w:bidi="fa-IR"/>
        </w:rPr>
        <w:t>بفرتوت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زور جوانی دهد </w:t>
      </w:r>
      <w:bookmarkStart w:id="344" w:name="pg5863_47149"/>
    </w:p>
    <w:p>
      <w:pPr>
        <w:pStyle w:val="BookText"/>
        <w:rPr/>
      </w:pPr>
      <w:bookmarkEnd w:id="344"/>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پیداست چون عودتن راگهر</w:t>
      </w:r>
    </w:p>
    <w:p>
      <w:pPr>
        <w:pStyle w:val="BookText"/>
        <w:rPr/>
      </w:pPr>
      <w:r>
        <w:rPr>
          <w:rFonts w:ascii="IRNazanin" w:hAnsi="IRNazanin" w:eastAsia="IRNazanin"/>
          <w:color w:val="111111"/>
          <w:sz w:val="28"/>
          <w:sz w:val="28"/>
          <w:szCs w:val="28"/>
          <w:rtl w:val="true"/>
          <w:lang w:bidi="fa-IR"/>
        </w:rPr>
        <w:t>می‌آتش که پیدا کند شان هنر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دلم بغیر تو مائل نمی‌شود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 دیده نقش روی تو زائل نمی‌شود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دوریت چه باک که از بُعد ظاهری</w:t>
      </w:r>
    </w:p>
    <w:p>
      <w:pPr>
        <w:pStyle w:val="BookText"/>
        <w:rPr/>
      </w:pP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میان ما و تو حائل نمی‌شود</w:t>
      </w:r>
    </w:p>
    <w:p>
      <w:pPr>
        <w:pStyle w:val="BookText"/>
        <w:rPr/>
      </w:pPr>
      <w:r>
        <w:rPr>
          <w:rFonts w:ascii="IRNazanin" w:hAnsi="IRNazanin" w:eastAsia="IRNazanin"/>
          <w:color w:val="111111"/>
          <w:sz w:val="28"/>
          <w:sz w:val="28"/>
          <w:szCs w:val="28"/>
          <w:rtl w:val="true"/>
          <w:lang w:bidi="fa-IR"/>
        </w:rPr>
        <w:t>دستم</w:t>
      </w:r>
    </w:p>
    <w:p>
      <w:pPr>
        <w:pStyle w:val="BookText"/>
        <w:rPr/>
      </w:pPr>
      <w:r>
        <w:rPr>
          <w:rFonts w:ascii="IRNazanin" w:hAnsi="IRNazanin" w:eastAsia="IRNazanin"/>
          <w:color w:val="111111"/>
          <w:sz w:val="28"/>
          <w:sz w:val="28"/>
          <w:szCs w:val="28"/>
          <w:rtl w:val="true"/>
          <w:lang w:bidi="fa-IR"/>
        </w:rPr>
        <w:t>بریده باد چه کار آیدم بگو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گردن بتان چو حمائل نمی‌شود</w:t>
      </w:r>
    </w:p>
    <w:p>
      <w:pPr>
        <w:pStyle w:val="Heading4"/>
        <w:numPr>
          <w:ilvl w:val="3"/>
          <w:numId w:val="1"/>
        </w:numPr>
        <w:rPr/>
      </w:pPr>
      <w:bookmarkStart w:id="345" w:name="__RefHeading___Toc5014933_581953129"/>
      <w:bookmarkStart w:id="346" w:name="_Toc126"/>
      <w:bookmarkEnd w:id="345"/>
      <w:r>
        <w:rPr/>
        <w:t>4</w:t>
      </w:r>
      <w:r>
        <w:rPr>
          <w:rtl w:val="true"/>
        </w:rPr>
        <w:t xml:space="preserve">- </w:t>
      </w:r>
      <w:r>
        <w:rPr/>
        <w:t>8</w:t>
      </w:r>
      <w:r>
        <w:rPr>
          <w:rtl w:val="true"/>
        </w:rPr>
        <w:t xml:space="preserve">- </w:t>
      </w:r>
      <w:r>
        <w:rPr>
          <w:rtl w:val="true"/>
        </w:rPr>
        <w:t>ملاّ نامی ثانی</w:t>
      </w:r>
      <w:bookmarkEnd w:id="346"/>
    </w:p>
    <w:p>
      <w:pPr>
        <w:pStyle w:val="BookText"/>
        <w:rPr/>
      </w:pPr>
      <w:r>
        <w:rPr>
          <w:rFonts w:ascii="IRNazanin" w:hAnsi="IRNazanin" w:eastAsia="IRNazanin"/>
          <w:color w:val="111111"/>
          <w:sz w:val="28"/>
          <w:sz w:val="28"/>
          <w:szCs w:val="28"/>
          <w:rtl w:val="true"/>
          <w:lang w:bidi="fa-IR"/>
        </w:rPr>
        <w:t>ایشان نیز از شاعران و درباریان حسین 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شاعر گستاخ و راز دار پاشاه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می‌خواست که بجای دو خلعت که به مناسبت دو عید برای او در نظر گرفته شده بود اسبی به او بدهند لذا منظور خود را با شعر اینطور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شاهی مرا اسبی رسد یا زین رسد</w:t>
      </w:r>
    </w:p>
    <w:p>
      <w:pPr>
        <w:pStyle w:val="BookText"/>
        <w:rPr/>
      </w:pPr>
      <w:r>
        <w:rPr>
          <w:rFonts w:ascii="IRNazanin" w:hAnsi="IRNazanin" w:eastAsia="IRNazanin"/>
          <w:color w:val="111111"/>
          <w:sz w:val="28"/>
          <w:sz w:val="28"/>
          <w:szCs w:val="28"/>
          <w:rtl w:val="true"/>
          <w:lang w:bidi="fa-IR"/>
        </w:rPr>
        <w:t>پادشاه در جوابش نوشت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کم فهم را نه آن رسد نه این رسد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47" w:name="pg5863_47150"/>
    </w:p>
    <w:p>
      <w:pPr>
        <w:pStyle w:val="Heading4"/>
        <w:numPr>
          <w:ilvl w:val="3"/>
          <w:numId w:val="1"/>
        </w:numPr>
        <w:rPr/>
      </w:pPr>
      <w:bookmarkStart w:id="348" w:name="__RefHeading___Toc5014935_581953129"/>
      <w:bookmarkStart w:id="349" w:name="_Toc127"/>
      <w:bookmarkEnd w:id="347"/>
      <w:bookmarkEnd w:id="348"/>
      <w:r>
        <w:rPr/>
        <w:t>5</w:t>
      </w:r>
      <w:r>
        <w:rPr>
          <w:rtl w:val="true"/>
        </w:rPr>
        <w:t xml:space="preserve">- </w:t>
      </w:r>
      <w:r>
        <w:rPr/>
        <w:t>8</w:t>
      </w:r>
      <w:r>
        <w:rPr>
          <w:rtl w:val="true"/>
        </w:rPr>
        <w:t xml:space="preserve">- </w:t>
      </w:r>
      <w:r>
        <w:rPr>
          <w:rtl w:val="true"/>
        </w:rPr>
        <w:t>مولانا مهری</w:t>
      </w:r>
      <w:bookmarkEnd w:id="349"/>
    </w:p>
    <w:p>
      <w:pPr>
        <w:pStyle w:val="BookText"/>
        <w:rPr/>
      </w:pP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از شاعران علی چک بوده است، اعظم ددمری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و خوش فکر و از فضائل علمی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امیرالمؤمنین علیه السلام اینچنین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پادشه سند عالی نبی است آفتابی است که برج شرفش دوش نبی است</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5014937_581953129"/>
      <w:bookmarkStart w:id="351" w:name="_Toc128"/>
      <w:bookmarkEnd w:id="350"/>
      <w:r>
        <w:rPr/>
        <w:t>6</w:t>
      </w:r>
      <w:r>
        <w:rPr>
          <w:rtl w:val="true"/>
        </w:rPr>
        <w:t xml:space="preserve">- </w:t>
      </w:r>
      <w:r>
        <w:rPr/>
        <w:t>8</w:t>
      </w:r>
      <w:r>
        <w:rPr>
          <w:rtl w:val="true"/>
        </w:rPr>
        <w:t xml:space="preserve">- </w:t>
      </w:r>
      <w:r>
        <w:rPr>
          <w:rtl w:val="true"/>
        </w:rPr>
        <w:t>ملا محمد امین مستغنی</w:t>
      </w:r>
      <w:bookmarkEnd w:id="351"/>
    </w:p>
    <w:p>
      <w:pPr>
        <w:pStyle w:val="BookText"/>
        <w:rPr/>
      </w:pPr>
      <w:r>
        <w:rPr>
          <w:rFonts w:ascii="IRNazanin" w:hAnsi="IRNazanin" w:eastAsia="IRNazanin"/>
          <w:color w:val="111111"/>
          <w:sz w:val="28"/>
          <w:sz w:val="28"/>
          <w:szCs w:val="28"/>
          <w:rtl w:val="true"/>
          <w:lang w:bidi="fa-IR"/>
        </w:rPr>
        <w:t>وی شاعر برجسته و استاد شاعری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طبیعت موزون بود و در مجالس پادشاهان چک حاضر می‌شد و از درباریان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درباره کشمیر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شینه به چشم دل نهان از مردم</w:t>
      </w:r>
    </w:p>
    <w:p>
      <w:pPr>
        <w:pStyle w:val="BookText"/>
        <w:rPr/>
      </w:pPr>
      <w:r>
        <w:rPr>
          <w:rFonts w:ascii="IRNazanin" w:hAnsi="IRNazanin" w:eastAsia="IRNazanin"/>
          <w:color w:val="111111"/>
          <w:sz w:val="28"/>
          <w:sz w:val="28"/>
          <w:szCs w:val="28"/>
          <w:rtl w:val="true"/>
          <w:lang w:bidi="fa-IR"/>
        </w:rPr>
        <w:t>دیدم نه بهشت بلکه کشمیر دوم</w:t>
      </w:r>
    </w:p>
    <w:p>
      <w:pPr>
        <w:pStyle w:val="BookText"/>
        <w:rPr/>
      </w:pPr>
      <w:r>
        <w:rPr>
          <w:rFonts w:ascii="IRNazanin" w:hAnsi="IRNazanin" w:eastAsia="IRNazanin"/>
          <w:color w:val="111111"/>
          <w:sz w:val="28"/>
          <w:sz w:val="28"/>
          <w:szCs w:val="28"/>
          <w:rtl w:val="true"/>
          <w:lang w:bidi="fa-IR"/>
        </w:rPr>
        <w:t>خاکی از عبیر و مشک آگنده خمیر</w:t>
      </w:r>
    </w:p>
    <w:p>
      <w:pPr>
        <w:pStyle w:val="BookText"/>
        <w:rPr/>
      </w:pPr>
      <w:r>
        <w:rPr>
          <w:rFonts w:ascii="IRNazanin" w:hAnsi="IRNazanin" w:eastAsia="IRNazanin"/>
          <w:color w:val="111111"/>
          <w:sz w:val="28"/>
          <w:sz w:val="28"/>
          <w:szCs w:val="28"/>
          <w:rtl w:val="true"/>
          <w:lang w:bidi="fa-IR"/>
        </w:rPr>
        <w:t>آبی ز صفا</w:t>
      </w:r>
    </w:p>
    <w:p>
      <w:pPr>
        <w:pStyle w:val="BookText"/>
        <w:rPr/>
      </w:pPr>
      <w:r>
        <w:rPr>
          <w:rFonts w:ascii="IRNazanin" w:hAnsi="IRNazanin" w:eastAsia="IRNazanin"/>
          <w:color w:val="111111"/>
          <w:sz w:val="28"/>
          <w:sz w:val="28"/>
          <w:szCs w:val="28"/>
          <w:rtl w:val="true"/>
          <w:lang w:bidi="fa-IR"/>
        </w:rPr>
        <w:t>وجود خود یافته گم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سوزش</w:t>
      </w:r>
    </w:p>
    <w:p>
      <w:pPr>
        <w:pStyle w:val="BookText"/>
        <w:rPr/>
      </w:pPr>
      <w:r>
        <w:rPr>
          <w:rFonts w:ascii="IRNazanin" w:hAnsi="IRNazanin" w:eastAsia="IRNazanin"/>
          <w:color w:val="111111"/>
          <w:sz w:val="28"/>
          <w:sz w:val="28"/>
          <w:szCs w:val="28"/>
          <w:rtl w:val="true"/>
          <w:lang w:bidi="fa-IR"/>
        </w:rPr>
        <w:t>عرق منت آتشی نه بود</w:t>
      </w:r>
    </w:p>
    <w:p>
      <w:pPr>
        <w:pStyle w:val="BookText"/>
        <w:rPr/>
      </w:pPr>
      <w:r>
        <w:rPr>
          <w:rFonts w:ascii="IRNazanin" w:hAnsi="IRNazanin" w:eastAsia="IRNazanin"/>
          <w:color w:val="111111"/>
          <w:sz w:val="28"/>
          <w:sz w:val="28"/>
          <w:szCs w:val="28"/>
          <w:rtl w:val="true"/>
          <w:lang w:bidi="fa-IR"/>
        </w:rPr>
        <w:t>تحملی</w:t>
      </w:r>
    </w:p>
    <w:p>
      <w:pPr>
        <w:pStyle w:val="BookText"/>
        <w:rPr/>
      </w:pPr>
      <w:r>
        <w:rPr>
          <w:rFonts w:ascii="IRNazanin" w:hAnsi="IRNazanin" w:eastAsia="IRNazanin"/>
          <w:color w:val="111111"/>
          <w:sz w:val="28"/>
          <w:sz w:val="28"/>
          <w:szCs w:val="28"/>
          <w:rtl w:val="true"/>
          <w:lang w:bidi="fa-IR"/>
        </w:rPr>
        <w:t>که کرم را کنیم داغ کجاست</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زگم شده من اگرهمه خیر است</w:t>
      </w:r>
    </w:p>
    <w:p>
      <w:pPr>
        <w:pStyle w:val="BookText"/>
        <w:rPr/>
      </w:pPr>
      <w:r>
        <w:rPr>
          <w:rFonts w:ascii="IRNazanin" w:hAnsi="IRNazanin" w:eastAsia="IRNazanin"/>
          <w:color w:val="111111"/>
          <w:sz w:val="28"/>
          <w:sz w:val="28"/>
          <w:szCs w:val="28"/>
          <w:rtl w:val="true"/>
          <w:lang w:bidi="fa-IR"/>
        </w:rPr>
        <w:t>سرو</w:t>
      </w:r>
    </w:p>
    <w:p>
      <w:pPr>
        <w:pStyle w:val="BookText"/>
        <w:rPr/>
      </w:pPr>
      <w:r>
        <w:rPr>
          <w:rFonts w:ascii="IRNazanin" w:hAnsi="IRNazanin" w:eastAsia="IRNazanin"/>
          <w:color w:val="111111"/>
          <w:sz w:val="28"/>
          <w:sz w:val="28"/>
          <w:szCs w:val="28"/>
          <w:rtl w:val="true"/>
          <w:lang w:bidi="fa-IR"/>
        </w:rPr>
        <w:t>دلی که بگیرم ازو سراغ کجاست</w:t>
      </w:r>
    </w:p>
    <w:p>
      <w:pPr>
        <w:pStyle w:val="BookText"/>
        <w:rPr/>
      </w:pPr>
      <w:r>
        <w:rPr>
          <w:rFonts w:ascii="IRNazanin" w:hAnsi="IRNazanin" w:eastAsia="IRNazanin"/>
          <w:color w:val="111111"/>
          <w:sz w:val="28"/>
          <w:sz w:val="28"/>
          <w:szCs w:val="28"/>
          <w:rtl w:val="true"/>
          <w:lang w:bidi="fa-IR"/>
        </w:rPr>
        <w:t>سیاهی</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ما را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پرتو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رُخی</w:t>
      </w:r>
    </w:p>
    <w:p>
      <w:pPr>
        <w:pStyle w:val="BookText"/>
        <w:rPr/>
      </w:pPr>
      <w:r>
        <w:rPr>
          <w:rFonts w:ascii="IRNazanin" w:hAnsi="IRNazanin" w:eastAsia="IRNazanin"/>
          <w:color w:val="111111"/>
          <w:sz w:val="28"/>
          <w:sz w:val="28"/>
          <w:szCs w:val="28"/>
          <w:rtl w:val="true"/>
          <w:lang w:bidi="fa-IR"/>
        </w:rPr>
        <w:t>که در ایمان خودم شرم بسی می‌آید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ین چمن همه بیگانة هم اند ولی</w:t>
      </w:r>
    </w:p>
    <w:p>
      <w:pPr>
        <w:pStyle w:val="BookText"/>
        <w:rPr/>
      </w:pPr>
      <w:r>
        <w:rPr>
          <w:rFonts w:ascii="IRNazanin" w:hAnsi="IRNazanin" w:eastAsia="IRNazanin"/>
          <w:color w:val="111111"/>
          <w:sz w:val="28"/>
          <w:sz w:val="28"/>
          <w:szCs w:val="28"/>
          <w:rtl w:val="true"/>
          <w:lang w:bidi="fa-IR"/>
        </w:rPr>
        <w:t>زبلب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می‌آی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برهمن</w:t>
      </w:r>
    </w:p>
    <w:p>
      <w:pPr>
        <w:pStyle w:val="BookText"/>
        <w:rPr/>
      </w:pPr>
      <w:r>
        <w:rPr>
          <w:rFonts w:ascii="IRNazanin" w:hAnsi="IRNazanin" w:eastAsia="IRNazanin"/>
          <w:color w:val="111111"/>
          <w:sz w:val="28"/>
          <w:sz w:val="28"/>
          <w:szCs w:val="28"/>
          <w:rtl w:val="true"/>
          <w:lang w:bidi="fa-IR"/>
        </w:rPr>
        <w:t>گِرد تو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ره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ی‌آید</w:t>
      </w:r>
      <w:r>
        <w:rPr>
          <w:rFonts w:eastAsia="IRNazanin" w:cs="IRNazanin"/>
          <w:color w:val="111111"/>
          <w:sz w:val="28"/>
          <w:szCs w:val="28"/>
          <w:rtl w:val="true"/>
          <w:lang w:bidi="fa-IR"/>
        </w:rPr>
        <w:t xml:space="preserve">. </w:t>
      </w:r>
      <w:bookmarkStart w:id="352" w:name="pg5863_47151"/>
    </w:p>
    <w:p>
      <w:pPr>
        <w:pStyle w:val="BookText"/>
        <w:rPr/>
      </w:pPr>
      <w:bookmarkEnd w:id="352"/>
      <w:r>
        <w:rPr>
          <w:rFonts w:ascii="IRNazanin" w:hAnsi="IRNazanin" w:eastAsia="IRNazanin"/>
          <w:color w:val="111111"/>
          <w:sz w:val="28"/>
          <w:sz w:val="28"/>
          <w:szCs w:val="28"/>
          <w:rtl w:val="true"/>
          <w:lang w:bidi="fa-IR"/>
        </w:rPr>
        <w:t>من خنده نیم به طبع عاشق ناساز</w:t>
      </w:r>
    </w:p>
    <w:p>
      <w:pPr>
        <w:pStyle w:val="BookText"/>
        <w:rPr/>
      </w:pPr>
      <w:r>
        <w:rPr>
          <w:rFonts w:ascii="IRNazanin" w:hAnsi="IRNazanin" w:eastAsia="IRNazanin"/>
          <w:color w:val="111111"/>
          <w:sz w:val="28"/>
          <w:sz w:val="28"/>
          <w:szCs w:val="28"/>
          <w:rtl w:val="true"/>
          <w:lang w:bidi="fa-IR"/>
        </w:rPr>
        <w:t>یا گریه که بروی روم چون غمّاز</w:t>
      </w:r>
    </w:p>
    <w:p>
      <w:pPr>
        <w:pStyle w:val="BookText"/>
        <w:rPr/>
      </w:pPr>
      <w:r>
        <w:rPr>
          <w:rFonts w:ascii="IRNazanin" w:hAnsi="IRNazanin" w:eastAsia="IRNazanin"/>
          <w:color w:val="111111"/>
          <w:sz w:val="28"/>
          <w:sz w:val="28"/>
          <w:szCs w:val="28"/>
          <w:rtl w:val="true"/>
          <w:lang w:bidi="fa-IR"/>
        </w:rPr>
        <w:t>یا ناله که سر به گوش بیگانه نهم</w:t>
      </w:r>
    </w:p>
    <w:p>
      <w:pPr>
        <w:pStyle w:val="BookText"/>
        <w:rPr/>
      </w:pPr>
      <w:r>
        <w:rPr>
          <w:rFonts w:ascii="IRNazanin" w:hAnsi="IRNazanin" w:eastAsia="IRNazanin"/>
          <w:color w:val="111111"/>
          <w:sz w:val="28"/>
          <w:sz w:val="28"/>
          <w:szCs w:val="28"/>
          <w:rtl w:val="true"/>
          <w:lang w:bidi="fa-IR"/>
        </w:rPr>
        <w:t>من درد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لوتی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راز</w:t>
      </w:r>
    </w:p>
    <w:p>
      <w:pPr>
        <w:pStyle w:val="BookText"/>
        <w:rPr/>
      </w:pPr>
      <w:r>
        <w:rPr>
          <w:rFonts w:ascii="IRNazanin" w:hAnsi="IRNazanin" w:eastAsia="IRNazanin"/>
          <w:color w:val="111111"/>
          <w:sz w:val="28"/>
          <w:sz w:val="28"/>
          <w:szCs w:val="28"/>
          <w:rtl w:val="true"/>
          <w:lang w:bidi="fa-IR"/>
        </w:rPr>
        <w:t>ای سینه ز وسواس توام مارستان</w:t>
      </w:r>
    </w:p>
    <w:p>
      <w:pPr>
        <w:pStyle w:val="BookText"/>
        <w:rPr/>
      </w:pPr>
      <w:r>
        <w:rPr>
          <w:rFonts w:ascii="IRNazanin" w:hAnsi="IRNazanin" w:eastAsia="IRNazanin"/>
          <w:color w:val="111111"/>
          <w:sz w:val="28"/>
          <w:sz w:val="28"/>
          <w:szCs w:val="28"/>
          <w:rtl w:val="true"/>
          <w:lang w:bidi="fa-IR"/>
        </w:rPr>
        <w:t>رگهای وجودم ز تو زنّارستان</w:t>
      </w:r>
    </w:p>
    <w:p>
      <w:pPr>
        <w:pStyle w:val="BookText"/>
        <w:rPr/>
      </w:pPr>
      <w:r>
        <w:rPr>
          <w:rFonts w:ascii="IRNazanin" w:hAnsi="IRNazanin" w:eastAsia="IRNazanin"/>
          <w:color w:val="111111"/>
          <w:sz w:val="28"/>
          <w:sz w:val="28"/>
          <w:szCs w:val="28"/>
          <w:rtl w:val="true"/>
          <w:lang w:bidi="fa-IR"/>
        </w:rPr>
        <w:t>عیسی کده از چشم تو بیمارستان</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ائنات در کارستان</w:t>
      </w:r>
    </w:p>
    <w:p>
      <w:pPr>
        <w:pStyle w:val="Heading4"/>
        <w:numPr>
          <w:ilvl w:val="3"/>
          <w:numId w:val="1"/>
        </w:numPr>
        <w:rPr/>
      </w:pPr>
      <w:bookmarkStart w:id="353" w:name="__RefHeading___Toc5014939_581953129"/>
      <w:bookmarkStart w:id="354" w:name="_Toc129"/>
      <w:bookmarkEnd w:id="353"/>
      <w:r>
        <w:rPr/>
        <w:t>7</w:t>
      </w:r>
      <w:r>
        <w:rPr>
          <w:rtl w:val="true"/>
        </w:rPr>
        <w:t xml:space="preserve">- </w:t>
      </w:r>
      <w:r>
        <w:rPr/>
        <w:t>8</w:t>
      </w:r>
      <w:r>
        <w:rPr>
          <w:rtl w:val="true"/>
        </w:rPr>
        <w:t xml:space="preserve">- </w:t>
      </w:r>
      <w:r>
        <w:rPr>
          <w:rtl w:val="true"/>
        </w:rPr>
        <w:t>میرزا علی خان</w:t>
      </w:r>
      <w:bookmarkEnd w:id="354"/>
    </w:p>
    <w:p>
      <w:pPr>
        <w:pStyle w:val="BookText"/>
        <w:rPr/>
      </w:pPr>
      <w:r>
        <w:rPr>
          <w:rFonts w:ascii="IRNazanin" w:hAnsi="IRNazanin" w:eastAsia="IRNazanin"/>
          <w:color w:val="111111"/>
          <w:sz w:val="28"/>
          <w:sz w:val="28"/>
          <w:szCs w:val="28"/>
          <w:rtl w:val="true"/>
          <w:lang w:bidi="fa-IR"/>
        </w:rPr>
        <w:t>ایشان ایرانی الاصل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حاکمان چکان به کشمیر آمد و در ارتش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برجسته بود و اشعار خوبی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چو از چهره فگندی نقاب تاب نیاورد و نشست آفتاب</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5014941_581953129"/>
      <w:bookmarkStart w:id="356" w:name="_Toc130"/>
      <w:bookmarkEnd w:id="355"/>
      <w:r>
        <w:rPr/>
        <w:t>8</w:t>
      </w:r>
      <w:r>
        <w:rPr>
          <w:rtl w:val="true"/>
        </w:rPr>
        <w:t xml:space="preserve">- </w:t>
      </w:r>
      <w:r>
        <w:rPr/>
        <w:t>8</w:t>
      </w:r>
      <w:r>
        <w:rPr>
          <w:rtl w:val="true"/>
        </w:rPr>
        <w:t xml:space="preserve">- </w:t>
      </w:r>
      <w:r>
        <w:rPr>
          <w:rtl w:val="true"/>
        </w:rPr>
        <w:t>حسین شاه چک</w:t>
      </w:r>
      <w:bookmarkEnd w:id="3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ایشان علم و ادب در کشمیر پیشرفت چشم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عالمان، ادیبان و شاعران را احترام خاص می‌گذاشت گرچه تمام امور دولت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شعر گفتن وقت پیدا می‌کرد تا شعری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یک شاعر بر </w:t>
      </w:r>
      <w:bookmarkStart w:id="357" w:name="pg5863_47152"/>
    </w:p>
    <w:p>
      <w:pPr>
        <w:pStyle w:val="BookText"/>
        <w:rPr/>
      </w:pPr>
      <w:bookmarkEnd w:id="357"/>
      <w:r>
        <w:rPr>
          <w:rFonts w:ascii="IRNazanin" w:hAnsi="IRNazanin" w:eastAsia="IRNazanin"/>
          <w:color w:val="111111"/>
          <w:sz w:val="28"/>
          <w:sz w:val="28"/>
          <w:szCs w:val="28"/>
          <w:rtl w:val="true"/>
          <w:lang w:bidi="fa-IR"/>
        </w:rPr>
        <w:t>جسته یک عالم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حمائل کرده تیغ و بسته خنجر یار می‌آید</w:t>
      </w:r>
    </w:p>
    <w:p>
      <w:pPr>
        <w:pStyle w:val="BookText"/>
        <w:rPr/>
      </w:pPr>
      <w:r>
        <w:rPr>
          <w:rFonts w:ascii="IRNazanin" w:hAnsi="IRNazanin" w:eastAsia="IRNazanin"/>
          <w:color w:val="111111"/>
          <w:sz w:val="28"/>
          <w:sz w:val="28"/>
          <w:szCs w:val="28"/>
          <w:rtl w:val="true"/>
          <w:lang w:bidi="fa-IR"/>
        </w:rPr>
        <w:t>دلا برخیز کاری کن جان کار می‌آید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5014943_581953129"/>
      <w:bookmarkStart w:id="359" w:name="_Toc131"/>
      <w:bookmarkEnd w:id="358"/>
      <w:r>
        <w:rPr/>
        <w:t>9</w:t>
      </w:r>
      <w:r>
        <w:rPr>
          <w:rtl w:val="true"/>
        </w:rPr>
        <w:t xml:space="preserve">- </w:t>
      </w:r>
      <w:r>
        <w:rPr/>
        <w:t>8</w:t>
      </w:r>
      <w:r>
        <w:rPr>
          <w:rtl w:val="true"/>
        </w:rPr>
        <w:t xml:space="preserve">- </w:t>
      </w:r>
      <w:r>
        <w:rPr>
          <w:rtl w:val="true"/>
        </w:rPr>
        <w:t>علی ملک چک</w:t>
      </w:r>
      <w:bookmarkEnd w:id="359"/>
    </w:p>
    <w:p>
      <w:pPr>
        <w:pStyle w:val="BookText"/>
        <w:rPr/>
      </w:pPr>
      <w:r>
        <w:rPr>
          <w:rFonts w:ascii="IRNazanin" w:hAnsi="IRNazanin" w:eastAsia="IRNazanin"/>
          <w:color w:val="111111"/>
          <w:sz w:val="28"/>
          <w:sz w:val="28"/>
          <w:szCs w:val="28"/>
          <w:rtl w:val="true"/>
          <w:lang w:bidi="fa-IR"/>
        </w:rPr>
        <w:t>ایشان در ارتش بود و منصب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خط زیبائی که داشت شعر هم می‌گفت شعر زیر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ترانة تکمه سرخ اسب بر قبائی حریر که کشته قطره خون منت گریبان گیر</w:t>
      </w:r>
    </w:p>
    <w:p>
      <w:pPr>
        <w:pStyle w:val="Heading4"/>
        <w:numPr>
          <w:ilvl w:val="3"/>
          <w:numId w:val="1"/>
        </w:numPr>
        <w:rPr/>
      </w:pPr>
      <w:bookmarkStart w:id="360" w:name="__RefHeading___Toc5014945_581953129"/>
      <w:bookmarkStart w:id="361" w:name="_Toc132"/>
      <w:bookmarkEnd w:id="360"/>
      <w:r>
        <w:rPr/>
        <w:t>10</w:t>
      </w:r>
      <w:r>
        <w:rPr>
          <w:rtl w:val="true"/>
        </w:rPr>
        <w:t xml:space="preserve">- </w:t>
      </w:r>
      <w:r>
        <w:rPr/>
        <w:t>8</w:t>
      </w:r>
      <w:r>
        <w:rPr>
          <w:rtl w:val="true"/>
        </w:rPr>
        <w:t xml:space="preserve">- </w:t>
      </w:r>
      <w:r>
        <w:rPr>
          <w:rtl w:val="true"/>
        </w:rPr>
        <w:t>ملک حیدر چادوره</w:t>
      </w:r>
      <w:bookmarkEnd w:id="361"/>
    </w:p>
    <w:p>
      <w:pPr>
        <w:pStyle w:val="BookText"/>
        <w:rPr/>
      </w:pPr>
      <w:r>
        <w:rPr>
          <w:rFonts w:ascii="IRNazanin" w:hAnsi="IRNazanin" w:eastAsia="IRNazanin"/>
          <w:color w:val="111111"/>
          <w:sz w:val="28"/>
          <w:sz w:val="28"/>
          <w:szCs w:val="28"/>
          <w:rtl w:val="true"/>
          <w:lang w:bidi="fa-IR"/>
        </w:rPr>
        <w:t>ایشان هم یک افسر ارتش بود و شعر هم می‌گفت، اشعار زیر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شرگان تو از جوش جان میگذرد آری این تیر بزور دو کمان می‌گذرد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5014947_581953129"/>
      <w:bookmarkStart w:id="363" w:name="_Toc133"/>
      <w:bookmarkEnd w:id="362"/>
      <w:r>
        <w:rPr/>
        <w:t>11</w:t>
      </w:r>
      <w:r>
        <w:rPr>
          <w:rtl w:val="true"/>
        </w:rPr>
        <w:t xml:space="preserve">- </w:t>
      </w:r>
      <w:r>
        <w:rPr/>
        <w:t>8</w:t>
      </w:r>
      <w:r>
        <w:rPr>
          <w:rtl w:val="true"/>
        </w:rPr>
        <w:t xml:space="preserve">- </w:t>
      </w:r>
      <w:r>
        <w:rPr>
          <w:rtl w:val="true"/>
        </w:rPr>
        <w:t>پادشاه یوسف چک</w:t>
      </w:r>
      <w:bookmarkEnd w:id="363"/>
    </w:p>
    <w:p>
      <w:pPr>
        <w:pStyle w:val="BookText"/>
        <w:rPr/>
      </w:pPr>
      <w:r>
        <w:rPr>
          <w:rFonts w:ascii="IRNazanin" w:hAnsi="IRNazanin" w:eastAsia="IRNazanin"/>
          <w:color w:val="111111"/>
          <w:sz w:val="28"/>
          <w:sz w:val="28"/>
          <w:szCs w:val="28"/>
          <w:rtl w:val="true"/>
          <w:lang w:bidi="fa-IR"/>
        </w:rPr>
        <w:t>یوسف چک طرفدار شعر فارسی و کشمیری، حامی شاعران و محققان و خود یک شاعر بود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می‌توان او را یکی از با فرهنگ‌ترین حکمرانان کشمیر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طبیعت‌گرای مادر 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تا آن زمان نا شناخته </w:t>
      </w:r>
      <w:bookmarkStart w:id="364" w:name="pg5863_47153"/>
    </w:p>
    <w:p>
      <w:pPr>
        <w:pStyle w:val="BookText"/>
        <w:rPr/>
      </w:pPr>
      <w:bookmarkEnd w:id="364"/>
      <w:r>
        <w:rPr>
          <w:rFonts w:ascii="IRNazanin" w:hAnsi="IRNazanin" w:eastAsia="IRNazanin"/>
          <w:color w:val="111111"/>
          <w:sz w:val="28"/>
          <w:sz w:val="28"/>
          <w:szCs w:val="28"/>
          <w:rtl w:val="true"/>
          <w:lang w:bidi="fa-IR"/>
        </w:rPr>
        <w:t>بود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ذیل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جمازه را بر مجنون به خود نه راند زورِ کمند جذ به معجز نمای اوست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5014949_581953129"/>
      <w:bookmarkStart w:id="366" w:name="_Toc134"/>
      <w:bookmarkEnd w:id="365"/>
      <w:r>
        <w:rPr/>
        <w:t>12</w:t>
      </w:r>
      <w:r>
        <w:rPr>
          <w:rtl w:val="true"/>
        </w:rPr>
        <w:t xml:space="preserve">- </w:t>
      </w:r>
      <w:r>
        <w:rPr/>
        <w:t>8</w:t>
      </w:r>
      <w:r>
        <w:rPr>
          <w:rtl w:val="true"/>
        </w:rPr>
        <w:t xml:space="preserve">- </w:t>
      </w:r>
      <w:r>
        <w:rPr>
          <w:rtl w:val="true"/>
        </w:rPr>
        <w:t xml:space="preserve">حبه خاتون </w:t>
      </w:r>
      <w:r>
        <w:rPr>
          <w:rtl w:val="true"/>
        </w:rPr>
        <w:t>(</w:t>
      </w:r>
      <w:r>
        <w:rPr>
          <w:rtl w:val="true"/>
        </w:rPr>
        <w:t>زونی</w:t>
      </w:r>
      <w:r>
        <w:rPr>
          <w:rtl w:val="true"/>
        </w:rPr>
        <w:t>)</w:t>
      </w:r>
      <w:bookmarkEnd w:id="366"/>
    </w:p>
    <w:p>
      <w:pPr>
        <w:pStyle w:val="Heading5"/>
        <w:numPr>
          <w:ilvl w:val="4"/>
          <w:numId w:val="1"/>
        </w:numPr>
        <w:rPr/>
      </w:pPr>
      <w:bookmarkStart w:id="367" w:name="__RefHeading___Toc5014951_581953129"/>
      <w:bookmarkStart w:id="368" w:name="_Toc13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نویسنده تاریخ شیعیان کشمیر عقیده دارد که از آغاز اسلام در کشمیر تا این زمان زنی همچون حبه خاتون که یک شاعره برجسته بود در کشمیر زائیده نشده است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حبه خاتون در شعر کشمیری روح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خاتون برای نخستین بار رمانیتسم را در شعر کشمیر به کار گرفت پیش از آن شعر کشمیر اساساً عرفانی بود</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خاتون ملکه پادشاه یوسف چک‌ها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زبان کشمیری اشعار زیادی دارد که زبانزد عموم مردم است و اکثر اشعار ایشان را زنان در تقاریب همچون عروسی زمزمه می‌کنند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ایشان شیخ نور الدین ولی و لیل عارفه شاعران بزرگی بوده‌اند</w:t>
      </w:r>
      <w:r>
        <w:rPr>
          <w:rFonts w:eastAsia="IRNazanin" w:cs="IRNazanin"/>
          <w:color w:val="111111"/>
          <w:sz w:val="28"/>
          <w:szCs w:val="28"/>
          <w:rtl w:val="true"/>
          <w:lang w:bidi="fa-IR"/>
        </w:rPr>
        <w:t xml:space="preserve">. </w:t>
      </w:r>
      <w:bookmarkStart w:id="369" w:name="pg5863_47154"/>
    </w:p>
    <w:p>
      <w:pPr>
        <w:pStyle w:val="BookText"/>
        <w:rPr/>
      </w:pPr>
      <w:bookmarkEnd w:id="369"/>
      <w:r>
        <w:rPr>
          <w:rFonts w:ascii="IRNazanin" w:hAnsi="IRNazanin" w:eastAsia="IRNazanin"/>
          <w:color w:val="111111"/>
          <w:sz w:val="28"/>
          <w:sz w:val="28"/>
          <w:szCs w:val="28"/>
          <w:rtl w:val="true"/>
          <w:lang w:bidi="fa-IR"/>
        </w:rPr>
        <w:t>حبه خاتون عشق حقیقی را در قالب عشق مجازی بیان کرده است</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اکبر یوسف شاه را در هندوستان زندانی کرد، حبه خاتون در فراق و جدائی او اشعاری سروده است که خیلی حزن آور است و در همین جدائی و فراق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علاوه بر تهیه و تنظیم اشعار روستائی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 عروسی زنهای روستائی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بزرگی به زبان و ادب کشمیری نمود که شایستة تقدیر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عموم مورّخین بنا‌بر کوته نظری و تعصبِ مذهبی خدمات بی‌شمار ایشان را بطور شایسته ذکر نکرده‌اند</w:t>
      </w:r>
      <w:r>
        <w:rPr>
          <w:rFonts w:eastAsia="IRNazanin" w:cs="IRNazanin"/>
          <w:color w:val="111111"/>
          <w:sz w:val="28"/>
          <w:szCs w:val="28"/>
          <w:rtl w:val="true"/>
          <w:lang w:bidi="fa-IR"/>
        </w:rPr>
        <w:t>.</w:t>
      </w:r>
    </w:p>
    <w:p>
      <w:pPr>
        <w:pStyle w:val="Heading5"/>
        <w:numPr>
          <w:ilvl w:val="4"/>
          <w:numId w:val="1"/>
        </w:numPr>
        <w:rPr/>
      </w:pPr>
      <w:bookmarkStart w:id="370" w:name="__RefHeading___Toc5014953_581953129"/>
      <w:bookmarkStart w:id="371" w:name="_Toc136"/>
      <w:bookmarkEnd w:id="370"/>
      <w:r>
        <w:rPr/>
        <w:t>1</w:t>
      </w:r>
      <w:r>
        <w:rPr>
          <w:rtl w:val="true"/>
        </w:rPr>
        <w:t xml:space="preserve">- </w:t>
      </w:r>
      <w:r>
        <w:rPr/>
        <w:t>12</w:t>
      </w:r>
      <w:r>
        <w:rPr>
          <w:rtl w:val="true"/>
        </w:rPr>
        <w:t xml:space="preserve">- </w:t>
      </w:r>
      <w:r>
        <w:rPr/>
        <w:t>8</w:t>
      </w:r>
      <w:r>
        <w:rPr>
          <w:rtl w:val="true"/>
        </w:rPr>
        <w:t xml:space="preserve">- </w:t>
      </w:r>
      <w:r>
        <w:rPr>
          <w:rtl w:val="true"/>
        </w:rPr>
        <w:t>کارهای ملکه حبه خاتون</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زنی است که به سبک ایرانی در زبان کشمیری شعر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فارسی باز هم کلام خود را از قید و بندِ وزن و عروض تا حد امکان دور نگهداشت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ذیل در زبان کشمیر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وأره وین سیت واره چ هس نو چاره کر میون مالنه هو</w:t>
      </w:r>
    </w:p>
    <w:p>
      <w:pPr>
        <w:pStyle w:val="BookText"/>
        <w:rPr/>
      </w:pPr>
      <w:r>
        <w:rPr>
          <w:rFonts w:ascii="IRNazanin" w:hAnsi="IRNazanin" w:eastAsia="IRNazanin"/>
          <w:color w:val="111111"/>
          <w:sz w:val="28"/>
          <w:sz w:val="28"/>
          <w:szCs w:val="28"/>
          <w:rtl w:val="true"/>
          <w:lang w:bidi="fa-IR"/>
        </w:rPr>
        <w:t>گره به درائیس آبه نٹیس نوٹ مه فٹموه مالنه هو</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5014955_581953129"/>
      <w:bookmarkStart w:id="373" w:name="_Toc137"/>
      <w:bookmarkEnd w:id="372"/>
      <w:r>
        <w:rPr/>
        <w:t>9</w:t>
      </w:r>
      <w:r>
        <w:rPr>
          <w:rtl w:val="true"/>
        </w:rPr>
        <w:t xml:space="preserve">- </w:t>
      </w:r>
      <w:r>
        <w:rPr>
          <w:rtl w:val="true"/>
        </w:rPr>
        <w:t>وضعیت اجتماعی شیعیان کشمیر در دوران چک‌ها</w:t>
      </w:r>
      <w:bookmarkEnd w:id="373"/>
    </w:p>
    <w:p>
      <w:pPr>
        <w:pStyle w:val="Heading4"/>
        <w:numPr>
          <w:ilvl w:val="3"/>
          <w:numId w:val="1"/>
        </w:numPr>
        <w:rPr/>
      </w:pPr>
      <w:bookmarkStart w:id="374" w:name="__RefHeading___Toc5014957_581953129"/>
      <w:bookmarkStart w:id="375" w:name="_Toc138"/>
      <w:bookmarkEnd w:id="374"/>
      <w:r>
        <w:rPr>
          <w:rtl w:val="true"/>
        </w:rPr>
        <w:t>اشاره</w:t>
      </w:r>
      <w:bookmarkEnd w:id="3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منابع بدست می‌آید بیشتر جمعیت کشمیر در آن زمان شیعه اثنی عشری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و جریانات آن روزگار نیز این مطلب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آن روز شیعه از اتحاد و یکپارچگی خوبی با پیروی از رهبران خود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همدلی باعث شده بود که توانستند حملات متعدد و پی‌درپی مغول را خنثی کنند و نیز شورش‌های زیادی که توسط رقیبانِ سیاسی رهبرانِ آنان صورت می‌گرفت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اصلی شیعیان زدی بل، محل وقوع مرقد میر شمس الدین عراقی بوده است، اما حسن آباد نیز بخاطر زندگی بعضی از علمای برجسته شیعیان از اهمیت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نفوذ زیادی در دربار حاکمانِ شیعیان و بین عموم مردم داشتند و هر وقت بین شیعیان اختلافی بوجود می‌آمد، علماء بویژه بابا خلیل و شیخ حسن آن را بر طرف کرده بین آنان آشتی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رهبران سیاسی نیز هر دفعه اختلافی بوجود می‌آمد بابا خلیل و شیخ حسن بین آنان آشتی می‌دادند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سیاسی نیز برای علماء بویژه علمای شیعیان احترام خاصی قائل بوده‌اند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این دوره آزادانه فعالیت دینی، فرهنگی، علمی، آموزشی، سیاسی و اقتصادی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تشیّع نیز بیش از پیش گسترش و توسعه پیدا </w:t>
      </w:r>
      <w:bookmarkStart w:id="376" w:name="pg5863_47156"/>
    </w:p>
    <w:p>
      <w:pPr>
        <w:pStyle w:val="BookText"/>
        <w:rPr/>
      </w:pPr>
      <w:bookmarkEnd w:id="376"/>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بعد از این دوره وقتی قاضی نور الله شوشتری قاضی القضاهًْ اکبر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از کشمیر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وضعیت اجتماعی شیعیان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شهر بسیار باصفا و دوست داشتنی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 کو پرگنه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شیعه هستند، شیعیان در دیگر روستا‌های مختلف نیز یافت می‌شوند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5014959_581953129"/>
      <w:bookmarkStart w:id="378" w:name="_Toc139"/>
      <w:bookmarkEnd w:id="377"/>
      <w:r>
        <w:rPr/>
        <w:t>1</w:t>
      </w:r>
      <w:r>
        <w:rPr>
          <w:rtl w:val="true"/>
        </w:rPr>
        <w:t xml:space="preserve">- </w:t>
      </w:r>
      <w:r>
        <w:rPr/>
        <w:t>9</w:t>
      </w:r>
      <w:r>
        <w:rPr>
          <w:rtl w:val="true"/>
        </w:rPr>
        <w:t xml:space="preserve">- </w:t>
      </w:r>
      <w:r>
        <w:rPr>
          <w:rtl w:val="true"/>
        </w:rPr>
        <w:t>تعامل شیعیان کشمیر با دیگر ادیان و مذاهب</w:t>
      </w:r>
      <w:bookmarkEnd w:id="378"/>
    </w:p>
    <w:p>
      <w:pPr>
        <w:pStyle w:val="BookText"/>
        <w:rPr/>
      </w:pPr>
      <w:r>
        <w:rPr>
          <w:rFonts w:ascii="IRNazanin" w:hAnsi="IRNazanin" w:eastAsia="IRNazanin"/>
          <w:color w:val="111111"/>
          <w:sz w:val="28"/>
          <w:sz w:val="28"/>
          <w:szCs w:val="28"/>
          <w:rtl w:val="true"/>
          <w:lang w:bidi="fa-IR"/>
        </w:rPr>
        <w:t>شیعیان و حاکمان سیاسی در این دوره رابطه برادرانه و خوبی با دیگر مردم بومی‌داشتند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مسالمت آمیزی در کنار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یک مورد سطحی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اختلافی بین شیعیان و دیگر ادیان و مذاهب بویژه با اهل تسنن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اهل تسنن یکدیگر را احترام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تن از شاهان چک‌ها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وحدت اسلامی نخست وزیران خودشان را از سیاستمداران اهل تسنن انتخاب کردند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 از این اشاره شد میرزا حیدر فعالیت تمام مذاهب حتی فرقه‌های اسلام از جمله شیعه، شافعی و امثال آن را ممنوع اعلام کرده بود و به </w:t>
      </w:r>
    </w:p>
    <w:p>
      <w:pPr>
        <w:pStyle w:val="BookText"/>
        <w:rPr/>
      </w:pPr>
      <w:r>
        <w:rPr>
          <w:rFonts w:ascii="IRNazanin" w:hAnsi="IRNazanin" w:eastAsia="IRNazanin"/>
          <w:color w:val="111111"/>
          <w:sz w:val="28"/>
          <w:sz w:val="28"/>
          <w:szCs w:val="28"/>
          <w:rtl w:val="true"/>
          <w:lang w:bidi="fa-IR"/>
        </w:rPr>
        <w:t>غیر از مذهب حنفی کسی اجازه فعالیت دینی و فرهنگی نداشت اما حاکمان شیعیان این حکم را لغو کردند و دستور دادند هر کسی در اختیار مذهب و آیین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هر دینی که بخواهد می‌تواند ملحق شود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چک گرچه یک پادشاه شیعه مذهب بود، علاوه بر انتخاب یک اهل تسنن به نخست وزیری</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نزدیکی با سنی‌ها بر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روحانیون و مریدان آنها احترام زیادی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ملاقات شیخ حمزه مخدوم</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محققان مانند بابا داوُد و یعقوب که از بزرگان اهل تسنن بوده‌اند احترام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هنگام رسیدن به سلطنت در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مسجد جامع خود را به طور علنی به مردمش معرفی و اعلام کرد هرگز اجازه نخواهد داد ملاحظات مذهبی بر امور کشور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یک میهن‌پرست حکومت خواهد کرد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حاکمان شیعه بنام یوسف شاه نیز به تمام شخصیت‌های مذهبی اعم از شیعه و سنی احترام می‌گذاشت، او برای استفاده از مرقد‌های اولیاء و صحبت با </w:t>
      </w:r>
    </w:p>
    <w:p>
      <w:pPr>
        <w:pStyle w:val="BookText"/>
        <w:rPr/>
      </w:pPr>
      <w:r>
        <w:rPr>
          <w:rFonts w:ascii="IRNazanin" w:hAnsi="IRNazanin" w:eastAsia="IRNazanin"/>
          <w:color w:val="111111"/>
          <w:sz w:val="28"/>
          <w:sz w:val="28"/>
          <w:szCs w:val="28"/>
          <w:rtl w:val="true"/>
          <w:lang w:bidi="fa-IR"/>
        </w:rPr>
        <w:t>مشائخ و بزرگان نزد آنان حاضر می‌شد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شاه آنقدر به فقرا کمک می‌کرد که عشرت او به عُسرت او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سخاوت یوسف برای عموم فقراء اعم از شیعه و سنی و غیره خبر نداشتند وی را به فتور ذهنی و عقلی متهم می‌کردند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شاه هندوها را از پرداخت جزیه به کلی معاف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چک چنان به بزرگان دیگر مذاهب، ادیان، فرقه‌ها و گروه‌ها اهمیت می‌دادند که یکی از آنان بنام حسین شاه روز‌های مخصوص ملاقات برای هر کدام آنان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به عدل و انصاف در اداره کشور اهمیت می‌دادند</w:t>
      </w:r>
    </w:p>
    <w:p>
      <w:pPr>
        <w:pStyle w:val="BookText"/>
        <w:rPr/>
      </w:pPr>
      <w:r>
        <w:rPr>
          <w:rFonts w:ascii="IRNazanin" w:hAnsi="IRNazanin" w:eastAsia="IRNazanin"/>
          <w:color w:val="111111"/>
          <w:sz w:val="28"/>
          <w:sz w:val="28"/>
          <w:szCs w:val="28"/>
          <w:rtl w:val="true"/>
          <w:lang w:bidi="fa-IR"/>
        </w:rPr>
        <w:t>که غازی شاه با آنکه پادشاه کشمیر بود اما بخاطر خطائی که پسرش به آن مرتکب شد او را در ملأ عام در عیدگاه اعدام کرد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همین عدالت پروری و رعیت پروری، مورخّین پادشاهان شیعیان چک‌ها را با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بدل در عدل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انصاف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می‌برند</w:t>
      </w:r>
      <w:r>
        <w:rPr>
          <w:rFonts w:eastAsia="IRNazanin" w:cs="IRNazanin"/>
          <w:color w:val="111111"/>
          <w:sz w:val="28"/>
          <w:szCs w:val="28"/>
          <w:rtl w:val="true"/>
          <w:lang w:bidi="fa-IR"/>
        </w:rPr>
        <w:t xml:space="preserve">. </w:t>
      </w:r>
      <w:bookmarkStart w:id="379" w:name="pg5863_47159"/>
    </w:p>
    <w:p>
      <w:pPr>
        <w:pStyle w:val="BookText"/>
        <w:rPr/>
      </w:pPr>
      <w:bookmarkEnd w:id="379"/>
      <w:r>
        <w:rPr>
          <w:rFonts w:ascii="IRNazanin" w:hAnsi="IRNazanin" w:eastAsia="IRNazanin"/>
          <w:color w:val="111111"/>
          <w:sz w:val="28"/>
          <w:sz w:val="28"/>
          <w:szCs w:val="28"/>
          <w:rtl w:val="true"/>
          <w:lang w:bidi="fa-IR"/>
        </w:rPr>
        <w:t>با آنکه حاکمان شیعه بودند اما امام جماعت مسجد جامع و نیز قاضی، اهل تسنن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کننده احترام و پاسداری شیعیان بویژه حاکمان نسبت به دیگر مذاهب است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5014961_581953129"/>
      <w:bookmarkStart w:id="381" w:name="_Toc140"/>
      <w:bookmarkEnd w:id="380"/>
      <w:r>
        <w:rPr/>
        <w:t>10</w:t>
      </w:r>
      <w:r>
        <w:rPr>
          <w:rtl w:val="true"/>
        </w:rPr>
        <w:t xml:space="preserve">- </w:t>
      </w:r>
      <w:r>
        <w:rPr>
          <w:rtl w:val="true"/>
        </w:rPr>
        <w:t>وضعیت اقتصادی شیعیان کشمیر در دوران چک‌ها</w:t>
      </w:r>
      <w:bookmarkEnd w:id="381"/>
    </w:p>
    <w:p>
      <w:pPr>
        <w:pStyle w:val="Heading4"/>
        <w:numPr>
          <w:ilvl w:val="3"/>
          <w:numId w:val="1"/>
        </w:numPr>
        <w:rPr/>
      </w:pPr>
      <w:bookmarkStart w:id="382" w:name="__RefHeading___Toc5014963_581953129"/>
      <w:bookmarkStart w:id="383" w:name="_Toc141"/>
      <w:bookmarkEnd w:id="382"/>
      <w:r>
        <w:rPr>
          <w:rtl w:val="true"/>
        </w:rPr>
        <w:t>شیعیان</w:t>
      </w:r>
      <w:bookmarkEnd w:id="383"/>
    </w:p>
    <w:p>
      <w:pPr>
        <w:pStyle w:val="BookText"/>
        <w:rPr/>
      </w:pPr>
      <w:r>
        <w:rPr>
          <w:rFonts w:ascii="IRNazanin" w:hAnsi="IRNazanin" w:eastAsia="IRNazanin"/>
          <w:color w:val="111111"/>
          <w:sz w:val="28"/>
          <w:sz w:val="28"/>
          <w:szCs w:val="28"/>
          <w:rtl w:val="true"/>
          <w:lang w:bidi="fa-IR"/>
        </w:rPr>
        <w:t>کشمیر در این دوره بخاطر ثبات سیاسی و امنیتی و نیز مناسب بودن اوضاع برای فعالیت تجاری و اقتصادی از وضعیت اقتصادی خوبی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شاهان چک‌ها نیز برای بهبود یافتنِ وضعیت اقتصادی شیعیان به آنان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میان شیعیان بعضی از خانواده‌ها از جمله خانواده رینه و ملکانِ چادوره که سرمایه عظیم و زمین‌های زیادی در اختیار داشتند و چون مذهب تشیّع به این گستردگی تازه وارد در کشمیر بود لِذا بین شیعیان اخوت و صمیمیت بی نظیر بود و به یکدیگر کمک می‌کردند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منابع تاریخی بدست می‌آید که شغل بیشتر شیعیان کشمیر خدمت در سپاه و ارتش کشمیر بود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84" w:name="pg5863_47160"/>
    </w:p>
    <w:p>
      <w:pPr>
        <w:pStyle w:val="Heading4"/>
        <w:numPr>
          <w:ilvl w:val="3"/>
          <w:numId w:val="1"/>
        </w:numPr>
        <w:rPr/>
      </w:pPr>
      <w:bookmarkStart w:id="385" w:name="__RefHeading___Toc5014965_581953129"/>
      <w:bookmarkStart w:id="386" w:name="_Toc142"/>
      <w:bookmarkEnd w:id="384"/>
      <w:bookmarkEnd w:id="385"/>
      <w:r>
        <w:rPr/>
        <w:t>1</w:t>
      </w:r>
      <w:r>
        <w:rPr>
          <w:rtl w:val="true"/>
        </w:rPr>
        <w:t xml:space="preserve">- </w:t>
      </w:r>
      <w:r>
        <w:rPr/>
        <w:t>10</w:t>
      </w:r>
      <w:r>
        <w:rPr>
          <w:rtl w:val="true"/>
        </w:rPr>
        <w:t xml:space="preserve">- </w:t>
      </w:r>
      <w:r>
        <w:rPr>
          <w:rtl w:val="true"/>
        </w:rPr>
        <w:t>دلایل حضور بیشتر شیعیان در ارتش</w:t>
      </w:r>
      <w:bookmarkEnd w:id="3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گری و ارتشی بودن در آن زمان یک شغل خوب و معزز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دوره شورش‌های سیاسی زیادی توسط رقیبانِ سیاسی شاهان از طرف بعضی از بزرگان اهل تسنن برای از بین بردن حکومت شیعیان صورت می‌گرفت، لذا برای سرکوبی شورش‌های مخالفین، حاکمان شیعیان را تشویق و توصیه برای پیوستن به ارتش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درآمد خوب و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شیعیان کم و زیاد در کار‌های چوبی و صنایع دستی نیز اشتغال داشتند</w:t>
      </w:r>
      <w:r>
        <w:rPr>
          <w:rFonts w:eastAsia="IRNazanin" w:cs="IRNazanin"/>
          <w:color w:val="111111"/>
          <w:sz w:val="28"/>
          <w:szCs w:val="28"/>
          <w:rtl w:val="true"/>
          <w:lang w:bidi="fa-IR"/>
        </w:rPr>
        <w:t>.</w:t>
      </w:r>
    </w:p>
    <w:p>
      <w:pPr>
        <w:pStyle w:val="Heading3"/>
        <w:numPr>
          <w:ilvl w:val="2"/>
          <w:numId w:val="1"/>
        </w:numPr>
        <w:rPr/>
      </w:pPr>
      <w:bookmarkStart w:id="387" w:name="__RefHeading___Toc5014967_581953129"/>
      <w:bookmarkStart w:id="388" w:name="_Toc143"/>
      <w:bookmarkEnd w:id="387"/>
      <w:r>
        <w:rPr>
          <w:rtl w:val="true"/>
        </w:rPr>
        <w:t>خلاصه</w:t>
      </w:r>
      <w:bookmarkEnd w:id="3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چک‌ها از دودمان شیعه اثنی عشری و اهل داردُو بوده‌اند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کشمیر حکومت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کاجی چک،حسین چک و پاندو چک سه نفر از این طائفه که علاوه برتوانائی و شجاعت بی مثال، نفوذ زیادی در دربار پیدا کرده بودند، توسط میر شمس الدین عراقی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ترویج </w:t>
      </w:r>
    </w:p>
    <w:p>
      <w:pPr>
        <w:pStyle w:val="BookText"/>
        <w:rPr/>
      </w:pPr>
      <w:r>
        <w:rPr>
          <w:rFonts w:ascii="IRNazanin" w:hAnsi="IRNazanin" w:eastAsia="IRNazanin"/>
          <w:color w:val="111111"/>
          <w:sz w:val="28"/>
          <w:sz w:val="28"/>
          <w:szCs w:val="28"/>
          <w:rtl w:val="true"/>
          <w:lang w:bidi="fa-IR"/>
        </w:rPr>
        <w:t>تشیّع در کشمیر کمک زیادی به میر شمس الدین عراقی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کاجی چک اولین نفر از دودمان چک‌ها است که در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مقام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 پرستی وی کشمیر را از سه حمله پیاپی مغول در سال‌های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و طایفه دیگری نیز از چک‌ها در کشمیر بوده که رقیب اصلی سیاسی و دینی چک‌های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شهرستان کپواره زندگی می‌کردند و پیرو مذهب اهل تسنن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پادشاهان چک‌ها وحدت و اتحاد بین مسلمین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دوره، شیعیان و سنی‌ها با هم زندگی مسالمت‌آمیزی داشتند و هیچ حادثه و درگیری مذهبی در منابع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مسؤلیت‌های</w:t>
      </w:r>
    </w:p>
    <w:p>
      <w:pPr>
        <w:pStyle w:val="BookText"/>
        <w:rPr/>
      </w:pPr>
      <w:r>
        <w:rPr>
          <w:rFonts w:ascii="IRNazanin" w:hAnsi="IRNazanin" w:eastAsia="IRNazanin"/>
          <w:color w:val="111111"/>
          <w:sz w:val="28"/>
          <w:sz w:val="28"/>
          <w:szCs w:val="28"/>
          <w:rtl w:val="true"/>
          <w:lang w:bidi="fa-IR"/>
        </w:rPr>
        <w:t>کشور نیز بدون در نظر گرفتن عقائد فرد به شایستگان آن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از این دوره مقام نخستین وزارت، امام جمعه و قاضی القضاهًْ و از اهل تسنن انتخاب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علوم پیشرفت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چک‌ها در هر محله، روستا و شهر مدرسه بنا کردند و در آنجا به پسران و دختران رایگان آموزش داده می‌شد و این سلسله در سراسر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چک در کشمیر یک دانشکده تأسیس کرده بود که در آن امکاناتی مانند خوابگاه برای دختران و کتابخانه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تشیّع کشمیر می‌توانیم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را یک دوره طلائی و استثنائی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کارهای زیادی برای توسعه و ترویج تشیّع در زمینه‌های مختلف فرهنگی،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آموزشی، سیاسی، اجتماعی، و اقتصادی انجام گرفت و شیعیان در این دوره در اوج اقتدار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عوامل داخلی و خارجی حکومت چک‌ها نتوانست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در سال</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بیگانگان افتاد که تا الآن نیز زیر اشغال قرار دارد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5863_47164"/>
      <w:bookmarkStart w:id="390" w:name="pg5863_47164"/>
      <w:bookmarkEnd w:id="390"/>
    </w:p>
    <w:p>
      <w:pPr>
        <w:pStyle w:val="Heading2"/>
        <w:numPr>
          <w:ilvl w:val="1"/>
          <w:numId w:val="1"/>
        </w:numPr>
        <w:rPr/>
      </w:pPr>
      <w:bookmarkStart w:id="391" w:name="pg5863_47164"/>
      <w:bookmarkStart w:id="392" w:name="__RefHeading___Toc5014969_581953129"/>
      <w:bookmarkStart w:id="393" w:name="_Toc144"/>
      <w:bookmarkEnd w:id="391"/>
      <w:bookmarkEnd w:id="392"/>
      <w:r>
        <w:rPr>
          <w:rtl w:val="true"/>
        </w:rPr>
        <w:t>فصل چهارم</w:t>
      </w:r>
      <w:r>
        <w:rPr>
          <w:rtl w:val="true"/>
        </w:rPr>
        <w:t xml:space="preserve">: </w:t>
      </w:r>
      <w:r>
        <w:rPr>
          <w:rtl w:val="true"/>
        </w:rPr>
        <w:t xml:space="preserve">شیعیان از دوره مغول تا دوگره </w:t>
      </w:r>
      <w:r>
        <w:rPr>
          <w:rtl w:val="true"/>
        </w:rPr>
        <w:t>(</w:t>
      </w:r>
      <w:r>
        <w:rPr>
          <w:rtl w:val="true"/>
        </w:rPr>
        <w:t xml:space="preserve">از دورة </w:t>
      </w:r>
      <w:r>
        <w:rPr/>
        <w:t>1586</w:t>
      </w:r>
      <w:r>
        <w:rPr>
          <w:rtl w:val="true"/>
        </w:rPr>
        <w:t xml:space="preserve"> </w:t>
      </w:r>
      <w:r>
        <w:rPr>
          <w:rtl w:val="true"/>
        </w:rPr>
        <w:t xml:space="preserve">تا </w:t>
      </w:r>
      <w:r>
        <w:rPr/>
        <w:t>1947</w:t>
      </w:r>
      <w:r>
        <w:rPr>
          <w:rtl w:val="true"/>
        </w:rPr>
        <w:t xml:space="preserve"> </w:t>
      </w:r>
      <w:r>
        <w:rPr>
          <w:rtl w:val="true"/>
        </w:rPr>
        <w:t>میلادی</w:t>
      </w:r>
      <w:r>
        <w:rPr>
          <w:rtl w:val="true"/>
        </w:rPr>
        <w:t>)</w:t>
      </w:r>
      <w:bookmarkEnd w:id="39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5014971_581953129"/>
      <w:bookmarkStart w:id="395" w:name="_Toc145"/>
      <w:bookmarkEnd w:id="394"/>
      <w:r>
        <w:rPr>
          <w:rtl w:val="true"/>
        </w:rPr>
        <w:t>مقدمه</w:t>
      </w:r>
      <w:bookmarkEnd w:id="39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حاکمیت کشمیر برای اکبر به معنای به واقعیت نزدیک کردن رؤیای بابرو همایون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سیاسی اکبر از اشغال کشمیر گذشته از توسعة امپراتوری خود، دسترسی به افغانستان و آسیای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مغول، کشمیر هویت مستقل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بسیاری دیگر از ایالت‌های این امپراتوری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سرینگر نیز تاحد یک شهر ایالتی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 سرینگر را به یک اردوگاه و ساختمان‌های آن را به پادگان‌های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رنج و مصایب زیادی برای مردم بویژه شیعیان به بار آوردند و سرکوب به صورت حکم روز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مغول اموال با ارزش مردم را به چپاول بردند مبارزان آزادی، که اغلب شان شیعه امامیه بودند بی‌رحمانه شکنجه و روحیه جنگنده آنها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رفتن استقلال نه فقط فرهنگ والای شیعیان بلکه فرهنگ کشمیر نیز بتدریج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حامی محلی همچون پادشاهان فرهنگ دوست چک‌ها سرینگر از عالمان، محققان، شاعران و نقاشان خالی شد و در نتیجه تضعیف شیعیان و کشمیر را موجب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مغول‌ها نیز شاعران خود را به کار گرفتند تا با توصیف کشمیری‌ها به عنوان مردمی خودخواه یا شرور و ناسپاس آنها را خوار </w:t>
      </w:r>
      <w:bookmarkStart w:id="396" w:name="pg5863_47167"/>
    </w:p>
    <w:p>
      <w:pPr>
        <w:pStyle w:val="BookText"/>
        <w:rPr/>
      </w:pPr>
      <w:bookmarkEnd w:id="396"/>
      <w:r>
        <w:rPr>
          <w:rFonts w:ascii="IRNazanin" w:hAnsi="IRNazanin" w:eastAsia="IRNazanin"/>
          <w:color w:val="111111"/>
          <w:sz w:val="28"/>
          <w:sz w:val="28"/>
          <w:szCs w:val="28"/>
          <w:rtl w:val="true"/>
          <w:lang w:bidi="fa-IR"/>
        </w:rPr>
        <w:t>و بد نام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پی‌آمد از دست رفتن استقلال، از دست دادن احترام به خود بود</w:t>
      </w:r>
      <w:r>
        <w:rPr>
          <w:rFonts w:eastAsia="IRNazanin" w:cs="IRNazanin"/>
          <w:color w:val="111111"/>
          <w:sz w:val="28"/>
          <w:szCs w:val="28"/>
          <w:rtl w:val="true"/>
          <w:lang w:bidi="fa-IR"/>
        </w:rPr>
        <w:t>.</w:t>
      </w:r>
    </w:p>
    <w:p>
      <w:pPr>
        <w:pStyle w:val="Heading3"/>
        <w:numPr>
          <w:ilvl w:val="2"/>
          <w:numId w:val="1"/>
        </w:numPr>
        <w:rPr/>
      </w:pPr>
      <w:bookmarkStart w:id="397" w:name="__RefHeading___Toc5014973_581953129"/>
      <w:bookmarkStart w:id="398" w:name="_Toc146"/>
      <w:bookmarkEnd w:id="397"/>
      <w:r>
        <w:rPr/>
        <w:t>1</w:t>
      </w:r>
      <w:r>
        <w:rPr>
          <w:rtl w:val="true"/>
        </w:rPr>
        <w:t xml:space="preserve">- </w:t>
      </w:r>
      <w:r>
        <w:rPr>
          <w:rtl w:val="true"/>
        </w:rPr>
        <w:t>تاریخچه اجمالی از دوره مغول تا دوگره</w:t>
      </w:r>
      <w:bookmarkEnd w:id="398"/>
    </w:p>
    <w:p>
      <w:pPr>
        <w:pStyle w:val="BookText"/>
        <w:rPr/>
      </w:pPr>
      <w:r>
        <w:rPr>
          <w:rFonts w:ascii="IRNazanin" w:hAnsi="IRNazanin" w:eastAsia="IRNazanin"/>
          <w:color w:val="111111"/>
          <w:sz w:val="28"/>
          <w:sz w:val="28"/>
          <w:szCs w:val="28"/>
          <w:rtl w:val="true"/>
          <w:lang w:bidi="fa-IR"/>
        </w:rPr>
        <w:t xml:space="preserve">کشمیر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استقلال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از دست رفتنِ استقلال کشور علاوه بر حمله و تهاجم خارجی، تعصب مذهبی بعضی اُمرای کشمیری نسبت به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شیعیان از زمان ورودِ اسلام به کشمیر در رأس سیاست بودند اما بعد از سر کار آمدن حکومت اهل تسنن شیعیان تا حد یک جریان مخالف آنها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با این باور که دولت مغول غاصب و اشغال‌گر است به قیام‌های مسلحانه دست زدند اما بعد از ناکامی دست به جنگِ چریکی زدند و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فشار به روی شیعیان روز به روز افزوده شد تا اینکه به گفته نویسنده واقعات کشمیر در حکومت مغولان؛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کشته شدند همانطور که از خوشة برنج دانه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می‌گرفتند</w:t>
      </w:r>
    </w:p>
    <w:p>
      <w:pPr>
        <w:pStyle w:val="BookText"/>
        <w:rPr/>
      </w:pPr>
      <w:r>
        <w:rPr>
          <w:rFonts w:ascii="IRNazanin" w:hAnsi="IRNazanin" w:eastAsia="IRNazanin"/>
          <w:color w:val="111111"/>
          <w:sz w:val="28"/>
          <w:sz w:val="28"/>
          <w:szCs w:val="28"/>
          <w:rtl w:val="true"/>
          <w:lang w:bidi="fa-IR"/>
        </w:rPr>
        <w:t>و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حکومت مغول در کشمیر بیش از یک قرن و نیم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شیعیان در این دوره از تمام جهات چه وضعیت دینی، فرهنگی، علمی، آموزشی، سیاسی و اجتماعی بخاطر سخت‌گیری حاکمان و غارت‌های متواتر بعضی از </w:t>
      </w:r>
    </w:p>
    <w:p>
      <w:pPr>
        <w:pStyle w:val="BookText"/>
        <w:rPr/>
      </w:pPr>
      <w:r>
        <w:rPr>
          <w:rFonts w:ascii="IRNazanin" w:hAnsi="IRNazanin" w:eastAsia="IRNazanin"/>
          <w:color w:val="111111"/>
          <w:sz w:val="28"/>
          <w:sz w:val="28"/>
          <w:szCs w:val="28"/>
          <w:rtl w:val="true"/>
          <w:lang w:bidi="fa-IR"/>
        </w:rPr>
        <w:t>سُنی‌های افراطی رو به افول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شیعیان ده‌ها بار مورد تهاجم و تعرض اهل تسنن قرار گرفتند به گونه‌ای که بین شیعیان مشهور و معروف شده بود هر هفته یک روز مورد تهاجم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پنج مورد همه‌گیر بود، که شیعیان جاهای دیگر را نیز به خاک و خون کشیدند، که حتی به نوامیس آنان نیز رحم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مغول در هند و کشمیر رو به زوال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بعضی از امرای کشمیر از احمد شاه ابدالی درخواست حملة به کشمیر و الحاق آن به افغانستان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آن احمد شاه ابدالی در سال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کشمیر حمله کرد و آن را به افغانستان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شیعیان در این دوره از تمام جهات بدتر از دوره قبل بود در این دوره هر نوع فعالیت مذهبی، سیاسی، دینی و فرهنگی ممنوع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عزاداری حضرت ابا عبدالله الحسین علیه السلام نیز ممنوع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که حدوداً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شیعیان بیش از دورة مغول از طرف اهل تسنن مورد هجوم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نه فقط شیعیان را مورد عتاب خود قرار دادند بلکه عموم مردم نیز از ظلم و ستم‌های آنان در امان نبودند که نسبت به آنان معروف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بریدن پیش این سنگدلان گل چیدن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در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مطابق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کشمیر در تصرّف سینک‌ها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آنان نیز مثل افغان‌ها در ظلم و ستم بی بدیل بودند و ظلم‌هایی علیه </w:t>
      </w:r>
    </w:p>
    <w:p>
      <w:pPr>
        <w:pStyle w:val="BookText"/>
        <w:rPr/>
      </w:pPr>
      <w:r>
        <w:rPr>
          <w:rFonts w:ascii="IRNazanin" w:hAnsi="IRNazanin" w:eastAsia="IRNazanin"/>
          <w:color w:val="111111"/>
          <w:sz w:val="28"/>
          <w:sz w:val="28"/>
          <w:szCs w:val="28"/>
          <w:rtl w:val="true"/>
          <w:lang w:bidi="fa-IR"/>
        </w:rPr>
        <w:t>مسلمانان روا داشتند که قلم از بیان آنها شرم دارد اما چون خود آنان نیز در دوره‌های قبل مثل شیعیان مورد هجوم اهل تسنن واقع شده بودند از اینرو در این دوره شیعیان نسبت به دوره قبل کمی احساس راحتی کردند و کمتر مورد هجوم سنی‌ها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چون در دوره‌های قبل همه چیز را از دست داده بودند هنوز نتوانسته بودند انسجام خود را پیدا کنند و دست به کار‌های</w:t>
      </w:r>
    </w:p>
    <w:p>
      <w:pPr>
        <w:pStyle w:val="BookText"/>
        <w:rPr/>
      </w:pPr>
      <w:r>
        <w:rPr>
          <w:rFonts w:ascii="IRNazanin" w:hAnsi="IRNazanin" w:eastAsia="IRNazanin"/>
          <w:color w:val="111111"/>
          <w:sz w:val="28"/>
          <w:sz w:val="28"/>
          <w:szCs w:val="28"/>
          <w:rtl w:val="true"/>
          <w:lang w:bidi="fa-IR"/>
        </w:rPr>
        <w:t>فرهنگی و دینی بزنند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کشمیر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مطابق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تصرف دوگره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تمام خونی که در رگِ کشمیری‌ها بود از طریق قرار دادن مالیات بر هرچیز،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در این دوره نیز کمی نفس راحت کشیدند؛ گرچه عموم مسلمانان از دادن مالیات مستثنی نبودند، اما همانند دوره‌های مغول و افغان مورد تعقیب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صد ساله نیز تهاجم و تعرض اهل تسنن کنترل شد فقط یک مورد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مطابق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نیز در این دوره به دربار راه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اولین بار شورشیان اهل تسنن مجازات شدند و بخاطر تخریب کاری آنان به شیعیان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روپیه غرامت پرداخت شد</w:t>
      </w:r>
      <w:r>
        <w:rPr>
          <w:rFonts w:eastAsia="IRNazanin" w:cs="IRNazanin"/>
          <w:color w:val="111111"/>
          <w:sz w:val="28"/>
          <w:szCs w:val="28"/>
          <w:rtl w:val="true"/>
          <w:lang w:bidi="fa-IR"/>
        </w:rPr>
        <w:t xml:space="preserve">. </w:t>
      </w:r>
      <w:bookmarkStart w:id="399" w:name="pg5863_47170"/>
    </w:p>
    <w:p>
      <w:pPr>
        <w:pStyle w:val="Heading3"/>
        <w:numPr>
          <w:ilvl w:val="2"/>
          <w:numId w:val="1"/>
        </w:numPr>
        <w:rPr/>
      </w:pPr>
      <w:bookmarkStart w:id="400" w:name="__RefHeading___Toc5014975_581953129"/>
      <w:bookmarkStart w:id="401" w:name="_Toc147"/>
      <w:bookmarkEnd w:id="399"/>
      <w:bookmarkEnd w:id="400"/>
      <w:r>
        <w:rPr/>
        <w:t>2</w:t>
      </w:r>
      <w:r>
        <w:rPr>
          <w:rtl w:val="true"/>
        </w:rPr>
        <w:t xml:space="preserve">- </w:t>
      </w:r>
      <w:r>
        <w:rPr>
          <w:rtl w:val="true"/>
        </w:rPr>
        <w:t>وضعیت سیاسی شیعیان کشمیر در دوره مغول</w:t>
      </w:r>
      <w:bookmarkEnd w:id="401"/>
    </w:p>
    <w:p>
      <w:pPr>
        <w:pStyle w:val="Heading4"/>
        <w:numPr>
          <w:ilvl w:val="3"/>
          <w:numId w:val="1"/>
        </w:numPr>
        <w:rPr/>
      </w:pPr>
      <w:bookmarkStart w:id="402" w:name="__RefHeading___Toc5014977_581953129"/>
      <w:bookmarkStart w:id="403" w:name="_Toc148"/>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دولت مغول با دعوت اشراف و بزرگان اهل تسنن در کشمیر پایه گذاری شد و بخاطر رقابت سیاسی و تعصّب مذهبی بعضی از اشراف با شیعیان که در رأس سیاست و دولت قرار داشتند از سیاست کنار گذاشته شدند</w:t>
      </w:r>
      <w:r>
        <w:rPr>
          <w:rFonts w:eastAsia="IRNazanin" w:cs="IRNazanin"/>
          <w:color w:val="111111"/>
          <w:sz w:val="28"/>
          <w:szCs w:val="28"/>
          <w:rtl w:val="true"/>
          <w:lang w:bidi="fa-IR"/>
        </w:rPr>
        <w:t>.</w:t>
      </w:r>
    </w:p>
    <w:p>
      <w:pPr>
        <w:pStyle w:val="Heading4"/>
        <w:numPr>
          <w:ilvl w:val="3"/>
          <w:numId w:val="1"/>
        </w:numPr>
        <w:rPr/>
      </w:pPr>
      <w:bookmarkStart w:id="404" w:name="__RefHeading___Toc5014979_581953129"/>
      <w:bookmarkStart w:id="405" w:name="_Toc149"/>
      <w:bookmarkEnd w:id="404"/>
      <w:r>
        <w:rPr/>
        <w:t>1</w:t>
      </w:r>
      <w:r>
        <w:rPr>
          <w:rtl w:val="true"/>
        </w:rPr>
        <w:t xml:space="preserve">- </w:t>
      </w:r>
      <w:r>
        <w:rPr/>
        <w:t>2</w:t>
      </w:r>
      <w:r>
        <w:rPr>
          <w:rtl w:val="true"/>
        </w:rPr>
        <w:t xml:space="preserve">- </w:t>
      </w:r>
      <w:r>
        <w:rPr>
          <w:rtl w:val="true"/>
        </w:rPr>
        <w:t>دلایل گرایش شیعیان به جنگ‌های چریکی</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داخلی کشمیری‌ها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 فرماندهان اهل تسنن به ارتش مغول و بی وفائی به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زیاد مغول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مذهبی مردم سنی و بویژه علمای آنان نسبت به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حاضر شدند از استقلال و آزادی کشور نیز چشم پوشی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آمادگی برای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آنان جنگ را بی‌ثمر دانستند و دست به جنگ چریکی زدند و توانستند حملات و ضربه‌های سنگینی به ارتش مغول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مغول مجبور شد از دهلی تقاضای نیروی کمکی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 برای از بین بردن شورش، افراد با نفوذی از جمله بابا خلیل یکی از علمایِ بزرگ شیعیانِ آن دوره را به کشمیر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مغول مردم کشمیر بویژه مبارزان را به بهانه‌های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 از جمله </w:t>
      </w:r>
    </w:p>
    <w:p>
      <w:pPr>
        <w:pStyle w:val="BookText"/>
        <w:rPr/>
      </w:pPr>
      <w:r>
        <w:rPr>
          <w:rFonts w:ascii="IRNazanin" w:hAnsi="IRNazanin" w:eastAsia="IRNazanin"/>
          <w:color w:val="111111"/>
          <w:sz w:val="28"/>
          <w:sz w:val="28"/>
          <w:szCs w:val="28"/>
          <w:rtl w:val="true"/>
          <w:lang w:bidi="fa-IR"/>
        </w:rPr>
        <w:t>وعده و وعید، تهدید و یا تعقیب و دستگیر کرده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اکبر شاه یک پادشاه روشنفکر و آزادمنش بود و بیش از مذهب به کشور گشایی علاقه فراوان داشت لذا سرزمین کشمیر را بیش از مردم آن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احترام و ارزشی برای عموم مردم قائل نبود</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دست درازی ارتش او به اهل تسنن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 کشمیر را بهشت روی زمین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اکبر به کشمیر آمد درباره نخستین توصیف او از کشمیر ابوالفضل مورّخ درباره او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افسون کننده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است با بهاری جاودانی، چشمه‌هایی شیرین و آبشارهایی که مانند موسیقی گوش را می‌نوازند و گل‌های</w:t>
      </w:r>
    </w:p>
    <w:p>
      <w:pPr>
        <w:pStyle w:val="BookText"/>
        <w:rPr/>
      </w:pPr>
      <w:r>
        <w:rPr>
          <w:rFonts w:ascii="IRNazanin" w:hAnsi="IRNazanin" w:eastAsia="IRNazanin"/>
          <w:color w:val="111111"/>
          <w:sz w:val="28"/>
          <w:sz w:val="28"/>
          <w:szCs w:val="28"/>
          <w:rtl w:val="true"/>
          <w:lang w:bidi="fa-IR"/>
        </w:rPr>
        <w:t>سحرآمیز بنفشه، گل سرخ و نرگس تمام دشت‌ها را پوشانده‌اند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درّه برای آنها پناهگاهی بود از گرمای طاقت فرسای هند و ییلاقی که می‌توانستند در آنجا سلامت خود را باز یابند، روح خود را تازه سازند و خود را سرگرم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دست درازی مغول به عموم کشمیری‌ها بعضی از اشراف اهل تسنن نیز علیه </w:t>
      </w:r>
    </w:p>
    <w:p>
      <w:pPr>
        <w:pStyle w:val="BookText"/>
        <w:rPr/>
      </w:pPr>
      <w:r>
        <w:rPr>
          <w:rFonts w:ascii="IRNazanin" w:hAnsi="IRNazanin" w:eastAsia="IRNazanin"/>
          <w:color w:val="111111"/>
          <w:sz w:val="28"/>
          <w:sz w:val="28"/>
          <w:szCs w:val="28"/>
          <w:rtl w:val="true"/>
          <w:lang w:bidi="fa-IR"/>
        </w:rPr>
        <w:t>آنان دست به شورش‌ها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اینکار مانع سلطة آنان بر کشمیر می‌شد، بخاطر همین، مغول‌ها از کشمیری‌ها بیشتر عصبانی و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بین آنان خیلی معروف است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 جنت است اما مردماِن این جا دوزخی‌اند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تحقیر کشمیری‌ها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قحط الرّجال افتد از آن سه مهر جوئی</w:t>
      </w:r>
    </w:p>
    <w:p>
      <w:pPr>
        <w:pStyle w:val="BookText"/>
        <w:rPr/>
      </w:pPr>
      <w:r>
        <w:rPr>
          <w:rFonts w:ascii="IRNazanin" w:hAnsi="IRNazanin" w:eastAsia="IRNazanin"/>
          <w:color w:val="111111"/>
          <w:sz w:val="28"/>
          <w:sz w:val="28"/>
          <w:szCs w:val="28"/>
          <w:rtl w:val="true"/>
          <w:lang w:bidi="fa-IR"/>
        </w:rPr>
        <w:t>اول کنبوه دویم افغان سویم بد ذات کشمیری</w:t>
      </w:r>
    </w:p>
    <w:p>
      <w:pPr>
        <w:pStyle w:val="BookText"/>
        <w:rPr/>
      </w:pPr>
      <w:r>
        <w:rPr>
          <w:rFonts w:ascii="IRNazanin" w:hAnsi="IRNazanin" w:eastAsia="IRNazanin"/>
          <w:color w:val="111111"/>
          <w:sz w:val="28"/>
          <w:sz w:val="28"/>
          <w:szCs w:val="28"/>
          <w:rtl w:val="true"/>
          <w:lang w:bidi="fa-IR"/>
        </w:rPr>
        <w:t>زکنبوه حیله می‌آید ز افغان کینه می‌آید</w:t>
      </w:r>
    </w:p>
    <w:p>
      <w:pPr>
        <w:pStyle w:val="BookText"/>
        <w:rPr/>
      </w:pPr>
      <w:r>
        <w:rPr>
          <w:rFonts w:ascii="IRNazanin" w:hAnsi="IRNazanin" w:eastAsia="IRNazanin"/>
          <w:color w:val="111111"/>
          <w:sz w:val="28"/>
          <w:sz w:val="28"/>
          <w:szCs w:val="28"/>
          <w:rtl w:val="true"/>
          <w:lang w:bidi="fa-IR"/>
        </w:rPr>
        <w:t>ز کشمیری نمی‌آید بجز اندوه و دلگیری</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خسارت‌های زیاد مالی و جانی به رهبری یعقوب چک به آنان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یعقوب چک با درخواست اکبر و در باریانش با او صلح و آشتی کرد، شیعیان باز هم دست از مبارزه علیه مغول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عدم ایجاد امنیت و ثبات سیاسی حاکمان همواره از طرف شاه مغول عوض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بعضی از اشراف اهل تسنن مانع اجرای برنامه‌های حاکمان می‌شدند و شیعیان مبارزه علیه متجاوزان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مُبارزة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پادشاه مغول منصوب شد او چنان بر شیعیان سخت گرفت و آنان را مورد آزار و اذیت و ظلم و ستم قرار داد که </w:t>
      </w:r>
    </w:p>
    <w:p>
      <w:pPr>
        <w:pStyle w:val="BookText"/>
        <w:rPr/>
      </w:pPr>
      <w:r>
        <w:rPr>
          <w:rFonts w:ascii="IRNazanin" w:hAnsi="IRNazanin" w:eastAsia="IRNazanin"/>
          <w:color w:val="111111"/>
          <w:sz w:val="28"/>
          <w:sz w:val="28"/>
          <w:szCs w:val="28"/>
          <w:rtl w:val="true"/>
          <w:lang w:bidi="fa-IR"/>
        </w:rPr>
        <w:t>صفوف شیعیان از هم پاشیده شد و دیگر نتواستند دوباره منسجم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اعظم ددّمری محقق و مورّخ قرن دوازده که خود سنی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چنان برای کشتن می‌گزینش کرد چنانکه از خوشة برنج دانه را در می‌آورند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خان چنان بر چک‌ها سخت گرفت که آنها امید دوباره بدست آوردن قدرت را از دست دادند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چک‌ها، کسانی که فقط چند سال پیش پادشاه این مملکت بودند مجبور شدند در این دوره حتی فامیلی خودشان را تغیر دهند و نیز لباس، شکل و شباهت و شغل را هم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شناخته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در این دوره جان سالم بدر بردند در جاهای دور و دراز و در جاهای گمنامی زندگی کردند</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مبارزان و مجاهدان کشمیر از بین رفتند و دیگر قیام و جنبشی برای آزادی کشور صورت نگرفت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مغول در کشمیر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تا اینکه در سال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یکی از اشراف کشمیر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 دوست نزدیکش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ضعیف شدن </w:t>
      </w:r>
      <w:bookmarkStart w:id="406" w:name="pg5863_47174"/>
    </w:p>
    <w:p>
      <w:pPr>
        <w:pStyle w:val="BookText"/>
        <w:rPr/>
      </w:pPr>
      <w:bookmarkEnd w:id="406"/>
      <w:r>
        <w:rPr>
          <w:rFonts w:ascii="IRNazanin" w:hAnsi="IRNazanin" w:eastAsia="IRNazanin"/>
          <w:color w:val="111111"/>
          <w:sz w:val="28"/>
          <w:sz w:val="28"/>
          <w:szCs w:val="28"/>
          <w:rtl w:val="true"/>
          <w:lang w:bidi="fa-IR"/>
        </w:rPr>
        <w:t>امپراتوری مغول که بعد از اورنگ زیب شاه هند شروع شده بود، نزد احمد شاه ابدالی حاکم افغانستان رفت و از او در خواست الحاق کشمیر به افغانستان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افغان در سال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کشمیر حمله کرد و آن را به تصرّف خود در آورد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مغول در کشمیر را پایان داد</w:t>
      </w:r>
      <w:r>
        <w:rPr>
          <w:rFonts w:eastAsia="IRNazanin" w:cs="IRNazanin"/>
          <w:color w:val="111111"/>
          <w:sz w:val="28"/>
          <w:szCs w:val="28"/>
          <w:rtl w:val="true"/>
          <w:lang w:bidi="fa-IR"/>
        </w:rPr>
        <w:t>.</w:t>
      </w:r>
    </w:p>
    <w:p>
      <w:pPr>
        <w:pStyle w:val="Heading4"/>
        <w:numPr>
          <w:ilvl w:val="3"/>
          <w:numId w:val="1"/>
        </w:numPr>
        <w:rPr/>
      </w:pPr>
      <w:bookmarkStart w:id="407" w:name="__RefHeading___Toc5014981_581953129"/>
      <w:bookmarkStart w:id="408" w:name="_Toc150"/>
      <w:bookmarkEnd w:id="407"/>
      <w:r>
        <w:rPr/>
        <w:t>2</w:t>
      </w:r>
      <w:r>
        <w:rPr>
          <w:rtl w:val="true"/>
        </w:rPr>
        <w:t xml:space="preserve">- </w:t>
      </w:r>
      <w:r>
        <w:rPr/>
        <w:t>2</w:t>
      </w:r>
      <w:r>
        <w:rPr>
          <w:rtl w:val="true"/>
        </w:rPr>
        <w:t xml:space="preserve">- </w:t>
      </w:r>
      <w:r>
        <w:rPr>
          <w:rtl w:val="true"/>
        </w:rPr>
        <w:t>حاکمان و والیان شیعه در دوره مغول</w:t>
      </w:r>
      <w:bookmarkEnd w:id="408"/>
    </w:p>
    <w:p>
      <w:pPr>
        <w:pStyle w:val="Heading5"/>
        <w:numPr>
          <w:ilvl w:val="4"/>
          <w:numId w:val="1"/>
        </w:numPr>
        <w:rPr/>
      </w:pPr>
      <w:bookmarkStart w:id="409" w:name="__RefHeading___Toc5014983_581953129"/>
      <w:bookmarkStart w:id="410" w:name="_Toc151"/>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با اینکه دوره مغول برای شیعیان دوره خیلی سخت و دشواری بود اما در این دوره بعضی از شیعیان چه کشمیری و چه ایرانی بر سر قدرت آمدند و برای مدت کوتاهی آزادی نسبی برای شیعیان ارمغان آوردند</w:t>
      </w:r>
      <w:r>
        <w:rPr>
          <w:rFonts w:eastAsia="IRNazanin" w:cs="IRNazanin"/>
          <w:color w:val="111111"/>
          <w:sz w:val="28"/>
          <w:szCs w:val="28"/>
          <w:rtl w:val="true"/>
          <w:lang w:bidi="fa-IR"/>
        </w:rPr>
        <w:t>.</w:t>
      </w:r>
    </w:p>
    <w:p>
      <w:pPr>
        <w:pStyle w:val="Heading5"/>
        <w:numPr>
          <w:ilvl w:val="4"/>
          <w:numId w:val="1"/>
        </w:numPr>
        <w:rPr/>
      </w:pPr>
      <w:bookmarkStart w:id="411" w:name="__RefHeading___Toc5014985_581953129"/>
      <w:bookmarkStart w:id="412" w:name="_Toc152"/>
      <w:bookmarkEnd w:id="411"/>
      <w:r>
        <w:rPr/>
        <w:t>1</w:t>
      </w:r>
      <w:r>
        <w:rPr>
          <w:rtl w:val="true"/>
        </w:rPr>
        <w:t xml:space="preserve">- </w:t>
      </w:r>
      <w:r>
        <w:rPr>
          <w:rtl w:val="true"/>
        </w:rPr>
        <w:t>میرزا حیدرملک</w:t>
      </w:r>
      <w:bookmarkEnd w:id="4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حیدر ملک</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حاکم شیعه در دوره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یوسف چک شاه کشمیر بود و با او به هند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پادشاه هند و به سفارش همسرش ملک حیدر را بالاترین لقب چغتائی و رئیس الملک داد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413" w:name="pg5863_47175"/>
    </w:p>
    <w:p>
      <w:pPr>
        <w:pStyle w:val="BookText"/>
        <w:rPr/>
      </w:pPr>
      <w:bookmarkEnd w:id="413"/>
      <w:r>
        <w:rPr>
          <w:rFonts w:ascii="IRNazanin" w:hAnsi="IRNazanin" w:eastAsia="IRNazanin"/>
          <w:color w:val="111111"/>
          <w:sz w:val="28"/>
          <w:sz w:val="28"/>
          <w:szCs w:val="28"/>
          <w:rtl w:val="true"/>
          <w:lang w:bidi="fa-IR"/>
        </w:rPr>
        <w:t>میرزا حیدر تمام آن افراد را که در حکومت اکبر شاه تبعید شده بودند دو باره به کشمیر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بدعات و رسوماتی که سرمایه داران از آن از کشاوزان سوء استفاده می‌کردند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کشمیری‌ها بطور مساوی رفتار می‌کرد و امتیازی برای کسی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حکومتش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دست و بازوی ملک حیدر که او</w:t>
      </w:r>
    </w:p>
    <w:p>
      <w:pPr>
        <w:pStyle w:val="BookText"/>
        <w:rPr/>
      </w:pPr>
      <w:r>
        <w:rPr>
          <w:rFonts w:ascii="IRNazanin" w:hAnsi="IRNazanin" w:eastAsia="IRNazanin"/>
          <w:color w:val="111111"/>
          <w:sz w:val="28"/>
          <w:sz w:val="28"/>
          <w:szCs w:val="28"/>
          <w:rtl w:val="true"/>
          <w:lang w:bidi="fa-IR"/>
        </w:rPr>
        <w:t>مُلک را جاروب کرد هیچ گرَدی بر نخواست</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5014987_581953129"/>
      <w:bookmarkStart w:id="415" w:name="_Toc153"/>
      <w:bookmarkEnd w:id="414"/>
      <w:r>
        <w:rPr/>
        <w:t>2</w:t>
      </w:r>
      <w:r>
        <w:rPr>
          <w:rtl w:val="true"/>
        </w:rPr>
        <w:t xml:space="preserve">- </w:t>
      </w:r>
      <w:r>
        <w:rPr>
          <w:rtl w:val="true"/>
        </w:rPr>
        <w:t>علی مردان خان</w:t>
      </w:r>
      <w:bookmarkEnd w:id="415"/>
    </w:p>
    <w:p>
      <w:pPr>
        <w:pStyle w:val="BookText"/>
        <w:rPr/>
      </w:pPr>
      <w:r>
        <w:rPr>
          <w:rFonts w:ascii="IRNazanin" w:hAnsi="IRNazanin" w:eastAsia="IRNazanin"/>
          <w:color w:val="111111"/>
          <w:sz w:val="28"/>
          <w:sz w:val="28"/>
          <w:szCs w:val="28"/>
          <w:rtl w:val="true"/>
          <w:lang w:bidi="fa-IR"/>
        </w:rPr>
        <w:t>دومین نفر از حاکمان شیعه در دوره مغول علی مردان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ایرانی الاصل و از طرف پادشاه ایران حاکم قند‌هار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برابر اختلافی که بین شاه و درباریانش با علی مردان بوجود آمد، علی مردان به در‌بار شاه جهان پادشاه هند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قابل‌ترین مهندس و بهترین افسر ارتش بود، بخاطر این استعداد و شایستگی به حکومت کشمیر دست یافت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علی مردان را یک حاکم عادل، شجاع، سخی، مُدیر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خوبی و در رفاه زندگی می‌کرد اما از کشمیر پولی نمی‌گرفت بلکه به گفته مورخّ حسن هزینه مخارج خود را از طریق آن گنجی که در کوه قندهار پیدا کرده بود و با خود به لاهور آورده بود تامین می‌کرد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416" w:name="pg5863_47176"/>
    </w:p>
    <w:p>
      <w:pPr>
        <w:pStyle w:val="Heading5"/>
        <w:numPr>
          <w:ilvl w:val="4"/>
          <w:numId w:val="1"/>
        </w:numPr>
        <w:rPr/>
      </w:pPr>
      <w:bookmarkStart w:id="417" w:name="__RefHeading___Toc5014989_581953129"/>
      <w:bookmarkStart w:id="418" w:name="_Toc154"/>
      <w:bookmarkEnd w:id="416"/>
      <w:bookmarkEnd w:id="417"/>
      <w:r>
        <w:rPr/>
        <w:t>3</w:t>
      </w:r>
      <w:r>
        <w:rPr>
          <w:rtl w:val="true"/>
        </w:rPr>
        <w:t xml:space="preserve">- </w:t>
      </w:r>
      <w:r>
        <w:rPr>
          <w:rtl w:val="true"/>
        </w:rPr>
        <w:t>ابراهیم خان</w:t>
      </w:r>
      <w:bookmarkEnd w:id="418"/>
    </w:p>
    <w:p>
      <w:pPr>
        <w:pStyle w:val="BookText"/>
        <w:rPr/>
      </w:pPr>
      <w:r>
        <w:rPr>
          <w:rFonts w:ascii="IRNazanin" w:hAnsi="IRNazanin" w:eastAsia="IRNazanin"/>
          <w:color w:val="111111"/>
          <w:sz w:val="28"/>
          <w:sz w:val="28"/>
          <w:szCs w:val="28"/>
          <w:rtl w:val="true"/>
          <w:lang w:bidi="fa-IR"/>
        </w:rPr>
        <w:t>سومین نفر از حاکمان شیعه در دوره مغول، ابراهیم خان فرزند علی مردان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مجموع سه بار به حکومت رسید و طبق منابع با تمام مردم صغیر و کبیر، امیر و فقیر با خوش اخلاقی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 یک مدیر شایسته و لایق بود</w:t>
      </w:r>
      <w:r>
        <w:rPr>
          <w:rFonts w:eastAsia="IRNazanin" w:cs="IRNazanin"/>
          <w:color w:val="111111"/>
          <w:sz w:val="28"/>
          <w:szCs w:val="28"/>
          <w:rtl w:val="true"/>
          <w:lang w:bidi="fa-IR"/>
        </w:rPr>
        <w:t>.</w:t>
      </w:r>
    </w:p>
    <w:p>
      <w:pPr>
        <w:pStyle w:val="Heading5"/>
        <w:numPr>
          <w:ilvl w:val="4"/>
          <w:numId w:val="1"/>
        </w:numPr>
        <w:rPr/>
      </w:pPr>
      <w:bookmarkStart w:id="419" w:name="__RefHeading___Toc5014991_581953129"/>
      <w:bookmarkStart w:id="420" w:name="_Toc155"/>
      <w:bookmarkEnd w:id="419"/>
      <w:r>
        <w:rPr/>
        <w:t>4</w:t>
      </w:r>
      <w:r>
        <w:rPr>
          <w:rtl w:val="true"/>
        </w:rPr>
        <w:t xml:space="preserve">- </w:t>
      </w:r>
      <w:r>
        <w:rPr>
          <w:rtl w:val="true"/>
        </w:rPr>
        <w:t>میرزا احسن الله</w:t>
      </w:r>
      <w:bookmarkEnd w:id="420"/>
    </w:p>
    <w:p>
      <w:pPr>
        <w:pStyle w:val="BookText"/>
        <w:rPr/>
      </w:pPr>
      <w:r>
        <w:rPr>
          <w:rFonts w:ascii="IRNazanin" w:hAnsi="IRNazanin" w:eastAsia="IRNazanin"/>
          <w:color w:val="111111"/>
          <w:sz w:val="28"/>
          <w:sz w:val="28"/>
          <w:szCs w:val="28"/>
          <w:rtl w:val="true"/>
          <w:lang w:bidi="fa-IR"/>
        </w:rPr>
        <w:t>چهارمین نفر از شیعیان که به حکومت رسید میرزا احسن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ایرانی 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شایستگی نظامی لقب ظفر خان از پادشاه گرفت</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دستورات و مقررات سخت و خشن که حاکم قبلی او بنام اعتقاد خان در کشمیر جاری ساخته بود با اجازة پادشاه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دوره او علاوه بر شیعیان، اهل تسنن نیز توانستند نفس راحتی بکشند</w:t>
      </w:r>
      <w:r>
        <w:rPr>
          <w:rFonts w:eastAsia="IRNazanin" w:cs="IRNazanin"/>
          <w:color w:val="111111"/>
          <w:sz w:val="28"/>
          <w:szCs w:val="28"/>
          <w:rtl w:val="true"/>
          <w:lang w:bidi="fa-IR"/>
        </w:rPr>
        <w:t>.</w:t>
      </w:r>
    </w:p>
    <w:p>
      <w:pPr>
        <w:pStyle w:val="Heading5"/>
        <w:numPr>
          <w:ilvl w:val="4"/>
          <w:numId w:val="1"/>
        </w:numPr>
        <w:rPr/>
      </w:pPr>
      <w:bookmarkStart w:id="421" w:name="__RefHeading___Toc5014993_581953129"/>
      <w:bookmarkStart w:id="422" w:name="_Toc156"/>
      <w:bookmarkEnd w:id="421"/>
      <w:r>
        <w:rPr/>
        <w:t>5</w:t>
      </w:r>
      <w:r>
        <w:rPr>
          <w:rtl w:val="true"/>
        </w:rPr>
        <w:t xml:space="preserve">- </w:t>
      </w:r>
      <w:r>
        <w:rPr>
          <w:rtl w:val="true"/>
        </w:rPr>
        <w:t>برهان الدین</w:t>
      </w:r>
      <w:bookmarkEnd w:id="4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نفر از حاکمان شیعه در این دوره برهان الدین ملقب به فاضل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فرمانروائی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دستورات سخت را در کشمیر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تعطیلی آن دستورات، خزانه دولت کاهش پولی پیدا کرد </w:t>
      </w:r>
      <w:bookmarkStart w:id="423" w:name="pg5863_47177"/>
    </w:p>
    <w:p>
      <w:pPr>
        <w:pStyle w:val="BookText"/>
        <w:rPr/>
      </w:pPr>
      <w:bookmarkEnd w:id="423"/>
      <w:r>
        <w:rPr>
          <w:rFonts w:ascii="IRNazanin" w:hAnsi="IRNazanin" w:eastAsia="IRNazanin"/>
          <w:color w:val="111111"/>
          <w:sz w:val="28"/>
          <w:sz w:val="28"/>
          <w:szCs w:val="28"/>
          <w:rtl w:val="true"/>
          <w:lang w:bidi="fa-IR"/>
        </w:rPr>
        <w:t>اما او در برابر آن هیچ نوع مالیاتی به مردم اضافه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حکومت خود تمامی مردم کشمیر را از خود راضی کرد و کارهای فرهنگی زیادی انجام داد، که پیرامون وضعیت فرهنگی در این دوره بحث خواهیم کرد</w:t>
      </w:r>
      <w:r>
        <w:rPr>
          <w:rFonts w:eastAsia="IRNazanin" w:cs="IRNazanin"/>
          <w:color w:val="111111"/>
          <w:sz w:val="28"/>
          <w:szCs w:val="28"/>
          <w:rtl w:val="true"/>
          <w:lang w:bidi="fa-IR"/>
        </w:rPr>
        <w:t>.</w:t>
      </w:r>
    </w:p>
    <w:p>
      <w:pPr>
        <w:pStyle w:val="Heading3"/>
        <w:numPr>
          <w:ilvl w:val="2"/>
          <w:numId w:val="1"/>
        </w:numPr>
        <w:rPr/>
      </w:pPr>
      <w:bookmarkStart w:id="424" w:name="__RefHeading___Toc5014995_581953129"/>
      <w:bookmarkStart w:id="425" w:name="_Toc157"/>
      <w:bookmarkEnd w:id="424"/>
      <w:r>
        <w:rPr/>
        <w:t>3</w:t>
      </w:r>
      <w:r>
        <w:rPr>
          <w:rtl w:val="true"/>
        </w:rPr>
        <w:t xml:space="preserve">- </w:t>
      </w:r>
      <w:r>
        <w:rPr>
          <w:rtl w:val="true"/>
        </w:rPr>
        <w:t>وضعیت اجتماعی شیعیان کشمیر در دوره مغول</w:t>
      </w:r>
      <w:bookmarkEnd w:id="425"/>
    </w:p>
    <w:p>
      <w:pPr>
        <w:pStyle w:val="Heading4"/>
        <w:numPr>
          <w:ilvl w:val="3"/>
          <w:numId w:val="1"/>
        </w:numPr>
        <w:rPr/>
      </w:pPr>
      <w:bookmarkStart w:id="426" w:name="__RefHeading___Toc5014997_581953129"/>
      <w:bookmarkStart w:id="427" w:name="_Toc158"/>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شیعیان کشمیر در دوره مغول وضعیت اجتماعی بسیار نامناسب و خیلی دشوار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جامعه و ملت تشیّع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فشار و تعقیب حاکمان خیلی از آنان کشته، تبعید و آواره شدند و بعضی‌ها برای عدم دسترسی حاکمان و افرادِ متعصّب، به جنگل و دامنه‌های کوه و مناطِق دور افتاده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بسیاری از شیعیان ساکن سرینگر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ارتباط زمینی ندارد و فقط به وسیله قایق و کشتی می‌توان به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قاضی نور الله شوشتری توسط جهانگیر شاه بطور فجیعی کشته شد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محافل تبرّا علیه شیعیان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 در آن بوجود آمد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نفوذ بیشتر علمای متعصّب در دربار، آنان شاهان را وادار بر فشار و سخت‌گیری بر شیعیان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عالمان چنان بر شیعیان سخت می‌گرفتند که بین </w:t>
      </w:r>
    </w:p>
    <w:p>
      <w:pPr>
        <w:pStyle w:val="BookText"/>
        <w:rPr/>
      </w:pPr>
      <w:r>
        <w:rPr>
          <w:rFonts w:ascii="IRNazanin" w:hAnsi="IRNazanin" w:eastAsia="IRNazanin"/>
          <w:color w:val="111111"/>
          <w:sz w:val="28"/>
          <w:sz w:val="28"/>
          <w:szCs w:val="28"/>
          <w:rtl w:val="true"/>
          <w:lang w:bidi="fa-IR"/>
        </w:rPr>
        <w:t>کافران و شیعیان فرقی قائل نبودند و چه بسا شیعیان را بدتر از کافران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شاه و درباریان درباره کفّار و شیعیان چنین تقاضائی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منع گاو</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کنند وآن دوباره بر هندوها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چون سگ نجس شمرده در منصب‌های امنیتی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 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بدتر از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اسلام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شیعیان را به بهانه‌ها و تهمت‌های مختلف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بهانه‌ای بدست نمی‌آمد، تُهمتِ سبّ و تبرا به خلفا را به آنان نسبت می‌دادند و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حسین چادوره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و اشراف شیعیان که برای ادای احترام یکی از علمایِ اهل تسنن از جای خود بلند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اورنگ زیب دستگیر کرد و به اتهام سبّ صحابه به قتل رساند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اجتماعی شیعیان را می‌توانیم از شعر زیر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w:t>
      </w:r>
      <w:bookmarkStart w:id="428" w:name="pg5863_47179"/>
    </w:p>
    <w:p>
      <w:pPr>
        <w:pStyle w:val="BookText"/>
        <w:rPr/>
      </w:pPr>
      <w:bookmarkEnd w:id="428"/>
      <w:r>
        <w:rPr>
          <w:rFonts w:ascii="IRNazanin" w:hAnsi="IRNazanin" w:eastAsia="IRNazanin"/>
          <w:color w:val="111111"/>
          <w:sz w:val="28"/>
          <w:sz w:val="28"/>
          <w:szCs w:val="28"/>
          <w:rtl w:val="true"/>
          <w:lang w:bidi="fa-IR"/>
        </w:rPr>
        <w:t>آنان پس از قتل ملک حسین چادوره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از ظلم بیداد قوم یزید حسین</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حیدر دوباره شهید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خفقان چنان بود که حافظ عبدالله، واعظ و خطیبِ اهل تسنن را به اتهام استفاده از الفاظ شیعیان در مسجد محکوم به اعدام کردند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شیعه بودن یک جُرم غیر قابل بخشش بحساب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تاریخی بدست می‌آید برای محکوم نمودن طرف مقابل کافی بود به او نسبت شیعه و اتهام سبّ صحابه داده شود در این صورت حاکمان حتی فرصت دفاع از خود نیز به متهمان نمی‌دادند و آنان را اعدام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شیعیان و مناطق آنان بجز زمان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نسبتاً عادلی بر سر کار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امکانات و حقوق انسانی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برای ضروریات اولیه نیز محتاج دیگران بوده‌اند</w:t>
      </w:r>
      <w:r>
        <w:rPr>
          <w:rFonts w:eastAsia="IRNazanin" w:cs="IRNazanin"/>
          <w:color w:val="111111"/>
          <w:sz w:val="28"/>
          <w:szCs w:val="28"/>
          <w:rtl w:val="true"/>
          <w:lang w:bidi="fa-IR"/>
        </w:rPr>
        <w:t>.</w:t>
      </w:r>
    </w:p>
    <w:p>
      <w:pPr>
        <w:pStyle w:val="Heading4"/>
        <w:numPr>
          <w:ilvl w:val="3"/>
          <w:numId w:val="1"/>
        </w:numPr>
        <w:rPr/>
      </w:pPr>
      <w:bookmarkStart w:id="429" w:name="__RefHeading___Toc5014999_581953129"/>
      <w:bookmarkStart w:id="430" w:name="_Toc159"/>
      <w:bookmarkEnd w:id="429"/>
      <w:r>
        <w:rPr/>
        <w:t>1</w:t>
      </w:r>
      <w:r>
        <w:rPr>
          <w:rtl w:val="true"/>
        </w:rPr>
        <w:t xml:space="preserve">- </w:t>
      </w:r>
      <w:r>
        <w:rPr/>
        <w:t>3</w:t>
      </w:r>
      <w:r>
        <w:rPr>
          <w:rtl w:val="true"/>
        </w:rPr>
        <w:t xml:space="preserve">- </w:t>
      </w:r>
      <w:r>
        <w:rPr>
          <w:rtl w:val="true"/>
        </w:rPr>
        <w:t>ارتباط شیعیان با دیگر فرقه‌ها در دوره مغول</w:t>
      </w:r>
      <w:bookmarkEnd w:id="43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تفرقه که حاکمان مغول برای استحکام و پایداری حکومت در کشمیر بین دلهای کشمیری‌ها انداخته بودند روز بروز تشدید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کشمیری‌ها بر </w:t>
      </w:r>
    </w:p>
    <w:p>
      <w:pPr>
        <w:pStyle w:val="BookText"/>
        <w:rPr/>
      </w:pPr>
      <w:r>
        <w:rPr>
          <w:rFonts w:ascii="IRNazanin" w:hAnsi="IRNazanin" w:eastAsia="IRNazanin"/>
          <w:color w:val="111111"/>
          <w:sz w:val="28"/>
          <w:sz w:val="28"/>
          <w:szCs w:val="28"/>
          <w:rtl w:val="true"/>
          <w:lang w:bidi="fa-IR"/>
        </w:rPr>
        <w:t>خلاف دوره چک‌ها زندگی مسالمت آمیزی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 برای عدم تعرّض سنی‌ها حاضر شده بودند با هندوها ائتلاف و اتحاد در برابر تجاوزات اهل تسنن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دوره پر از درگیری و تفرقه و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کشمیر به غیر از اهل تسنن با دیگر ادیان و مذاهب روابط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میتواند این باشد که در دوره‌های مغول و افغان به غیر از اهل تسنن همه مورد هدف وآزار و اذیت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نیز اشاره شد در نظر علمای متعصّب درباری فرقی بین شیعیان و هندوها نبوده است و آنان به هر طور ممکن خواستار تحمیل نظر خود بر شاهان وقت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نیز برای حفظ موقعیت خود افکار آنان را در جامعه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علمایِ اهل تسنن بجای مذاهب هندوها مذهب شیعیان را برای جامعة اهل تسنن تهدید به حساب می‌آوردند از راه‌های مختلف برای از بین بردن شیعه و مذهب 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راه‌ها</w:t>
      </w:r>
    </w:p>
    <w:p>
      <w:pPr>
        <w:pStyle w:val="BookText"/>
        <w:rPr/>
      </w:pPr>
      <w:r>
        <w:rPr>
          <w:rFonts w:ascii="IRNazanin" w:hAnsi="IRNazanin" w:eastAsia="IRNazanin"/>
          <w:color w:val="111111"/>
          <w:sz w:val="28"/>
          <w:sz w:val="28"/>
          <w:szCs w:val="28"/>
          <w:rtl w:val="true"/>
          <w:lang w:bidi="fa-IR"/>
        </w:rPr>
        <w:t>تحریک عموم اهل تسنن برای قتل و غارت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نقل مورّخ حکیم صفدر همدانی بین شیعیان معروف بود بعد از هر شش روز یک حملة عمومی توسط اهل تسنن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آنها صرف نظر می‌کنیم و فقط به چند مورد که حملات سراسری و عمومی بودند، به اختصار اشاره خواهیم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حمله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 ورود ارتش مغول به کشمیر با تحریک اهل تسنن توسط سید یوسف خان بیهقی، عالم شیرماگری، ظفر خان، شمس چک صورت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فرمانده این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آستان میر شمس الدین عراقی را سوزاندند و آن را مزبله قرار دادند و شیعه‌ها را بسیار رنجانیدند و ناموس و مال و جان آنها را بباد دادند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حملة دوم 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حکومت ظفر خان صورت گرفت شیعه و سنی که برای توت خوری به مای سومه</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دعوایی رخ داد که منجر به قتل و غارت شیعیان گردید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تهاجم بعدی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دعوا در اول بین دو نفر شیعه و سنی بود، اما طبق نظر مورّخین اهل تسنن فردی شیعه بر صحابه کرام سبّ و آنان را دشنام داد لِذا عموم اهل تسنن علیه شیعیان شوریدند و حسن آباد منطقه شیعه نشین را آتش زدند و جمع زیادی از مردم کشمیر را نیز کشته و مجروح ساختند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بعدی که بسیار وحشتناک بود و تلفات سنگینی داشت، مورخ حسن راجع به فجائج و تلفات آن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حادثه تباه و واقعة جانکاه بر مردمان شیعه گاهی به عمل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عرصة یک پهر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خانمان و مال ومتاع وننگ و ناموس آنها تباه گشت</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تجاوز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در گیری کشته شدنِ یکی از علمای با نفوذ اهل تسنن بنام محتوی خان در خانه یکی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خان قبل از کشته شدن شورش‌های متعددی در کشمیر علیه هندوها به راه انداخته بود اما زمانی که حاکم کشمیر بخاطر ناامنی عزل شد و حاکم بعدی از طرف مغول بنام مومن خان برای کشمیر معرفی شد، محتوی خان برای توجیه و توضیح اقدامات خود نزد میر شاهوار خان که شیعه مذهب بود و در دولت نیز مسؤلیت کلیدی داشت به خانه او رفت تا او را نزد مومن خان از محاکمه نجات دهد اما در همان زمان چندنفر دیگر از کارمندان دولت اهل تسنن نیز در خانه وی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محتوی خان را دیدند برای از بین بردن شورش‌ها و نا امنی‌ها به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خانة فردی شیعه کشته شد تهمت کشتن او را به شیعیان زدند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حسن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الحال بکنگاش قتل محتوی خان متهم گشته، هجومیان بر سر آنها تاخته، بهرجا نهب و غارت ساخته، خانمان آنها در مهلکه آتش انداخته از صغیر و کبیر زن و مرد جمعی کثیری بعدم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افعال ناشایسته پردة </w:t>
      </w:r>
    </w:p>
    <w:p>
      <w:pPr>
        <w:pStyle w:val="BookText"/>
        <w:rPr/>
      </w:pPr>
      <w:r>
        <w:rPr>
          <w:rFonts w:ascii="IRNazanin" w:hAnsi="IRNazanin" w:eastAsia="IRNazanin"/>
          <w:color w:val="111111"/>
          <w:sz w:val="28"/>
          <w:sz w:val="28"/>
          <w:szCs w:val="28"/>
          <w:rtl w:val="true"/>
          <w:lang w:bidi="fa-IR"/>
        </w:rPr>
        <w:t xml:space="preserve">ننگ و ناموس آنها دریده، نامه‌های خود سیاه کردند و در محله جدی بل طفلان و نسوان بخوف جان در میان آستان میر شمس الدین عراقی پناه گزین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فساد از باز پرس یوم التناء نه ترسیده خانقاه مزکور را خاکستر نمودند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حملة بعدی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یکی از شیعیان علیه حاکم کشمیر بنام ابو البرکات خان دست به شورش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او را شکست داد و او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کامراج</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بجای تعقیب او دستور داد تا شیعیان را غارت کنند، آنان نیز طبق نقل تاریخ حسن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محله در داده، مال و دولت بغارت برده، در ننگ و ناموس آنها دقیقه‌ای فرو نگذاشتند و چند محله را در یک پهر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بباد دادند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31" w:name="pg5863_47184"/>
    </w:p>
    <w:p>
      <w:pPr>
        <w:pStyle w:val="Heading3"/>
        <w:numPr>
          <w:ilvl w:val="2"/>
          <w:numId w:val="1"/>
        </w:numPr>
        <w:rPr/>
      </w:pPr>
      <w:bookmarkStart w:id="432" w:name="__RefHeading___Toc5015001_581953129"/>
      <w:bookmarkStart w:id="433" w:name="_Toc160"/>
      <w:bookmarkEnd w:id="431"/>
      <w:bookmarkEnd w:id="432"/>
      <w:r>
        <w:rPr/>
        <w:t>4</w:t>
      </w:r>
      <w:r>
        <w:rPr>
          <w:rtl w:val="true"/>
        </w:rPr>
        <w:t xml:space="preserve">- </w:t>
      </w:r>
      <w:r>
        <w:rPr>
          <w:rtl w:val="true"/>
        </w:rPr>
        <w:t>وضعیت فرهنگی شیعیان در دوره مغول</w:t>
      </w:r>
      <w:bookmarkEnd w:id="433"/>
    </w:p>
    <w:p>
      <w:pPr>
        <w:pStyle w:val="Heading4"/>
        <w:numPr>
          <w:ilvl w:val="3"/>
          <w:numId w:val="1"/>
        </w:numPr>
        <w:rPr/>
      </w:pPr>
      <w:bookmarkStart w:id="434" w:name="__RefHeading___Toc5015003_581953129"/>
      <w:bookmarkStart w:id="435" w:name="_Toc161"/>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گرچه با آمدنِ حکومت و دولت مغول وضعیت فرهنگی شیعیان رو به زوال گذاشت و روز بروز به انحاط بیشتر کشیده شد، چون شیعیان دیگر فرصت پیدا نمی‌کردند که فرهنگ و تمدنِ شیعی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گفته مصنف تاریخ شیعیان در آن روز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هفتم مورد تجاوز و تعرض قرار می‌گیریم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علل زوال و انحطاط آنان در این دوره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فرهنگ‌سازی، بیشتر وقت را شیعیان در دفاع خود صرف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فرهنگی شیعیان در این دوره فقر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دیگر در این دوره‌ها مثل سابق شغل خوب و ممتاز نداشتند و از کارهای معمولی و ساده زندگی شان را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طرف حاکمان هم کارهای خوب و حساس به آنها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کارهای فرهنگی هزینه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شرائطی که شیعیان داشتند به نظر می‌آید به مشکل توانسته باشند شکم شان را سیر کنند تا چه رسد به کارهای فرهنگی، وتازه هرچه که جمع می‌کردند اهل تسنن آن را به غارت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شیعه مذهب باقی ماندن در آن شرائط سخت و خفقان شدید کمتر از معجزه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انحطاط فرهنگی شیعیان در آن دوره‌ها نبودن امنیت جانی، مالی، دینی، </w:t>
      </w:r>
    </w:p>
    <w:p>
      <w:pPr>
        <w:pStyle w:val="BookText"/>
        <w:rPr/>
      </w:pPr>
      <w:r>
        <w:rPr>
          <w:rFonts w:ascii="IRNazanin" w:hAnsi="IRNazanin" w:eastAsia="IRNazanin"/>
          <w:color w:val="111111"/>
          <w:sz w:val="28"/>
          <w:sz w:val="28"/>
          <w:szCs w:val="28"/>
          <w:rtl w:val="true"/>
          <w:lang w:bidi="fa-IR"/>
        </w:rPr>
        <w:t>مذهبی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شیعیان وقت هم می‌گذاشتند،</w:t>
      </w:r>
    </w:p>
    <w:p>
      <w:pPr>
        <w:pStyle w:val="BookText"/>
        <w:rPr/>
      </w:pPr>
      <w:r>
        <w:rPr>
          <w:rFonts w:ascii="IRNazanin" w:hAnsi="IRNazanin" w:eastAsia="IRNazanin"/>
          <w:color w:val="111111"/>
          <w:sz w:val="28"/>
          <w:sz w:val="28"/>
          <w:szCs w:val="28"/>
          <w:rtl w:val="true"/>
          <w:lang w:bidi="fa-IR"/>
        </w:rPr>
        <w:t>هزینه هم می‌داشتند</w:t>
      </w:r>
    </w:p>
    <w:p>
      <w:pPr>
        <w:pStyle w:val="BookText"/>
        <w:rPr/>
      </w:pPr>
      <w:r>
        <w:rPr>
          <w:rFonts w:ascii="IRNazanin" w:hAnsi="IRNazanin" w:eastAsia="IRNazanin"/>
          <w:color w:val="111111"/>
          <w:sz w:val="28"/>
          <w:sz w:val="28"/>
          <w:szCs w:val="28"/>
          <w:rtl w:val="true"/>
          <w:lang w:bidi="fa-IR"/>
        </w:rPr>
        <w:t>باز هم کارهای فرهنگی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هر چه انجام می‌دادند و کار فرهنگی می‌کردند اهل تسنن آن را تحمل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ویران کردن مسجد در کنار آستان سید محمد 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فرهنگی این است که هرچه حاکمان شیعه در دوره مغول و افغان کار فرهنگی می‌کردند، حاکمان بعد عمداً آن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شیعه آن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 خان جوان شیر یک باغ به اسم امیر باغ ساخته بود و در ماه محرم در آن خیمه نصب کرده عزاداری حضرت ابا عبدالله الحسین علیه السلام می‌کردند این باغ خیلی وسیع و باصفا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کریم خان بنا بر تعصّب وقتی بعد از امیر خان جوان شیر به حکومت رسید آن باغ و کاخش را ویران و خراب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فرهنگی نبودنِ علم و دانش و درس و تدریس است ما در این دوره حتی یک مرکز علمی هم بین شیعیان در کشمیر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می‌خواست</w:t>
      </w:r>
    </w:p>
    <w:p>
      <w:pPr>
        <w:pStyle w:val="BookText"/>
        <w:rPr/>
      </w:pPr>
      <w:r>
        <w:rPr>
          <w:rFonts w:ascii="IRNazanin" w:hAnsi="IRNazanin" w:eastAsia="IRNazanin"/>
          <w:color w:val="111111"/>
          <w:sz w:val="28"/>
          <w:sz w:val="28"/>
          <w:szCs w:val="28"/>
          <w:rtl w:val="true"/>
          <w:lang w:bidi="fa-IR"/>
        </w:rPr>
        <w:t>درس بخواند می‌بایست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ایران و عراق برود که در آن زمان با نبودنِ وسائل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کشمیر ایجاد مراکز علمی بخاطر نبودن امنیت سخت و دشوار بود و اگر هم می‌ساختند بعید نبود اهل تسنن آن را تحمّل نکرده با خاک یکسان کنند</w:t>
      </w:r>
      <w:r>
        <w:rPr>
          <w:rFonts w:eastAsia="IRNazanin" w:cs="IRNazanin"/>
          <w:color w:val="111111"/>
          <w:sz w:val="28"/>
          <w:szCs w:val="28"/>
          <w:rtl w:val="true"/>
          <w:lang w:bidi="fa-IR"/>
        </w:rPr>
        <w:t xml:space="preserve">. </w:t>
      </w:r>
      <w:bookmarkStart w:id="436" w:name="pg5863_47186"/>
    </w:p>
    <w:p>
      <w:pPr>
        <w:pStyle w:val="Heading4"/>
        <w:numPr>
          <w:ilvl w:val="3"/>
          <w:numId w:val="1"/>
        </w:numPr>
        <w:rPr/>
      </w:pPr>
      <w:bookmarkStart w:id="437" w:name="__RefHeading___Toc5015005_581953129"/>
      <w:bookmarkStart w:id="438" w:name="_Toc162"/>
      <w:bookmarkEnd w:id="436"/>
      <w:bookmarkEnd w:id="437"/>
      <w:r>
        <w:rPr/>
        <w:t>1</w:t>
      </w:r>
      <w:r>
        <w:rPr>
          <w:rtl w:val="true"/>
        </w:rPr>
        <w:t xml:space="preserve">- </w:t>
      </w:r>
      <w:r>
        <w:rPr/>
        <w:t>4</w:t>
      </w:r>
      <w:r>
        <w:rPr>
          <w:rtl w:val="true"/>
        </w:rPr>
        <w:t xml:space="preserve">- </w:t>
      </w:r>
      <w:r>
        <w:rPr>
          <w:rtl w:val="true"/>
        </w:rPr>
        <w:t>فعالیت اجتماعی و فرهنگی حاکمان شیعه</w:t>
      </w:r>
      <w:bookmarkEnd w:id="438"/>
    </w:p>
    <w:p>
      <w:pPr>
        <w:pStyle w:val="Heading5"/>
        <w:numPr>
          <w:ilvl w:val="4"/>
          <w:numId w:val="1"/>
        </w:numPr>
        <w:rPr/>
      </w:pPr>
      <w:bookmarkStart w:id="439" w:name="__RefHeading___Toc5015007_581953129"/>
      <w:bookmarkStart w:id="440" w:name="_Toc163"/>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اما با وجود این همه موانع و مشکلات باز هم بعضی از شیعیان بخاطر استعداد و صلاحیت خدادادی توانستند در بعضی از اوقات سر قدرت بیایند و دست به کارهای فرهنگی کشمیر و شیعه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فرهنگی آنان بیشتر جنبة عمومی داشت و کمتر توانستند به کارهای فرهنگی برای نشر معارفِ تشیّع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بعضی از فعالیت‌های فرهنگی آنان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حیدر که به گفتة مورّخ حسن یک عالم، ادیب، مهندس، و یک افسر شجاع بود</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جامع کشمیر را که در آتش‌سوزی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خود باز سازی کرد و اشعار ذیل بر سنگ آن 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 هزار و بیست و نه از هجرتِ سید</w:t>
      </w:r>
    </w:p>
    <w:p>
      <w:pPr>
        <w:pStyle w:val="BookText"/>
        <w:rPr/>
      </w:pPr>
      <w:r>
        <w:rPr>
          <w:rFonts w:ascii="IRNazanin" w:hAnsi="IRNazanin" w:eastAsia="IRNazanin"/>
          <w:color w:val="111111"/>
          <w:sz w:val="28"/>
          <w:sz w:val="28"/>
          <w:szCs w:val="28"/>
          <w:rtl w:val="true"/>
          <w:lang w:bidi="fa-IR"/>
        </w:rPr>
        <w:t>ملک حیدر رئیس الملک در عهد جانگیری</w:t>
      </w:r>
    </w:p>
    <w:p>
      <w:pPr>
        <w:pStyle w:val="BookText"/>
        <w:rPr/>
      </w:pPr>
      <w:r>
        <w:rPr>
          <w:rFonts w:ascii="IRNazanin" w:hAnsi="IRNazanin" w:eastAsia="IRNazanin"/>
          <w:color w:val="111111"/>
          <w:sz w:val="28"/>
          <w:sz w:val="28"/>
          <w:szCs w:val="28"/>
          <w:rtl w:val="true"/>
          <w:lang w:bidi="fa-IR"/>
        </w:rPr>
        <w:t>بروز عید روزه سوخته در نوبت ثانی</w:t>
      </w:r>
    </w:p>
    <w:p>
      <w:pPr>
        <w:pStyle w:val="BookText"/>
        <w:rPr/>
      </w:pPr>
      <w:r>
        <w:rPr>
          <w:rFonts w:ascii="IRNazanin" w:hAnsi="IRNazanin" w:eastAsia="IRNazanin"/>
          <w:color w:val="111111"/>
          <w:sz w:val="28"/>
          <w:sz w:val="28"/>
          <w:szCs w:val="28"/>
          <w:rtl w:val="true"/>
          <w:lang w:bidi="fa-IR"/>
        </w:rPr>
        <w:t>نهاد از نو اساسش باز گاه عید قربانی</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حیدر جهت رفاه عمومی و برای رساندن آب به حیاط مسجد برای وضو و غسل، جوی آب را دوباره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خیلی خوب و وسیع ساخت تا آب از حیاطِ مسجد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نهر یا جوی، آب برای محله‌های زیادی در اطراف </w:t>
      </w:r>
      <w:bookmarkStart w:id="441" w:name="pg5863_47187"/>
    </w:p>
    <w:p>
      <w:pPr>
        <w:pStyle w:val="BookText"/>
        <w:rPr/>
      </w:pPr>
      <w:bookmarkEnd w:id="441"/>
      <w:r>
        <w:rPr>
          <w:rFonts w:ascii="IRNazanin" w:hAnsi="IRNazanin" w:eastAsia="IRNazanin"/>
          <w:color w:val="111111"/>
          <w:sz w:val="28"/>
          <w:sz w:val="28"/>
          <w:szCs w:val="28"/>
          <w:rtl w:val="true"/>
          <w:lang w:bidi="fa-IR"/>
        </w:rPr>
        <w:t>آن برای نوشیدن و مصارف دیگر مهیا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نشر فرهنگ شیعیان وی یک کتاب تاریخ بنام تاریخ ملک حیدر نوشت</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عصر حاضر یکی از منابع مهم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اکثر حوادث آن زمان حضور مستقیم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وی آستان میر شمس الدین عراقی که توسط ظفر چک سوزانده شده بود را نیز باز سازی کرد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مردان نیز در دوره خود برای رفاه عمومی کشمیر کارهای رفاهی و فرهنگی ذیل را انجام داد</w:t>
      </w:r>
      <w:r>
        <w:rPr>
          <w:rFonts w:eastAsia="IRNazanin" w:cs="IRNazanin"/>
          <w:color w:val="111111"/>
          <w:sz w:val="28"/>
          <w:szCs w:val="28"/>
          <w:rtl w:val="true"/>
          <w:lang w:bidi="fa-IR"/>
        </w:rPr>
        <w:t>:</w:t>
      </w:r>
    </w:p>
    <w:p>
      <w:pPr>
        <w:pStyle w:val="Heading5"/>
        <w:numPr>
          <w:ilvl w:val="4"/>
          <w:numId w:val="1"/>
        </w:numPr>
        <w:rPr/>
      </w:pPr>
      <w:bookmarkStart w:id="442" w:name="__RefHeading___Toc5015009_581953129"/>
      <w:bookmarkStart w:id="443" w:name="_Toc164"/>
      <w:bookmarkEnd w:id="442"/>
      <w:r>
        <w:rPr/>
        <w:t>1</w:t>
      </w:r>
      <w:r>
        <w:rPr>
          <w:rtl w:val="true"/>
        </w:rPr>
        <w:t xml:space="preserve">- </w:t>
      </w:r>
      <w:r>
        <w:rPr>
          <w:rtl w:val="true"/>
        </w:rPr>
        <w:t>ساخت کاروانسراها؛</w:t>
      </w:r>
      <w:bookmarkEnd w:id="443"/>
    </w:p>
    <w:p>
      <w:pPr>
        <w:pStyle w:val="BookText"/>
        <w:rPr/>
      </w:pPr>
      <w:r>
        <w:rPr>
          <w:rFonts w:ascii="IRNazanin" w:hAnsi="IRNazanin" w:eastAsia="IRNazanin"/>
          <w:color w:val="111111"/>
          <w:sz w:val="28"/>
          <w:sz w:val="28"/>
          <w:szCs w:val="28"/>
          <w:rtl w:val="true"/>
          <w:lang w:bidi="fa-IR"/>
        </w:rPr>
        <w:t>علی مردان برای مسافران و سپاهیان کاروان سراهای زیادی ساخت که معروف‌ترین آنها کاروان سراهای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خامپور؛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شاجه مرگ؛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هیره پور؛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سوخته؛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سرای پوشانه؛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بهرام گله؛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تهنه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مردان علاوه بر حاکم چون مهندس بود اولین کسی است که باغات و پارک‌ها را طبقِ نقشه ساخت و در آنها چشمه‌های آب و آبشار درست کرد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444" w:name="pg5863_47188"/>
    </w:p>
    <w:p>
      <w:pPr>
        <w:pStyle w:val="BookText"/>
        <w:rPr/>
      </w:pPr>
      <w:bookmarkEnd w:id="444"/>
      <w:r>
        <w:rPr>
          <w:rFonts w:ascii="IRNazanin" w:hAnsi="IRNazanin" w:eastAsia="IRNazanin"/>
          <w:color w:val="111111"/>
          <w:sz w:val="28"/>
          <w:sz w:val="28"/>
          <w:szCs w:val="28"/>
          <w:rtl w:val="true"/>
          <w:lang w:bidi="fa-IR"/>
        </w:rPr>
        <w:t>وی باغ‌هایی زیبا و بسیار قشنگ درست کرد که از عجائب روز به حساب می‌آمد</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نیز علی آباد گذاشت و آنرا برای حرم امام علی بن موسی رضا علیه السلام وقف کرده بود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باغ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آنجا هنوز هم به همین اسم معنون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ابراهیم‌خان پسر علی مردان خان خودش یک عالم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صحبت علماء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 از داخل و خارج به دربار خود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مشارکت و همراهی علمای این منطقه کتابی در پنج جلد مرتب کرد در این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الابراهیمی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 بیاض ابراهیمی نام داشت جوابِ تمام اعتراض‌ها و شبهاتی که علماء اهل تسنن علیه شیعیان کرده بودند با منابع خود اهل تسنن پاسخ داده شده بود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5015011_581953129"/>
      <w:bookmarkStart w:id="446" w:name="_Toc165"/>
      <w:bookmarkEnd w:id="445"/>
      <w:r>
        <w:rPr/>
        <w:t>2</w:t>
      </w:r>
      <w:r>
        <w:rPr>
          <w:rtl w:val="true"/>
        </w:rPr>
        <w:t xml:space="preserve">- </w:t>
      </w:r>
      <w:r>
        <w:rPr/>
        <w:t>4</w:t>
      </w:r>
      <w:r>
        <w:rPr>
          <w:rtl w:val="true"/>
        </w:rPr>
        <w:t xml:space="preserve">- </w:t>
      </w:r>
      <w:r>
        <w:rPr>
          <w:rtl w:val="true"/>
        </w:rPr>
        <w:t>ادبیات شیعیان در دوره مغول</w:t>
      </w:r>
      <w:bookmarkEnd w:id="446"/>
    </w:p>
    <w:p>
      <w:pPr>
        <w:pStyle w:val="Heading5"/>
        <w:numPr>
          <w:ilvl w:val="4"/>
          <w:numId w:val="1"/>
        </w:numPr>
        <w:rPr/>
      </w:pPr>
      <w:bookmarkStart w:id="447" w:name="__RefHeading___Toc5015013_581953129"/>
      <w:bookmarkStart w:id="448" w:name="_Toc166"/>
      <w:bookmarkEnd w:id="447"/>
      <w:r>
        <w:rPr>
          <w:rtl w:val="true"/>
        </w:rPr>
        <w:t>اشاره</w:t>
      </w:r>
      <w:bookmarkEnd w:id="4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چک چون علم دوست بودند لِذا احترام ویژه‌ای به علماء، ادباء و شعراء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دوره آنان زبان و ادب کشمیر و همچنان فارسی گسترس زیادی </w:t>
      </w:r>
      <w:bookmarkStart w:id="449" w:name="pg5863_47189"/>
    </w:p>
    <w:p>
      <w:pPr>
        <w:pStyle w:val="BookText"/>
        <w:rPr/>
      </w:pPr>
      <w:bookmarkEnd w:id="449"/>
      <w:r>
        <w:rPr>
          <w:rFonts w:ascii="IRNazanin" w:hAnsi="IRNazanin" w:eastAsia="IRNazanin"/>
          <w:color w:val="111111"/>
          <w:sz w:val="28"/>
          <w:sz w:val="28"/>
          <w:szCs w:val="28"/>
          <w:rtl w:val="true"/>
          <w:lang w:bidi="fa-IR"/>
        </w:rPr>
        <w:t>پیدا کرد مخصوصاً ملکة یوسف بنام حبه خاتون روح تازه‌ای به شعر و زبان کشمیری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دوره مغول شعر و ادب کشمیر رو به زوال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فارسی زبان بودن حکمرانان، ادب فارسی جای زبان کشمیری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تمایلی به زبان محلی نداشتند و می‌توان گفت شاعری و ادب کشمیری در دوره آنان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بعضی از شاعران این دوره آشنا می‌شویم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5015015_581953129"/>
      <w:bookmarkStart w:id="451" w:name="_Toc167"/>
      <w:bookmarkEnd w:id="450"/>
      <w:r>
        <w:rPr/>
        <w:t>1</w:t>
      </w:r>
      <w:r>
        <w:rPr>
          <w:rtl w:val="true"/>
        </w:rPr>
        <w:t xml:space="preserve">- </w:t>
      </w:r>
      <w:r>
        <w:rPr>
          <w:rtl w:val="true"/>
        </w:rPr>
        <w:t>ملا مظهری</w:t>
      </w:r>
      <w:bookmarkEnd w:id="451"/>
    </w:p>
    <w:p>
      <w:pPr>
        <w:pStyle w:val="BookText"/>
        <w:rPr/>
      </w:pPr>
      <w:r>
        <w:rPr>
          <w:rFonts w:ascii="IRNazanin" w:hAnsi="IRNazanin" w:eastAsia="IRNazanin"/>
          <w:color w:val="111111"/>
          <w:sz w:val="28"/>
          <w:sz w:val="28"/>
          <w:szCs w:val="28"/>
          <w:rtl w:val="true"/>
          <w:lang w:bidi="fa-IR"/>
        </w:rPr>
        <w:t>ملا مظهری کشمیری الاصل بوده است</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ملا مظهری را در کتاب خود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مظهری پیشوایی حقیقت بیان و از شعرای فصیح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خوش صدا و شیرین زبان بلبلی است که در گلستان هند در چمن ارض بی‌نظیر کشمیر در سخن‌آرایی مشهور است، کسی که سامعین و مخاطبین خود را از کلام خود مسحور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الملک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مولد و کشورش </w:t>
      </w:r>
    </w:p>
    <w:p>
      <w:pPr>
        <w:pStyle w:val="BookText"/>
        <w:rPr/>
      </w:pPr>
      <w:r>
        <w:rPr>
          <w:rFonts w:ascii="IRNazanin" w:hAnsi="IRNazanin" w:eastAsia="IRNazanin"/>
          <w:color w:val="111111"/>
          <w:sz w:val="28"/>
          <w:sz w:val="28"/>
          <w:szCs w:val="28"/>
          <w:rtl w:val="true"/>
          <w:lang w:bidi="fa-IR"/>
        </w:rPr>
        <w:t>است و نیز در جاهای دور دیگر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بحال همچون او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وی ملا مظهری اسب دانشوری و مفاخرت را در میدان مسابقه سوق داده از تمام شرکت کنندگان مسابقه سبقت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مظهری در جوانی و در ایام شباب قصد زیارات عتبات عالیات ایران و عراق کرد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مقصد وقتی کشمیر را به مقصد ایران ترک کرد و هنگامی که به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افغانستان فعلی که در آن زمان جز خراسان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هرات و خراسان آن زمان، خواجه حسین ثنائی، میرزا قلی میلی، ولی دشت بیاضی، محمد میرک صالحی، میر مغیث محوی و عبد العلی نجاتی بر کرسی شعر و ادب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با وجود کمی سن از قصیده سرودة خود ابیات زیر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حالت است نه دانم جمال سلمی را 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دیدنش افزون کند تمنی را</w:t>
      </w:r>
    </w:p>
    <w:p>
      <w:pPr>
        <w:pStyle w:val="BookText"/>
        <w:rPr/>
      </w:pPr>
      <w:r>
        <w:rPr>
          <w:rFonts w:ascii="IRNazanin" w:hAnsi="IRNazanin" w:eastAsia="IRNazanin"/>
          <w:color w:val="111111"/>
          <w:sz w:val="28"/>
          <w:sz w:val="28"/>
          <w:szCs w:val="28"/>
          <w:rtl w:val="true"/>
          <w:lang w:bidi="fa-IR"/>
        </w:rPr>
        <w:t>بنسبت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مجنون ز خویش و بیگانه چه آشن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چشم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w:t>
      </w:r>
    </w:p>
    <w:p>
      <w:pPr>
        <w:pStyle w:val="BookText"/>
        <w:rPr/>
      </w:pPr>
      <w:r>
        <w:rPr>
          <w:rFonts w:ascii="IRNazanin" w:hAnsi="IRNazanin" w:eastAsia="IRNazanin"/>
          <w:color w:val="111111"/>
          <w:sz w:val="28"/>
          <w:sz w:val="28"/>
          <w:szCs w:val="28"/>
          <w:rtl w:val="true"/>
          <w:lang w:bidi="fa-IR"/>
        </w:rPr>
        <w:t>در خراسان مشهور و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خراسان در اطراف و اکناف و دیگر شهرها نیز شاعری و نکته‌پردازی او معروف گردید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 شهرت و مقبولیت گرچه شعرای خراسان به رشک آمدند، ولی آنان او را معتبر شمرده مصاحبت وی را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تبلور و مهارت کامل در </w:t>
      </w:r>
    </w:p>
    <w:p>
      <w:pPr>
        <w:pStyle w:val="BookText"/>
        <w:rPr/>
      </w:pPr>
      <w:r>
        <w:rPr>
          <w:rFonts w:ascii="IRNazanin" w:hAnsi="IRNazanin" w:eastAsia="IRNazanin"/>
          <w:color w:val="111111"/>
          <w:sz w:val="28"/>
          <w:sz w:val="28"/>
          <w:szCs w:val="28"/>
          <w:rtl w:val="true"/>
          <w:lang w:bidi="fa-IR"/>
        </w:rPr>
        <w:t>شاعری اعیان و اکابر خراسان نیز به وی احترام گذاشتند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مظهری در جاهای دیگر نیز صلاحیت و شایستگی خود را به اثبات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او در آخر به دارالسلطنت قزوین که در آن زمان مقر و مسکن پادشاهان صفوی بوده است رسید، در آنجا مولانا ضمیر اصفهانی، مولانا محتشم کاشانی، مولانا وحشی یزدی، میرزا حسابی نطنزی، قاضی نور الدین اصفهانی، امیر صبری روز بهان، مولانا حزنی اصفهانی و دیگر شخصیات فصیح و بلیغ که سکه فصاحت و بلاغت را به نام خود اختصاص کرده بودند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مکتب سعدی و خسرو را در اسلوب غزل اختیار کرده بودند و در طرز قصیده گوئی انوری و خاقانی را نیز طفل دبستان می‌پنداشتند ولی آنان حضور ملامظهری را گرامی داشتند و به او عزت و تکریم خاصی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و کلام او مستفید شدند و نتوانستند منظومات وی را رد کنند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مظهری در آنجا مهارت و استعداد کلام خود را به نحوی شایسته نشان داد و این باعث شد که مورد توجه خاص آنها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است که در گذشته این خیلی کم اتفاق افتاده است که از کشمیر و یا از هند شاعری به ایران بیاید و استعداد شعری خود را پیش شعرا و ادبای ایرانی اظهار کرده بقبولاند بلکه همواره </w:t>
      </w:r>
    </w:p>
    <w:p>
      <w:pPr>
        <w:pStyle w:val="BookText"/>
        <w:rPr/>
      </w:pPr>
      <w:r>
        <w:rPr>
          <w:rFonts w:ascii="IRNazanin" w:hAnsi="IRNazanin" w:eastAsia="IRNazanin"/>
          <w:color w:val="111111"/>
          <w:sz w:val="28"/>
          <w:sz w:val="28"/>
          <w:szCs w:val="28"/>
          <w:rtl w:val="true"/>
          <w:lang w:bidi="fa-IR"/>
        </w:rPr>
        <w:t>همین می‌شده است که از ایران شعرا به هند و کشمیر می‌آمدند و مورد توجه خاص مردم و پادشاهان کشمیر واقع می‌شدند ولی این لطف الهی فقط شامل ملا مظهری شد که عظمت و استعداد خدادادی را به آنها بقبولاند</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به وسیله این شعرا به محافل و مجالس بزرگان نیز راه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ملامظهری بعد از زیارت و سیر و تفریح در ایران به هند برگشت و در آنجا مورد لطف و عنایات اکبر شاه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اکبر برای زندگی آرام و گوشه‌نشینی در کشمیر استدعا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نیز با وی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ملامظهری باقی عمر خود را در کشمیر در سخن و نکته‌گذاری بسر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مظهری یکی از شعرای بزرگ در کشمیر، هند و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مشتمل بر شش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شکی نیست که در دنیای ادب فارسی سهم ملا مظهری از طرف کشمیر بسان ستاره‌ای درخشان است که تابناکی و دوام آن تا ابد خواهد 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فوت شد و در قبرستان معروف کشمیر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زیر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w:t>
      </w:r>
    </w:p>
    <w:p>
      <w:pPr>
        <w:pStyle w:val="BookText"/>
        <w:rPr/>
      </w:pPr>
      <w:r>
        <w:rPr>
          <w:rFonts w:ascii="IRNazanin" w:hAnsi="IRNazanin" w:eastAsia="IRNazanin"/>
          <w:color w:val="111111"/>
          <w:sz w:val="28"/>
          <w:sz w:val="28"/>
          <w:szCs w:val="28"/>
          <w:rtl w:val="true"/>
          <w:lang w:bidi="fa-IR"/>
        </w:rPr>
        <w:t>آئینه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که 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مرا</w:t>
      </w:r>
    </w:p>
    <w:p>
      <w:pPr>
        <w:pStyle w:val="BookText"/>
        <w:rPr/>
      </w:pPr>
      <w:r>
        <w:rPr>
          <w:rFonts w:ascii="IRNazanin" w:hAnsi="IRNazanin" w:eastAsia="IRNazanin"/>
          <w:color w:val="111111"/>
          <w:sz w:val="28"/>
          <w:sz w:val="28"/>
          <w:szCs w:val="28"/>
          <w:rtl w:val="true"/>
          <w:lang w:bidi="fa-IR"/>
        </w:rPr>
        <w:t>درون</w:t>
      </w:r>
    </w:p>
    <w:p>
      <w:pPr>
        <w:pStyle w:val="BookText"/>
        <w:rPr/>
      </w:pPr>
      <w:r>
        <w:rPr>
          <w:rFonts w:ascii="IRNazanin" w:hAnsi="IRNazanin" w:eastAsia="IRNazanin"/>
          <w:color w:val="111111"/>
          <w:sz w:val="28"/>
          <w:sz w:val="28"/>
          <w:szCs w:val="28"/>
          <w:rtl w:val="true"/>
          <w:lang w:bidi="fa-IR"/>
        </w:rPr>
        <w:t>خانه به گلگشت گلستان مرا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چو بی‌نصیبان می‌باش</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زگل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عندلیب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می‌باش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مهمان</w:t>
      </w:r>
    </w:p>
    <w:p>
      <w:pPr>
        <w:pStyle w:val="BookText"/>
        <w:rPr/>
      </w:pPr>
      <w:r>
        <w:rPr>
          <w:rFonts w:ascii="IRNazanin" w:hAnsi="IRNazanin" w:eastAsia="IRNazanin"/>
          <w:color w:val="111111"/>
          <w:sz w:val="28"/>
          <w:sz w:val="28"/>
          <w:szCs w:val="28"/>
          <w:rtl w:val="true"/>
          <w:lang w:bidi="fa-IR"/>
        </w:rPr>
        <w:t>نظاره چو غریبان می‌باش</w:t>
      </w:r>
    </w:p>
    <w:p>
      <w:pPr>
        <w:pStyle w:val="BookText"/>
        <w:rPr/>
      </w:pP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حسن کار ترا پیش می‌برد</w:t>
      </w:r>
    </w:p>
    <w:p>
      <w:pPr>
        <w:pStyle w:val="BookText"/>
        <w:rPr/>
      </w:pPr>
      <w:r>
        <w:rPr>
          <w:rFonts w:ascii="IRNazanin" w:hAnsi="IRNazanin" w:eastAsia="IRNazanin"/>
          <w:color w:val="111111"/>
          <w:sz w:val="28"/>
          <w:sz w:val="28"/>
          <w:szCs w:val="28"/>
          <w:rtl w:val="true"/>
          <w:lang w:bidi="fa-IR"/>
        </w:rPr>
        <w:t>ورنه</w:t>
      </w:r>
    </w:p>
    <w:p>
      <w:pPr>
        <w:pStyle w:val="BookText"/>
        <w:rPr/>
      </w:pPr>
      <w:r>
        <w:rPr>
          <w:rFonts w:ascii="IRNazanin" w:hAnsi="IRNazanin" w:eastAsia="IRNazanin"/>
          <w:color w:val="111111"/>
          <w:sz w:val="28"/>
          <w:sz w:val="28"/>
          <w:szCs w:val="28"/>
          <w:rtl w:val="true"/>
          <w:lang w:bidi="fa-IR"/>
        </w:rPr>
        <w:t>صلاح کار نه دانستهای که چیست</w:t>
      </w:r>
    </w:p>
    <w:p>
      <w:pPr>
        <w:pStyle w:val="BookText"/>
        <w:rPr/>
      </w:pPr>
      <w:r>
        <w:rPr>
          <w:rFonts w:ascii="IRNazanin" w:hAnsi="IRNazanin" w:eastAsia="IRNazanin"/>
          <w:color w:val="111111"/>
          <w:sz w:val="28"/>
          <w:sz w:val="28"/>
          <w:szCs w:val="28"/>
          <w:rtl w:val="true"/>
          <w:lang w:bidi="fa-IR"/>
        </w:rPr>
        <w:t>سیری</w:t>
      </w:r>
    </w:p>
    <w:p>
      <w:pPr>
        <w:pStyle w:val="BookText"/>
        <w:rPr/>
      </w:pPr>
      <w:r>
        <w:rPr>
          <w:rFonts w:ascii="IRNazanin" w:hAnsi="IRNazanin" w:eastAsia="IRNazanin"/>
          <w:color w:val="111111"/>
          <w:sz w:val="28"/>
          <w:sz w:val="28"/>
          <w:szCs w:val="28"/>
          <w:rtl w:val="true"/>
          <w:lang w:bidi="fa-IR"/>
        </w:rPr>
        <w:t>چنان که ابر نیاورد برو گذشت</w:t>
      </w:r>
    </w:p>
    <w:p>
      <w:pPr>
        <w:pStyle w:val="BookText"/>
        <w:rPr/>
      </w:pPr>
      <w:r>
        <w:rPr>
          <w:rFonts w:ascii="IRNazanin" w:hAnsi="IRNazanin" w:eastAsia="IRNazanin"/>
          <w:color w:val="111111"/>
          <w:sz w:val="28"/>
          <w:sz w:val="28"/>
          <w:szCs w:val="28"/>
          <w:rtl w:val="true"/>
          <w:lang w:bidi="fa-IR"/>
        </w:rPr>
        <w:t>عزمی</w:t>
      </w:r>
    </w:p>
    <w:p>
      <w:pPr>
        <w:pStyle w:val="BookText"/>
        <w:rPr/>
      </w:pPr>
      <w:r>
        <w:rPr>
          <w:rFonts w:ascii="IRNazanin" w:hAnsi="IRNazanin" w:eastAsia="IRNazanin"/>
          <w:color w:val="111111"/>
          <w:sz w:val="28"/>
          <w:sz w:val="28"/>
          <w:szCs w:val="28"/>
          <w:rtl w:val="true"/>
          <w:lang w:bidi="fa-IR"/>
        </w:rPr>
        <w:t>چنانکه باد نیاورد بدو رسید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w:t>
      </w:r>
    </w:p>
    <w:p>
      <w:pPr>
        <w:pStyle w:val="BookText"/>
        <w:rPr/>
      </w:pPr>
      <w:r>
        <w:rPr>
          <w:rFonts w:ascii="IRNazanin" w:hAnsi="IRNazanin" w:eastAsia="IRNazanin"/>
          <w:color w:val="111111"/>
          <w:sz w:val="28"/>
          <w:sz w:val="28"/>
          <w:szCs w:val="28"/>
          <w:rtl w:val="true"/>
          <w:lang w:bidi="fa-IR"/>
        </w:rPr>
        <w:t>نه کرده دهر زدیوانه پر شده است</w:t>
      </w:r>
    </w:p>
    <w:p>
      <w:pPr>
        <w:pStyle w:val="BookText"/>
        <w:rPr/>
      </w:pPr>
      <w:r>
        <w:rPr>
          <w:rFonts w:ascii="IRNazanin" w:hAnsi="IRNazanin" w:eastAsia="IRNazanin"/>
          <w:color w:val="111111"/>
          <w:sz w:val="28"/>
          <w:sz w:val="28"/>
          <w:szCs w:val="28"/>
          <w:rtl w:val="true"/>
          <w:lang w:bidi="fa-IR"/>
        </w:rPr>
        <w:t>حرفی</w:t>
      </w:r>
    </w:p>
    <w:p>
      <w:pPr>
        <w:pStyle w:val="BookText"/>
        <w:rPr/>
      </w:pPr>
      <w:r>
        <w:rPr>
          <w:rFonts w:ascii="IRNazanin" w:hAnsi="IRNazanin" w:eastAsia="IRNazanin"/>
          <w:color w:val="111111"/>
          <w:sz w:val="28"/>
          <w:sz w:val="28"/>
          <w:szCs w:val="28"/>
          <w:rtl w:val="true"/>
          <w:lang w:bidi="fa-IR"/>
        </w:rPr>
        <w:t>نه گفته شهر زافسانه پرشده است</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قطره از قرابة ساقی فروچکید</w:t>
      </w:r>
    </w:p>
    <w:p>
      <w:pPr>
        <w:pStyle w:val="BookText"/>
        <w:rPr/>
      </w:pPr>
      <w:r>
        <w:rPr>
          <w:rFonts w:ascii="IRNazanin" w:hAnsi="IRNazanin" w:eastAsia="IRNazanin"/>
          <w:color w:val="111111"/>
          <w:sz w:val="28"/>
          <w:sz w:val="28"/>
          <w:szCs w:val="28"/>
          <w:rtl w:val="true"/>
          <w:lang w:bidi="fa-IR"/>
        </w:rPr>
        <w:t>چندین</w:t>
      </w:r>
    </w:p>
    <w:p>
      <w:pPr>
        <w:pStyle w:val="BookText"/>
        <w:rPr/>
      </w:pPr>
      <w:r>
        <w:rPr>
          <w:rFonts w:ascii="IRNazanin" w:hAnsi="IRNazanin" w:eastAsia="IRNazanin"/>
          <w:color w:val="111111"/>
          <w:sz w:val="28"/>
          <w:sz w:val="28"/>
          <w:szCs w:val="28"/>
          <w:rtl w:val="true"/>
          <w:lang w:bidi="fa-IR"/>
        </w:rPr>
        <w:t>هزار ساغر و پیمانه پر شده است</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ترک و خوشی خویش گفتست امروز</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خون خلاف طبع جفتست امروز</w:t>
      </w:r>
    </w:p>
    <w:p>
      <w:pPr>
        <w:pStyle w:val="BookText"/>
        <w:rPr/>
      </w:pP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ز دلم چو گل شگفتست امروز</w:t>
      </w:r>
    </w:p>
    <w:p>
      <w:pPr>
        <w:pStyle w:val="BookText"/>
        <w:rPr/>
      </w:pPr>
      <w:r>
        <w:rPr>
          <w:rFonts w:ascii="IRNazanin" w:hAnsi="IRNazanin" w:eastAsia="IRNazanin"/>
          <w:color w:val="111111"/>
          <w:sz w:val="28"/>
          <w:sz w:val="28"/>
          <w:szCs w:val="28"/>
          <w:rtl w:val="true"/>
          <w:lang w:bidi="fa-IR"/>
        </w:rPr>
        <w:t>یک‌لحظه کسی نه‌چیده مفتست امروز</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شادی آن جامه که دی پوشیدم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چرخ بِگِرد خویش می‌گردیدم</w:t>
      </w:r>
    </w:p>
    <w:p>
      <w:pPr>
        <w:pStyle w:val="BookText"/>
        <w:rPr/>
      </w:pPr>
      <w:r>
        <w:rPr>
          <w:rFonts w:ascii="IRNazanin" w:hAnsi="IRNazanin" w:eastAsia="IRNazanin"/>
          <w:color w:val="111111"/>
          <w:sz w:val="28"/>
          <w:sz w:val="28"/>
          <w:szCs w:val="28"/>
          <w:rtl w:val="true"/>
          <w:lang w:bidi="fa-IR"/>
        </w:rPr>
        <w:t>پا</w:t>
      </w:r>
    </w:p>
    <w:p>
      <w:pPr>
        <w:pStyle w:val="BookText"/>
        <w:rPr/>
      </w:pPr>
      <w:r>
        <w:rPr>
          <w:rFonts w:ascii="IRNazanin" w:hAnsi="IRNazanin" w:eastAsia="IRNazanin"/>
          <w:color w:val="111111"/>
          <w:sz w:val="28"/>
          <w:sz w:val="28"/>
          <w:szCs w:val="28"/>
          <w:rtl w:val="true"/>
          <w:lang w:bidi="fa-IR"/>
        </w:rPr>
        <w:t>مال بزرگیم فلک می‌شد و من</w:t>
      </w:r>
    </w:p>
    <w:p>
      <w:pPr>
        <w:pStyle w:val="BookText"/>
        <w:rPr/>
      </w:pPr>
      <w:r>
        <w:rPr>
          <w:rFonts w:ascii="IRNazanin" w:hAnsi="IRNazanin" w:eastAsia="IRNazanin"/>
          <w:color w:val="111111"/>
          <w:sz w:val="28"/>
          <w:sz w:val="28"/>
          <w:szCs w:val="28"/>
          <w:rtl w:val="true"/>
          <w:lang w:bidi="fa-IR"/>
        </w:rPr>
        <w:t>در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جامة آسمان نمی‌گنجیدم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عشق به آه و ناله می‌باید زیست</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کرده به غم حواله می‌باید زیست</w:t>
      </w:r>
    </w:p>
    <w:p>
      <w:pPr>
        <w:pStyle w:val="BookText"/>
        <w:rPr/>
      </w:pPr>
      <w:r>
        <w:rPr>
          <w:rFonts w:ascii="IRNazanin" w:hAnsi="IRNazanin" w:eastAsia="IRNazanin"/>
          <w:color w:val="111111"/>
          <w:sz w:val="28"/>
          <w:sz w:val="28"/>
          <w:szCs w:val="28"/>
          <w:rtl w:val="true"/>
          <w:lang w:bidi="fa-IR"/>
        </w:rPr>
        <w:t>آماده</w:t>
      </w:r>
    </w:p>
    <w:p>
      <w:pPr>
        <w:pStyle w:val="BookText"/>
        <w:rPr/>
      </w:pPr>
      <w:r>
        <w:rPr>
          <w:rFonts w:ascii="IRNazanin" w:hAnsi="IRNazanin" w:eastAsia="IRNazanin"/>
          <w:color w:val="111111"/>
          <w:sz w:val="28"/>
          <w:sz w:val="28"/>
          <w:szCs w:val="28"/>
          <w:rtl w:val="true"/>
          <w:lang w:bidi="fa-IR"/>
        </w:rPr>
        <w:t>کفن فکنده در گردن جان</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مهلت تر ز لاله می‌باید زیست</w:t>
      </w:r>
    </w:p>
    <w:p>
      <w:pPr>
        <w:pStyle w:val="BookText"/>
        <w:rPr/>
      </w:pPr>
      <w:r>
        <w:rPr>
          <w:rFonts w:ascii="IRNazanin" w:hAnsi="IRNazanin" w:eastAsia="IRNazanin"/>
          <w:color w:val="111111"/>
          <w:sz w:val="28"/>
          <w:sz w:val="28"/>
          <w:szCs w:val="28"/>
          <w:rtl w:val="true"/>
          <w:lang w:bidi="fa-IR"/>
        </w:rPr>
        <w:t>گلعذاران</w:t>
      </w:r>
    </w:p>
    <w:p>
      <w:pPr>
        <w:pStyle w:val="BookText"/>
        <w:rPr/>
      </w:pPr>
      <w:r>
        <w:rPr>
          <w:rFonts w:ascii="IRNazanin" w:hAnsi="IRNazanin" w:eastAsia="IRNazanin"/>
          <w:color w:val="111111"/>
          <w:sz w:val="28"/>
          <w:sz w:val="28"/>
          <w:szCs w:val="28"/>
          <w:rtl w:val="true"/>
          <w:lang w:bidi="fa-IR"/>
        </w:rPr>
        <w:t>که لب از شکّرشان نتوان بست</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طرفی ز بهار و برشان نتوان بست</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گشاید دل ازین مردم بیگانه منش</w:t>
      </w:r>
    </w:p>
    <w:p>
      <w:pPr>
        <w:pStyle w:val="BookText"/>
        <w:rPr/>
      </w:pPr>
      <w:r>
        <w:rPr>
          <w:rFonts w:ascii="IRNazanin" w:hAnsi="IRNazanin" w:eastAsia="IRNazanin"/>
          <w:color w:val="111111"/>
          <w:sz w:val="28"/>
          <w:sz w:val="28"/>
          <w:szCs w:val="28"/>
          <w:rtl w:val="true"/>
          <w:lang w:bidi="fa-IR"/>
        </w:rPr>
        <w:t>کاشنائی</w:t>
      </w:r>
    </w:p>
    <w:p>
      <w:pPr>
        <w:pStyle w:val="BookText"/>
        <w:rPr/>
      </w:pPr>
      <w:r>
        <w:rPr>
          <w:rFonts w:ascii="IRNazanin" w:hAnsi="IRNazanin" w:eastAsia="IRNazanin"/>
          <w:color w:val="111111"/>
          <w:sz w:val="28"/>
          <w:sz w:val="28"/>
          <w:szCs w:val="28"/>
          <w:rtl w:val="true"/>
          <w:lang w:bidi="fa-IR"/>
        </w:rPr>
        <w:t>به دل کافرشان نتوان بست</w:t>
      </w:r>
    </w:p>
    <w:p>
      <w:pPr>
        <w:pStyle w:val="BookText"/>
        <w:rPr/>
      </w:pPr>
      <w:r>
        <w:rPr>
          <w:rFonts w:ascii="IRNazanin" w:hAnsi="IRNazanin" w:eastAsia="IRNazanin"/>
          <w:color w:val="111111"/>
          <w:sz w:val="28"/>
          <w:sz w:val="28"/>
          <w:szCs w:val="28"/>
          <w:rtl w:val="true"/>
          <w:lang w:bidi="fa-IR"/>
        </w:rPr>
        <w:t>جام</w:t>
      </w:r>
    </w:p>
    <w:p>
      <w:pPr>
        <w:pStyle w:val="BookText"/>
        <w:rPr/>
      </w:pPr>
      <w:r>
        <w:rPr>
          <w:rFonts w:ascii="IRNazanin" w:hAnsi="IRNazanin" w:eastAsia="IRNazanin"/>
          <w:color w:val="111111"/>
          <w:sz w:val="28"/>
          <w:sz w:val="28"/>
          <w:szCs w:val="28"/>
          <w:rtl w:val="true"/>
          <w:lang w:bidi="fa-IR"/>
        </w:rPr>
        <w:t>جمشید و دل مظهری آسان شکن</w:t>
      </w:r>
    </w:p>
    <w:p>
      <w:pPr>
        <w:pStyle w:val="BookText"/>
        <w:rPr/>
      </w:pPr>
      <w:r>
        <w:rPr>
          <w:rFonts w:ascii="IRNazanin" w:hAnsi="IRNazanin" w:eastAsia="IRNazanin"/>
          <w:color w:val="111111"/>
          <w:sz w:val="28"/>
          <w:sz w:val="28"/>
          <w:szCs w:val="28"/>
          <w:rtl w:val="true"/>
          <w:lang w:bidi="fa-IR"/>
        </w:rPr>
        <w:t>که دگر باره به یکدیگرشان نتوان بست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w:t>
      </w:r>
    </w:p>
    <w:p>
      <w:pPr>
        <w:pStyle w:val="BookText"/>
        <w:rPr/>
      </w:pPr>
      <w:r>
        <w:rPr>
          <w:rFonts w:ascii="IRNazanin" w:hAnsi="IRNazanin" w:eastAsia="IRNazanin"/>
          <w:color w:val="111111"/>
          <w:sz w:val="28"/>
          <w:sz w:val="28"/>
          <w:szCs w:val="28"/>
          <w:rtl w:val="true"/>
          <w:lang w:bidi="fa-IR"/>
        </w:rPr>
        <w:t>خلوتی که عزلت عنقا برآورم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بام آسمان در دنیا برآورم</w:t>
      </w:r>
    </w:p>
    <w:p>
      <w:pPr>
        <w:pStyle w:val="BookText"/>
        <w:rPr/>
      </w:pPr>
      <w:r>
        <w:rPr>
          <w:rFonts w:ascii="IRNazanin" w:hAnsi="IRNazanin" w:eastAsia="IRNazanin"/>
          <w:color w:val="111111"/>
          <w:sz w:val="28"/>
          <w:sz w:val="28"/>
          <w:szCs w:val="28"/>
          <w:rtl w:val="true"/>
          <w:lang w:bidi="fa-IR"/>
        </w:rPr>
        <w:t>چون کودکی که خوی وی از شیر وا کنند</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دیده را ز ذوق تماشا برآورم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نا رسیده میوه که بارش برافکند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دل به عنف بیخ تمنّا بر آورم</w:t>
      </w:r>
    </w:p>
    <w:p>
      <w:pPr>
        <w:pStyle w:val="BookText"/>
        <w:rPr/>
      </w:pPr>
      <w:r>
        <w:rPr>
          <w:rFonts w:ascii="IRNazanin" w:hAnsi="IRNazanin" w:eastAsia="IRNazanin"/>
          <w:color w:val="111111"/>
          <w:sz w:val="28"/>
          <w:sz w:val="28"/>
          <w:szCs w:val="28"/>
          <w:rtl w:val="true"/>
          <w:lang w:bidi="fa-IR"/>
        </w:rPr>
        <w:t>خون شد دل و خوشم که به هر جزو در رود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کار عشقت از همه اجزا برآورم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صبح آتشی شوم و در خود اوفتم</w:t>
      </w:r>
    </w:p>
    <w:p>
      <w:pPr>
        <w:pStyle w:val="BookText"/>
        <w:rPr/>
      </w:pPr>
      <w:r>
        <w:rPr>
          <w:rFonts w:ascii="IRNazanin" w:hAnsi="IRNazanin" w:eastAsia="IRNazanin"/>
          <w:color w:val="111111"/>
          <w:sz w:val="28"/>
          <w:sz w:val="28"/>
          <w:szCs w:val="28"/>
          <w:rtl w:val="true"/>
          <w:lang w:bidi="fa-IR"/>
        </w:rPr>
        <w:t>چون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به خار سوزی غوغا برآورم</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452" w:name="pg5863_47195"/>
    </w:p>
    <w:p>
      <w:pPr>
        <w:pStyle w:val="Heading5"/>
        <w:numPr>
          <w:ilvl w:val="4"/>
          <w:numId w:val="1"/>
        </w:numPr>
        <w:rPr/>
      </w:pPr>
      <w:bookmarkStart w:id="453" w:name="__RefHeading___Toc5015017_581953129"/>
      <w:bookmarkStart w:id="454" w:name="_Toc168"/>
      <w:bookmarkEnd w:id="452"/>
      <w:bookmarkEnd w:id="453"/>
      <w:r>
        <w:rPr/>
        <w:t>2</w:t>
      </w:r>
      <w:r>
        <w:rPr>
          <w:rtl w:val="true"/>
        </w:rPr>
        <w:t xml:space="preserve">- </w:t>
      </w:r>
      <w:r>
        <w:rPr>
          <w:rtl w:val="true"/>
        </w:rPr>
        <w:t>اوجی</w:t>
      </w:r>
      <w:bookmarkEnd w:id="454"/>
    </w:p>
    <w:p>
      <w:pPr>
        <w:pStyle w:val="BookText"/>
        <w:rPr/>
      </w:pPr>
      <w:r>
        <w:rPr>
          <w:rFonts w:ascii="IRNazanin" w:hAnsi="IRNazanin" w:eastAsia="IRNazanin"/>
          <w:color w:val="111111"/>
          <w:sz w:val="28"/>
          <w:sz w:val="28"/>
          <w:szCs w:val="28"/>
          <w:rtl w:val="true"/>
          <w:lang w:bidi="fa-IR"/>
        </w:rPr>
        <w:t>اوجی کشمیری بوده است و شعر گفتن را از اوائل زندگی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مورّخ حسن، اوجی خورشید بلندی‌های بلاغت و سخن گوئی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اصلح میرزا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شعرای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اوجی چنین نوشته است که اوجی پایه سخن را به معراج کمال رسانیده است و در بلندیهای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اوجی مانند هلال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حسام الدین راشدی نویسنده تعلیقات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شعرای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زیادی نقل قول‌ها راجع به اوجی ذکر کرده است و از همه آنها چنین بدست می‌آید که اوجی شاعر عصر همایون اکبر شاه و جهانگیر بوده است همچنین از شعرای عظیم و بلند غزل‌گویان دلپذیر قرن دهم هجری بوده است که دریایی مزاج و طبیعت او همواره موجزن اشاره فکر و شعور خیلی بالا، زود بیانش قوی و کسی که اوج کلامش خیلی بلند و بالا بوده است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اوجی از لحاظ پیشه و شغل از کارمندان مرزا جعفر آصف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ملازمت وی در دربار نیز در به اوج رسانیدن اوجی خیلی مفید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دربار مرزا جعفر همواره علماء و ادباء می‌آمدند او از صحبت آنان خوب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مرزا جعفر آصف خان از حاکمیت کشمیر </w:t>
      </w:r>
    </w:p>
    <w:p>
      <w:pPr>
        <w:pStyle w:val="BookText"/>
        <w:rPr/>
      </w:pPr>
      <w:r>
        <w:rPr>
          <w:rFonts w:ascii="IRNazanin" w:hAnsi="IRNazanin" w:eastAsia="IRNazanin"/>
          <w:color w:val="111111"/>
          <w:sz w:val="28"/>
          <w:sz w:val="28"/>
          <w:szCs w:val="28"/>
          <w:rtl w:val="true"/>
          <w:lang w:bidi="fa-IR"/>
        </w:rPr>
        <w:t>معزول گردید اوجی بعد از رفتن مرزا جعفر باز هم در کشمیر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اوجی علاقه‌ای به سیر و تفریح نداشت و در زندگی خود خیلی کم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وی صرفاً در اطراف و مناطق کشمیر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یک بار تا لاهور رفته است و از همانجا دوباره به کشمیر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میخانه ملا عبد النبی فخر الزمان قزوینی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روزی در خدمت مولانا محمد صوفی در اجمیر هند بوده است و اتفاقاً یک کشمیری نیز در آنجا حضور داشته است و بیان می‌کند که ما با هم گفتگو می‌کردیم که در بین حرف‌ها صحبت از شعر و شاعری اوجی به میان آمد که در همین اثنا آن کشمیری از ساقی نامه اوجی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دامن خویش زنجیر شد مرا دست در آستین پیر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محمد صوفی با شنیدن این شعر خیلی متحیر شد و گفت اگر من قبل از ساقی‌نامه خود این شعر را شنیده بودم هرگز تصمیم به گفتن مثنوی نمی‌گرفتم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ساقی نامه را اوجی در دوران ملازمت مرزا آصف خان تمام کرده بود در تاریخ حسن و واقعات کشمیر نقل شده است که اوجی صاحب یک دیوان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اوجی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ذیل از کلام اوجی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اوجی</w:t>
      </w:r>
    </w:p>
    <w:p>
      <w:pPr>
        <w:pStyle w:val="BookText"/>
        <w:rPr/>
      </w:pPr>
      <w:r>
        <w:rPr>
          <w:rFonts w:ascii="IRNazanin" w:hAnsi="IRNazanin" w:eastAsia="IRNazanin"/>
          <w:color w:val="111111"/>
          <w:sz w:val="28"/>
          <w:sz w:val="28"/>
          <w:szCs w:val="28"/>
          <w:rtl w:val="true"/>
          <w:lang w:bidi="fa-IR"/>
        </w:rPr>
        <w:t>از بیگانه بی‌تقریب می‌رنجیم ما</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و دانسته ما را آشنا تاراج کرد</w:t>
      </w:r>
    </w:p>
    <w:p>
      <w:pPr>
        <w:pStyle w:val="BookText"/>
        <w:rPr/>
      </w:pPr>
      <w:r>
        <w:rPr>
          <w:rFonts w:ascii="IRNazanin" w:hAnsi="IRNazanin" w:eastAsia="IRNazanin"/>
          <w:color w:val="111111"/>
          <w:sz w:val="28"/>
          <w:sz w:val="28"/>
          <w:szCs w:val="28"/>
          <w:rtl w:val="true"/>
          <w:lang w:bidi="fa-IR"/>
        </w:rPr>
        <w:t>اوجی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عمر به افسانه سوختیم</w:t>
      </w:r>
    </w:p>
    <w:p>
      <w:pPr>
        <w:pStyle w:val="BookText"/>
        <w:rPr/>
      </w:pPr>
      <w:r>
        <w:rPr>
          <w:rFonts w:ascii="IRNazanin" w:hAnsi="IRNazanin" w:eastAsia="IRNazanin"/>
          <w:color w:val="111111"/>
          <w:sz w:val="28"/>
          <w:sz w:val="28"/>
          <w:szCs w:val="28"/>
          <w:rtl w:val="true"/>
          <w:lang w:bidi="fa-IR"/>
        </w:rPr>
        <w:t>کاری</w:t>
      </w:r>
    </w:p>
    <w:p>
      <w:pPr>
        <w:pStyle w:val="BookText"/>
        <w:rPr/>
      </w:pPr>
      <w:r>
        <w:rPr>
          <w:rFonts w:ascii="IRNazanin" w:hAnsi="IRNazanin" w:eastAsia="IRNazanin"/>
          <w:color w:val="111111"/>
          <w:sz w:val="28"/>
          <w:sz w:val="28"/>
          <w:szCs w:val="28"/>
          <w:rtl w:val="true"/>
          <w:lang w:bidi="fa-IR"/>
        </w:rPr>
        <w:t>نه کردیم و دمیدن گرفت صبح</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سر که تشنه در خم فتراک او بود</w:t>
      </w:r>
    </w:p>
    <w:p>
      <w:pPr>
        <w:pStyle w:val="BookText"/>
        <w:rPr/>
      </w:pPr>
      <w:r>
        <w:rPr>
          <w:rFonts w:ascii="IRNazanin" w:hAnsi="IRNazanin" w:eastAsia="IRNazanin"/>
          <w:color w:val="111111"/>
          <w:sz w:val="28"/>
          <w:sz w:val="28"/>
          <w:szCs w:val="28"/>
          <w:rtl w:val="true"/>
          <w:lang w:bidi="fa-IR"/>
        </w:rPr>
        <w:t>دانم</w:t>
      </w:r>
    </w:p>
    <w:p>
      <w:pPr>
        <w:pStyle w:val="BookText"/>
        <w:rPr/>
      </w:pPr>
      <w:r>
        <w:rPr>
          <w:rFonts w:ascii="IRNazanin" w:hAnsi="IRNazanin" w:eastAsia="IRNazanin"/>
          <w:color w:val="111111"/>
          <w:sz w:val="28"/>
          <w:sz w:val="28"/>
          <w:szCs w:val="28"/>
          <w:rtl w:val="true"/>
          <w:lang w:bidi="fa-IR"/>
        </w:rPr>
        <w:t>یقین که روز جزا سُرخ رو بود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بس خیال زلف تو در سینه جا گرفت</w:t>
      </w:r>
    </w:p>
    <w:p>
      <w:pPr>
        <w:pStyle w:val="BookText"/>
        <w:rPr/>
      </w:pPr>
      <w:r>
        <w:rPr>
          <w:rFonts w:ascii="IRNazanin" w:hAnsi="IRNazanin" w:eastAsia="IRNazanin"/>
          <w:color w:val="111111"/>
          <w:sz w:val="28"/>
          <w:sz w:val="28"/>
          <w:szCs w:val="28"/>
          <w:rtl w:val="true"/>
          <w:lang w:bidi="fa-IR"/>
        </w:rPr>
        <w:t>آهی</w:t>
      </w:r>
    </w:p>
    <w:p>
      <w:pPr>
        <w:pStyle w:val="BookText"/>
        <w:rPr/>
      </w:pPr>
      <w:r>
        <w:rPr>
          <w:rFonts w:ascii="IRNazanin" w:hAnsi="IRNazanin" w:eastAsia="IRNazanin"/>
          <w:color w:val="111111"/>
          <w:sz w:val="28"/>
          <w:sz w:val="28"/>
          <w:szCs w:val="28"/>
          <w:rtl w:val="true"/>
          <w:lang w:bidi="fa-IR"/>
        </w:rPr>
        <w:t>که سرزند دلم مشک بو گرفت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 عکس جمالت چنان به خانه چشم</w:t>
      </w:r>
    </w:p>
    <w:p>
      <w:pPr>
        <w:pStyle w:val="BookText"/>
        <w:rPr/>
      </w:pPr>
      <w:r>
        <w:rPr>
          <w:rFonts w:ascii="IRNazanin" w:hAnsi="IRNazanin" w:eastAsia="IRNazanin"/>
          <w:color w:val="111111"/>
          <w:sz w:val="28"/>
          <w:sz w:val="28"/>
          <w:szCs w:val="28"/>
          <w:rtl w:val="true"/>
          <w:lang w:bidi="fa-IR"/>
        </w:rPr>
        <w:t>که کسب نور کند مهر ز آشیانة چشم</w:t>
      </w:r>
    </w:p>
    <w:p>
      <w:pPr>
        <w:pStyle w:val="BookText"/>
        <w:rPr/>
      </w:pPr>
      <w:r>
        <w:rPr>
          <w:rFonts w:ascii="IRNazanin" w:hAnsi="IRNazanin" w:eastAsia="IRNazanin"/>
          <w:color w:val="111111"/>
          <w:sz w:val="28"/>
          <w:sz w:val="28"/>
          <w:szCs w:val="28"/>
          <w:rtl w:val="true"/>
          <w:lang w:bidi="fa-IR"/>
        </w:rPr>
        <w:t>چو دیده باز کنم بر رخ تو از حیرت</w:t>
      </w:r>
    </w:p>
    <w:p>
      <w:pPr>
        <w:pStyle w:val="BookText"/>
        <w:rPr/>
      </w:pPr>
      <w:r>
        <w:rPr>
          <w:rFonts w:ascii="IRNazanin" w:hAnsi="IRNazanin" w:eastAsia="IRNazanin"/>
          <w:color w:val="111111"/>
          <w:sz w:val="28"/>
          <w:sz w:val="28"/>
          <w:szCs w:val="28"/>
          <w:rtl w:val="true"/>
          <w:lang w:bidi="fa-IR"/>
        </w:rPr>
        <w:t>کند نگاه فراموش راه خانه چشم</w:t>
      </w:r>
    </w:p>
    <w:p>
      <w:pPr>
        <w:pStyle w:val="BookText"/>
        <w:rPr/>
      </w:pPr>
      <w:r>
        <w:rPr>
          <w:rFonts w:ascii="IRNazanin" w:hAnsi="IRNazanin" w:eastAsia="IRNazanin"/>
          <w:color w:val="111111"/>
          <w:sz w:val="28"/>
          <w:sz w:val="28"/>
          <w:szCs w:val="28"/>
          <w:rtl w:val="true"/>
          <w:lang w:bidi="fa-IR"/>
        </w:rPr>
        <w:t>بیا که بی تو همی تا به گردن</w:t>
      </w:r>
    </w:p>
    <w:p>
      <w:pPr>
        <w:pStyle w:val="BookText"/>
        <w:rPr/>
      </w:pPr>
      <w:r>
        <w:rPr>
          <w:rFonts w:ascii="IRNazanin" w:hAnsi="IRNazanin" w:eastAsia="IRNazanin"/>
          <w:color w:val="111111"/>
          <w:sz w:val="28"/>
          <w:sz w:val="28"/>
          <w:szCs w:val="28"/>
          <w:rtl w:val="true"/>
          <w:lang w:bidi="fa-IR"/>
        </w:rPr>
        <w:t>اندر خون</w:t>
      </w:r>
    </w:p>
    <w:p>
      <w:pPr>
        <w:pStyle w:val="BookText"/>
        <w:rPr/>
      </w:pPr>
      <w:r>
        <w:rPr>
          <w:rFonts w:ascii="IRNazanin" w:hAnsi="IRNazanin" w:eastAsia="IRNazanin"/>
          <w:color w:val="111111"/>
          <w:sz w:val="28"/>
          <w:sz w:val="28"/>
          <w:szCs w:val="28"/>
          <w:rtl w:val="true"/>
          <w:lang w:bidi="fa-IR"/>
        </w:rPr>
        <w:t>نشسته مرغ نگاهم در آشیانه چشم</w:t>
      </w:r>
    </w:p>
    <w:p>
      <w:pPr>
        <w:pStyle w:val="BookText"/>
        <w:rPr/>
      </w:pPr>
      <w:r>
        <w:rPr>
          <w:rFonts w:ascii="IRNazanin" w:hAnsi="IRNazanin" w:eastAsia="IRNazanin"/>
          <w:color w:val="111111"/>
          <w:sz w:val="28"/>
          <w:sz w:val="28"/>
          <w:szCs w:val="28"/>
          <w:rtl w:val="true"/>
          <w:lang w:bidi="fa-IR"/>
        </w:rPr>
        <w:t>بجای سبزه شرر می‌دمد ز خاک اوجی</w:t>
      </w:r>
    </w:p>
    <w:p>
      <w:pPr>
        <w:pStyle w:val="BookText"/>
        <w:rPr/>
      </w:pPr>
      <w:r>
        <w:rPr>
          <w:rFonts w:ascii="IRNazanin" w:hAnsi="IRNazanin" w:eastAsia="IRNazanin"/>
          <w:color w:val="111111"/>
          <w:sz w:val="28"/>
          <w:sz w:val="28"/>
          <w:szCs w:val="28"/>
          <w:rtl w:val="true"/>
          <w:lang w:bidi="fa-IR"/>
        </w:rPr>
        <w:t>بهر کجا که بر افشانده‌ایم دانه چشم</w:t>
      </w:r>
    </w:p>
    <w:p>
      <w:pPr>
        <w:pStyle w:val="BookText"/>
        <w:rPr/>
      </w:pPr>
      <w:r>
        <w:rPr>
          <w:rFonts w:ascii="IRNazanin" w:hAnsi="IRNazanin" w:eastAsia="IRNazanin"/>
          <w:color w:val="111111"/>
          <w:sz w:val="28"/>
          <w:sz w:val="28"/>
          <w:szCs w:val="28"/>
          <w:rtl w:val="true"/>
          <w:lang w:bidi="fa-IR"/>
        </w:rPr>
        <w:t xml:space="preserve">چند شعر از ساقی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p>
    <w:p>
      <w:pPr>
        <w:pStyle w:val="BookText"/>
        <w:rPr/>
      </w:pPr>
      <w:r>
        <w:rPr>
          <w:rFonts w:ascii="IRNazanin" w:hAnsi="IRNazanin" w:eastAsia="IRNazanin"/>
          <w:color w:val="111111"/>
          <w:sz w:val="28"/>
          <w:sz w:val="28"/>
          <w:szCs w:val="28"/>
          <w:rtl w:val="true"/>
          <w:lang w:bidi="fa-IR"/>
        </w:rPr>
        <w:t>از هم بجز ناله نه نهاده‌ایم</w:t>
      </w:r>
    </w:p>
    <w:p>
      <w:pPr>
        <w:pStyle w:val="BookText"/>
        <w:rPr/>
      </w:pPr>
      <w:r>
        <w:rPr>
          <w:rFonts w:ascii="IRNazanin" w:hAnsi="IRNazanin" w:eastAsia="IRNazanin"/>
          <w:color w:val="111111"/>
          <w:sz w:val="28"/>
          <w:sz w:val="28"/>
          <w:szCs w:val="28"/>
          <w:rtl w:val="true"/>
          <w:lang w:bidi="fa-IR"/>
        </w:rPr>
        <w:t>بماتم</w:t>
      </w:r>
    </w:p>
    <w:p>
      <w:pPr>
        <w:pStyle w:val="BookText"/>
        <w:rPr/>
      </w:pPr>
      <w:r>
        <w:rPr>
          <w:rFonts w:ascii="IRNazanin" w:hAnsi="IRNazanin" w:eastAsia="IRNazanin"/>
          <w:color w:val="111111"/>
          <w:sz w:val="28"/>
          <w:sz w:val="28"/>
          <w:szCs w:val="28"/>
          <w:rtl w:val="true"/>
          <w:lang w:bidi="fa-IR"/>
        </w:rPr>
        <w:t>مگر تو امان زاده‌ایم</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شیشه بر دوش و باران سنگ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یارای رفتن نه پای درنگ</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دامن خویش زنجیر شد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دست در آستین پیر شد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فی المثل حسن صد نو بهار</w:t>
      </w:r>
    </w:p>
    <w:p>
      <w:pPr>
        <w:pStyle w:val="BookText"/>
        <w:rPr/>
      </w:pPr>
      <w:r>
        <w:rPr>
          <w:rFonts w:ascii="IRNazanin" w:hAnsi="IRNazanin" w:eastAsia="IRNazanin"/>
          <w:color w:val="111111"/>
          <w:sz w:val="28"/>
          <w:sz w:val="28"/>
          <w:szCs w:val="28"/>
          <w:rtl w:val="true"/>
          <w:lang w:bidi="fa-IR"/>
        </w:rPr>
        <w:t>بروید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روی زمین سبزه زار </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جنبد ز پهلویش از سال و ماه</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گهوارة چشم طفل نگاه</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در غمش دیده خونبار شد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شب جای خوابم جگر زار شد</w:t>
      </w:r>
    </w:p>
    <w:p>
      <w:pPr>
        <w:pStyle w:val="BookText"/>
        <w:rPr/>
      </w:pPr>
      <w:r>
        <w:rPr>
          <w:rFonts w:ascii="IRNazanin" w:hAnsi="IRNazanin" w:eastAsia="IRNazanin"/>
          <w:color w:val="111111"/>
          <w:sz w:val="28"/>
          <w:sz w:val="28"/>
          <w:szCs w:val="28"/>
          <w:rtl w:val="true"/>
          <w:lang w:bidi="fa-IR"/>
        </w:rPr>
        <w:t>بیار</w:t>
      </w:r>
    </w:p>
    <w:p>
      <w:pPr>
        <w:pStyle w:val="BookText"/>
        <w:rPr/>
      </w:pPr>
      <w:r>
        <w:rPr>
          <w:rFonts w:ascii="IRNazanin" w:hAnsi="IRNazanin" w:eastAsia="IRNazanin"/>
          <w:color w:val="111111"/>
          <w:sz w:val="28"/>
          <w:sz w:val="28"/>
          <w:szCs w:val="28"/>
          <w:rtl w:val="true"/>
          <w:lang w:bidi="fa-IR"/>
        </w:rPr>
        <w:t>ساقی آن راوق تاک را</w:t>
      </w:r>
    </w:p>
    <w:p>
      <w:pPr>
        <w:pStyle w:val="BookText"/>
        <w:rPr/>
      </w:pPr>
      <w:r>
        <w:rPr>
          <w:rFonts w:ascii="IRNazanin" w:hAnsi="IRNazanin" w:eastAsia="IRNazanin"/>
          <w:color w:val="111111"/>
          <w:sz w:val="28"/>
          <w:sz w:val="28"/>
          <w:szCs w:val="28"/>
          <w:rtl w:val="true"/>
          <w:lang w:bidi="fa-IR"/>
        </w:rPr>
        <w:t>ضیا</w:t>
      </w:r>
    </w:p>
    <w:p>
      <w:pPr>
        <w:pStyle w:val="BookText"/>
        <w:rPr/>
      </w:pPr>
      <w:r>
        <w:rPr>
          <w:rFonts w:ascii="IRNazanin" w:hAnsi="IRNazanin" w:eastAsia="IRNazanin"/>
          <w:color w:val="111111"/>
          <w:sz w:val="28"/>
          <w:sz w:val="28"/>
          <w:szCs w:val="28"/>
          <w:rtl w:val="true"/>
          <w:lang w:bidi="fa-IR"/>
        </w:rPr>
        <w:t>بخش خورشید ادراک را</w:t>
      </w:r>
    </w:p>
    <w:p>
      <w:pPr>
        <w:pStyle w:val="BookText"/>
        <w:rPr/>
      </w:pPr>
      <w:r>
        <w:rPr>
          <w:rFonts w:ascii="IRNazanin" w:hAnsi="IRNazanin" w:eastAsia="IRNazanin"/>
          <w:color w:val="111111"/>
          <w:sz w:val="28"/>
          <w:sz w:val="28"/>
          <w:szCs w:val="28"/>
          <w:rtl w:val="true"/>
          <w:lang w:bidi="fa-IR"/>
        </w:rPr>
        <w:t>بده</w:t>
      </w:r>
    </w:p>
    <w:p>
      <w:pPr>
        <w:pStyle w:val="BookText"/>
        <w:rPr/>
      </w:pPr>
      <w:r>
        <w:rPr>
          <w:rFonts w:ascii="IRNazanin" w:hAnsi="IRNazanin" w:eastAsia="IRNazanin"/>
          <w:color w:val="111111"/>
          <w:sz w:val="28"/>
          <w:sz w:val="28"/>
          <w:szCs w:val="28"/>
          <w:rtl w:val="true"/>
          <w:lang w:bidi="fa-IR"/>
        </w:rPr>
        <w:t>تا بدانم که آن نوش لب</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می‌گریزد زمن بی سبب</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سحر خاطر انگیز شد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سیمای گل آتشم تیز شد</w:t>
      </w:r>
    </w:p>
    <w:p>
      <w:pPr>
        <w:pStyle w:val="BookText"/>
        <w:rPr/>
      </w:pPr>
      <w:r>
        <w:rPr>
          <w:rFonts w:ascii="IRNazanin" w:hAnsi="IRNazanin" w:eastAsia="IRNazanin"/>
          <w:color w:val="111111"/>
          <w:sz w:val="28"/>
          <w:sz w:val="28"/>
          <w:szCs w:val="28"/>
          <w:rtl w:val="true"/>
          <w:lang w:bidi="fa-IR"/>
        </w:rPr>
        <w:t>بیک نغمه پردازی ارغنون</w:t>
      </w:r>
    </w:p>
    <w:p>
      <w:pPr>
        <w:pStyle w:val="BookText"/>
        <w:rPr/>
      </w:pPr>
      <w:r>
        <w:rPr>
          <w:rFonts w:ascii="IRNazanin" w:hAnsi="IRNazanin" w:eastAsia="IRNazanin"/>
          <w:color w:val="111111"/>
          <w:sz w:val="28"/>
          <w:sz w:val="28"/>
          <w:szCs w:val="28"/>
          <w:rtl w:val="true"/>
          <w:lang w:bidi="fa-IR"/>
        </w:rPr>
        <w:t>دلم از ره گوش آید برون</w:t>
      </w:r>
    </w:p>
    <w:p>
      <w:pPr>
        <w:pStyle w:val="BookText"/>
        <w:rPr/>
      </w:pPr>
      <w:r>
        <w:rPr>
          <w:rFonts w:ascii="IRNazanin" w:hAnsi="IRNazanin" w:eastAsia="IRNazanin"/>
          <w:color w:val="111111"/>
          <w:sz w:val="28"/>
          <w:sz w:val="28"/>
          <w:szCs w:val="28"/>
          <w:rtl w:val="true"/>
          <w:lang w:bidi="fa-IR"/>
        </w:rPr>
        <w:t>نمیبینم اوجی ز آفاق جای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بایدم کرد ازین تنگنای</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455" w:name="pg5863_47201"/>
    </w:p>
    <w:p>
      <w:pPr>
        <w:pStyle w:val="Heading5"/>
        <w:numPr>
          <w:ilvl w:val="4"/>
          <w:numId w:val="1"/>
        </w:numPr>
        <w:rPr/>
      </w:pPr>
      <w:bookmarkStart w:id="456" w:name="__RefHeading___Toc5015019_581953129"/>
      <w:bookmarkStart w:id="457" w:name="_Toc169"/>
      <w:bookmarkEnd w:id="455"/>
      <w:bookmarkEnd w:id="456"/>
      <w:r>
        <w:rPr/>
        <w:t>3</w:t>
      </w:r>
      <w:r>
        <w:rPr>
          <w:rtl w:val="true"/>
        </w:rPr>
        <w:t xml:space="preserve">- </w:t>
      </w:r>
      <w:r>
        <w:rPr>
          <w:rtl w:val="true"/>
        </w:rPr>
        <w:t>حاجی محمد جان قدسی</w:t>
      </w:r>
      <w:bookmarkEnd w:id="457"/>
    </w:p>
    <w:p>
      <w:pPr>
        <w:pStyle w:val="BookText"/>
        <w:rPr/>
      </w:pPr>
      <w:r>
        <w:rPr>
          <w:rFonts w:ascii="IRNazanin" w:hAnsi="IRNazanin" w:eastAsia="IRNazanin"/>
          <w:color w:val="111111"/>
          <w:sz w:val="28"/>
          <w:sz w:val="28"/>
          <w:szCs w:val="28"/>
          <w:rtl w:val="true"/>
          <w:lang w:bidi="fa-IR"/>
        </w:rPr>
        <w:t>حاجی محمدجان قدسی در یکی از شهرهای بزرگ ایران بنام مشهد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شاه‌جهان برای انجام بعضی از امور شخصی به 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بخاطر شهرت و آوازه‌اش نتوانست در هند خود را پنهان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خدمت پادشاه وقت شاهجهان حاضر شد و از شعرای دربار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 شاعر برجسته‌ای بوده است و در قصیده گوئی و غزل سرائی از رقیبان خود سبقت گرفته بود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وقتی دید که اسم عبدالله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و بهادر جنگ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شاهنامه نمی‌گنجد با حسن تلاش چنین آنرا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نهنگی</w:t>
      </w:r>
    </w:p>
    <w:p>
      <w:pPr>
        <w:pStyle w:val="BookText"/>
        <w:rPr/>
      </w:pPr>
      <w:r>
        <w:rPr>
          <w:rFonts w:ascii="IRNazanin" w:hAnsi="IRNazanin" w:eastAsia="IRNazanin"/>
          <w:color w:val="111111"/>
          <w:sz w:val="28"/>
          <w:sz w:val="28"/>
          <w:szCs w:val="28"/>
          <w:rtl w:val="true"/>
          <w:lang w:bidi="fa-IR"/>
        </w:rPr>
        <w:t>که از غایت احتشام</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گنجد به بحر از بزرگیش نام</w:t>
      </w:r>
    </w:p>
    <w:p>
      <w:pPr>
        <w:pStyle w:val="BookText"/>
        <w:rPr/>
      </w:pPr>
      <w:r>
        <w:rPr>
          <w:rFonts w:ascii="IRNazanin" w:hAnsi="IRNazanin" w:eastAsia="IRNazanin"/>
          <w:color w:val="111111"/>
          <w:sz w:val="28"/>
          <w:sz w:val="28"/>
          <w:szCs w:val="28"/>
          <w:rtl w:val="true"/>
          <w:lang w:bidi="fa-IR"/>
        </w:rPr>
        <w:t>روزی برای پادشاه یک فیل سفید را با کمال انواع و اقسام تزئینات حاضر کردند که چشم همه‌گان را خیره کرده بود و در سابقه بندرت چنین مشاهده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هنگامی که آنرا دید بی‌درنگ این رباعی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فیل سفیدش، که مبیناد گزند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شیفته هر کس که نگاهی افکند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شاهجهن برو بر آمدم گوی</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شد از سفیدة صبح بلند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نقل شده است که با وجود ملک الشعرائی و کمال شاعری روزی قدسی </w:t>
      </w:r>
    </w:p>
    <w:p>
      <w:pPr>
        <w:pStyle w:val="BookText"/>
        <w:rPr/>
      </w:pPr>
      <w:r>
        <w:rPr>
          <w:rFonts w:ascii="IRNazanin" w:hAnsi="IRNazanin" w:eastAsia="IRNazanin"/>
          <w:color w:val="111111"/>
          <w:sz w:val="28"/>
          <w:sz w:val="28"/>
          <w:szCs w:val="28"/>
          <w:rtl w:val="true"/>
          <w:lang w:bidi="fa-IR"/>
        </w:rPr>
        <w:t>یک غزل نوشته بود و آنرا پیش یک ملا و مکتب دار می‌خواند و هنگامی که به 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w:t>
      </w:r>
    </w:p>
    <w:p>
      <w:pPr>
        <w:pStyle w:val="BookText"/>
        <w:rPr/>
      </w:pPr>
      <w:r>
        <w:rPr>
          <w:rFonts w:ascii="IRNazanin" w:hAnsi="IRNazanin" w:eastAsia="IRNazanin"/>
          <w:color w:val="111111"/>
          <w:sz w:val="28"/>
          <w:sz w:val="28"/>
          <w:szCs w:val="28"/>
          <w:rtl w:val="true"/>
          <w:lang w:bidi="fa-IR"/>
        </w:rPr>
        <w:t>به صبوحی قدحی پیشتر از صبح</w:t>
      </w:r>
    </w:p>
    <w:p>
      <w:pPr>
        <w:pStyle w:val="BookText"/>
        <w:rPr/>
      </w:pP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که تا صبح شدن تاب نداریم</w:t>
      </w:r>
    </w:p>
    <w:p>
      <w:pPr>
        <w:pStyle w:val="BookText"/>
        <w:rPr/>
      </w:pPr>
      <w:r>
        <w:rPr>
          <w:rFonts w:ascii="IRNazanin" w:hAnsi="IRNazanin" w:eastAsia="IRNazanin"/>
          <w:color w:val="111111"/>
          <w:sz w:val="28"/>
          <w:sz w:val="28"/>
          <w:szCs w:val="28"/>
          <w:rtl w:val="true"/>
          <w:lang w:bidi="fa-IR"/>
        </w:rPr>
        <w:t xml:space="preserve">پسر بچه‌ای که این اشعار را گوش می‌داد گفت بجای قدحی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به صبح مناسب نزدیکی و 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قدسی با آن عظمت و مقام حرف آن پسر بچه را قبول کرد و از فراست وجودت طبع او حیران گشت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جان محمد قدسی با فطانت، شایستگی، تیز بینی، فصیح بیانی و استعداد شاعری ظفر نامه شاهجهان را منظوم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 در ایران فرزندی بنام محمد باقر داشته است که در کمال جوانی فوت کرد لذا قدسی بخاطر این غم و اندوه از بازگشت مجدد به ایران صرف نظر کرد و تصمیم بر ماندن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به کشمیر آمد و در همین‌جا مستقر شد و زندگی خود را با شعر و شاعری بسر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همانجا در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در سرینگر به مقام در گجن در قبرستان شعرای کشمیر دفن گردید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اشعار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به کردم من بی صبر داغ</w:t>
      </w:r>
    </w:p>
    <w:p>
      <w:pPr>
        <w:pStyle w:val="BookText"/>
        <w:rPr/>
      </w:pPr>
      <w:r>
        <w:rPr>
          <w:rFonts w:ascii="IRNazanin" w:hAnsi="IRNazanin" w:eastAsia="IRNazanin"/>
          <w:color w:val="111111"/>
          <w:sz w:val="28"/>
          <w:sz w:val="28"/>
          <w:szCs w:val="28"/>
          <w:rtl w:val="true"/>
          <w:lang w:bidi="fa-IR"/>
        </w:rPr>
        <w:t>خویش را</w:t>
      </w:r>
    </w:p>
    <w:p>
      <w:pPr>
        <w:pStyle w:val="BookText"/>
        <w:rPr/>
      </w:pPr>
      <w:r>
        <w:rPr>
          <w:rFonts w:ascii="IRNazanin" w:hAnsi="IRNazanin" w:eastAsia="IRNazanin"/>
          <w:color w:val="111111"/>
          <w:sz w:val="28"/>
          <w:sz w:val="28"/>
          <w:szCs w:val="28"/>
          <w:rtl w:val="true"/>
          <w:lang w:bidi="fa-IR"/>
        </w:rPr>
        <w:t>اول شب می‌کشد مفلس چراغ</w:t>
      </w:r>
    </w:p>
    <w:p>
      <w:pPr>
        <w:pStyle w:val="BookText"/>
        <w:rPr/>
      </w:pPr>
      <w:r>
        <w:rPr>
          <w:rFonts w:ascii="IRNazanin" w:hAnsi="IRNazanin" w:eastAsia="IRNazanin"/>
          <w:color w:val="111111"/>
          <w:sz w:val="28"/>
          <w:sz w:val="28"/>
          <w:szCs w:val="28"/>
          <w:rtl w:val="true"/>
          <w:lang w:bidi="fa-IR"/>
        </w:rPr>
        <w:t>خویش را</w:t>
      </w:r>
    </w:p>
    <w:p>
      <w:pPr>
        <w:pStyle w:val="BookText"/>
        <w:rPr/>
      </w:pPr>
      <w:r>
        <w:rPr>
          <w:rFonts w:ascii="IRNazanin" w:hAnsi="IRNazanin" w:eastAsia="IRNazanin"/>
          <w:color w:val="111111"/>
          <w:sz w:val="28"/>
          <w:sz w:val="28"/>
          <w:szCs w:val="28"/>
          <w:rtl w:val="true"/>
          <w:lang w:bidi="fa-IR"/>
        </w:rPr>
        <w:t>جوانی رفت و داغی ماند بر دل</w:t>
      </w:r>
    </w:p>
    <w:p>
      <w:pPr>
        <w:pStyle w:val="BookText"/>
        <w:rPr/>
      </w:pPr>
      <w:r>
        <w:rPr>
          <w:rFonts w:ascii="IRNazanin" w:hAnsi="IRNazanin" w:eastAsia="IRNazanin"/>
          <w:color w:val="111111"/>
          <w:sz w:val="28"/>
          <w:sz w:val="28"/>
          <w:szCs w:val="28"/>
          <w:rtl w:val="true"/>
          <w:lang w:bidi="fa-IR"/>
        </w:rPr>
        <w:t>یادگاری از وی</w:t>
      </w:r>
    </w:p>
    <w:p>
      <w:pPr>
        <w:pStyle w:val="BookText"/>
        <w:rPr/>
      </w:pPr>
      <w:r>
        <w:rPr>
          <w:rFonts w:ascii="IRNazanin" w:hAnsi="IRNazanin" w:eastAsia="IRNazanin"/>
          <w:color w:val="111111"/>
          <w:sz w:val="28"/>
          <w:sz w:val="28"/>
          <w:szCs w:val="28"/>
          <w:rtl w:val="true"/>
          <w:lang w:bidi="fa-IR"/>
        </w:rPr>
        <w:t>چون آن سرخی که بر ناخن پس</w:t>
      </w:r>
    </w:p>
    <w:p>
      <w:pPr>
        <w:pStyle w:val="BookText"/>
        <w:rPr/>
      </w:pPr>
      <w:r>
        <w:rPr>
          <w:rFonts w:ascii="IRNazanin" w:hAnsi="IRNazanin" w:eastAsia="IRNazanin"/>
          <w:color w:val="111111"/>
          <w:sz w:val="28"/>
          <w:sz w:val="28"/>
          <w:szCs w:val="28"/>
          <w:rtl w:val="true"/>
          <w:lang w:bidi="fa-IR"/>
        </w:rPr>
        <w:t>از رنگ حنا بندد</w:t>
      </w:r>
    </w:p>
    <w:p>
      <w:pPr>
        <w:pStyle w:val="BookText"/>
        <w:rPr/>
      </w:pPr>
      <w:r>
        <w:rPr>
          <w:rFonts w:ascii="IRNazanin" w:hAnsi="IRNazanin" w:eastAsia="IRNazanin"/>
          <w:color w:val="111111"/>
          <w:sz w:val="28"/>
          <w:sz w:val="28"/>
          <w:szCs w:val="28"/>
          <w:rtl w:val="true"/>
          <w:lang w:bidi="fa-IR"/>
        </w:rPr>
        <w:t>اگر دستم رسد روزی به جیب</w:t>
      </w:r>
    </w:p>
    <w:p>
      <w:pPr>
        <w:pStyle w:val="BookText"/>
        <w:rPr/>
      </w:pPr>
      <w:r>
        <w:rPr>
          <w:rFonts w:ascii="IRNazanin" w:hAnsi="IRNazanin" w:eastAsia="IRNazanin"/>
          <w:color w:val="111111"/>
          <w:sz w:val="28"/>
          <w:sz w:val="28"/>
          <w:szCs w:val="28"/>
          <w:rtl w:val="true"/>
          <w:lang w:bidi="fa-IR"/>
        </w:rPr>
        <w:t>زاهد خود بین</w:t>
      </w:r>
    </w:p>
    <w:p>
      <w:pPr>
        <w:pStyle w:val="BookText"/>
        <w:rPr/>
      </w:pPr>
      <w:r>
        <w:rPr>
          <w:rFonts w:ascii="IRNazanin" w:hAnsi="IRNazanin" w:eastAsia="IRNazanin"/>
          <w:color w:val="111111"/>
          <w:sz w:val="28"/>
          <w:sz w:val="28"/>
          <w:szCs w:val="28"/>
          <w:rtl w:val="true"/>
          <w:lang w:bidi="fa-IR"/>
        </w:rPr>
        <w:t>چون شمع آرم بیرون یکدسته</w:t>
      </w:r>
    </w:p>
    <w:p>
      <w:pPr>
        <w:pStyle w:val="BookText"/>
        <w:rPr/>
      </w:pPr>
      <w:r>
        <w:rPr>
          <w:rFonts w:ascii="IRNazanin" w:hAnsi="IRNazanin" w:eastAsia="IRNazanin"/>
          <w:color w:val="111111"/>
          <w:sz w:val="28"/>
          <w:sz w:val="28"/>
          <w:szCs w:val="28"/>
          <w:rtl w:val="true"/>
          <w:lang w:bidi="fa-IR"/>
        </w:rPr>
        <w:t>زنّار از گریبانش</w:t>
      </w:r>
    </w:p>
    <w:p>
      <w:pPr>
        <w:pStyle w:val="BookText"/>
        <w:rPr/>
      </w:pPr>
      <w:r>
        <w:rPr>
          <w:rFonts w:ascii="IRNazanin" w:hAnsi="IRNazanin" w:eastAsia="IRNazanin"/>
          <w:color w:val="111111"/>
          <w:sz w:val="28"/>
          <w:sz w:val="28"/>
          <w:szCs w:val="28"/>
          <w:rtl w:val="true"/>
          <w:lang w:bidi="fa-IR"/>
        </w:rPr>
        <w:t>به این قدر که با بالین می‌نهی</w:t>
      </w:r>
    </w:p>
    <w:p>
      <w:pPr>
        <w:pStyle w:val="BookText"/>
        <w:rPr/>
      </w:pPr>
      <w:r>
        <w:rPr>
          <w:rFonts w:ascii="IRNazanin" w:hAnsi="IRNazanin" w:eastAsia="IRNazanin"/>
          <w:color w:val="111111"/>
          <w:sz w:val="28"/>
          <w:sz w:val="28"/>
          <w:szCs w:val="28"/>
          <w:rtl w:val="true"/>
          <w:lang w:bidi="fa-IR"/>
        </w:rPr>
        <w:t>قدمی</w:t>
      </w:r>
    </w:p>
    <w:p>
      <w:pPr>
        <w:pStyle w:val="BookText"/>
        <w:rPr/>
      </w:pPr>
      <w:r>
        <w:rPr>
          <w:rFonts w:ascii="IRNazanin" w:hAnsi="IRNazanin" w:eastAsia="IRNazanin"/>
          <w:color w:val="111111"/>
          <w:sz w:val="28"/>
          <w:sz w:val="28"/>
          <w:szCs w:val="28"/>
          <w:rtl w:val="true"/>
          <w:lang w:bidi="fa-IR"/>
        </w:rPr>
        <w:t>مترس که هیچ کست مهربان</w:t>
      </w:r>
    </w:p>
    <w:p>
      <w:pPr>
        <w:pStyle w:val="BookText"/>
        <w:rPr/>
      </w:pPr>
      <w:r>
        <w:rPr>
          <w:rFonts w:ascii="IRNazanin" w:hAnsi="IRNazanin" w:eastAsia="IRNazanin"/>
          <w:color w:val="111111"/>
          <w:sz w:val="28"/>
          <w:sz w:val="28"/>
          <w:szCs w:val="28"/>
          <w:rtl w:val="true"/>
          <w:lang w:bidi="fa-IR"/>
        </w:rPr>
        <w:t>نخواهد گفت</w:t>
      </w:r>
    </w:p>
    <w:p>
      <w:pPr>
        <w:pStyle w:val="BookText"/>
        <w:rPr/>
      </w:pPr>
      <w:r>
        <w:rPr>
          <w:rFonts w:ascii="IRNazanin" w:hAnsi="IRNazanin" w:eastAsia="IRNazanin"/>
          <w:color w:val="111111"/>
          <w:sz w:val="28"/>
          <w:sz w:val="28"/>
          <w:szCs w:val="28"/>
          <w:rtl w:val="true"/>
          <w:lang w:bidi="fa-IR"/>
        </w:rPr>
        <w:t>عیش</w:t>
      </w:r>
    </w:p>
    <w:p>
      <w:pPr>
        <w:pStyle w:val="BookText"/>
        <w:rPr/>
      </w:pPr>
      <w:r>
        <w:rPr>
          <w:rFonts w:ascii="IRNazanin" w:hAnsi="IRNazanin" w:eastAsia="IRNazanin"/>
          <w:color w:val="111111"/>
          <w:sz w:val="28"/>
          <w:sz w:val="28"/>
          <w:szCs w:val="28"/>
          <w:rtl w:val="true"/>
          <w:lang w:bidi="fa-IR"/>
        </w:rPr>
        <w:t>این باغ به اندازه یک تنگ دل است</w:t>
      </w:r>
    </w:p>
    <w:p>
      <w:pPr>
        <w:pStyle w:val="BookText"/>
        <w:rPr/>
      </w:pPr>
      <w:r>
        <w:rPr>
          <w:rFonts w:ascii="IRNazanin" w:hAnsi="IRNazanin" w:eastAsia="IRNazanin"/>
          <w:color w:val="111111"/>
          <w:sz w:val="28"/>
          <w:sz w:val="28"/>
          <w:szCs w:val="28"/>
          <w:rtl w:val="true"/>
          <w:lang w:bidi="fa-IR"/>
        </w:rPr>
        <w:t>کاش</w:t>
      </w:r>
    </w:p>
    <w:p>
      <w:pPr>
        <w:pStyle w:val="BookText"/>
        <w:rPr/>
      </w:pPr>
      <w:r>
        <w:rPr>
          <w:rFonts w:ascii="IRNazanin" w:hAnsi="IRNazanin" w:eastAsia="IRNazanin"/>
          <w:color w:val="111111"/>
          <w:sz w:val="28"/>
          <w:sz w:val="28"/>
          <w:szCs w:val="28"/>
          <w:rtl w:val="true"/>
          <w:lang w:bidi="fa-IR"/>
        </w:rPr>
        <w:t>گل غنچه شود تا دل ما بگشاید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نشسته تا مژه در دل نگاه کیست</w:t>
      </w:r>
    </w:p>
    <w:p>
      <w:pPr>
        <w:pStyle w:val="BookText"/>
        <w:rPr/>
      </w:pPr>
      <w:r>
        <w:rPr>
          <w:rFonts w:ascii="IRNazanin" w:hAnsi="IRNazanin" w:eastAsia="IRNazanin"/>
          <w:color w:val="111111"/>
          <w:sz w:val="28"/>
          <w:sz w:val="28"/>
          <w:szCs w:val="28"/>
          <w:rtl w:val="true"/>
          <w:lang w:bidi="fa-IR"/>
        </w:rPr>
        <w:t>روزم</w:t>
      </w:r>
    </w:p>
    <w:p>
      <w:pPr>
        <w:pStyle w:val="BookText"/>
        <w:rPr/>
      </w:pPr>
      <w:r>
        <w:rPr>
          <w:rFonts w:ascii="IRNazanin" w:hAnsi="IRNazanin" w:eastAsia="IRNazanin"/>
          <w:color w:val="111111"/>
          <w:sz w:val="28"/>
          <w:sz w:val="28"/>
          <w:szCs w:val="28"/>
          <w:rtl w:val="true"/>
          <w:lang w:bidi="fa-IR"/>
        </w:rPr>
        <w:t>سیاه کردة چشم سیاه کیست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دادن و سخن نه شنیدن گناه من</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بردن نگاه نه کردن گناه کیست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چنین فصلی که بلبل مست و گلشن پر گل است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همه پیمانه عمر است خالی خوب نیست</w:t>
      </w:r>
    </w:p>
    <w:p>
      <w:pPr>
        <w:pStyle w:val="BookText"/>
        <w:rPr/>
      </w:pP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تاب آورد پیش سرشک دیده فرسایم</w:t>
      </w:r>
    </w:p>
    <w:p>
      <w:pPr>
        <w:pStyle w:val="BookText"/>
        <w:rPr/>
      </w:pPr>
      <w:r>
        <w:rPr>
          <w:rFonts w:ascii="IRNazanin" w:hAnsi="IRNazanin" w:eastAsia="IRNazanin"/>
          <w:color w:val="111111"/>
          <w:sz w:val="28"/>
          <w:sz w:val="28"/>
          <w:szCs w:val="28"/>
          <w:rtl w:val="true"/>
          <w:lang w:bidi="fa-IR"/>
        </w:rPr>
        <w:t>دواند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گر چون شمع مژگان تا کف پایم </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غنچه گل صد برگ، آسمان دو رنگ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صد برهنه دهد یک قبا و آن هم تنگ</w:t>
      </w:r>
    </w:p>
    <w:p>
      <w:pPr>
        <w:pStyle w:val="BookText"/>
        <w:rPr/>
      </w:pP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معشوق عاشق دین نشود</w:t>
      </w:r>
    </w:p>
    <w:p>
      <w:pPr>
        <w:pStyle w:val="BookText"/>
        <w:rPr/>
      </w:pPr>
      <w:r>
        <w:rPr>
          <w:rFonts w:ascii="IRNazanin" w:hAnsi="IRNazanin" w:eastAsia="IRNazanin"/>
          <w:color w:val="111111"/>
          <w:sz w:val="28"/>
          <w:sz w:val="28"/>
          <w:szCs w:val="28"/>
          <w:rtl w:val="true"/>
          <w:lang w:bidi="fa-IR"/>
        </w:rPr>
        <w:t>شیدای</w:t>
      </w:r>
    </w:p>
    <w:p>
      <w:pPr>
        <w:pStyle w:val="BookText"/>
        <w:rPr/>
      </w:pPr>
      <w:r>
        <w:rPr>
          <w:rFonts w:ascii="IRNazanin" w:hAnsi="IRNazanin" w:eastAsia="IRNazanin"/>
          <w:color w:val="111111"/>
          <w:sz w:val="28"/>
          <w:sz w:val="28"/>
          <w:szCs w:val="28"/>
          <w:rtl w:val="true"/>
          <w:lang w:bidi="fa-IR"/>
        </w:rPr>
        <w:t>آن شیفته این نه شود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w:t>
      </w:r>
    </w:p>
    <w:p>
      <w:pPr>
        <w:pStyle w:val="BookText"/>
        <w:rPr/>
      </w:pPr>
      <w:r>
        <w:rPr>
          <w:rFonts w:ascii="Amiri" w:hAnsi="Amiri" w:eastAsia="Amiri" w:cs="Amiri"/>
          <w:color w:val="111111"/>
          <w:sz w:val="28"/>
          <w:sz w:val="28"/>
          <w:szCs w:val="28"/>
          <w:rtl w:val="true"/>
          <w:lang w:bidi="ar-SA"/>
        </w:rPr>
        <w:t>دل عارف نه شود جلوة دهر</w:t>
      </w:r>
    </w:p>
    <w:p>
      <w:pPr>
        <w:pStyle w:val="BookText"/>
        <w:rPr/>
      </w:pPr>
      <w:r>
        <w:rPr>
          <w:rFonts w:ascii="IRNazanin" w:hAnsi="IRNazanin" w:eastAsia="IRNazanin"/>
          <w:color w:val="111111"/>
          <w:sz w:val="28"/>
          <w:sz w:val="28"/>
          <w:szCs w:val="28"/>
          <w:rtl w:val="true"/>
          <w:lang w:bidi="fa-IR"/>
        </w:rPr>
        <w:t>آئینه</w:t>
      </w:r>
    </w:p>
    <w:p>
      <w:pPr>
        <w:pStyle w:val="BookText"/>
        <w:rPr/>
      </w:pPr>
      <w:r>
        <w:rPr>
          <w:rFonts w:ascii="IRNazanin" w:hAnsi="IRNazanin" w:eastAsia="IRNazanin"/>
          <w:color w:val="111111"/>
          <w:sz w:val="28"/>
          <w:sz w:val="28"/>
          <w:szCs w:val="28"/>
          <w:rtl w:val="true"/>
          <w:lang w:bidi="fa-IR"/>
        </w:rPr>
        <w:t>ز عکس کوه سنگین نه شود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که سخن ز قدر و مقدار کند</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حاجت خود تواند اظهار کند</w:t>
      </w:r>
    </w:p>
    <w:p>
      <w:pPr>
        <w:pStyle w:val="BookText"/>
        <w:rPr/>
      </w:pPr>
      <w:r>
        <w:rPr>
          <w:rFonts w:ascii="IRNazanin" w:hAnsi="IRNazanin" w:eastAsia="IRNazanin"/>
          <w:color w:val="111111"/>
          <w:sz w:val="28"/>
          <w:sz w:val="28"/>
          <w:szCs w:val="28"/>
          <w:rtl w:val="true"/>
          <w:lang w:bidi="fa-IR"/>
        </w:rPr>
        <w:t>خواهی</w:t>
      </w:r>
    </w:p>
    <w:p>
      <w:pPr>
        <w:pStyle w:val="BookText"/>
        <w:rPr/>
      </w:pPr>
      <w:r>
        <w:rPr>
          <w:rFonts w:ascii="IRNazanin" w:hAnsi="IRNazanin" w:eastAsia="IRNazanin"/>
          <w:color w:val="111111"/>
          <w:sz w:val="28"/>
          <w:sz w:val="28"/>
          <w:szCs w:val="28"/>
          <w:rtl w:val="true"/>
          <w:lang w:bidi="fa-IR"/>
        </w:rPr>
        <w:t>هنرت عنان شود پستی جو</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فرود آید و بس کار کند</w:t>
      </w:r>
    </w:p>
    <w:p>
      <w:pPr>
        <w:pStyle w:val="BookText"/>
        <w:rPr/>
      </w:pPr>
      <w:r>
        <w:rPr>
          <w:rFonts w:ascii="IRNazanin" w:hAnsi="IRNazanin" w:eastAsia="IRNazanin"/>
          <w:color w:val="111111"/>
          <w:sz w:val="28"/>
          <w:sz w:val="28"/>
          <w:szCs w:val="28"/>
          <w:rtl w:val="true"/>
          <w:lang w:bidi="fa-IR"/>
        </w:rPr>
        <w:t>نگهت</w:t>
      </w:r>
    </w:p>
    <w:p>
      <w:pPr>
        <w:pStyle w:val="BookText"/>
        <w:rPr/>
      </w:pPr>
      <w:r>
        <w:rPr>
          <w:rFonts w:ascii="IRNazanin" w:hAnsi="IRNazanin" w:eastAsia="IRNazanin"/>
          <w:color w:val="111111"/>
          <w:sz w:val="28"/>
          <w:sz w:val="28"/>
          <w:szCs w:val="28"/>
          <w:rtl w:val="true"/>
          <w:lang w:bidi="fa-IR"/>
        </w:rPr>
        <w:t>عشوه گر و عربده ساز است هنوز</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Amiri" w:hAnsi="Amiri" w:eastAsia="Amiri" w:cs="Amiri"/>
          <w:color w:val="111111"/>
          <w:sz w:val="28"/>
          <w:sz w:val="28"/>
          <w:szCs w:val="28"/>
          <w:rtl w:val="true"/>
          <w:lang w:bidi="ar-SA"/>
        </w:rPr>
        <w:t>مخمور تو سر فتنة ناز است هنوز</w:t>
      </w:r>
    </w:p>
    <w:p>
      <w:pPr>
        <w:pStyle w:val="BookText"/>
        <w:rPr/>
      </w:pPr>
      <w:r>
        <w:rPr>
          <w:rFonts w:ascii="IRNazanin" w:hAnsi="IRNazanin" w:eastAsia="IRNazanin"/>
          <w:color w:val="111111"/>
          <w:sz w:val="28"/>
          <w:sz w:val="28"/>
          <w:szCs w:val="28"/>
          <w:rtl w:val="true"/>
          <w:lang w:bidi="fa-IR"/>
        </w:rPr>
        <w:t>تازه</w:t>
      </w:r>
    </w:p>
    <w:p>
      <w:pPr>
        <w:pStyle w:val="BookText"/>
        <w:rPr/>
      </w:pPr>
      <w:r>
        <w:rPr>
          <w:rFonts w:ascii="IRNazanin" w:hAnsi="IRNazanin" w:eastAsia="IRNazanin"/>
          <w:color w:val="111111"/>
          <w:sz w:val="28"/>
          <w:sz w:val="28"/>
          <w:szCs w:val="28"/>
          <w:rtl w:val="true"/>
          <w:lang w:bidi="fa-IR"/>
        </w:rPr>
        <w:t>شد دوستی ما به خط تازة تو</w:t>
      </w:r>
    </w:p>
    <w:p>
      <w:pPr>
        <w:pStyle w:val="BookText"/>
        <w:rPr/>
      </w:pPr>
      <w:r>
        <w:rPr>
          <w:rFonts w:ascii="IRNazanin" w:hAnsi="IRNazanin" w:eastAsia="IRNazanin"/>
          <w:color w:val="111111"/>
          <w:sz w:val="28"/>
          <w:sz w:val="28"/>
          <w:szCs w:val="28"/>
          <w:rtl w:val="true"/>
          <w:lang w:bidi="fa-IR"/>
        </w:rPr>
        <w:t>ناز</w:t>
      </w:r>
    </w:p>
    <w:p>
      <w:pPr>
        <w:pStyle w:val="BookText"/>
        <w:rPr/>
      </w:pPr>
      <w:r>
        <w:rPr>
          <w:rFonts w:ascii="IRNazanin" w:hAnsi="IRNazanin" w:eastAsia="IRNazanin"/>
          <w:color w:val="111111"/>
          <w:sz w:val="28"/>
          <w:sz w:val="28"/>
          <w:szCs w:val="28"/>
          <w:rtl w:val="true"/>
          <w:lang w:bidi="fa-IR"/>
        </w:rPr>
        <w:t>کن ناز، که آغاز نیاز است هنوز</w:t>
      </w:r>
    </w:p>
    <w:p>
      <w:pPr>
        <w:pStyle w:val="BookText"/>
        <w:rPr/>
      </w:pP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شد پیکر محمود ز تاثیر وفا</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او در شکنِ زلفِ ایاز است هنوز</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نزدیک حرم سعی مرا باطل کرد</w:t>
      </w:r>
    </w:p>
    <w:p>
      <w:pPr>
        <w:pStyle w:val="BookText"/>
        <w:rPr/>
      </w:pPr>
      <w:r>
        <w:rPr>
          <w:rFonts w:ascii="IRNazanin" w:hAnsi="IRNazanin" w:eastAsia="IRNazanin"/>
          <w:color w:val="111111"/>
          <w:sz w:val="28"/>
          <w:sz w:val="28"/>
          <w:szCs w:val="28"/>
          <w:rtl w:val="true"/>
          <w:lang w:bidi="fa-IR"/>
        </w:rPr>
        <w:t>لیک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 که ره عشق دراز است هنوز </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نه بود سر موئی ز حقیقت خالی</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قدسی ز پی عشق مجاز است هنوز</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محمد جان قدسی درباره زیبائی کشمیر و نیز راجع به راه‌های دشوار و صعب العبور آن یک مثنوی خیلی زیبا گفته است که عنوان این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راه‌های کشمیر و پیر پنچال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اشعار وی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قطع ره کشمیر مشکل</w:t>
      </w:r>
    </w:p>
    <w:p>
      <w:pPr>
        <w:pStyle w:val="BookText"/>
        <w:rPr/>
      </w:pPr>
      <w:r>
        <w:rPr>
          <w:rFonts w:ascii="IRNazanin" w:hAnsi="IRNazanin" w:eastAsia="IRNazanin"/>
          <w:color w:val="111111"/>
          <w:sz w:val="28"/>
          <w:sz w:val="28"/>
          <w:szCs w:val="28"/>
          <w:rtl w:val="true"/>
          <w:lang w:bidi="fa-IR"/>
        </w:rPr>
        <w:t>به حق نتوان رسید از راه باطل</w:t>
      </w:r>
    </w:p>
    <w:p>
      <w:pPr>
        <w:pStyle w:val="BookText"/>
        <w:rPr/>
      </w:pPr>
      <w:r>
        <w:rPr>
          <w:rFonts w:ascii="IRNazanin" w:hAnsi="IRNazanin" w:eastAsia="IRNazanin"/>
          <w:color w:val="111111"/>
          <w:sz w:val="28"/>
          <w:sz w:val="28"/>
          <w:szCs w:val="28"/>
          <w:rtl w:val="true"/>
          <w:lang w:bidi="fa-IR"/>
        </w:rPr>
        <w:t>مگر زین راه باریکت خبر نیست</w:t>
      </w:r>
    </w:p>
    <w:p>
      <w:pPr>
        <w:pStyle w:val="BookText"/>
        <w:rPr/>
      </w:pPr>
      <w:r>
        <w:rPr>
          <w:rFonts w:ascii="IRNazanin" w:hAnsi="IRNazanin" w:eastAsia="IRNazanin"/>
          <w:color w:val="111111"/>
          <w:sz w:val="28"/>
          <w:sz w:val="28"/>
          <w:szCs w:val="28"/>
          <w:rtl w:val="true"/>
          <w:lang w:bidi="fa-IR"/>
        </w:rPr>
        <w:t>که گویی کوه را موی کمر نیست</w:t>
      </w:r>
    </w:p>
    <w:p>
      <w:pPr>
        <w:pStyle w:val="BookText"/>
        <w:rPr/>
      </w:pPr>
      <w:r>
        <w:rPr>
          <w:rFonts w:ascii="IRNazanin" w:hAnsi="IRNazanin" w:eastAsia="IRNazanin"/>
          <w:color w:val="111111"/>
          <w:sz w:val="28"/>
          <w:sz w:val="28"/>
          <w:szCs w:val="28"/>
          <w:rtl w:val="true"/>
          <w:lang w:bidi="fa-IR"/>
        </w:rPr>
        <w:t>ز بیم این ره باریک خونخوار</w:t>
      </w:r>
    </w:p>
    <w:p>
      <w:pPr>
        <w:pStyle w:val="BookText"/>
        <w:rPr/>
      </w:pPr>
      <w:r>
        <w:rPr>
          <w:rFonts w:ascii="IRNazanin" w:hAnsi="IRNazanin" w:eastAsia="IRNazanin"/>
          <w:color w:val="111111"/>
          <w:sz w:val="28"/>
          <w:sz w:val="28"/>
          <w:szCs w:val="28"/>
          <w:rtl w:val="true"/>
          <w:lang w:bidi="fa-IR"/>
        </w:rPr>
        <w:t>خلد موی کمر در دیدة خار</w:t>
      </w:r>
    </w:p>
    <w:p>
      <w:pPr>
        <w:pStyle w:val="BookText"/>
        <w:rPr/>
      </w:pPr>
      <w:r>
        <w:rPr>
          <w:rFonts w:ascii="IRNazanin" w:hAnsi="IRNazanin" w:eastAsia="IRNazanin"/>
          <w:color w:val="111111"/>
          <w:sz w:val="28"/>
          <w:sz w:val="28"/>
          <w:szCs w:val="28"/>
          <w:rtl w:val="true"/>
          <w:lang w:bidi="fa-IR"/>
        </w:rPr>
        <w:t>گروهی دست از جان برفشانه</w:t>
      </w:r>
    </w:p>
    <w:p>
      <w:pPr>
        <w:pStyle w:val="BookText"/>
        <w:rPr/>
      </w:pPr>
      <w:r>
        <w:rPr>
          <w:rFonts w:ascii="IRNazanin" w:hAnsi="IRNazanin" w:eastAsia="IRNazanin"/>
          <w:color w:val="111111"/>
          <w:sz w:val="28"/>
          <w:sz w:val="28"/>
          <w:szCs w:val="28"/>
          <w:rtl w:val="true"/>
          <w:lang w:bidi="fa-IR"/>
        </w:rPr>
        <w:t>در ین راه چون گره برتار مانده</w:t>
      </w:r>
    </w:p>
    <w:p>
      <w:pPr>
        <w:pStyle w:val="BookText"/>
        <w:rPr/>
      </w:pPr>
      <w:r>
        <w:rPr>
          <w:rFonts w:ascii="IRNazanin" w:hAnsi="IRNazanin" w:eastAsia="IRNazanin"/>
          <w:color w:val="111111"/>
          <w:sz w:val="28"/>
          <w:sz w:val="28"/>
          <w:szCs w:val="28"/>
          <w:rtl w:val="true"/>
          <w:lang w:bidi="fa-IR"/>
        </w:rPr>
        <w:t>ره فقر از ره کشمیر پیداست</w:t>
      </w:r>
    </w:p>
    <w:p>
      <w:pPr>
        <w:pStyle w:val="BookText"/>
        <w:rPr/>
      </w:pPr>
      <w:r>
        <w:rPr>
          <w:rFonts w:ascii="IRNazanin" w:hAnsi="IRNazanin" w:eastAsia="IRNazanin"/>
          <w:color w:val="111111"/>
          <w:sz w:val="28"/>
          <w:sz w:val="28"/>
          <w:szCs w:val="28"/>
          <w:rtl w:val="true"/>
          <w:lang w:bidi="fa-IR"/>
        </w:rPr>
        <w:t>که گام اول او ترک دنیاست</w:t>
      </w:r>
    </w:p>
    <w:p>
      <w:pPr>
        <w:pStyle w:val="BookText"/>
        <w:rPr/>
      </w:pPr>
      <w:r>
        <w:rPr>
          <w:rFonts w:ascii="IRNazanin" w:hAnsi="IRNazanin" w:eastAsia="IRNazanin"/>
          <w:color w:val="111111"/>
          <w:sz w:val="28"/>
          <w:sz w:val="28"/>
          <w:szCs w:val="28"/>
          <w:rtl w:val="true"/>
          <w:lang w:bidi="fa-IR"/>
        </w:rPr>
        <w:t>از ین ره چون توان آسان گذشتن</w:t>
      </w:r>
    </w:p>
    <w:p>
      <w:pPr>
        <w:pStyle w:val="BookText"/>
        <w:rPr/>
      </w:pPr>
      <w:r>
        <w:rPr>
          <w:rFonts w:ascii="IRNazanin" w:hAnsi="IRNazanin" w:eastAsia="IRNazanin"/>
          <w:color w:val="111111"/>
          <w:sz w:val="28"/>
          <w:sz w:val="28"/>
          <w:szCs w:val="28"/>
          <w:rtl w:val="true"/>
          <w:lang w:bidi="fa-IR"/>
        </w:rPr>
        <w:t>که گام اول است از جان گذشتن</w:t>
      </w:r>
    </w:p>
    <w:p>
      <w:pPr>
        <w:pStyle w:val="BookText"/>
        <w:rPr/>
      </w:pPr>
      <w:r>
        <w:rPr>
          <w:rFonts w:ascii="IRNazanin" w:hAnsi="IRNazanin" w:eastAsia="IRNazanin"/>
          <w:color w:val="111111"/>
          <w:sz w:val="28"/>
          <w:sz w:val="28"/>
          <w:szCs w:val="28"/>
          <w:rtl w:val="true"/>
          <w:lang w:bidi="fa-IR"/>
        </w:rPr>
        <w:t>مسافر کی تواند زین بلا جست</w:t>
      </w:r>
    </w:p>
    <w:p>
      <w:pPr>
        <w:pStyle w:val="BookText"/>
        <w:rPr/>
      </w:pPr>
      <w:r>
        <w:rPr>
          <w:rFonts w:ascii="IRNazanin" w:hAnsi="IRNazanin" w:eastAsia="IRNazanin"/>
          <w:color w:val="111111"/>
          <w:sz w:val="28"/>
          <w:sz w:val="28"/>
          <w:szCs w:val="28"/>
          <w:rtl w:val="true"/>
          <w:lang w:bidi="fa-IR"/>
        </w:rPr>
        <w:t>مگر لغزیدن پا گیردش دست</w:t>
      </w:r>
    </w:p>
    <w:p>
      <w:pPr>
        <w:pStyle w:val="BookText"/>
        <w:rPr/>
      </w:pPr>
      <w:r>
        <w:rPr>
          <w:rFonts w:ascii="IRNazanin" w:hAnsi="IRNazanin" w:eastAsia="IRNazanin"/>
          <w:color w:val="111111"/>
          <w:sz w:val="28"/>
          <w:sz w:val="28"/>
          <w:szCs w:val="28"/>
          <w:rtl w:val="true"/>
          <w:lang w:bidi="fa-IR"/>
        </w:rPr>
        <w:t>رهی همچون دم شمشیر باریک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در چشم ره پیماش تاریک </w:t>
      </w:r>
      <w:bookmarkStart w:id="458" w:name="pg5863_47211"/>
    </w:p>
    <w:p>
      <w:pPr>
        <w:pStyle w:val="BookText"/>
        <w:rPr/>
      </w:pPr>
      <w:bookmarkEnd w:id="458"/>
      <w:r>
        <w:rPr>
          <w:rFonts w:ascii="IRNazanin" w:hAnsi="IRNazanin" w:eastAsia="IRNazanin"/>
          <w:color w:val="111111"/>
          <w:sz w:val="28"/>
          <w:sz w:val="28"/>
          <w:szCs w:val="28"/>
          <w:rtl w:val="true"/>
          <w:lang w:bidi="fa-IR"/>
        </w:rPr>
        <w:t>رهی پیچیده تر از موی زنگی</w:t>
      </w:r>
    </w:p>
    <w:p>
      <w:pPr>
        <w:pStyle w:val="BookText"/>
        <w:rPr/>
      </w:pPr>
      <w:r>
        <w:rPr>
          <w:rFonts w:ascii="IRNazanin" w:hAnsi="IRNazanin" w:eastAsia="IRNazanin"/>
          <w:color w:val="111111"/>
          <w:sz w:val="28"/>
          <w:sz w:val="28"/>
          <w:szCs w:val="28"/>
          <w:rtl w:val="true"/>
          <w:lang w:bidi="fa-IR"/>
        </w:rPr>
        <w:t>به تندی چون دم تیغ فرنگی</w:t>
      </w:r>
    </w:p>
    <w:p>
      <w:pPr>
        <w:pStyle w:val="BookText"/>
        <w:rPr/>
      </w:pPr>
      <w:r>
        <w:rPr>
          <w:rFonts w:ascii="IRNazanin" w:hAnsi="IRNazanin" w:eastAsia="IRNazanin"/>
          <w:color w:val="111111"/>
          <w:sz w:val="28"/>
          <w:sz w:val="28"/>
          <w:szCs w:val="28"/>
          <w:rtl w:val="true"/>
          <w:lang w:bidi="fa-IR"/>
        </w:rPr>
        <w:t>ز بس در رفتنش تدبیر کرده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فلک را فکر این ره پیر کرده</w:t>
      </w:r>
    </w:p>
    <w:p>
      <w:pPr>
        <w:pStyle w:val="BookText"/>
        <w:rPr/>
      </w:pPr>
      <w:r>
        <w:rPr>
          <w:rFonts w:ascii="IRNazanin" w:hAnsi="IRNazanin" w:eastAsia="IRNazanin"/>
          <w:color w:val="111111"/>
          <w:sz w:val="28"/>
          <w:sz w:val="28"/>
          <w:szCs w:val="28"/>
          <w:rtl w:val="true"/>
          <w:lang w:bidi="fa-IR"/>
        </w:rPr>
        <w:t>از ین پیمان‌های زندگی آه</w:t>
      </w:r>
    </w:p>
    <w:p>
      <w:pPr>
        <w:pStyle w:val="BookText"/>
        <w:rPr/>
      </w:pPr>
      <w:r>
        <w:rPr>
          <w:rFonts w:ascii="IRNazanin" w:hAnsi="IRNazanin" w:eastAsia="IRNazanin"/>
          <w:color w:val="111111"/>
          <w:sz w:val="28"/>
          <w:sz w:val="28"/>
          <w:szCs w:val="28"/>
          <w:rtl w:val="true"/>
          <w:lang w:bidi="fa-IR"/>
        </w:rPr>
        <w:t xml:space="preserve">که پر می‌گردد از پیمودن راه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5015021_581953129"/>
      <w:bookmarkStart w:id="460" w:name="_Toc170"/>
      <w:bookmarkEnd w:id="459"/>
      <w:r>
        <w:rPr/>
        <w:t>4</w:t>
      </w:r>
      <w:r>
        <w:rPr>
          <w:rtl w:val="true"/>
        </w:rPr>
        <w:t xml:space="preserve">- </w:t>
      </w:r>
      <w:r>
        <w:rPr>
          <w:rtl w:val="true"/>
        </w:rPr>
        <w:t>طغرا</w:t>
      </w:r>
      <w:bookmarkEnd w:id="460"/>
    </w:p>
    <w:p>
      <w:pPr>
        <w:pStyle w:val="BookText"/>
        <w:rPr/>
      </w:pPr>
      <w:r>
        <w:rPr>
          <w:rFonts w:ascii="IRNazanin" w:hAnsi="IRNazanin" w:eastAsia="IRNazanin"/>
          <w:color w:val="111111"/>
          <w:sz w:val="28"/>
          <w:sz w:val="28"/>
          <w:szCs w:val="28"/>
          <w:rtl w:val="true"/>
          <w:lang w:bidi="fa-IR"/>
        </w:rPr>
        <w:t>طغرا ایرانی الاصل بوده است و در مشهد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آنجا را ترک گفته به هند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خوش فکر و دوراندیش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 در نظم و هم در نثر مهارت کامل داشت ولی بیشتر اوقات خود را در انشاءپردازی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چنین بنظر می‌آید که طغرا با دیگر شعرا هم زمان خود</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تذکره نگاران تاریخ وفات طغرا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نتائج الافکار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طغرا را در آخر قرن یازدهم هجری ذکر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شکی نیست که تمام تذکره‌نویسان طغرا را یک استاد مسلم، یک شاعر خوش فکر، انشاءپرداز بی‌بدیل، صاحب قدرت و مهارت در نظم و نثر، فرمانروای ملک معنی، حامل استعداد خدا دادی، صاحب فکر، بهار پیر و چنان ادبی و شاعر برجسته نوشتند که نثر فارسی را در قالب جدید 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آثار ملا طغرا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مشتمل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دارای غزلیات، قصائد، فردیات، مثنویات مختصر و رسائل متعددی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شعرای کشمیر تعداد رسائل او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گفته شده است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آخر عمر به دعوت میرزا ابو القاسم دیوان،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کشمیر آمد و در محله رینه وادی نایدیار در یک مغازه مشغول به کار شد و در همانجا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سرینگر به مقام در گجن در مزار شعرای کشمیر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از کلام طغرا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آن ساعت که بزم آرا نشینی بر لب جوئی</w:t>
      </w:r>
    </w:p>
    <w:p>
      <w:pPr>
        <w:pStyle w:val="BookText"/>
        <w:rPr/>
      </w:pPr>
      <w:r>
        <w:rPr>
          <w:rFonts w:ascii="IRNazanin" w:hAnsi="IRNazanin" w:eastAsia="IRNazanin"/>
          <w:color w:val="111111"/>
          <w:sz w:val="28"/>
          <w:sz w:val="28"/>
          <w:szCs w:val="28"/>
          <w:rtl w:val="true"/>
          <w:lang w:bidi="fa-IR"/>
        </w:rPr>
        <w:t>خط</w:t>
      </w:r>
    </w:p>
    <w:p>
      <w:pPr>
        <w:pStyle w:val="BookText"/>
        <w:rPr/>
      </w:pPr>
      <w:r>
        <w:rPr>
          <w:rFonts w:ascii="IRNazanin" w:hAnsi="IRNazanin" w:eastAsia="IRNazanin"/>
          <w:color w:val="111111"/>
          <w:sz w:val="28"/>
          <w:sz w:val="28"/>
          <w:szCs w:val="28"/>
          <w:rtl w:val="true"/>
          <w:lang w:bidi="fa-IR"/>
        </w:rPr>
        <w:t>پشت لبت چشم قدح را گردد ابروئی</w:t>
      </w:r>
    </w:p>
    <w:p>
      <w:pPr>
        <w:pStyle w:val="BookText"/>
        <w:rPr/>
      </w:pPr>
      <w:r>
        <w:rPr>
          <w:rFonts w:ascii="IRNazanin" w:hAnsi="IRNazanin" w:eastAsia="IRNazanin"/>
          <w:color w:val="111111"/>
          <w:sz w:val="28"/>
          <w:sz w:val="28"/>
          <w:szCs w:val="28"/>
          <w:rtl w:val="true"/>
          <w:lang w:bidi="fa-IR"/>
        </w:rPr>
        <w:t>آبرو</w:t>
      </w:r>
    </w:p>
    <w:p>
      <w:pPr>
        <w:pStyle w:val="BookText"/>
        <w:rPr/>
      </w:pPr>
      <w:r>
        <w:rPr>
          <w:rFonts w:ascii="IRNazanin" w:hAnsi="IRNazanin" w:eastAsia="IRNazanin"/>
          <w:color w:val="111111"/>
          <w:sz w:val="28"/>
          <w:sz w:val="28"/>
          <w:szCs w:val="28"/>
          <w:rtl w:val="true"/>
          <w:lang w:bidi="fa-IR"/>
        </w:rPr>
        <w:t>می‌رود از دست به آمد شد غیر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حباب از همه جانب ره کاشانه ببند</w:t>
      </w:r>
    </w:p>
    <w:p>
      <w:pPr>
        <w:pStyle w:val="BookText"/>
        <w:rPr/>
      </w:pPr>
      <w:r>
        <w:rPr>
          <w:rFonts w:ascii="IRNazanin" w:hAnsi="IRNazanin" w:eastAsia="IRNazanin"/>
          <w:color w:val="111111"/>
          <w:sz w:val="28"/>
          <w:sz w:val="28"/>
          <w:szCs w:val="28"/>
          <w:rtl w:val="true"/>
          <w:lang w:bidi="fa-IR"/>
        </w:rPr>
        <w:t>کشمیر</w:t>
      </w:r>
    </w:p>
    <w:p>
      <w:pPr>
        <w:pStyle w:val="BookText"/>
        <w:rPr/>
      </w:pPr>
      <w:r>
        <w:rPr>
          <w:rFonts w:ascii="IRNazanin" w:hAnsi="IRNazanin" w:eastAsia="IRNazanin"/>
          <w:color w:val="111111"/>
          <w:sz w:val="28"/>
          <w:sz w:val="28"/>
          <w:szCs w:val="28"/>
          <w:rtl w:val="true"/>
          <w:lang w:bidi="fa-IR"/>
        </w:rPr>
        <w:t>بود فصل خزان عالم نور</w:t>
      </w:r>
    </w:p>
    <w:p>
      <w:pPr>
        <w:pStyle w:val="BookText"/>
        <w:rPr/>
      </w:pPr>
      <w:r>
        <w:rPr>
          <w:rFonts w:ascii="IRNazanin" w:hAnsi="IRNazanin" w:eastAsia="IRNazanin"/>
          <w:color w:val="111111"/>
          <w:sz w:val="28"/>
          <w:sz w:val="28"/>
          <w:szCs w:val="28"/>
          <w:rtl w:val="true"/>
          <w:lang w:bidi="fa-IR"/>
        </w:rPr>
        <w:t>بر طالب فیض دیدنش هست ضرور</w:t>
      </w:r>
    </w:p>
    <w:p>
      <w:pPr>
        <w:pStyle w:val="BookText"/>
        <w:rPr/>
      </w:pPr>
      <w:r>
        <w:rPr>
          <w:rFonts w:ascii="IRNazanin" w:hAnsi="IRNazanin" w:eastAsia="IRNazanin"/>
          <w:color w:val="111111"/>
          <w:sz w:val="28"/>
          <w:sz w:val="28"/>
          <w:szCs w:val="28"/>
          <w:rtl w:val="true"/>
          <w:lang w:bidi="fa-IR"/>
        </w:rPr>
        <w:t>گوئی</w:t>
      </w:r>
    </w:p>
    <w:p>
      <w:pPr>
        <w:pStyle w:val="BookText"/>
        <w:rPr/>
      </w:pPr>
      <w:r>
        <w:rPr>
          <w:rFonts w:ascii="IRNazanin" w:hAnsi="IRNazanin" w:eastAsia="IRNazanin"/>
          <w:color w:val="111111"/>
          <w:sz w:val="28"/>
          <w:sz w:val="28"/>
          <w:szCs w:val="28"/>
          <w:rtl w:val="true"/>
          <w:lang w:bidi="fa-IR"/>
        </w:rPr>
        <w:t>که در ین باغ چمن ساز قضا</w:t>
      </w:r>
    </w:p>
    <w:p>
      <w:pPr>
        <w:pStyle w:val="BookText"/>
        <w:rPr/>
      </w:pPr>
      <w:r>
        <w:rPr>
          <w:rFonts w:ascii="IRNazanin" w:hAnsi="IRNazanin" w:eastAsia="IRNazanin"/>
          <w:color w:val="111111"/>
          <w:sz w:val="28"/>
          <w:sz w:val="28"/>
          <w:szCs w:val="28"/>
          <w:rtl w:val="true"/>
          <w:lang w:bidi="fa-IR"/>
        </w:rPr>
        <w:t>آورده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نهال شعله از خرمن طور </w:t>
      </w:r>
      <w:bookmarkStart w:id="461" w:name="pg5863_47215"/>
    </w:p>
    <w:p>
      <w:pPr>
        <w:pStyle w:val="BookText"/>
        <w:rPr/>
      </w:pPr>
      <w:bookmarkEnd w:id="461"/>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تحریر وصف ناشپاتی</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صفحة کاغذ نباتی</w:t>
      </w:r>
    </w:p>
    <w:p>
      <w:pPr>
        <w:pStyle w:val="BookText"/>
        <w:rPr/>
      </w:pPr>
      <w:r>
        <w:rPr>
          <w:rFonts w:ascii="IRNazanin" w:hAnsi="IRNazanin" w:eastAsia="IRNazanin"/>
          <w:color w:val="111111"/>
          <w:sz w:val="28"/>
          <w:sz w:val="28"/>
          <w:szCs w:val="28"/>
          <w:rtl w:val="true"/>
          <w:lang w:bidi="fa-IR"/>
        </w:rPr>
        <w:t>و این جلمه نثر نیز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آبی از زبی آبی روی بهی نه دیده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5015023_581953129"/>
      <w:bookmarkStart w:id="463" w:name="_Toc171"/>
      <w:bookmarkEnd w:id="462"/>
      <w:r>
        <w:rPr/>
        <w:t>5</w:t>
      </w:r>
      <w:r>
        <w:rPr>
          <w:rtl w:val="true"/>
        </w:rPr>
        <w:t xml:space="preserve">- </w:t>
      </w:r>
      <w:r>
        <w:rPr>
          <w:rtl w:val="true"/>
        </w:rPr>
        <w:t>محمد قلی سلیم</w:t>
      </w:r>
      <w:bookmarkEnd w:id="463"/>
    </w:p>
    <w:p>
      <w:pPr>
        <w:pStyle w:val="BookText"/>
        <w:rPr/>
      </w:pPr>
      <w:r>
        <w:rPr>
          <w:rFonts w:ascii="IRNazanin" w:hAnsi="IRNazanin" w:eastAsia="IRNazanin"/>
          <w:color w:val="111111"/>
          <w:sz w:val="28"/>
          <w:sz w:val="28"/>
          <w:szCs w:val="28"/>
          <w:rtl w:val="true"/>
          <w:lang w:bidi="fa-IR"/>
        </w:rPr>
        <w:t>سلیم نیز ایرانی بوده است و اسم اصلی او میرزا محمد قلی طرشتی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پادشاه شاه جهان به هند آمد و پیش نواب وزیر اعظم اسلام خان ملازمت می‌کرد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ابتدا در لاهیجان نزد وزیری بنام میرزا عبدالله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یک مثنوی زیبا در تعریف و تمجید لاهیجان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هنگامی که به هند آمد همان مثنوی را تغییر داده راجع به کشمیر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در لاهیجان نیز ازدواج کرده و صاحب یک فرزند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سلیم یک شاعر برجسته، خیال انگیز و شیرین بیان بوده که ذهنیت فوق‌العاده 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شمس الدین از تذکره حسینی نقل می‌کند که دیوان سلیم حدوداً مشتمل بر بیست هزار بیت شعر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قضا و قدر سلیم آئینه دار صلاحیت و شایستگی </w:t>
      </w:r>
    </w:p>
    <w:p>
      <w:pPr>
        <w:pStyle w:val="BookText"/>
        <w:rPr/>
      </w:pPr>
      <w:r>
        <w:rPr>
          <w:rFonts w:ascii="IRNazanin" w:hAnsi="IRNazanin" w:eastAsia="IRNazanin"/>
          <w:color w:val="111111"/>
          <w:sz w:val="28"/>
          <w:sz w:val="28"/>
          <w:szCs w:val="28"/>
          <w:rtl w:val="true"/>
          <w:lang w:bidi="fa-IR"/>
        </w:rPr>
        <w:t>و نیز مهارت شاعرانه وی است که سلیم آن را با زحمت زیاد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به جهت رفاقت با چند تن از امراء به کشمیر آمد و در همین جا از دنیا رفت و در سرینگر بمقام در گچن در مزار شعرای کشمیر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تو ز بیماری خود بر سرناز است</w:t>
      </w:r>
    </w:p>
    <w:p>
      <w:pPr>
        <w:pStyle w:val="BookText"/>
        <w:rPr/>
      </w:pPr>
      <w:r>
        <w:rPr>
          <w:rFonts w:ascii="IRNazanin" w:hAnsi="IRNazanin" w:eastAsia="IRNazanin"/>
          <w:color w:val="111111"/>
          <w:sz w:val="28"/>
          <w:sz w:val="28"/>
          <w:szCs w:val="28"/>
          <w:rtl w:val="true"/>
          <w:lang w:bidi="fa-IR"/>
        </w:rPr>
        <w:t>مژگان</w:t>
      </w:r>
    </w:p>
    <w:p>
      <w:pPr>
        <w:pStyle w:val="BookText"/>
        <w:rPr/>
      </w:pPr>
      <w:r>
        <w:rPr>
          <w:rFonts w:ascii="IRNazanin" w:hAnsi="IRNazanin" w:eastAsia="IRNazanin"/>
          <w:color w:val="111111"/>
          <w:sz w:val="28"/>
          <w:sz w:val="28"/>
          <w:szCs w:val="28"/>
          <w:rtl w:val="true"/>
          <w:lang w:bidi="fa-IR"/>
        </w:rPr>
        <w:t>تو همچون شب بیمار دراز است</w:t>
      </w:r>
    </w:p>
    <w:p>
      <w:pPr>
        <w:pStyle w:val="BookText"/>
        <w:rPr/>
      </w:pPr>
      <w:r>
        <w:rPr>
          <w:rFonts w:ascii="IRNazanin" w:hAnsi="IRNazanin" w:eastAsia="IRNazanin"/>
          <w:color w:val="111111"/>
          <w:sz w:val="28"/>
          <w:sz w:val="28"/>
          <w:szCs w:val="28"/>
          <w:rtl w:val="true"/>
          <w:lang w:bidi="fa-IR"/>
        </w:rPr>
        <w:t>گدای</w:t>
      </w:r>
    </w:p>
    <w:p>
      <w:pPr>
        <w:pStyle w:val="BookText"/>
        <w:rPr/>
      </w:pPr>
      <w:r>
        <w:rPr>
          <w:rFonts w:ascii="IRNazanin" w:hAnsi="IRNazanin" w:eastAsia="IRNazanin"/>
          <w:color w:val="111111"/>
          <w:sz w:val="28"/>
          <w:sz w:val="28"/>
          <w:szCs w:val="28"/>
          <w:rtl w:val="true"/>
          <w:lang w:bidi="fa-IR"/>
        </w:rPr>
        <w:t>کوی خراباتم و غمم این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باده آتش سوزان و کاسه بین چوبین است</w:t>
      </w:r>
    </w:p>
    <w:p>
      <w:pPr>
        <w:pStyle w:val="BookText"/>
        <w:rPr/>
      </w:pPr>
      <w:r>
        <w:rPr>
          <w:rFonts w:ascii="IRNazanin" w:hAnsi="IRNazanin" w:eastAsia="IRNazanin"/>
          <w:color w:val="111111"/>
          <w:sz w:val="28"/>
          <w:sz w:val="28"/>
          <w:szCs w:val="28"/>
          <w:rtl w:val="true"/>
          <w:lang w:bidi="fa-IR"/>
        </w:rPr>
        <w:t>دل چو شد گرم ز می، جلوة معشوق کند</w:t>
      </w:r>
    </w:p>
    <w:p>
      <w:pPr>
        <w:pStyle w:val="BookText"/>
        <w:rPr/>
      </w:pPr>
      <w:r>
        <w:rPr>
          <w:rFonts w:ascii="IRNazanin" w:hAnsi="IRNazanin" w:eastAsia="IRNazanin"/>
          <w:color w:val="111111"/>
          <w:sz w:val="28"/>
          <w:sz w:val="28"/>
          <w:szCs w:val="28"/>
          <w:rtl w:val="true"/>
          <w:lang w:bidi="fa-IR"/>
        </w:rPr>
        <w:t>ماهی موم به آتش چو رسد آب شود</w:t>
      </w:r>
    </w:p>
    <w:p>
      <w:pPr>
        <w:pStyle w:val="BookText"/>
        <w:rPr/>
      </w:pPr>
      <w:r>
        <w:rPr>
          <w:rFonts w:ascii="IRNazanin" w:hAnsi="IRNazanin" w:eastAsia="IRNazanin"/>
          <w:color w:val="111111"/>
          <w:sz w:val="28"/>
          <w:sz w:val="28"/>
          <w:szCs w:val="28"/>
          <w:rtl w:val="true"/>
          <w:lang w:bidi="fa-IR"/>
        </w:rPr>
        <w:t>توان از دانه‌های سبحه دانست</w:t>
      </w:r>
    </w:p>
    <w:p>
      <w:pPr>
        <w:pStyle w:val="BookText"/>
        <w:rPr/>
      </w:pPr>
      <w:r>
        <w:rPr>
          <w:rFonts w:ascii="IRNazanin" w:hAnsi="IRNazanin" w:eastAsia="IRNazanin"/>
          <w:color w:val="111111"/>
          <w:sz w:val="28"/>
          <w:sz w:val="28"/>
          <w:szCs w:val="28"/>
          <w:rtl w:val="true"/>
          <w:lang w:bidi="fa-IR"/>
        </w:rPr>
        <w:t>که دلها را به دلها هست راهی</w:t>
      </w:r>
    </w:p>
    <w:p>
      <w:pPr>
        <w:pStyle w:val="BookText"/>
        <w:rPr/>
      </w:pPr>
      <w:r>
        <w:rPr>
          <w:rFonts w:ascii="IRNazanin" w:hAnsi="IRNazanin" w:eastAsia="IRNazanin"/>
          <w:color w:val="111111"/>
          <w:sz w:val="28"/>
          <w:sz w:val="28"/>
          <w:szCs w:val="28"/>
          <w:rtl w:val="true"/>
          <w:lang w:bidi="fa-IR"/>
        </w:rPr>
        <w:t>در تلاش سوختند چون کاغذ آتش</w:t>
      </w:r>
    </w:p>
    <w:p>
      <w:pPr>
        <w:pStyle w:val="BookText"/>
        <w:rPr/>
      </w:pPr>
      <w:r>
        <w:rPr>
          <w:rFonts w:ascii="IRNazanin" w:hAnsi="IRNazanin" w:eastAsia="IRNazanin"/>
          <w:color w:val="111111"/>
          <w:sz w:val="28"/>
          <w:sz w:val="28"/>
          <w:szCs w:val="28"/>
          <w:rtl w:val="true"/>
          <w:lang w:bidi="fa-IR"/>
        </w:rPr>
        <w:t>داغ‌های سینه‌ام با هم به جنگ افتاده است</w:t>
      </w:r>
    </w:p>
    <w:p>
      <w:pPr>
        <w:pStyle w:val="BookText"/>
        <w:rPr/>
      </w:pP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کمر کنیم از قبضه کمان او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کشتن من تیغش افتاد بیکس</w:t>
      </w:r>
    </w:p>
    <w:p>
      <w:pPr>
        <w:pStyle w:val="BookText"/>
        <w:rPr/>
      </w:pP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چشمش را تعویذ چو بنویسند</w:t>
      </w:r>
    </w:p>
    <w:p>
      <w:pPr>
        <w:pStyle w:val="BookText"/>
        <w:rPr/>
      </w:pPr>
      <w:r>
        <w:rPr>
          <w:rFonts w:ascii="IRNazanin" w:hAnsi="IRNazanin" w:eastAsia="IRNazanin"/>
          <w:color w:val="111111"/>
          <w:sz w:val="28"/>
          <w:sz w:val="28"/>
          <w:szCs w:val="28"/>
          <w:rtl w:val="true"/>
          <w:lang w:bidi="fa-IR"/>
        </w:rPr>
        <w:t>از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چشم آرند خوبان ورق آهو</w:t>
      </w:r>
      <w:bookmarkStart w:id="464" w:name="pg5863_47219"/>
    </w:p>
    <w:p>
      <w:pPr>
        <w:pStyle w:val="BookText"/>
        <w:rPr/>
      </w:pPr>
      <w:bookmarkEnd w:id="464"/>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عیش آباد هندوستان غم پیری نمی‌دهد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مو نه تو انداز شرم کمرها شد سفید آنجا</w:t>
      </w:r>
    </w:p>
    <w:p>
      <w:pPr>
        <w:pStyle w:val="BookText"/>
        <w:rPr/>
      </w:pPr>
      <w:r>
        <w:rPr>
          <w:rFonts w:ascii="IRNazanin" w:hAnsi="IRNazanin" w:eastAsia="IRNazanin"/>
          <w:color w:val="111111"/>
          <w:sz w:val="28"/>
          <w:sz w:val="28"/>
          <w:szCs w:val="28"/>
          <w:rtl w:val="true"/>
          <w:lang w:bidi="fa-IR"/>
        </w:rPr>
        <w:t>کمتر</w:t>
      </w:r>
    </w:p>
    <w:p>
      <w:pPr>
        <w:pStyle w:val="BookText"/>
        <w:rPr/>
      </w:pPr>
      <w:r>
        <w:rPr>
          <w:rFonts w:ascii="IRNazanin" w:hAnsi="IRNazanin" w:eastAsia="IRNazanin"/>
          <w:color w:val="111111"/>
          <w:sz w:val="28"/>
          <w:sz w:val="28"/>
          <w:szCs w:val="28"/>
          <w:rtl w:val="true"/>
          <w:lang w:bidi="fa-IR"/>
        </w:rPr>
        <w:t>نیم از قیصر و فغفور که من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هند سیاه بختی خود شاه سلیمم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5015025_581953129"/>
      <w:bookmarkStart w:id="466" w:name="_Toc172"/>
      <w:bookmarkEnd w:id="465"/>
      <w:r>
        <w:rPr/>
        <w:t>6</w:t>
      </w:r>
      <w:r>
        <w:rPr>
          <w:rtl w:val="true"/>
        </w:rPr>
        <w:t xml:space="preserve">- </w:t>
      </w:r>
      <w:r>
        <w:rPr>
          <w:rtl w:val="true"/>
        </w:rPr>
        <w:t>میرزا طالب کلیم</w:t>
      </w:r>
      <w:bookmarkEnd w:id="466"/>
    </w:p>
    <w:p>
      <w:pPr>
        <w:pStyle w:val="BookText"/>
        <w:rPr/>
      </w:pPr>
      <w:r>
        <w:rPr>
          <w:rFonts w:ascii="IRNazanin" w:hAnsi="IRNazanin" w:eastAsia="IRNazanin"/>
          <w:color w:val="111111"/>
          <w:sz w:val="28"/>
          <w:sz w:val="28"/>
          <w:szCs w:val="28"/>
          <w:rtl w:val="true"/>
          <w:lang w:bidi="fa-IR"/>
        </w:rPr>
        <w:t>کلیم نیز ایرانی تبار و از استان همدان بوده است</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او کلیم میرزا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ابتداء زندگی برای تحصیل به شهر معروف شیراز رفت و بعد از بدست آوردن مدارج عالیه عازم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 مدتی در حیدر آباد و در شهرهای هند در سیر و تفریح وقت خود را صرف کرد ولی بالاخره به دربار شاهجهان رسید و از ملازمان درباری او گردید</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جهان او را برای نوشتن شاهنامه شاهان جغتایه به کشمیر فرستاد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وی هوشمندانه و دل آویز و اغنا کننده بود، گفتارش شاعرانه و کلام او </w:t>
      </w:r>
    </w:p>
    <w:p>
      <w:pPr>
        <w:pStyle w:val="BookText"/>
        <w:rPr/>
      </w:pPr>
      <w:r>
        <w:rPr>
          <w:rFonts w:ascii="IRNazanin" w:hAnsi="IRNazanin" w:eastAsia="IRNazanin"/>
          <w:color w:val="111111"/>
          <w:sz w:val="28"/>
          <w:sz w:val="28"/>
          <w:szCs w:val="28"/>
          <w:rtl w:val="true"/>
          <w:lang w:bidi="fa-IR"/>
        </w:rPr>
        <w:t>خردمندانه و اراده او مستحکم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پخته و دل نشین و تسلی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عبارت‌هایش صاف، معانی دار و جذاب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کلیم آخر الامر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دار دنیا را وداع گفت و در سرینگر در مزار شعرا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کلام کلیم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شد مژه بی اشک فتاد از نظر من</w:t>
      </w:r>
    </w:p>
    <w:p>
      <w:pPr>
        <w:pStyle w:val="BookText"/>
        <w:rPr/>
      </w:pPr>
      <w:r>
        <w:rPr>
          <w:rFonts w:ascii="IRNazanin" w:hAnsi="IRNazanin" w:eastAsia="IRNazanin"/>
          <w:color w:val="111111"/>
          <w:sz w:val="28"/>
          <w:sz w:val="28"/>
          <w:szCs w:val="28"/>
          <w:rtl w:val="true"/>
          <w:lang w:bidi="fa-IR"/>
        </w:rPr>
        <w:t>اکنون چه کنم رشته که وقتی گهری داشت</w:t>
      </w:r>
    </w:p>
    <w:p>
      <w:pPr>
        <w:pStyle w:val="BookText"/>
        <w:rPr/>
      </w:pPr>
      <w:r>
        <w:rPr>
          <w:rFonts w:ascii="IRNazanin" w:hAnsi="IRNazanin" w:eastAsia="IRNazanin"/>
          <w:color w:val="111111"/>
          <w:sz w:val="28"/>
          <w:sz w:val="28"/>
          <w:szCs w:val="28"/>
          <w:rtl w:val="true"/>
          <w:lang w:bidi="fa-IR"/>
        </w:rPr>
        <w:t>دوست به هیچم فروخت، با همه یاری</w:t>
      </w:r>
    </w:p>
    <w:p>
      <w:pPr>
        <w:pStyle w:val="BookText"/>
        <w:rPr/>
      </w:pPr>
      <w:r>
        <w:rPr>
          <w:rFonts w:ascii="IRNazanin" w:hAnsi="IRNazanin" w:eastAsia="IRNazanin"/>
          <w:color w:val="111111"/>
          <w:sz w:val="28"/>
          <w:sz w:val="28"/>
          <w:szCs w:val="28"/>
          <w:rtl w:val="true"/>
          <w:lang w:bidi="fa-IR"/>
        </w:rPr>
        <w:t>یار فروشی در ین زمانه همین است</w:t>
      </w:r>
    </w:p>
    <w:p>
      <w:pPr>
        <w:pStyle w:val="BookText"/>
        <w:rPr/>
      </w:pPr>
      <w:r>
        <w:rPr>
          <w:rFonts w:ascii="IRNazanin" w:hAnsi="IRNazanin" w:eastAsia="IRNazanin"/>
          <w:color w:val="111111"/>
          <w:sz w:val="28"/>
          <w:sz w:val="28"/>
          <w:szCs w:val="28"/>
          <w:rtl w:val="true"/>
          <w:lang w:bidi="fa-IR"/>
        </w:rPr>
        <w:t>میان غمگساران سوزم از غم</w:t>
      </w:r>
    </w:p>
    <w:p>
      <w:pPr>
        <w:pStyle w:val="BookText"/>
        <w:rPr/>
      </w:pPr>
      <w:r>
        <w:rPr>
          <w:rFonts w:ascii="IRNazanin" w:hAnsi="IRNazanin" w:eastAsia="IRNazanin"/>
          <w:color w:val="111111"/>
          <w:sz w:val="28"/>
          <w:sz w:val="28"/>
          <w:szCs w:val="28"/>
          <w:rtl w:val="true"/>
          <w:lang w:bidi="fa-IR"/>
        </w:rPr>
        <w:t>چو آن کشتی که در دریا بسوزد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دل بر جا تواند داشت پیش چشم شهلایش</w:t>
      </w:r>
    </w:p>
    <w:p>
      <w:pPr>
        <w:pStyle w:val="BookText"/>
        <w:rPr/>
      </w:pPr>
      <w:r>
        <w:rPr>
          <w:rFonts w:ascii="IRNazanin" w:hAnsi="IRNazanin" w:eastAsia="IRNazanin"/>
          <w:color w:val="111111"/>
          <w:sz w:val="28"/>
          <w:sz w:val="28"/>
          <w:szCs w:val="28"/>
          <w:rtl w:val="true"/>
          <w:lang w:bidi="fa-IR"/>
        </w:rPr>
        <w:t>فتد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آئینه بیرون عکس را مژگان گیرایش </w:t>
      </w:r>
      <w:bookmarkStart w:id="467" w:name="pg5863_47223"/>
    </w:p>
    <w:p>
      <w:pPr>
        <w:pStyle w:val="BookText"/>
        <w:rPr/>
      </w:pPr>
      <w:bookmarkEnd w:id="467"/>
      <w:r>
        <w:rPr>
          <w:rFonts w:ascii="IRNazanin" w:hAnsi="IRNazanin" w:eastAsia="IRNazanin"/>
          <w:color w:val="111111"/>
          <w:sz w:val="28"/>
          <w:sz w:val="28"/>
          <w:szCs w:val="28"/>
          <w:rtl w:val="true"/>
          <w:lang w:bidi="fa-IR"/>
        </w:rPr>
        <w:t>مفلسان</w:t>
      </w:r>
    </w:p>
    <w:p>
      <w:pPr>
        <w:pStyle w:val="BookText"/>
        <w:rPr/>
      </w:pPr>
      <w:r>
        <w:rPr>
          <w:rFonts w:ascii="IRNazanin" w:hAnsi="IRNazanin" w:eastAsia="IRNazanin"/>
          <w:color w:val="111111"/>
          <w:sz w:val="28"/>
          <w:sz w:val="28"/>
          <w:szCs w:val="28"/>
          <w:rtl w:val="true"/>
          <w:lang w:bidi="fa-IR"/>
        </w:rPr>
        <w:t>را کس نمی‌خواهد زمینا کن قیاس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تهی شد دیگرش کس دست در گردن نه کرد</w:t>
      </w:r>
    </w:p>
    <w:p>
      <w:pPr>
        <w:pStyle w:val="BookText"/>
        <w:rPr/>
      </w:pPr>
      <w:r>
        <w:rPr>
          <w:rFonts w:ascii="IRNazanin" w:hAnsi="IRNazanin" w:eastAsia="IRNazanin"/>
          <w:color w:val="111111"/>
          <w:sz w:val="28"/>
          <w:sz w:val="28"/>
          <w:szCs w:val="28"/>
          <w:rtl w:val="true"/>
          <w:lang w:bidi="fa-IR"/>
        </w:rPr>
        <w:t>وضعی بهم رسان که بسازی به عالمی</w:t>
      </w:r>
    </w:p>
    <w:p>
      <w:pPr>
        <w:pStyle w:val="BookText"/>
        <w:rPr/>
      </w:pPr>
      <w:r>
        <w:rPr>
          <w:rFonts w:ascii="IRNazanin" w:hAnsi="IRNazanin" w:eastAsia="IRNazanin"/>
          <w:color w:val="111111"/>
          <w:sz w:val="28"/>
          <w:sz w:val="28"/>
          <w:szCs w:val="28"/>
          <w:rtl w:val="true"/>
          <w:lang w:bidi="fa-IR"/>
        </w:rPr>
        <w:t>یا همتی که از سر عالم توان گذشت</w:t>
      </w:r>
    </w:p>
    <w:p>
      <w:pPr>
        <w:pStyle w:val="BookText"/>
        <w:rPr/>
      </w:pPr>
      <w:r>
        <w:rPr>
          <w:rFonts w:ascii="IRNazanin" w:hAnsi="IRNazanin" w:eastAsia="IRNazanin"/>
          <w:color w:val="111111"/>
          <w:sz w:val="28"/>
          <w:sz w:val="28"/>
          <w:szCs w:val="28"/>
          <w:rtl w:val="true"/>
          <w:lang w:bidi="fa-IR"/>
        </w:rPr>
        <w:t>بد نامی حیات دو روزی نه بود بیش</w:t>
      </w:r>
    </w:p>
    <w:p>
      <w:pPr>
        <w:pStyle w:val="BookText"/>
        <w:rPr/>
      </w:pPr>
      <w:r>
        <w:rPr>
          <w:rFonts w:ascii="IRNazanin" w:hAnsi="IRNazanin" w:eastAsia="IRNazanin"/>
          <w:color w:val="111111"/>
          <w:sz w:val="28"/>
          <w:sz w:val="28"/>
          <w:szCs w:val="28"/>
          <w:rtl w:val="true"/>
          <w:lang w:bidi="fa-IR"/>
        </w:rPr>
        <w:t>گوید ترا کلیم که آن هم چه سان گذشت</w:t>
      </w:r>
    </w:p>
    <w:p>
      <w:pPr>
        <w:pStyle w:val="BookText"/>
        <w:rPr/>
      </w:pPr>
      <w:r>
        <w:rPr>
          <w:rFonts w:ascii="IRNazanin" w:hAnsi="IRNazanin" w:eastAsia="IRNazanin"/>
          <w:color w:val="111111"/>
          <w:sz w:val="28"/>
          <w:sz w:val="28"/>
          <w:szCs w:val="28"/>
          <w:rtl w:val="true"/>
          <w:lang w:bidi="fa-IR"/>
        </w:rPr>
        <w:t>یک روز صرف بستن شد به این و آن</w:t>
      </w:r>
    </w:p>
    <w:p>
      <w:pPr>
        <w:pStyle w:val="BookText"/>
        <w:rPr/>
      </w:pPr>
      <w:r>
        <w:rPr>
          <w:rFonts w:ascii="IRNazanin" w:hAnsi="IRNazanin" w:eastAsia="IRNazanin"/>
          <w:color w:val="111111"/>
          <w:sz w:val="28"/>
          <w:sz w:val="28"/>
          <w:szCs w:val="28"/>
          <w:rtl w:val="true"/>
          <w:lang w:bidi="fa-IR"/>
        </w:rPr>
        <w:t xml:space="preserve">روز دگر به کندن دل از جهان گذشت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5015027_581953129"/>
      <w:bookmarkStart w:id="469" w:name="_Toc173"/>
      <w:bookmarkEnd w:id="468"/>
      <w:r>
        <w:rPr/>
        <w:t>7</w:t>
      </w:r>
      <w:r>
        <w:rPr>
          <w:rtl w:val="true"/>
        </w:rPr>
        <w:t xml:space="preserve">- </w:t>
      </w:r>
      <w:r>
        <w:rPr>
          <w:rtl w:val="true"/>
        </w:rPr>
        <w:t>میر الهی</w:t>
      </w:r>
      <w:bookmarkEnd w:id="469"/>
    </w:p>
    <w:p>
      <w:pPr>
        <w:pStyle w:val="BookText"/>
        <w:rPr/>
      </w:pPr>
      <w:r>
        <w:rPr>
          <w:rFonts w:ascii="IRNazanin" w:hAnsi="IRNazanin" w:eastAsia="IRNazanin"/>
          <w:color w:val="111111"/>
          <w:sz w:val="28"/>
          <w:sz w:val="28"/>
          <w:szCs w:val="28"/>
          <w:rtl w:val="true"/>
          <w:lang w:bidi="fa-IR"/>
        </w:rPr>
        <w:t>اسم وی میر عماد الدین محمود بود و در همدان به دنیا آمد و در عهد پادشاه جهانگیر از ایران به هند آمد و نزد امرا عزت و احترام یافت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الهی دارای طبع آزاد بود و به امور دنیوی وابستگی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و فارسی تسلط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سخنوری و شاعری نیز شخصی با سلیقه، در شعرش نازک خیال و یک استاد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شعرش در هندوستان شهرت خاصی پیدا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علاوه بر دیوان، کتابی به اسم گنج الهی را نیز تألیف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آن به شرح احوال شاعران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کتاب شرح احوال چهار صد شاعر که در قرن نهم و دهم هجری زندگی می‌کردند را گردآوری کرده بود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تذکره‌نگاران در توصیف اشعارش می‌گویند که طرز کلام میر الهی خیلی تازه و جزو الفاظ بیرون از خیالات است؛ در قصیده گویی نیکو و در غزل‌گویی معانی برجسته بکار می‌برد، در اشعار و تازه گویی به کمال و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را خوب انتخاب می‌کرد و در قدرت زبان و در ایجاد اندیشه‌های جدید استاد مسلم الثبوت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ملا شاه بدخشانی روزی شعر زیر را گفته بود که مریدانش آن را با آب طلا نوشته خیلی آن را تشهیر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را گذار و دوست آگاهی گزین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آگاهی رسیدی هر چه می‌خواهی گزین</w:t>
      </w:r>
    </w:p>
    <w:p>
      <w:p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این شعر از نظر میر الهی گذشت او شعر زیر را فی البداهه زیر شعر ملاشاه بدخشانی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گدائی یا شهنشاهی را گزین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مگزین و دیگر هر چه می‌خواهی گزین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این شعر باعث رشک و غیرت ملا شاه بدخشانی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نیز از کلام میر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الهی تو چه پرسی در حشر</w:t>
      </w:r>
    </w:p>
    <w:p>
      <w:pPr>
        <w:pStyle w:val="BookText"/>
        <w:rPr/>
      </w:pPr>
      <w:r>
        <w:rPr>
          <w:rFonts w:ascii="IRNazanin" w:hAnsi="IRNazanin" w:eastAsia="IRNazanin"/>
          <w:color w:val="111111"/>
          <w:sz w:val="28"/>
          <w:sz w:val="28"/>
          <w:szCs w:val="28"/>
          <w:rtl w:val="true"/>
          <w:lang w:bidi="fa-IR"/>
        </w:rPr>
        <w:t>آنچه او کرد تو دیدی و چه گفتن دارد</w:t>
      </w:r>
    </w:p>
    <w:p>
      <w:pPr>
        <w:pStyle w:val="BookText"/>
        <w:rPr/>
      </w:pPr>
      <w:r>
        <w:rPr>
          <w:rFonts w:ascii="IRNazanin" w:hAnsi="IRNazanin" w:eastAsia="IRNazanin"/>
          <w:color w:val="111111"/>
          <w:sz w:val="28"/>
          <w:sz w:val="28"/>
          <w:szCs w:val="28"/>
          <w:rtl w:val="true"/>
          <w:lang w:bidi="fa-IR"/>
        </w:rPr>
        <w:t>چشمت از هر گردشی با یار عهدی تازه بست</w:t>
      </w:r>
    </w:p>
    <w:p>
      <w:pPr>
        <w:pStyle w:val="BookText"/>
        <w:rPr/>
      </w:pPr>
      <w:r>
        <w:rPr>
          <w:rFonts w:ascii="IRNazanin" w:hAnsi="IRNazanin" w:eastAsia="IRNazanin"/>
          <w:color w:val="111111"/>
          <w:sz w:val="28"/>
          <w:sz w:val="28"/>
          <w:szCs w:val="28"/>
          <w:rtl w:val="true"/>
          <w:lang w:bidi="fa-IR"/>
        </w:rPr>
        <w:t>خط مشکینت کتاب حسن را شیرازه بست</w:t>
      </w:r>
    </w:p>
    <w:p>
      <w:pPr>
        <w:pStyle w:val="BookText"/>
        <w:rPr/>
      </w:pPr>
      <w:r>
        <w:rPr>
          <w:rFonts w:ascii="IRNazanin" w:hAnsi="IRNazanin" w:eastAsia="IRNazanin"/>
          <w:color w:val="111111"/>
          <w:sz w:val="28"/>
          <w:sz w:val="28"/>
          <w:szCs w:val="28"/>
          <w:rtl w:val="true"/>
          <w:lang w:bidi="fa-IR"/>
        </w:rPr>
        <w:t>نشّهای از تندی او دارم که چاک سینه‌ام</w:t>
      </w:r>
    </w:p>
    <w:p>
      <w:pPr>
        <w:pStyle w:val="BookText"/>
        <w:rPr/>
      </w:pPr>
      <w:r>
        <w:rPr>
          <w:rFonts w:ascii="IRNazanin" w:hAnsi="IRNazanin" w:eastAsia="IRNazanin"/>
          <w:color w:val="111111"/>
          <w:sz w:val="28"/>
          <w:sz w:val="28"/>
          <w:szCs w:val="28"/>
          <w:rtl w:val="true"/>
          <w:lang w:bidi="fa-IR"/>
        </w:rPr>
        <w:t>چون خمار آلوده نه تواند لب ز خمیازه بست</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هجران ز بس لبریز کلفت گشته‌ام ریزد</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گرد از دامن مژگان نگاه حیرت آلودم</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آب، متاعِ زندگی را می‌دهم از کف</w:t>
      </w:r>
    </w:p>
    <w:p>
      <w:pPr>
        <w:pStyle w:val="BookText"/>
        <w:rPr/>
      </w:pPr>
      <w:r>
        <w:rPr>
          <w:rFonts w:ascii="IRNazanin" w:hAnsi="IRNazanin" w:eastAsia="IRNazanin"/>
          <w:color w:val="111111"/>
          <w:sz w:val="28"/>
          <w:sz w:val="28"/>
          <w:szCs w:val="28"/>
          <w:rtl w:val="true"/>
          <w:lang w:bidi="fa-IR"/>
        </w:rPr>
        <w:t>که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کاروان عمر می‌آید ز پس ما را </w:t>
      </w:r>
      <w:bookmarkStart w:id="470" w:name="pg5863_47229"/>
    </w:p>
    <w:p>
      <w:pPr>
        <w:pStyle w:val="Heading5"/>
        <w:numPr>
          <w:ilvl w:val="4"/>
          <w:numId w:val="1"/>
        </w:numPr>
        <w:rPr/>
      </w:pPr>
      <w:bookmarkStart w:id="471" w:name="__RefHeading___Toc5015029_581953129"/>
      <w:bookmarkStart w:id="472" w:name="_Toc174"/>
      <w:bookmarkEnd w:id="470"/>
      <w:bookmarkEnd w:id="471"/>
      <w:r>
        <w:rPr/>
        <w:t>8</w:t>
      </w:r>
      <w:r>
        <w:rPr>
          <w:rtl w:val="true"/>
        </w:rPr>
        <w:t xml:space="preserve">- </w:t>
      </w:r>
      <w:r>
        <w:rPr>
          <w:rtl w:val="true"/>
        </w:rPr>
        <w:t>محمد رضا مشتاق</w:t>
      </w:r>
      <w:bookmarkEnd w:id="472"/>
    </w:p>
    <w:p>
      <w:pPr>
        <w:pStyle w:val="BookText"/>
        <w:rPr/>
      </w:pPr>
      <w:r>
        <w:rPr>
          <w:rFonts w:ascii="IRNazanin" w:hAnsi="IRNazanin" w:eastAsia="IRNazanin"/>
          <w:color w:val="111111"/>
          <w:sz w:val="28"/>
          <w:sz w:val="28"/>
          <w:szCs w:val="28"/>
          <w:rtl w:val="true"/>
          <w:lang w:bidi="fa-IR"/>
        </w:rPr>
        <w:t>مشتاق کشمیری و از قبیله ناجی بوده است او در نوشهره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مشتاق محمد رضا و مشتاق تخلصش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ابتدای زندگی به فن کتابت مشغول بوده است و در ضمن نویسندگی گاهی شعر هم می‌گفت چون داری فکر روشن و استعداد فوق العاده بود در مدت کمی پایه سخندانی خود را به اوج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ویژگی خاصی نسبت به دیگر شعرا داشته و آن اینکه وی تا آخر عمر هیچ گاه در مدح و تعریف پادشاهان و یا وزیران شعر نگفته است بلکه تا لحظات آخر در تنهایی و آزاد منشی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w:t>
      </w:r>
    </w:p>
    <w:p>
      <w:pPr>
        <w:pStyle w:val="BookText"/>
        <w:rPr/>
      </w:pPr>
      <w:r>
        <w:rPr>
          <w:rFonts w:ascii="IRNazanin" w:hAnsi="IRNazanin" w:eastAsia="IRNazanin"/>
          <w:color w:val="111111"/>
          <w:sz w:val="28"/>
          <w:sz w:val="28"/>
          <w:szCs w:val="28"/>
          <w:rtl w:val="true"/>
          <w:lang w:bidi="fa-IR"/>
        </w:rPr>
        <w:t xml:space="preserve">از جمله مورخ حسن تاریخ وفات او را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کرده‌اند</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اعظم ددّمری که خودش معاصر و از دوستان وی بوده است تاریخ وفات مشتاق را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صحیح بنظر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نوشتار وی چنین بدست می‌آید که وی بخاطر رفاقت در نماز جنازه مشتاق نیز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زیر از آن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کردیم سیر گلشن،</w:t>
      </w:r>
    </w:p>
    <w:p>
      <w:pPr>
        <w:pStyle w:val="BookText"/>
        <w:rPr/>
      </w:pPr>
      <w:r>
        <w:rPr>
          <w:rFonts w:ascii="IRNazanin" w:hAnsi="IRNazanin" w:eastAsia="IRNazanin"/>
          <w:color w:val="111111"/>
          <w:sz w:val="28"/>
          <w:sz w:val="28"/>
          <w:szCs w:val="28"/>
          <w:rtl w:val="true"/>
          <w:lang w:bidi="fa-IR"/>
        </w:rPr>
        <w:t>تا ما و یار هر دو</w:t>
      </w:r>
    </w:p>
    <w:p>
      <w:pPr>
        <w:pStyle w:val="BookText"/>
        <w:rPr/>
      </w:pPr>
      <w:r>
        <w:rPr>
          <w:rFonts w:ascii="IRNazanin" w:hAnsi="IRNazanin" w:eastAsia="IRNazanin"/>
          <w:color w:val="111111"/>
          <w:sz w:val="28"/>
          <w:sz w:val="28"/>
          <w:szCs w:val="28"/>
          <w:rtl w:val="true"/>
          <w:lang w:bidi="fa-IR"/>
        </w:rPr>
        <w:t>گشتند بلبل و گل</w:t>
      </w:r>
    </w:p>
    <w:p>
      <w:pPr>
        <w:pStyle w:val="BookText"/>
        <w:rPr/>
      </w:pPr>
      <w:r>
        <w:rPr>
          <w:rFonts w:ascii="IRNazanin" w:hAnsi="IRNazanin" w:eastAsia="IRNazanin"/>
          <w:color w:val="111111"/>
          <w:sz w:val="28"/>
          <w:sz w:val="28"/>
          <w:szCs w:val="28"/>
          <w:rtl w:val="true"/>
          <w:lang w:bidi="fa-IR"/>
        </w:rPr>
        <w:t>بی اعتبار هر دو</w:t>
      </w:r>
    </w:p>
    <w:p>
      <w:pPr>
        <w:pStyle w:val="BookText"/>
        <w:rPr/>
      </w:pPr>
      <w:r>
        <w:rPr>
          <w:rFonts w:ascii="IRNazanin" w:hAnsi="IRNazanin" w:eastAsia="IRNazanin"/>
          <w:color w:val="111111"/>
          <w:sz w:val="28"/>
          <w:sz w:val="28"/>
          <w:szCs w:val="28"/>
          <w:rtl w:val="true"/>
          <w:lang w:bidi="fa-IR"/>
        </w:rPr>
        <w:t>چشم سیاه مستش</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قدح به دستش </w:t>
      </w:r>
    </w:p>
    <w:p>
      <w:pPr>
        <w:pStyle w:val="BookText"/>
        <w:rPr/>
      </w:pPr>
      <w:r>
        <w:rPr>
          <w:rFonts w:ascii="IRNazanin" w:hAnsi="IRNazanin" w:eastAsia="IRNazanin"/>
          <w:color w:val="111111"/>
          <w:sz w:val="28"/>
          <w:sz w:val="28"/>
          <w:szCs w:val="28"/>
          <w:rtl w:val="true"/>
          <w:lang w:bidi="fa-IR"/>
        </w:rPr>
        <w:t>از عاشقان ربوده</w:t>
      </w:r>
    </w:p>
    <w:p>
      <w:pPr>
        <w:pStyle w:val="BookText"/>
        <w:rPr/>
      </w:pPr>
      <w:r>
        <w:rPr>
          <w:rFonts w:ascii="IRNazanin" w:hAnsi="IRNazanin" w:eastAsia="IRNazanin"/>
          <w:color w:val="111111"/>
          <w:sz w:val="28"/>
          <w:sz w:val="28"/>
          <w:szCs w:val="28"/>
          <w:rtl w:val="true"/>
          <w:lang w:bidi="fa-IR"/>
        </w:rPr>
        <w:t>صبر و قرار هر دو</w:t>
      </w:r>
    </w:p>
    <w:p>
      <w:pPr>
        <w:pStyle w:val="BookText"/>
        <w:rPr/>
      </w:pPr>
      <w:r>
        <w:rPr>
          <w:rFonts w:ascii="IRNazanin" w:hAnsi="IRNazanin" w:eastAsia="IRNazanin"/>
          <w:color w:val="111111"/>
          <w:sz w:val="28"/>
          <w:sz w:val="28"/>
          <w:szCs w:val="28"/>
          <w:rtl w:val="true"/>
          <w:lang w:bidi="fa-IR"/>
        </w:rPr>
        <w:t>از خواب ناز</w:t>
      </w:r>
    </w:p>
    <w:p>
      <w:pPr>
        <w:pStyle w:val="BookText"/>
        <w:rPr/>
      </w:pPr>
      <w:r>
        <w:rPr>
          <w:rFonts w:ascii="IRNazanin" w:hAnsi="IRNazanin" w:eastAsia="IRNazanin"/>
          <w:color w:val="111111"/>
          <w:sz w:val="28"/>
          <w:sz w:val="28"/>
          <w:szCs w:val="28"/>
          <w:rtl w:val="true"/>
          <w:lang w:bidi="fa-IR"/>
        </w:rPr>
        <w:t>برخاست از عشوه جام می‌خواست</w:t>
      </w:r>
    </w:p>
    <w:p>
      <w:pPr>
        <w:pStyle w:val="BookText"/>
        <w:rPr/>
      </w:pPr>
      <w:r>
        <w:rPr>
          <w:rFonts w:ascii="IRNazanin" w:hAnsi="IRNazanin" w:eastAsia="IRNazanin"/>
          <w:color w:val="111111"/>
          <w:sz w:val="28"/>
          <w:sz w:val="28"/>
          <w:szCs w:val="28"/>
          <w:rtl w:val="true"/>
          <w:lang w:bidi="fa-IR"/>
        </w:rPr>
        <w:t>چشمان دل فریبش</w:t>
      </w:r>
    </w:p>
    <w:p>
      <w:pPr>
        <w:pStyle w:val="BookText"/>
        <w:rPr/>
      </w:pPr>
      <w:r>
        <w:rPr>
          <w:rFonts w:ascii="IRNazanin" w:hAnsi="IRNazanin" w:eastAsia="IRNazanin"/>
          <w:color w:val="111111"/>
          <w:sz w:val="28"/>
          <w:sz w:val="28"/>
          <w:szCs w:val="28"/>
          <w:rtl w:val="true"/>
          <w:lang w:bidi="fa-IR"/>
        </w:rPr>
        <w:t>مست خمار هر دو</w:t>
      </w:r>
    </w:p>
    <w:p>
      <w:pPr>
        <w:pStyle w:val="BookText"/>
        <w:rPr/>
      </w:pPr>
      <w:r>
        <w:rPr>
          <w:rFonts w:ascii="IRNazanin" w:hAnsi="IRNazanin" w:eastAsia="IRNazanin"/>
          <w:color w:val="111111"/>
          <w:sz w:val="28"/>
          <w:sz w:val="28"/>
          <w:szCs w:val="28"/>
          <w:rtl w:val="true"/>
          <w:lang w:bidi="fa-IR"/>
        </w:rPr>
        <w:t>زلفین تابدارش</w:t>
      </w:r>
    </w:p>
    <w:p>
      <w:pPr>
        <w:pStyle w:val="BookText"/>
        <w:rPr/>
      </w:pPr>
      <w:r>
        <w:rPr>
          <w:rFonts w:ascii="IRNazanin" w:hAnsi="IRNazanin" w:eastAsia="IRNazanin"/>
          <w:color w:val="111111"/>
          <w:sz w:val="28"/>
          <w:sz w:val="28"/>
          <w:szCs w:val="28"/>
          <w:rtl w:val="true"/>
          <w:lang w:bidi="fa-IR"/>
        </w:rPr>
        <w:t>بر گلشن عذارش</w:t>
      </w:r>
    </w:p>
    <w:p>
      <w:pPr>
        <w:pStyle w:val="BookText"/>
        <w:rPr/>
      </w:pPr>
      <w:r>
        <w:rPr>
          <w:rFonts w:ascii="IRNazanin" w:hAnsi="IRNazanin" w:eastAsia="IRNazanin"/>
          <w:color w:val="111111"/>
          <w:sz w:val="28"/>
          <w:sz w:val="28"/>
          <w:szCs w:val="28"/>
          <w:rtl w:val="true"/>
          <w:lang w:bidi="fa-IR"/>
        </w:rPr>
        <w:t>خوش حلقه حلقه</w:t>
      </w:r>
    </w:p>
    <w:p>
      <w:pPr>
        <w:pStyle w:val="BookText"/>
        <w:rPr/>
      </w:pPr>
      <w:r>
        <w:rPr>
          <w:rFonts w:ascii="IRNazanin" w:hAnsi="IRNazanin" w:eastAsia="IRNazanin"/>
          <w:color w:val="111111"/>
          <w:sz w:val="28"/>
          <w:sz w:val="28"/>
          <w:szCs w:val="28"/>
          <w:rtl w:val="true"/>
          <w:lang w:bidi="fa-IR"/>
        </w:rPr>
        <w:t>کرده مانند مار هر دو</w:t>
      </w:r>
    </w:p>
    <w:p>
      <w:pPr>
        <w:pStyle w:val="BookText"/>
        <w:rPr/>
      </w:pPr>
      <w:r>
        <w:rPr>
          <w:rFonts w:ascii="IRNazanin" w:hAnsi="IRNazanin" w:eastAsia="IRNazanin"/>
          <w:color w:val="111111"/>
          <w:sz w:val="28"/>
          <w:sz w:val="28"/>
          <w:szCs w:val="28"/>
          <w:rtl w:val="true"/>
          <w:lang w:bidi="fa-IR"/>
        </w:rPr>
        <w:t>آیا بود که روزی</w:t>
      </w:r>
    </w:p>
    <w:p>
      <w:pPr>
        <w:pStyle w:val="BookText"/>
        <w:rPr/>
      </w:pPr>
      <w:r>
        <w:rPr>
          <w:rFonts w:ascii="IRNazanin" w:hAnsi="IRNazanin" w:eastAsia="IRNazanin"/>
          <w:color w:val="111111"/>
          <w:sz w:val="28"/>
          <w:sz w:val="28"/>
          <w:szCs w:val="28"/>
          <w:rtl w:val="true"/>
          <w:lang w:bidi="fa-IR"/>
        </w:rPr>
        <w:t>این آرزو بر آید</w:t>
      </w:r>
    </w:p>
    <w:p>
      <w:pPr>
        <w:pStyle w:val="BookText"/>
        <w:rPr/>
      </w:pPr>
      <w:r>
        <w:rPr>
          <w:rFonts w:ascii="IRNazanin" w:hAnsi="IRNazanin" w:eastAsia="IRNazanin"/>
          <w:color w:val="111111"/>
          <w:sz w:val="28"/>
          <w:sz w:val="28"/>
          <w:szCs w:val="28"/>
          <w:rtl w:val="true"/>
          <w:lang w:bidi="fa-IR"/>
        </w:rPr>
        <w:t>خسبند مست با هم</w:t>
      </w:r>
    </w:p>
    <w:p>
      <w:pPr>
        <w:pStyle w:val="BookText"/>
        <w:rPr/>
      </w:pPr>
      <w:r>
        <w:rPr>
          <w:rFonts w:ascii="IRNazanin" w:hAnsi="IRNazanin" w:eastAsia="IRNazanin"/>
          <w:color w:val="111111"/>
          <w:sz w:val="28"/>
          <w:sz w:val="28"/>
          <w:szCs w:val="28"/>
          <w:rtl w:val="true"/>
          <w:lang w:bidi="fa-IR"/>
        </w:rPr>
        <w:t>مشتاق و یار هر دو</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تو چو می سرشت ما را</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کرد سوی کنشت ما را</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میوه درد نه ما یه داریم</w:t>
      </w:r>
    </w:p>
    <w:p>
      <w:pPr>
        <w:pStyle w:val="BookText"/>
        <w:rPr/>
      </w:pPr>
      <w:r>
        <w:rPr>
          <w:rFonts w:ascii="IRNazanin" w:hAnsi="IRNazanin" w:eastAsia="IRNazanin"/>
          <w:color w:val="111111"/>
          <w:sz w:val="28"/>
          <w:sz w:val="28"/>
          <w:szCs w:val="28"/>
          <w:rtl w:val="true"/>
          <w:lang w:bidi="fa-IR"/>
        </w:rPr>
        <w:t>دهقان</w:t>
      </w:r>
    </w:p>
    <w:p>
      <w:pPr>
        <w:pStyle w:val="BookText"/>
        <w:rPr/>
      </w:pPr>
      <w:r>
        <w:rPr>
          <w:rFonts w:ascii="IRNazanin" w:hAnsi="IRNazanin" w:eastAsia="IRNazanin"/>
          <w:color w:val="111111"/>
          <w:sz w:val="28"/>
          <w:sz w:val="28"/>
          <w:szCs w:val="28"/>
          <w:rtl w:val="true"/>
          <w:lang w:bidi="fa-IR"/>
        </w:rPr>
        <w:t>به چه کار کشت ما را</w:t>
      </w:r>
    </w:p>
    <w:p>
      <w:pPr>
        <w:pStyle w:val="BookText"/>
        <w:rPr/>
      </w:pPr>
      <w:r>
        <w:rPr>
          <w:rFonts w:ascii="IRNazanin" w:hAnsi="IRNazanin" w:eastAsia="IRNazanin"/>
          <w:color w:val="111111"/>
          <w:sz w:val="28"/>
          <w:sz w:val="28"/>
          <w:szCs w:val="28"/>
          <w:rtl w:val="true"/>
          <w:lang w:bidi="fa-IR"/>
        </w:rPr>
        <w:t>گلدستة</w:t>
      </w:r>
    </w:p>
    <w:p>
      <w:pPr>
        <w:pStyle w:val="BookText"/>
        <w:rPr/>
      </w:pPr>
      <w:r>
        <w:rPr>
          <w:rFonts w:ascii="IRNazanin" w:hAnsi="IRNazanin" w:eastAsia="IRNazanin"/>
          <w:color w:val="111111"/>
          <w:sz w:val="28"/>
          <w:sz w:val="28"/>
          <w:szCs w:val="28"/>
          <w:rtl w:val="true"/>
          <w:lang w:bidi="fa-IR"/>
        </w:rPr>
        <w:t>مطلبی نه بستیم</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فائده چرخ رشت ما را</w:t>
      </w:r>
    </w:p>
    <w:p>
      <w:pPr>
        <w:pStyle w:val="BookText"/>
        <w:rPr/>
      </w:pPr>
      <w:r>
        <w:rPr>
          <w:rFonts w:ascii="IRNazanin" w:hAnsi="IRNazanin" w:eastAsia="IRNazanin"/>
          <w:color w:val="111111"/>
          <w:sz w:val="28"/>
          <w:sz w:val="28"/>
          <w:szCs w:val="28"/>
          <w:rtl w:val="true"/>
          <w:lang w:bidi="fa-IR"/>
        </w:rPr>
        <w:t>زاهد</w:t>
      </w:r>
    </w:p>
    <w:p>
      <w:pPr>
        <w:pStyle w:val="BookText"/>
        <w:rPr/>
      </w:pPr>
      <w:r>
        <w:rPr>
          <w:rFonts w:ascii="IRNazanin" w:hAnsi="IRNazanin" w:eastAsia="IRNazanin"/>
          <w:color w:val="111111"/>
          <w:sz w:val="28"/>
          <w:sz w:val="28"/>
          <w:szCs w:val="28"/>
          <w:rtl w:val="true"/>
          <w:lang w:bidi="fa-IR"/>
        </w:rPr>
        <w:t>باشیم بی تو باشد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آرزوی بهشت ما را</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بد گفتی نگو نه گفتی</w:t>
      </w:r>
    </w:p>
    <w:p>
      <w:pPr>
        <w:pStyle w:val="BookText"/>
        <w:rPr/>
      </w:pPr>
      <w:r>
        <w:rPr>
          <w:rFonts w:ascii="IRNazanin" w:hAnsi="IRNazanin" w:eastAsia="IRNazanin"/>
          <w:color w:val="111111"/>
          <w:sz w:val="28"/>
          <w:sz w:val="28"/>
          <w:szCs w:val="28"/>
          <w:rtl w:val="true"/>
          <w:lang w:bidi="fa-IR"/>
        </w:rPr>
        <w:t>خوبان</w:t>
      </w:r>
    </w:p>
    <w:p>
      <w:pPr>
        <w:pStyle w:val="BookText"/>
        <w:rPr/>
      </w:pPr>
      <w:r>
        <w:rPr>
          <w:rFonts w:ascii="IRNazanin" w:hAnsi="IRNazanin" w:eastAsia="IRNazanin"/>
          <w:color w:val="111111"/>
          <w:sz w:val="28"/>
          <w:sz w:val="28"/>
          <w:szCs w:val="28"/>
          <w:rtl w:val="true"/>
          <w:lang w:bidi="fa-IR"/>
        </w:rPr>
        <w:t>گفتند زشت ما را</w:t>
      </w:r>
    </w:p>
    <w:p>
      <w:pPr>
        <w:pStyle w:val="BookText"/>
        <w:rPr/>
      </w:pPr>
      <w:r>
        <w:rPr>
          <w:rFonts w:ascii="IRNazanin" w:hAnsi="IRNazanin" w:eastAsia="IRNazanin"/>
          <w:color w:val="111111"/>
          <w:sz w:val="28"/>
          <w:sz w:val="28"/>
          <w:szCs w:val="28"/>
          <w:rtl w:val="true"/>
          <w:lang w:bidi="fa-IR"/>
        </w:rPr>
        <w:t>پا</w:t>
      </w:r>
    </w:p>
    <w:p>
      <w:pPr>
        <w:pStyle w:val="BookText"/>
        <w:rPr/>
      </w:pPr>
      <w:r>
        <w:rPr>
          <w:rFonts w:ascii="IRNazanin" w:hAnsi="IRNazanin" w:eastAsia="IRNazanin"/>
          <w:color w:val="111111"/>
          <w:sz w:val="28"/>
          <w:sz w:val="28"/>
          <w:szCs w:val="28"/>
          <w:rtl w:val="true"/>
          <w:lang w:bidi="fa-IR"/>
        </w:rPr>
        <w:t>مال جفا شدیم و این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عشق تو سر نوشت ما را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رب که بهشت منزلش باد</w:t>
      </w:r>
    </w:p>
    <w:p>
      <w:pPr>
        <w:pStyle w:val="BookText"/>
        <w:rPr/>
      </w:pPr>
      <w:r>
        <w:rPr>
          <w:rFonts w:ascii="IRNazanin" w:hAnsi="IRNazanin" w:eastAsia="IRNazanin"/>
          <w:color w:val="111111"/>
          <w:sz w:val="28"/>
          <w:sz w:val="28"/>
          <w:szCs w:val="28"/>
          <w:rtl w:val="true"/>
          <w:lang w:bidi="fa-IR"/>
        </w:rPr>
        <w:t>هر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به نعمت بهشت ما را </w:t>
      </w:r>
      <w:bookmarkStart w:id="473" w:name="pg5863_47234"/>
    </w:p>
    <w:p>
      <w:pPr>
        <w:pStyle w:val="BookText"/>
        <w:rPr/>
      </w:pPr>
      <w:bookmarkEnd w:id="473"/>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رب که بهشت منزلش باد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به نعمت بهشت ما را</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آتش سنگ طفل سنگی</w:t>
      </w:r>
    </w:p>
    <w:p>
      <w:pPr>
        <w:pStyle w:val="BookText"/>
        <w:rPr/>
      </w:pPr>
      <w:r>
        <w:rPr>
          <w:rFonts w:ascii="IRNazanin" w:hAnsi="IRNazanin" w:eastAsia="IRNazanin"/>
          <w:color w:val="111111"/>
          <w:sz w:val="28"/>
          <w:sz w:val="28"/>
          <w:szCs w:val="28"/>
          <w:rtl w:val="true"/>
          <w:lang w:bidi="fa-IR"/>
        </w:rPr>
        <w:t>آشوب</w:t>
      </w:r>
    </w:p>
    <w:p>
      <w:pPr>
        <w:pStyle w:val="BookText"/>
        <w:rPr/>
      </w:pPr>
      <w:r>
        <w:rPr>
          <w:rFonts w:ascii="IRNazanin" w:hAnsi="IRNazanin" w:eastAsia="IRNazanin"/>
          <w:color w:val="111111"/>
          <w:sz w:val="28"/>
          <w:sz w:val="28"/>
          <w:szCs w:val="28"/>
          <w:rtl w:val="true"/>
          <w:lang w:bidi="fa-IR"/>
        </w:rPr>
        <w:t>جنون برشت ما را</w:t>
      </w:r>
    </w:p>
    <w:p>
      <w:pPr>
        <w:pStyle w:val="BookText"/>
        <w:rPr/>
      </w:pPr>
      <w:r>
        <w:rPr>
          <w:rFonts w:ascii="IRNazanin" w:hAnsi="IRNazanin" w:eastAsia="IRNazanin"/>
          <w:color w:val="111111"/>
          <w:sz w:val="28"/>
          <w:sz w:val="28"/>
          <w:szCs w:val="28"/>
          <w:rtl w:val="true"/>
          <w:lang w:bidi="fa-IR"/>
        </w:rPr>
        <w:t>دیوان</w:t>
      </w:r>
    </w:p>
    <w:p>
      <w:pPr>
        <w:pStyle w:val="BookText"/>
        <w:rPr/>
      </w:pPr>
      <w:r>
        <w:rPr>
          <w:rFonts w:ascii="IRNazanin" w:hAnsi="IRNazanin" w:eastAsia="IRNazanin"/>
          <w:color w:val="111111"/>
          <w:sz w:val="28"/>
          <w:sz w:val="28"/>
          <w:szCs w:val="28"/>
          <w:rtl w:val="true"/>
          <w:lang w:bidi="fa-IR"/>
        </w:rPr>
        <w:t>محبتیم و مجنون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خون جگر نوشت ما را</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از خم باده پشت بر کوه</w:t>
      </w:r>
    </w:p>
    <w:p>
      <w:pPr>
        <w:pStyle w:val="BookText"/>
        <w:rPr/>
      </w:pPr>
      <w:r>
        <w:rPr>
          <w:rFonts w:ascii="IRNazanin" w:hAnsi="IRNazanin" w:eastAsia="IRNazanin"/>
          <w:color w:val="111111"/>
          <w:sz w:val="28"/>
          <w:sz w:val="28"/>
          <w:szCs w:val="28"/>
          <w:rtl w:val="true"/>
          <w:lang w:bidi="fa-IR"/>
        </w:rPr>
        <w:t>مشتاق</w:t>
      </w:r>
    </w:p>
    <w:p>
      <w:pPr>
        <w:pStyle w:val="BookText"/>
        <w:rPr/>
      </w:pPr>
      <w:r>
        <w:rPr>
          <w:rFonts w:ascii="IRNazanin" w:hAnsi="IRNazanin" w:eastAsia="IRNazanin"/>
          <w:color w:val="111111"/>
          <w:sz w:val="28"/>
          <w:sz w:val="28"/>
          <w:szCs w:val="28"/>
          <w:rtl w:val="true"/>
          <w:lang w:bidi="fa-IR"/>
        </w:rPr>
        <w:t>بسان خشت ما را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5015031_581953129"/>
      <w:bookmarkStart w:id="475" w:name="_Toc175"/>
      <w:bookmarkEnd w:id="474"/>
      <w:r>
        <w:rPr/>
        <w:t>9</w:t>
      </w:r>
      <w:r>
        <w:rPr>
          <w:rtl w:val="true"/>
        </w:rPr>
        <w:t xml:space="preserve">- </w:t>
      </w:r>
      <w:r>
        <w:rPr>
          <w:rtl w:val="true"/>
        </w:rPr>
        <w:t>میرزا داراب جویا</w:t>
      </w:r>
      <w:bookmarkEnd w:id="475"/>
    </w:p>
    <w:p>
      <w:pPr>
        <w:pStyle w:val="BookText"/>
        <w:rPr/>
      </w:pPr>
      <w:r>
        <w:rPr>
          <w:rFonts w:ascii="IRNazanin" w:hAnsi="IRNazanin" w:eastAsia="IRNazanin"/>
          <w:color w:val="111111"/>
          <w:sz w:val="28"/>
          <w:sz w:val="28"/>
          <w:szCs w:val="28"/>
          <w:rtl w:val="true"/>
          <w:lang w:bidi="fa-IR"/>
        </w:rPr>
        <w:t>اسم اصلی او میرزا داراب بیگ و تخلص او جویا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میرزا داراب بیگ جویا و برادرش میرزا کامران بیگ گویا هر دو در کشمیر به دنیا آمدند ولی وطن اصلی آنها ایران و شهر تبریز بوده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جویا از شعراء و زمان اورنگ زیب عالمگیر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شعر گفتن از روش میرزا صائب و میر معز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بعد از غنی کشمیری در میان شعرای کشمیر استاد مسلم شمرده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صفدر همدانی از غلام بنی آزاد نقل می‌کند که وی نوشته است که اکثر شعرای هند که در اوائل قرن دوازدهم زندگی می‌کردند از جمله عبد العلی طالع، عبد العزیز و ملا ساطع همه اینها از شاگردان جویا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می‌نویسد که در دوران پادشاهی عالمگیر در منزل جویا محافل و مجالس گرم شاعری برگزار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جویا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در همان 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جویا یک شاعر خوش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غزلها و نیز مثنویات کوچک او خیلی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شعرای متاخرین شاعری مثل او کم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حدوداً مشتمل بر هفت هزار بیت بوده است، ولی متأسفانه مورخان و تذکره نویسان شرح حالات زندگی او را به تفصیل ننوشتهاند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نمونه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دریای وصال است به هر چشم زدن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حباب آن که هوای تو بود در سر او</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یافتن از ناله قمری که مدام</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هست نهان در ته خاکستر او</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جویا نه خورد زین غزل آرایی آب</w:t>
      </w:r>
    </w:p>
    <w:p>
      <w:pPr>
        <w:pStyle w:val="BookText"/>
        <w:rPr/>
      </w:pPr>
      <w:r>
        <w:rPr>
          <w:rFonts w:ascii="IRNazanin" w:hAnsi="IRNazanin" w:eastAsia="IRNazanin"/>
          <w:color w:val="111111"/>
          <w:sz w:val="28"/>
          <w:sz w:val="28"/>
          <w:szCs w:val="28"/>
          <w:rtl w:val="true"/>
          <w:lang w:bidi="fa-IR"/>
        </w:rPr>
        <w:t>منقبت</w:t>
      </w:r>
    </w:p>
    <w:p>
      <w:pPr>
        <w:pStyle w:val="BookText"/>
        <w:rPr/>
      </w:pPr>
      <w:r>
        <w:rPr>
          <w:rFonts w:ascii="IRNazanin" w:hAnsi="IRNazanin" w:eastAsia="IRNazanin"/>
          <w:color w:val="111111"/>
          <w:sz w:val="28"/>
          <w:sz w:val="28"/>
          <w:szCs w:val="28"/>
          <w:rtl w:val="true"/>
          <w:lang w:bidi="fa-IR"/>
        </w:rPr>
        <w:t>سنج بود خامة مدحتگر او</w:t>
      </w:r>
    </w:p>
    <w:p>
      <w:pPr>
        <w:pStyle w:val="BookText"/>
        <w:rPr/>
      </w:pP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مردان جهان آن که زبان قلمم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دو مطلع شده پیوسته ثنا گستر او</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دو عالم نه دهم ذره خاک در او</w:t>
      </w:r>
    </w:p>
    <w:p>
      <w:pPr>
        <w:pStyle w:val="BookText"/>
        <w:rPr/>
      </w:pPr>
      <w:r>
        <w:rPr>
          <w:rFonts w:ascii="IRNazanin" w:hAnsi="IRNazanin" w:eastAsia="IRNazanin"/>
          <w:color w:val="111111"/>
          <w:sz w:val="28"/>
          <w:sz w:val="28"/>
          <w:szCs w:val="28"/>
          <w:rtl w:val="true"/>
          <w:lang w:bidi="fa-IR"/>
        </w:rPr>
        <w:t>عالم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درو ، جمله به گرد سر او </w:t>
      </w:r>
      <w:bookmarkStart w:id="476" w:name="pg5863_47238"/>
    </w:p>
    <w:p>
      <w:pPr>
        <w:pStyle w:val="BookText"/>
        <w:rPr/>
      </w:pPr>
      <w:bookmarkEnd w:id="476"/>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شد تاج سرش خاک در قنبر او</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فلک ناز کشد بلکه به بالاتر او</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قنبر ز غلامان علی نه توانست</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 xml:space="preserve">نیاور دگری بود جز او همسر او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بر مرگ یک دوست از اهل سنت به شوخی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سرش گل باد گرز آهنین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تنش نار جهنم نور باد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5015033_581953129"/>
      <w:bookmarkStart w:id="478" w:name="_Toc176"/>
      <w:bookmarkEnd w:id="477"/>
      <w:r>
        <w:rPr/>
        <w:t>10</w:t>
      </w:r>
      <w:r>
        <w:rPr>
          <w:rtl w:val="true"/>
        </w:rPr>
        <w:t xml:space="preserve">- </w:t>
      </w:r>
      <w:r>
        <w:rPr>
          <w:rtl w:val="true"/>
        </w:rPr>
        <w:t>میرزا کامران بیگ گویا</w:t>
      </w:r>
      <w:bookmarkEnd w:id="478"/>
    </w:p>
    <w:p>
      <w:pPr>
        <w:pStyle w:val="BookText"/>
        <w:rPr/>
      </w:pP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برادر شاعر جویا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وی میرزا کامران بیگ بوده 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حسن راجع به گویا می‌نویسد که گویا یک درست طبع شاعر بوده است که ذهنش به سوی ابهام و اوراد راغب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خوب و سنجیده می‌گفت و بلبل گلشن کشمیر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دگر در عالم از خود رمیدنها </w:t>
      </w:r>
    </w:p>
    <w:p>
      <w:pPr>
        <w:pStyle w:val="BookText"/>
        <w:rPr/>
      </w:pPr>
      <w:r>
        <w:rPr>
          <w:rFonts w:ascii="IRNazanin" w:hAnsi="IRNazanin" w:eastAsia="IRNazanin"/>
          <w:color w:val="111111"/>
          <w:sz w:val="28"/>
          <w:sz w:val="28"/>
          <w:szCs w:val="28"/>
          <w:rtl w:val="true"/>
          <w:lang w:bidi="fa-IR"/>
        </w:rPr>
        <w:t>برآ</w:t>
      </w:r>
    </w:p>
    <w:p>
      <w:pPr>
        <w:pStyle w:val="BookText"/>
        <w:rPr/>
      </w:pPr>
      <w:r>
        <w:rPr>
          <w:rFonts w:ascii="IRNazanin" w:hAnsi="IRNazanin" w:eastAsia="IRNazanin"/>
          <w:color w:val="111111"/>
          <w:sz w:val="28"/>
          <w:sz w:val="28"/>
          <w:szCs w:val="28"/>
          <w:rtl w:val="true"/>
          <w:lang w:bidi="fa-IR"/>
        </w:rPr>
        <w:t>از خویش و جا کن در بهشت آرمیدنها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از غیر تو وحشت، تو و با غیر من الفت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پیوستن با تو، تو و از من رمیدنها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چون اشک جوشیدن تو و از چشم افکنده</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خاک رهت گشتن، تو و دامن کشیدنها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و بوی بهاری از لبت گلزار نشنیدن</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نشنیدنی‌ها از کس و ناکس شنیدنها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و چون آب در گهواره گل مست آسایش</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چون مدح سر گردان، به بحر دل طپیدنها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وچون شام در چاه سیاه روزی فرو رفتن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و مانند صبح از مشرق طالع دمیدنها</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 چون بوی گل برگرد رخسار تو گردیدن</w:t>
      </w:r>
    </w:p>
    <w:p>
      <w:pPr>
        <w:pStyle w:val="BookText"/>
        <w:rPr/>
      </w:pPr>
      <w:r>
        <w:rPr>
          <w:rFonts w:ascii="IRNazanin" w:hAnsi="IRNazanin" w:eastAsia="IRNazanin"/>
          <w:color w:val="111111"/>
          <w:sz w:val="28"/>
          <w:sz w:val="28"/>
          <w:szCs w:val="28"/>
          <w:rtl w:val="true"/>
          <w:lang w:bidi="fa-IR"/>
        </w:rPr>
        <w:t>تو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رنگ از چهرة گردیده دیدنها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479" w:name="pg5863_47242"/>
    </w:p>
    <w:p>
      <w:pPr>
        <w:pStyle w:val="Heading5"/>
        <w:numPr>
          <w:ilvl w:val="4"/>
          <w:numId w:val="1"/>
        </w:numPr>
        <w:rPr/>
      </w:pPr>
      <w:bookmarkStart w:id="480" w:name="__RefHeading___Toc5015035_581953129"/>
      <w:bookmarkStart w:id="481" w:name="_Toc177"/>
      <w:bookmarkEnd w:id="479"/>
      <w:bookmarkEnd w:id="480"/>
      <w:r>
        <w:rPr/>
        <w:t>11</w:t>
      </w:r>
      <w:r>
        <w:rPr>
          <w:rtl w:val="true"/>
        </w:rPr>
        <w:t xml:space="preserve">- </w:t>
      </w:r>
      <w:r>
        <w:rPr>
          <w:rtl w:val="true"/>
        </w:rPr>
        <w:t>خواجه علی اکبر</w:t>
      </w:r>
      <w:bookmarkEnd w:id="481"/>
    </w:p>
    <w:p>
      <w:pPr>
        <w:pStyle w:val="BookText"/>
        <w:rPr/>
      </w:pPr>
      <w:r>
        <w:rPr>
          <w:rFonts w:ascii="IRNazanin" w:hAnsi="IRNazanin" w:eastAsia="IRNazanin"/>
          <w:color w:val="111111"/>
          <w:sz w:val="28"/>
          <w:sz w:val="28"/>
          <w:szCs w:val="28"/>
          <w:rtl w:val="true"/>
          <w:lang w:bidi="fa-IR"/>
        </w:rPr>
        <w:t>خواجه علی اکبر ایرانی الاصل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تاریخ حسن درباره او چنین می‌نویسد که صلاح درجه یک، خوش طبع شاعر، تاریخ گو و خوش نویس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در هر دو مهارت کامل داشت و رقعات رنگین و نامه‌ها را می‌نوشت</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خواجه شاه عباس صفوی از هرات به هند آمد و در اینجا ملازمت اکبر شاه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شاه او را به عنوان واقعه نگار به کشمیر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 زیادی در همین جا مانده و آخرالامر در همین جا از دنیا رفت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اعظم ددمری نویسنده تاریخ واقعات کشمیر درباره او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عابد و زاهد او مالک طبیعت درست کار بود و نیز یک سخنور تاریخ نویس و خوش نویس بوده است</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ادامه داده می‌نویسد اشعار علی اکبر که به بنده بلا واسطه رسیده‌اند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روز که دل در خم گیسوی تو بود</w:t>
      </w:r>
    </w:p>
    <w:p>
      <w:pPr>
        <w:pStyle w:val="BookText"/>
        <w:rPr/>
      </w:pPr>
      <w:r>
        <w:rPr>
          <w:rFonts w:ascii="IRNazanin" w:hAnsi="IRNazanin" w:eastAsia="IRNazanin"/>
          <w:color w:val="111111"/>
          <w:sz w:val="28"/>
          <w:sz w:val="28"/>
          <w:szCs w:val="28"/>
          <w:rtl w:val="true"/>
          <w:lang w:bidi="fa-IR"/>
        </w:rPr>
        <w:t>توتیای بصرم خاک سر کوی تو بود</w:t>
      </w:r>
    </w:p>
    <w:p>
      <w:pPr>
        <w:pStyle w:val="BookText"/>
        <w:rPr/>
      </w:pPr>
      <w:r>
        <w:rPr>
          <w:rFonts w:ascii="IRNazanin" w:hAnsi="IRNazanin" w:eastAsia="IRNazanin"/>
          <w:color w:val="111111"/>
          <w:sz w:val="28"/>
          <w:sz w:val="28"/>
          <w:szCs w:val="28"/>
          <w:rtl w:val="true"/>
          <w:lang w:bidi="fa-IR"/>
        </w:rPr>
        <w:t>محو گردیدن و بیخود شده افتادن من</w:t>
      </w:r>
    </w:p>
    <w:p>
      <w:pPr>
        <w:pStyle w:val="BookText"/>
        <w:rPr/>
      </w:pPr>
      <w:r>
        <w:rPr>
          <w:rFonts w:ascii="IRNazanin" w:hAnsi="IRNazanin" w:eastAsia="IRNazanin"/>
          <w:color w:val="111111"/>
          <w:sz w:val="28"/>
          <w:sz w:val="28"/>
          <w:szCs w:val="28"/>
          <w:rtl w:val="true"/>
          <w:lang w:bidi="fa-IR"/>
        </w:rPr>
        <w:t>اثری از نگه چشم سخنگوی تو بود</w:t>
      </w:r>
    </w:p>
    <w:p>
      <w:pPr>
        <w:pStyle w:val="BookText"/>
        <w:rPr/>
      </w:pPr>
      <w:r>
        <w:rPr>
          <w:rFonts w:ascii="IRNazanin" w:hAnsi="IRNazanin" w:eastAsia="IRNazanin"/>
          <w:color w:val="111111"/>
          <w:sz w:val="28"/>
          <w:sz w:val="28"/>
          <w:szCs w:val="28"/>
          <w:rtl w:val="true"/>
          <w:lang w:bidi="fa-IR"/>
        </w:rPr>
        <w:t>بی سبب رنجه شدن از نظر انداختنم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لایق ز تو و طبع جفا جوی تو بود </w:t>
      </w:r>
      <w:bookmarkStart w:id="482" w:name="pg5863_47244"/>
    </w:p>
    <w:p>
      <w:pPr>
        <w:pStyle w:val="BookText"/>
        <w:rPr/>
      </w:pPr>
      <w:bookmarkEnd w:id="482"/>
      <w:r>
        <w:rPr>
          <w:rFonts w:ascii="IRNazanin" w:hAnsi="IRNazanin" w:eastAsia="IRNazanin"/>
          <w:color w:val="111111"/>
          <w:sz w:val="28"/>
          <w:sz w:val="28"/>
          <w:szCs w:val="28"/>
          <w:rtl w:val="true"/>
          <w:lang w:bidi="fa-IR"/>
        </w:rPr>
        <w:t>دل ربود از من و انداخت دگر از نظرم</w:t>
      </w:r>
    </w:p>
    <w:p>
      <w:pPr>
        <w:pStyle w:val="BookText"/>
        <w:rPr/>
      </w:pPr>
      <w:r>
        <w:rPr>
          <w:rFonts w:ascii="IRNazanin" w:hAnsi="IRNazanin" w:eastAsia="IRNazanin"/>
          <w:color w:val="111111"/>
          <w:sz w:val="28"/>
          <w:sz w:val="28"/>
          <w:szCs w:val="28"/>
          <w:rtl w:val="true"/>
          <w:lang w:bidi="fa-IR"/>
        </w:rPr>
        <w:t>چشم این چشم که از نرگس جادوی تو بود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لب لعل تو گویا نه شود</w:t>
      </w:r>
    </w:p>
    <w:p>
      <w:pPr>
        <w:pStyle w:val="BookText"/>
        <w:rPr/>
      </w:pPr>
      <w:r>
        <w:rPr>
          <w:rFonts w:ascii="IRNazanin" w:hAnsi="IRNazanin" w:eastAsia="IRNazanin"/>
          <w:color w:val="111111"/>
          <w:sz w:val="28"/>
          <w:sz w:val="28"/>
          <w:szCs w:val="28"/>
          <w:rtl w:val="true"/>
          <w:lang w:bidi="fa-IR"/>
        </w:rPr>
        <w:t>دهن تنگ تو پیدا نه شود</w:t>
      </w:r>
    </w:p>
    <w:p>
      <w:pPr>
        <w:pStyle w:val="BookText"/>
        <w:rPr/>
      </w:pPr>
      <w:r>
        <w:rPr>
          <w:rFonts w:ascii="IRNazanin" w:hAnsi="IRNazanin" w:eastAsia="IRNazanin"/>
          <w:color w:val="111111"/>
          <w:sz w:val="28"/>
          <w:sz w:val="28"/>
          <w:szCs w:val="28"/>
          <w:rtl w:val="true"/>
          <w:lang w:bidi="fa-IR"/>
        </w:rPr>
        <w:t>نگشاید گره از پیشانی</w:t>
      </w:r>
    </w:p>
    <w:p>
      <w:pPr>
        <w:pStyle w:val="BookText"/>
        <w:rPr/>
      </w:pPr>
      <w:r>
        <w:rPr>
          <w:rFonts w:ascii="IRNazanin" w:hAnsi="IRNazanin" w:eastAsia="IRNazanin"/>
          <w:color w:val="111111"/>
          <w:sz w:val="28"/>
          <w:sz w:val="28"/>
          <w:szCs w:val="28"/>
          <w:rtl w:val="true"/>
          <w:lang w:bidi="fa-IR"/>
        </w:rPr>
        <w:t>قطره تا واصل دریا نه شود</w:t>
      </w:r>
    </w:p>
    <w:p>
      <w:pPr>
        <w:pStyle w:val="BookText"/>
        <w:rPr/>
      </w:pPr>
      <w:r>
        <w:rPr>
          <w:rFonts w:ascii="IRNazanin" w:hAnsi="IRNazanin" w:eastAsia="IRNazanin"/>
          <w:color w:val="111111"/>
          <w:sz w:val="28"/>
          <w:sz w:val="28"/>
          <w:szCs w:val="28"/>
          <w:rtl w:val="true"/>
          <w:lang w:bidi="fa-IR"/>
        </w:rPr>
        <w:t>گر دم نزع نه ببینم رویت</w:t>
      </w:r>
    </w:p>
    <w:p>
      <w:pPr>
        <w:pStyle w:val="BookText"/>
        <w:rPr/>
      </w:pPr>
      <w:r>
        <w:rPr>
          <w:rFonts w:ascii="IRNazanin" w:hAnsi="IRNazanin" w:eastAsia="IRNazanin"/>
          <w:color w:val="111111"/>
          <w:sz w:val="28"/>
          <w:sz w:val="28"/>
          <w:szCs w:val="28"/>
          <w:rtl w:val="true"/>
          <w:lang w:bidi="fa-IR"/>
        </w:rPr>
        <w:t>تلخی مرگ گوارا نه شود</w:t>
      </w:r>
    </w:p>
    <w:p>
      <w:pPr>
        <w:pStyle w:val="BookText"/>
        <w:rPr/>
      </w:pPr>
      <w:r>
        <w:rPr>
          <w:rFonts w:ascii="IRNazanin" w:hAnsi="IRNazanin" w:eastAsia="IRNazanin"/>
          <w:color w:val="111111"/>
          <w:sz w:val="28"/>
          <w:sz w:val="28"/>
          <w:szCs w:val="28"/>
          <w:rtl w:val="true"/>
          <w:lang w:bidi="fa-IR"/>
        </w:rPr>
        <w:t>مرده را زنده کند از نگهی</w:t>
      </w:r>
    </w:p>
    <w:p>
      <w:pPr>
        <w:pStyle w:val="BookText"/>
        <w:rPr/>
      </w:pPr>
      <w:r>
        <w:rPr>
          <w:rFonts w:ascii="IRNazanin" w:hAnsi="IRNazanin" w:eastAsia="IRNazanin"/>
          <w:color w:val="111111"/>
          <w:sz w:val="28"/>
          <w:sz w:val="28"/>
          <w:szCs w:val="28"/>
          <w:rtl w:val="true"/>
          <w:lang w:bidi="fa-IR"/>
        </w:rPr>
        <w:t>کار چشمت ز مسیحا نه شود</w:t>
      </w:r>
    </w:p>
    <w:p>
      <w:pPr>
        <w:pStyle w:val="BookText"/>
        <w:rPr/>
      </w:pPr>
      <w:r>
        <w:rPr>
          <w:rFonts w:ascii="IRNazanin" w:hAnsi="IRNazanin" w:eastAsia="IRNazanin"/>
          <w:color w:val="111111"/>
          <w:sz w:val="28"/>
          <w:sz w:val="28"/>
          <w:szCs w:val="28"/>
          <w:rtl w:val="true"/>
          <w:lang w:bidi="fa-IR"/>
        </w:rPr>
        <w:t>سعی بیهوده نه دارد حاصل</w:t>
      </w:r>
    </w:p>
    <w:p>
      <w:pPr>
        <w:pStyle w:val="BookText"/>
        <w:rPr/>
      </w:pPr>
      <w:r>
        <w:rPr>
          <w:rFonts w:ascii="IRNazanin" w:hAnsi="IRNazanin" w:eastAsia="IRNazanin"/>
          <w:color w:val="111111"/>
          <w:sz w:val="28"/>
          <w:sz w:val="28"/>
          <w:szCs w:val="28"/>
          <w:rtl w:val="true"/>
          <w:lang w:bidi="fa-IR"/>
        </w:rPr>
        <w:t>سیل ار نیست که دریا نه شود</w:t>
      </w:r>
    </w:p>
    <w:p>
      <w:pPr>
        <w:pStyle w:val="BookText"/>
        <w:rPr/>
      </w:pPr>
      <w:r>
        <w:rPr>
          <w:rFonts w:ascii="IRNazanin" w:hAnsi="IRNazanin" w:eastAsia="IRNazanin"/>
          <w:color w:val="111111"/>
          <w:sz w:val="28"/>
          <w:sz w:val="28"/>
          <w:szCs w:val="28"/>
          <w:rtl w:val="true"/>
          <w:lang w:bidi="fa-IR"/>
        </w:rPr>
        <w:t>چشم مست تو مرا داده شراب</w:t>
      </w:r>
    </w:p>
    <w:p>
      <w:pPr>
        <w:pStyle w:val="BookText"/>
        <w:rPr/>
      </w:pPr>
      <w:r>
        <w:rPr>
          <w:rFonts w:ascii="IRNazanin" w:hAnsi="IRNazanin" w:eastAsia="IRNazanin"/>
          <w:color w:val="111111"/>
          <w:sz w:val="28"/>
          <w:sz w:val="28"/>
          <w:szCs w:val="28"/>
          <w:rtl w:val="true"/>
          <w:lang w:bidi="fa-IR"/>
        </w:rPr>
        <w:t>چون دگر نشر دو بالا نه شود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5015037_581953129"/>
      <w:bookmarkStart w:id="484" w:name="_Toc178"/>
      <w:bookmarkEnd w:id="483"/>
      <w:r>
        <w:rPr/>
        <w:t>12</w:t>
      </w:r>
      <w:r>
        <w:rPr>
          <w:rtl w:val="true"/>
        </w:rPr>
        <w:t xml:space="preserve">- </w:t>
      </w:r>
      <w:r>
        <w:rPr>
          <w:rtl w:val="true"/>
        </w:rPr>
        <w:t>ملا ساطع</w:t>
      </w:r>
      <w:bookmarkEnd w:id="48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اصلی وی عبدالحکیم بوده است و چون طبیعت موزونی داشته لذا شعر بر مزاج و طبیعت وی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کلام خود را پیش شاعر معروف کشمیر بنام لاله ملک برای تصحیح می‌برد، سپس به گفته خود لاله ملک پیش میرزا داراب جویا برای تصحیح می‌برد تا اینکه خودش صاحب کمال و نظر در علم و ادب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 شعر کمی بر رفقای خود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پشاور پیش شاه عالم بهادر که حاکم آنجا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ملا محمد سعید اشرف که از شعرای منتخب زمان خود بود دوستی و ارتباط پیدا کرد</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ارتباط با او نیز برای ملا ساطع مفید واقع </w:t>
      </w:r>
    </w:p>
    <w:p>
      <w:pPr>
        <w:pStyle w:val="BookText"/>
        <w:rPr/>
      </w:pPr>
      <w:r>
        <w:rPr>
          <w:rFonts w:ascii="IRNazanin" w:hAnsi="IRNazanin" w:eastAsia="IRNazanin"/>
          <w:color w:val="111111"/>
          <w:sz w:val="28"/>
          <w:sz w:val="28"/>
          <w:szCs w:val="28"/>
          <w:rtl w:val="true"/>
          <w:lang w:bidi="fa-IR"/>
        </w:rPr>
        <w:t>شد چون او توانست اشعار خود را با نظر او اصلاح نماید و از رهنمودهای وی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فرخ میر پادشاه گردید ساطع مقام و رتبه خوبی در دربار وی پیدا کرد و نیز از ملازمان او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 و اشعار خود را پیش پادشاه می‌برد و از او جوایز و هدایای نفیسی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تا زمان حیات پادشاه در همانجا بود ولی بعد از کشته شدن او به کشمیر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تذکره نویسان چنین بدست می‌آید که ساطع یک شاعر روشن طبع و با فنون شعر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بدنبال معانی تازه و جدید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نظم در فن نثر نیز مهارت کامل داشت و به آن فن نیز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خود را محکم و در عین حال رنگین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نظر تذکره نویسان در افق سخنوری یک ستاری درخشان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ساطع خوشحال کننده و نثرش دلکش 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معروف کشمیر اعظم ددّمری در شاعری و ادب شاگرد ساطع بوده است و کلام خود را پیش ساطع برای اصلاح و تصحیح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ساطع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زیر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w:t>
      </w:r>
    </w:p>
    <w:p>
      <w:pPr>
        <w:pStyle w:val="BookText"/>
        <w:rPr/>
      </w:pPr>
      <w:r>
        <w:rPr>
          <w:rFonts w:ascii="IRNazanin" w:hAnsi="IRNazanin" w:eastAsia="IRNazanin"/>
          <w:color w:val="111111"/>
          <w:sz w:val="28"/>
          <w:sz w:val="28"/>
          <w:szCs w:val="28"/>
          <w:rtl w:val="true"/>
          <w:lang w:bidi="fa-IR"/>
        </w:rPr>
        <w:t>غرور به صورت مرا به معنی خویش</w:t>
      </w:r>
    </w:p>
    <w:p>
      <w:pPr>
        <w:pStyle w:val="BookText"/>
        <w:rPr/>
      </w:pP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حسن ترا و مراست حسن کمال</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بزم باده ادب بیش از ین نمی‌باشد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در کنار من و من ز خود گرفته کنار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 شاهدان معنی من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رقم جامة قلمکار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چنین عهدی که اوضاع جهان نا دیدنی است</w:t>
      </w:r>
    </w:p>
    <w:p>
      <w:pPr>
        <w:pStyle w:val="BookText"/>
        <w:rPr/>
      </w:pPr>
      <w:r>
        <w:rPr>
          <w:rFonts w:ascii="IRNazanin" w:hAnsi="IRNazanin" w:eastAsia="IRNazanin"/>
          <w:color w:val="111111"/>
          <w:sz w:val="28"/>
          <w:sz w:val="28"/>
          <w:szCs w:val="28"/>
          <w:rtl w:val="true"/>
          <w:lang w:bidi="fa-IR"/>
        </w:rPr>
        <w:t>دیدة</w:t>
      </w:r>
    </w:p>
    <w:p>
      <w:pPr>
        <w:pStyle w:val="BookText"/>
        <w:rPr/>
      </w:pPr>
      <w:r>
        <w:rPr>
          <w:rFonts w:ascii="IRNazanin" w:hAnsi="IRNazanin" w:eastAsia="IRNazanin"/>
          <w:color w:val="111111"/>
          <w:sz w:val="28"/>
          <w:sz w:val="28"/>
          <w:szCs w:val="28"/>
          <w:rtl w:val="true"/>
          <w:lang w:bidi="fa-IR"/>
        </w:rPr>
        <w:t>تصویر اگر بازست جای حیرت است</w:t>
      </w:r>
    </w:p>
    <w:p>
      <w:pPr>
        <w:pStyle w:val="BookText"/>
        <w:rPr/>
      </w:pPr>
      <w:r>
        <w:rPr>
          <w:rFonts w:ascii="IRNazanin" w:hAnsi="IRNazanin" w:eastAsia="IRNazanin"/>
          <w:color w:val="111111"/>
          <w:sz w:val="28"/>
          <w:sz w:val="28"/>
          <w:szCs w:val="28"/>
          <w:rtl w:val="true"/>
          <w:lang w:bidi="fa-IR"/>
        </w:rPr>
        <w:t>مفتم</w:t>
      </w:r>
    </w:p>
    <w:p>
      <w:pPr>
        <w:pStyle w:val="BookText"/>
        <w:rPr/>
      </w:pPr>
      <w:r>
        <w:rPr>
          <w:rFonts w:ascii="IRNazanin" w:hAnsi="IRNazanin" w:eastAsia="IRNazanin"/>
          <w:color w:val="111111"/>
          <w:sz w:val="28"/>
          <w:sz w:val="28"/>
          <w:szCs w:val="28"/>
          <w:rtl w:val="true"/>
          <w:lang w:bidi="fa-IR"/>
        </w:rPr>
        <w:t>ز جام عشق مستی دادند</w:t>
      </w:r>
    </w:p>
    <w:p>
      <w:pPr>
        <w:pStyle w:val="BookText"/>
        <w:rPr/>
      </w:pPr>
      <w:r>
        <w:rPr>
          <w:rFonts w:ascii="IRNazanin" w:hAnsi="IRNazanin" w:eastAsia="IRNazanin"/>
          <w:color w:val="111111"/>
          <w:sz w:val="28"/>
          <w:sz w:val="28"/>
          <w:szCs w:val="28"/>
          <w:rtl w:val="true"/>
          <w:lang w:bidi="fa-IR"/>
        </w:rPr>
        <w:t>کین</w:t>
      </w:r>
    </w:p>
    <w:p>
      <w:pPr>
        <w:pStyle w:val="BookText"/>
        <w:rPr/>
      </w:pPr>
      <w:r>
        <w:rPr>
          <w:rFonts w:ascii="IRNazanin" w:hAnsi="IRNazanin" w:eastAsia="IRNazanin"/>
          <w:color w:val="111111"/>
          <w:sz w:val="28"/>
          <w:sz w:val="28"/>
          <w:szCs w:val="28"/>
          <w:rtl w:val="true"/>
          <w:lang w:bidi="fa-IR"/>
        </w:rPr>
        <w:t>نیستیم به نقد هستی دادند</w:t>
      </w:r>
    </w:p>
    <w:p>
      <w:pPr>
        <w:pStyle w:val="BookText"/>
        <w:rPr/>
      </w:pPr>
      <w:r>
        <w:rPr>
          <w:rFonts w:ascii="IRNazanin" w:hAnsi="IRNazanin" w:eastAsia="IRNazanin"/>
          <w:color w:val="111111"/>
          <w:sz w:val="28"/>
          <w:sz w:val="28"/>
          <w:szCs w:val="28"/>
          <w:rtl w:val="true"/>
          <w:lang w:bidi="fa-IR"/>
        </w:rPr>
        <w:t>سرمایه</w:t>
      </w:r>
    </w:p>
    <w:p>
      <w:pPr>
        <w:pStyle w:val="BookText"/>
        <w:rPr/>
      </w:pPr>
      <w:r>
        <w:rPr>
          <w:rFonts w:ascii="IRNazanin" w:hAnsi="IRNazanin" w:eastAsia="IRNazanin"/>
          <w:color w:val="111111"/>
          <w:sz w:val="28"/>
          <w:sz w:val="28"/>
          <w:szCs w:val="28"/>
          <w:rtl w:val="true"/>
          <w:lang w:bidi="fa-IR"/>
        </w:rPr>
        <w:t>هر آنچه بود دادم از دست</w:t>
      </w:r>
    </w:p>
    <w:p>
      <w:pPr>
        <w:pStyle w:val="BookText"/>
        <w:rPr/>
      </w:pPr>
      <w:r>
        <w:rPr>
          <w:rFonts w:ascii="IRNazanin" w:hAnsi="IRNazanin" w:eastAsia="IRNazanin"/>
          <w:color w:val="111111"/>
          <w:sz w:val="28"/>
          <w:sz w:val="28"/>
          <w:szCs w:val="28"/>
          <w:rtl w:val="true"/>
          <w:lang w:bidi="fa-IR"/>
        </w:rPr>
        <w:t>ارزان</w:t>
      </w:r>
    </w:p>
    <w:p>
      <w:pPr>
        <w:pStyle w:val="BookText"/>
        <w:rPr/>
      </w:pPr>
      <w:r>
        <w:rPr>
          <w:rFonts w:ascii="IRNazanin" w:hAnsi="IRNazanin" w:eastAsia="IRNazanin"/>
          <w:color w:val="111111"/>
          <w:sz w:val="28"/>
          <w:sz w:val="28"/>
          <w:szCs w:val="28"/>
          <w:rtl w:val="true"/>
          <w:lang w:bidi="fa-IR"/>
        </w:rPr>
        <w:t>نه متاع تنگدستی دادند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چندین رنگ گشتم از گنه چون خامة مانی</w:t>
      </w:r>
    </w:p>
    <w:p>
      <w:pPr>
        <w:pStyle w:val="BookText"/>
        <w:rPr/>
      </w:pP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موئی جز این صورت نمی‌بندد پشیمانی</w:t>
      </w:r>
    </w:p>
    <w:p>
      <w:pPr>
        <w:pStyle w:val="BookText"/>
        <w:rPr/>
      </w:pPr>
      <w:r>
        <w:rPr>
          <w:rFonts w:ascii="IRNazanin" w:hAnsi="IRNazanin" w:eastAsia="IRNazanin"/>
          <w:color w:val="111111"/>
          <w:sz w:val="28"/>
          <w:sz w:val="28"/>
          <w:szCs w:val="28"/>
          <w:rtl w:val="true"/>
          <w:lang w:bidi="fa-IR"/>
        </w:rPr>
        <w:t>قفس</w:t>
      </w:r>
    </w:p>
    <w:p>
      <w:pPr>
        <w:pStyle w:val="BookText"/>
        <w:rPr/>
      </w:pPr>
      <w:r>
        <w:rPr>
          <w:rFonts w:ascii="IRNazanin" w:hAnsi="IRNazanin" w:eastAsia="IRNazanin"/>
          <w:color w:val="111111"/>
          <w:sz w:val="28"/>
          <w:sz w:val="28"/>
          <w:szCs w:val="28"/>
          <w:rtl w:val="true"/>
          <w:lang w:bidi="fa-IR"/>
        </w:rPr>
        <w:t>زندانی خود را مکن دیگر نگهبانی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رفت این ناتوان چون گل به تاراج پرافشانی</w:t>
      </w:r>
    </w:p>
    <w:p>
      <w:pPr>
        <w:pStyle w:val="BookText"/>
        <w:rPr/>
      </w:pPr>
      <w:r>
        <w:rPr>
          <w:rFonts w:ascii="IRNazanin" w:hAnsi="IRNazanin" w:eastAsia="IRNazanin"/>
          <w:color w:val="111111"/>
          <w:sz w:val="28"/>
          <w:sz w:val="28"/>
          <w:szCs w:val="28"/>
          <w:rtl w:val="true"/>
          <w:lang w:bidi="fa-IR"/>
        </w:rPr>
        <w:t>رعونت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داری در آغوش دل تنگم </w:t>
      </w:r>
    </w:p>
    <w:p>
      <w:pPr>
        <w:pStyle w:val="BookText"/>
        <w:rPr/>
      </w:pPr>
      <w:r>
        <w:rPr>
          <w:rFonts w:ascii="IRNazanin" w:hAnsi="IRNazanin" w:eastAsia="IRNazanin"/>
          <w:color w:val="111111"/>
          <w:sz w:val="28"/>
          <w:sz w:val="28"/>
          <w:szCs w:val="28"/>
          <w:rtl w:val="true"/>
          <w:lang w:bidi="fa-IR"/>
        </w:rPr>
        <w:t>برنگ</w:t>
      </w:r>
    </w:p>
    <w:p>
      <w:pPr>
        <w:pStyle w:val="BookText"/>
        <w:rPr/>
      </w:pPr>
      <w:r>
        <w:rPr>
          <w:rFonts w:ascii="IRNazanin" w:hAnsi="IRNazanin" w:eastAsia="IRNazanin"/>
          <w:color w:val="111111"/>
          <w:sz w:val="28"/>
          <w:sz w:val="28"/>
          <w:szCs w:val="28"/>
          <w:rtl w:val="true"/>
          <w:lang w:bidi="fa-IR"/>
        </w:rPr>
        <w:t>غنچه می‌زیبد ترا این جامه چسبانی</w:t>
      </w:r>
    </w:p>
    <w:p>
      <w:pPr>
        <w:pStyle w:val="BookText"/>
        <w:rPr/>
      </w:pPr>
      <w:r>
        <w:rPr>
          <w:rFonts w:ascii="IRNazanin" w:hAnsi="IRNazanin" w:eastAsia="IRNazanin"/>
          <w:color w:val="111111"/>
          <w:sz w:val="28"/>
          <w:sz w:val="28"/>
          <w:szCs w:val="28"/>
          <w:rtl w:val="true"/>
          <w:lang w:bidi="fa-IR"/>
        </w:rPr>
        <w:t>زمن</w:t>
      </w:r>
    </w:p>
    <w:p>
      <w:pPr>
        <w:pStyle w:val="BookText"/>
        <w:rPr/>
      </w:pPr>
      <w:r>
        <w:rPr>
          <w:rFonts w:ascii="IRNazanin" w:hAnsi="IRNazanin" w:eastAsia="IRNazanin"/>
          <w:color w:val="111111"/>
          <w:sz w:val="28"/>
          <w:sz w:val="28"/>
          <w:szCs w:val="28"/>
          <w:rtl w:val="true"/>
          <w:lang w:bidi="fa-IR"/>
        </w:rPr>
        <w:t>آموز آداب محبت چون شُهرة عشقم</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فرهاد کهساری و گر مجنون بیابانی</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وصف شمع رخساری رود پروانگی</w:t>
      </w:r>
    </w:p>
    <w:p>
      <w:pPr>
        <w:pStyle w:val="BookText"/>
        <w:rPr/>
      </w:pPr>
      <w:r>
        <w:rPr>
          <w:rFonts w:ascii="IRNazanin" w:hAnsi="IRNazanin" w:eastAsia="IRNazanin"/>
          <w:color w:val="111111"/>
          <w:sz w:val="28"/>
          <w:sz w:val="28"/>
          <w:szCs w:val="28"/>
          <w:rtl w:val="true"/>
          <w:lang w:bidi="fa-IR"/>
        </w:rPr>
        <w:t>خامه</w:t>
      </w:r>
    </w:p>
    <w:p>
      <w:pPr>
        <w:pStyle w:val="BookText"/>
        <w:rPr/>
      </w:pPr>
      <w:r>
        <w:rPr>
          <w:rFonts w:ascii="IRNazanin" w:hAnsi="IRNazanin" w:eastAsia="IRNazanin"/>
          <w:color w:val="111111"/>
          <w:sz w:val="28"/>
          <w:sz w:val="28"/>
          <w:szCs w:val="28"/>
          <w:rtl w:val="true"/>
          <w:lang w:bidi="fa-IR"/>
        </w:rPr>
        <w:t>در معنی شود صورت نگار آن نگار</w:t>
      </w:r>
    </w:p>
    <w:p>
      <w:pPr>
        <w:pStyle w:val="BookText"/>
        <w:rPr/>
      </w:pPr>
      <w:r>
        <w:rPr>
          <w:rFonts w:ascii="IRNazanin" w:hAnsi="IRNazanin" w:eastAsia="IRNazanin"/>
          <w:color w:val="111111"/>
          <w:sz w:val="28"/>
          <w:sz w:val="28"/>
          <w:szCs w:val="28"/>
          <w:rtl w:val="true"/>
          <w:lang w:bidi="fa-IR"/>
        </w:rPr>
        <w:t>سهل</w:t>
      </w:r>
    </w:p>
    <w:p>
      <w:pPr>
        <w:pStyle w:val="BookText"/>
        <w:rPr/>
      </w:pPr>
      <w:r>
        <w:rPr>
          <w:rFonts w:ascii="IRNazanin" w:hAnsi="IRNazanin" w:eastAsia="IRNazanin"/>
          <w:color w:val="111111"/>
          <w:sz w:val="28"/>
          <w:sz w:val="28"/>
          <w:szCs w:val="28"/>
          <w:rtl w:val="true"/>
          <w:lang w:bidi="fa-IR"/>
        </w:rPr>
        <w:t>مشمر موشدگافی زین ریاضت مانده است</w:t>
      </w:r>
    </w:p>
    <w:p>
      <w:pPr>
        <w:pStyle w:val="BookText"/>
        <w:rPr/>
      </w:pPr>
      <w:r>
        <w:rPr>
          <w:rFonts w:ascii="IRNazanin" w:hAnsi="IRNazanin" w:eastAsia="IRNazanin"/>
          <w:color w:val="111111"/>
          <w:sz w:val="28"/>
          <w:sz w:val="28"/>
          <w:szCs w:val="28"/>
          <w:rtl w:val="true"/>
          <w:lang w:bidi="fa-IR"/>
        </w:rPr>
        <w:t>شانه</w:t>
      </w:r>
    </w:p>
    <w:p>
      <w:pPr>
        <w:pStyle w:val="BookText"/>
        <w:rPr/>
      </w:pPr>
      <w:r>
        <w:rPr>
          <w:rFonts w:ascii="IRNazanin" w:hAnsi="IRNazanin" w:eastAsia="IRNazanin"/>
          <w:color w:val="111111"/>
          <w:sz w:val="28"/>
          <w:sz w:val="28"/>
          <w:szCs w:val="28"/>
          <w:rtl w:val="true"/>
          <w:lang w:bidi="fa-IR"/>
        </w:rPr>
        <w:t>یک مشت استخوان چون زاهد شب زنده دار</w:t>
      </w:r>
    </w:p>
    <w:p>
      <w:pPr>
        <w:pStyle w:val="BookText"/>
        <w:rPr/>
      </w:pPr>
      <w:r>
        <w:rPr>
          <w:rFonts w:ascii="IRNazanin" w:hAnsi="IRNazanin" w:eastAsia="IRNazanin"/>
          <w:color w:val="111111"/>
          <w:sz w:val="28"/>
          <w:sz w:val="28"/>
          <w:szCs w:val="28"/>
          <w:rtl w:val="true"/>
          <w:lang w:bidi="fa-IR"/>
        </w:rPr>
        <w:t>تازه</w:t>
      </w:r>
    </w:p>
    <w:p>
      <w:pPr>
        <w:pStyle w:val="BookText"/>
        <w:rPr/>
      </w:pPr>
      <w:r>
        <w:rPr>
          <w:rFonts w:ascii="IRNazanin" w:hAnsi="IRNazanin" w:eastAsia="IRNazanin"/>
          <w:color w:val="111111"/>
          <w:sz w:val="28"/>
          <w:sz w:val="28"/>
          <w:szCs w:val="28"/>
          <w:rtl w:val="true"/>
          <w:lang w:bidi="fa-IR"/>
        </w:rPr>
        <w:t>گرد جوهر غم باشد اهل درد را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بغل سی پارة دل مصحف خط غبار</w:t>
      </w:r>
    </w:p>
    <w:p>
      <w:pPr>
        <w:pStyle w:val="BookText"/>
        <w:rPr/>
      </w:pPr>
      <w:r>
        <w:rPr>
          <w:rFonts w:ascii="IRNazanin" w:hAnsi="IRNazanin" w:eastAsia="IRNazanin"/>
          <w:color w:val="111111"/>
          <w:sz w:val="28"/>
          <w:sz w:val="28"/>
          <w:szCs w:val="28"/>
          <w:rtl w:val="true"/>
          <w:lang w:bidi="fa-IR"/>
        </w:rPr>
        <w:t>دشمنت</w:t>
      </w:r>
    </w:p>
    <w:p>
      <w:pPr>
        <w:pStyle w:val="BookText"/>
        <w:rPr/>
      </w:pPr>
      <w:r>
        <w:rPr>
          <w:rFonts w:ascii="IRNazanin" w:hAnsi="IRNazanin" w:eastAsia="IRNazanin"/>
          <w:color w:val="111111"/>
          <w:sz w:val="28"/>
          <w:sz w:val="28"/>
          <w:szCs w:val="28"/>
          <w:rtl w:val="true"/>
          <w:lang w:bidi="fa-IR"/>
        </w:rPr>
        <w:t>را در فشار پنجه مژگان غم</w:t>
      </w:r>
    </w:p>
    <w:p>
      <w:pPr>
        <w:pStyle w:val="BookText"/>
        <w:rPr/>
      </w:pPr>
      <w:r>
        <w:rPr>
          <w:rFonts w:ascii="IRNazanin" w:hAnsi="IRNazanin" w:eastAsia="IRNazanin"/>
          <w:color w:val="111111"/>
          <w:sz w:val="28"/>
          <w:sz w:val="28"/>
          <w:szCs w:val="28"/>
          <w:rtl w:val="true"/>
          <w:lang w:bidi="fa-IR"/>
        </w:rPr>
        <w:t>باد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از خون تهی سرمایه چون افسرده مار</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485" w:name="pg5863_47252"/>
    </w:p>
    <w:p>
      <w:pPr>
        <w:pStyle w:val="Heading5"/>
        <w:numPr>
          <w:ilvl w:val="4"/>
          <w:numId w:val="1"/>
        </w:numPr>
        <w:rPr/>
      </w:pPr>
      <w:bookmarkStart w:id="486" w:name="__RefHeading___Toc5015039_581953129"/>
      <w:bookmarkStart w:id="487" w:name="_Toc179"/>
      <w:bookmarkEnd w:id="485"/>
      <w:bookmarkEnd w:id="486"/>
      <w:r>
        <w:rPr/>
        <w:t>13</w:t>
      </w:r>
      <w:r>
        <w:rPr>
          <w:rtl w:val="true"/>
        </w:rPr>
        <w:t xml:space="preserve">- </w:t>
      </w:r>
      <w:r>
        <w:rPr>
          <w:rtl w:val="true"/>
        </w:rPr>
        <w:t>حاجی بابا معنی</w:t>
      </w:r>
      <w:bookmarkEnd w:id="487"/>
    </w:p>
    <w:p>
      <w:pPr>
        <w:pStyle w:val="BookText"/>
        <w:rPr/>
      </w:pPr>
      <w:r>
        <w:rPr>
          <w:rFonts w:ascii="IRNazanin" w:hAnsi="IRNazanin" w:eastAsia="IRNazanin"/>
          <w:color w:val="111111"/>
          <w:sz w:val="28"/>
          <w:sz w:val="28"/>
          <w:szCs w:val="28"/>
          <w:rtl w:val="true"/>
          <w:lang w:bidi="fa-IR"/>
        </w:rPr>
        <w:t>مورخ اعظم ددّمری و حسن شاه در کتاب‌های تاریخی خود او را با نام مغنی نوشته‌اند</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معنی فرزند شاعر معروف حاجی حیدر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شعرای معاصر خود در حسن تلاش و لطافت طبع امتیاز خاصی داشت، او واقعه کربلا را در یک منظومه نوشته بود و او را پیش حاکم وقت کشمیر بنام ابراهیم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ابراهیم خان ایرانی بعد از انجام مأموریت از کشمیر رفت بابا معنی نیز به همراه او به دربار شاهی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از منظومه اوست که راجع به واقعه کربلا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آتش ز جوش گریه دریاست</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گوهر آب را در دل گره‌هاست</w:t>
      </w:r>
    </w:p>
    <w:p>
      <w:pPr>
        <w:pStyle w:val="BookText"/>
        <w:rPr/>
      </w:pPr>
      <w:r>
        <w:rPr>
          <w:rFonts w:ascii="IRNazanin" w:hAnsi="IRNazanin" w:eastAsia="IRNazanin"/>
          <w:color w:val="111111"/>
          <w:sz w:val="28"/>
          <w:sz w:val="28"/>
          <w:szCs w:val="28"/>
          <w:rtl w:val="true"/>
          <w:lang w:bidi="fa-IR"/>
        </w:rPr>
        <w:t>هوا</w:t>
      </w:r>
    </w:p>
    <w:p>
      <w:pPr>
        <w:pStyle w:val="BookText"/>
        <w:rPr/>
      </w:pPr>
      <w:r>
        <w:rPr>
          <w:rFonts w:ascii="IRNazanin" w:hAnsi="IRNazanin" w:eastAsia="IRNazanin"/>
          <w:color w:val="111111"/>
          <w:sz w:val="28"/>
          <w:sz w:val="28"/>
          <w:szCs w:val="28"/>
          <w:rtl w:val="true"/>
          <w:lang w:bidi="fa-IR"/>
        </w:rPr>
        <w:t>از دود او شد آتشین رنگ</w:t>
      </w:r>
    </w:p>
    <w:p>
      <w:pPr>
        <w:pStyle w:val="BookText"/>
        <w:rPr/>
      </w:pPr>
      <w:r>
        <w:rPr>
          <w:rFonts w:ascii="IRNazanin" w:hAnsi="IRNazanin" w:eastAsia="IRNazanin"/>
          <w:color w:val="111111"/>
          <w:sz w:val="28"/>
          <w:sz w:val="28"/>
          <w:szCs w:val="28"/>
          <w:rtl w:val="true"/>
          <w:lang w:bidi="fa-IR"/>
        </w:rPr>
        <w:t>چمن</w:t>
      </w:r>
    </w:p>
    <w:p>
      <w:pPr>
        <w:pStyle w:val="BookText"/>
        <w:rPr/>
      </w:pPr>
      <w:r>
        <w:rPr>
          <w:rFonts w:ascii="IRNazanin" w:hAnsi="IRNazanin" w:eastAsia="IRNazanin"/>
          <w:color w:val="111111"/>
          <w:sz w:val="28"/>
          <w:sz w:val="28"/>
          <w:szCs w:val="28"/>
          <w:rtl w:val="true"/>
          <w:lang w:bidi="fa-IR"/>
        </w:rPr>
        <w:t>از غنچه لبریز دلتنگ</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می‌پرسی ز خاک پاک طینت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دارد یک جهان گرد کدورت</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سنگ است آتش در دل اوست</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 کوه است دارد ناله را دوست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غافل داغ جانکاهی نه داری</w:t>
      </w:r>
    </w:p>
    <w:p>
      <w:pPr>
        <w:pStyle w:val="BookText"/>
        <w:rPr/>
      </w:pPr>
      <w:r>
        <w:rPr>
          <w:rFonts w:ascii="IRNazanin" w:hAnsi="IRNazanin" w:eastAsia="IRNazanin"/>
          <w:color w:val="111111"/>
          <w:sz w:val="28"/>
          <w:sz w:val="28"/>
          <w:szCs w:val="28"/>
          <w:rtl w:val="true"/>
          <w:lang w:bidi="fa-IR"/>
        </w:rPr>
        <w:t>فروغ</w:t>
      </w:r>
    </w:p>
    <w:p>
      <w:pPr>
        <w:pStyle w:val="BookText"/>
        <w:rPr/>
      </w:pPr>
      <w:r>
        <w:rPr>
          <w:rFonts w:ascii="IRNazanin" w:hAnsi="IRNazanin" w:eastAsia="IRNazanin"/>
          <w:color w:val="111111"/>
          <w:sz w:val="28"/>
          <w:sz w:val="28"/>
          <w:szCs w:val="28"/>
          <w:rtl w:val="true"/>
          <w:lang w:bidi="fa-IR"/>
        </w:rPr>
        <w:t>شعله آهی نه داری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آ از پرده همچون برق ناله</w:t>
      </w:r>
    </w:p>
    <w:p>
      <w:p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شعله در برکن چو لاله</w:t>
      </w:r>
    </w:p>
    <w:p>
      <w:pPr>
        <w:pStyle w:val="BookText"/>
        <w:rPr/>
      </w:pPr>
      <w:r>
        <w:rPr>
          <w:rFonts w:ascii="IRNazanin" w:hAnsi="IRNazanin" w:eastAsia="IRNazanin"/>
          <w:color w:val="111111"/>
          <w:sz w:val="28"/>
          <w:sz w:val="28"/>
          <w:szCs w:val="28"/>
          <w:rtl w:val="true"/>
          <w:lang w:bidi="fa-IR"/>
        </w:rPr>
        <w:t>بهارستان</w:t>
      </w:r>
    </w:p>
    <w:p>
      <w:pPr>
        <w:pStyle w:val="BookText"/>
        <w:rPr/>
      </w:pPr>
      <w:r>
        <w:rPr>
          <w:rFonts w:ascii="IRNazanin" w:hAnsi="IRNazanin" w:eastAsia="IRNazanin"/>
          <w:color w:val="111111"/>
          <w:sz w:val="28"/>
          <w:sz w:val="28"/>
          <w:szCs w:val="28"/>
          <w:rtl w:val="true"/>
          <w:lang w:bidi="fa-IR"/>
        </w:rPr>
        <w:t>داغ و سیل خون شو</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جوش گریه طغیان جنون شو</w:t>
      </w:r>
    </w:p>
    <w:p>
      <w:pPr>
        <w:pStyle w:val="BookText"/>
        <w:rPr/>
      </w:pP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اشکی که ریزی در عزایش</w:t>
      </w:r>
    </w:p>
    <w:p>
      <w:pPr>
        <w:pStyle w:val="BookText"/>
        <w:rPr/>
      </w:pPr>
      <w:r>
        <w:rPr>
          <w:rFonts w:ascii="IRNazanin" w:hAnsi="IRNazanin" w:eastAsia="IRNazanin"/>
          <w:color w:val="111111"/>
          <w:sz w:val="28"/>
          <w:sz w:val="28"/>
          <w:szCs w:val="28"/>
          <w:rtl w:val="true"/>
          <w:lang w:bidi="fa-IR"/>
        </w:rPr>
        <w:t>جهان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مغفرت باشد سزایش </w:t>
      </w:r>
      <w:bookmarkStart w:id="488" w:name="pg5863_47254"/>
    </w:p>
    <w:p>
      <w:pPr>
        <w:pStyle w:val="BookText"/>
        <w:rPr/>
      </w:pPr>
      <w:bookmarkEnd w:id="488"/>
      <w:r>
        <w:rPr>
          <w:rFonts w:ascii="IRNazanin" w:hAnsi="IRNazanin" w:eastAsia="IRNazanin"/>
          <w:color w:val="111111"/>
          <w:sz w:val="28"/>
          <w:sz w:val="28"/>
          <w:szCs w:val="28"/>
          <w:rtl w:val="true"/>
          <w:lang w:bidi="fa-IR"/>
        </w:rPr>
        <w:t>بگوش</w:t>
      </w:r>
    </w:p>
    <w:p>
      <w:pPr>
        <w:pStyle w:val="BookText"/>
        <w:rPr/>
      </w:pPr>
      <w:r>
        <w:rPr>
          <w:rFonts w:ascii="IRNazanin" w:hAnsi="IRNazanin" w:eastAsia="IRNazanin"/>
          <w:color w:val="111111"/>
          <w:sz w:val="28"/>
          <w:sz w:val="28"/>
          <w:szCs w:val="28"/>
          <w:rtl w:val="true"/>
          <w:lang w:bidi="fa-IR"/>
        </w:rPr>
        <w:t>دل سخن پرداز گشتیم</w:t>
      </w:r>
    </w:p>
    <w:p>
      <w:pPr>
        <w:pStyle w:val="BookText"/>
        <w:rPr/>
      </w:pPr>
      <w:r>
        <w:rPr>
          <w:rFonts w:ascii="IRNazanin" w:hAnsi="IRNazanin" w:eastAsia="IRNazanin"/>
          <w:color w:val="111111"/>
          <w:sz w:val="28"/>
          <w:sz w:val="28"/>
          <w:szCs w:val="28"/>
          <w:rtl w:val="true"/>
          <w:lang w:bidi="fa-IR"/>
        </w:rPr>
        <w:t>فروغ</w:t>
      </w:r>
    </w:p>
    <w:p>
      <w:pPr>
        <w:pStyle w:val="BookText"/>
        <w:rPr/>
      </w:pPr>
      <w:r>
        <w:rPr>
          <w:rFonts w:ascii="IRNazanin" w:hAnsi="IRNazanin" w:eastAsia="IRNazanin"/>
          <w:color w:val="111111"/>
          <w:sz w:val="28"/>
          <w:sz w:val="28"/>
          <w:szCs w:val="28"/>
          <w:rtl w:val="true"/>
          <w:lang w:bidi="fa-IR"/>
        </w:rPr>
        <w:t>شعله پرواز گشتیم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از باد برودت خصم خونخوار</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خاموش شمع ناله زار</w:t>
      </w:r>
    </w:p>
    <w:p>
      <w:pPr>
        <w:pStyle w:val="BookText"/>
        <w:rPr/>
      </w:pPr>
      <w:r>
        <w:rPr>
          <w:rFonts w:ascii="IRNazanin" w:hAnsi="IRNazanin" w:eastAsia="IRNazanin"/>
          <w:color w:val="111111"/>
          <w:sz w:val="28"/>
          <w:sz w:val="28"/>
          <w:szCs w:val="28"/>
          <w:rtl w:val="true"/>
          <w:lang w:bidi="fa-IR"/>
        </w:rPr>
        <w:t>تراود</w:t>
      </w:r>
    </w:p>
    <w:p>
      <w:pPr>
        <w:pStyle w:val="BookText"/>
        <w:rPr/>
      </w:pPr>
      <w:r>
        <w:rPr>
          <w:rFonts w:ascii="IRNazanin" w:hAnsi="IRNazanin" w:eastAsia="IRNazanin"/>
          <w:color w:val="111111"/>
          <w:sz w:val="28"/>
          <w:sz w:val="28"/>
          <w:szCs w:val="28"/>
          <w:rtl w:val="true"/>
          <w:lang w:bidi="fa-IR"/>
        </w:rPr>
        <w:t>آتش خاموش ناله</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داغ است همچون برگ لاله</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دست فتنه بیدار در خواب</w:t>
      </w:r>
    </w:p>
    <w:p>
      <w:pPr>
        <w:pStyle w:val="BookText"/>
        <w:rPr/>
      </w:pPr>
      <w:r>
        <w:rPr>
          <w:rFonts w:ascii="IRNazanin" w:hAnsi="IRNazanin" w:eastAsia="IRNazanin"/>
          <w:color w:val="111111"/>
          <w:sz w:val="28"/>
          <w:sz w:val="28"/>
          <w:szCs w:val="28"/>
          <w:rtl w:val="true"/>
          <w:lang w:bidi="fa-IR"/>
        </w:rPr>
        <w:t>نمی‌گردد</w:t>
      </w:r>
    </w:p>
    <w:p>
      <w:pPr>
        <w:pStyle w:val="BookText"/>
        <w:rPr/>
      </w:pPr>
      <w:r>
        <w:rPr>
          <w:rFonts w:ascii="IRNazanin" w:hAnsi="IRNazanin" w:eastAsia="IRNazanin"/>
          <w:color w:val="111111"/>
          <w:sz w:val="28"/>
          <w:sz w:val="28"/>
          <w:szCs w:val="28"/>
          <w:rtl w:val="true"/>
          <w:lang w:bidi="fa-IR"/>
        </w:rPr>
        <w:t>بگردِ دیده‌ها آب</w:t>
      </w:r>
    </w:p>
    <w:p>
      <w:pPr>
        <w:pStyle w:val="BookText"/>
        <w:rPr/>
      </w:pPr>
      <w:r>
        <w:rPr>
          <w:rFonts w:ascii="IRNazanin" w:hAnsi="IRNazanin" w:eastAsia="IRNazanin"/>
          <w:color w:val="111111"/>
          <w:sz w:val="28"/>
          <w:sz w:val="28"/>
          <w:szCs w:val="28"/>
          <w:rtl w:val="true"/>
          <w:lang w:bidi="fa-IR"/>
        </w:rPr>
        <w:t>عیان</w:t>
      </w:r>
    </w:p>
    <w:p>
      <w:pPr>
        <w:pStyle w:val="BookText"/>
        <w:rPr/>
      </w:pPr>
      <w:r>
        <w:rPr>
          <w:rFonts w:ascii="IRNazanin" w:hAnsi="IRNazanin" w:eastAsia="IRNazanin"/>
          <w:color w:val="111111"/>
          <w:sz w:val="28"/>
          <w:sz w:val="28"/>
          <w:szCs w:val="28"/>
          <w:rtl w:val="true"/>
          <w:lang w:bidi="fa-IR"/>
        </w:rPr>
        <w:t>گردیده در عهد ستمگر</w:t>
      </w:r>
    </w:p>
    <w:p>
      <w:pPr>
        <w:pStyle w:val="BookText"/>
        <w:rPr/>
      </w:pPr>
      <w:r>
        <w:rPr>
          <w:rFonts w:ascii="IRNazanin" w:hAnsi="IRNazanin" w:eastAsia="IRNazanin"/>
          <w:color w:val="111111"/>
          <w:sz w:val="28"/>
          <w:sz w:val="28"/>
          <w:szCs w:val="28"/>
          <w:rtl w:val="true"/>
          <w:lang w:bidi="fa-IR"/>
        </w:rPr>
        <w:t>بجای</w:t>
      </w:r>
    </w:p>
    <w:p>
      <w:pPr>
        <w:pStyle w:val="BookText"/>
        <w:rPr/>
      </w:pPr>
      <w:r>
        <w:rPr>
          <w:rFonts w:ascii="IRNazanin" w:hAnsi="IRNazanin" w:eastAsia="IRNazanin"/>
          <w:color w:val="111111"/>
          <w:sz w:val="28"/>
          <w:sz w:val="28"/>
          <w:szCs w:val="28"/>
          <w:rtl w:val="true"/>
          <w:lang w:bidi="fa-IR"/>
        </w:rPr>
        <w:t>گل فتد در دامن تر</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طفل اشک در عالم دویدم</w:t>
      </w:r>
    </w:p>
    <w:p>
      <w:pPr>
        <w:pStyle w:val="BookText"/>
        <w:rPr/>
      </w:pPr>
      <w:r>
        <w:rPr>
          <w:rFonts w:ascii="IRNazanin" w:hAnsi="IRNazanin" w:eastAsia="IRNazanin"/>
          <w:color w:val="111111"/>
          <w:sz w:val="28"/>
          <w:sz w:val="28"/>
          <w:szCs w:val="28"/>
          <w:rtl w:val="true"/>
          <w:lang w:bidi="fa-IR"/>
        </w:rPr>
        <w:t>بجز</w:t>
      </w:r>
    </w:p>
    <w:p>
      <w:pPr>
        <w:pStyle w:val="BookText"/>
        <w:rPr/>
      </w:pPr>
      <w:r>
        <w:rPr>
          <w:rFonts w:ascii="IRNazanin" w:hAnsi="IRNazanin" w:eastAsia="IRNazanin"/>
          <w:color w:val="111111"/>
          <w:sz w:val="28"/>
          <w:sz w:val="28"/>
          <w:szCs w:val="28"/>
          <w:rtl w:val="true"/>
          <w:lang w:bidi="fa-IR"/>
        </w:rPr>
        <w:t>مژگان سیه پوشی ندیدم</w:t>
      </w:r>
    </w:p>
    <w:p>
      <w:pPr>
        <w:pStyle w:val="BookText"/>
        <w:rPr/>
      </w:pPr>
      <w:r>
        <w:rPr>
          <w:rFonts w:ascii="IRNazanin" w:hAnsi="IRNazanin" w:eastAsia="IRNazanin"/>
          <w:color w:val="111111"/>
          <w:sz w:val="28"/>
          <w:sz w:val="28"/>
          <w:szCs w:val="28"/>
          <w:rtl w:val="true"/>
          <w:lang w:bidi="fa-IR"/>
        </w:rPr>
        <w:t>زبس</w:t>
      </w:r>
    </w:p>
    <w:p>
      <w:pPr>
        <w:pStyle w:val="BookText"/>
        <w:rPr/>
      </w:pPr>
      <w:r>
        <w:rPr>
          <w:rFonts w:ascii="IRNazanin" w:hAnsi="IRNazanin" w:eastAsia="IRNazanin"/>
          <w:color w:val="111111"/>
          <w:sz w:val="28"/>
          <w:sz w:val="28"/>
          <w:szCs w:val="28"/>
          <w:rtl w:val="true"/>
          <w:lang w:bidi="fa-IR"/>
        </w:rPr>
        <w:t>پیچیده بر با خصم بدخواه</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داغ لاله در خون شد آه آه</w:t>
      </w:r>
    </w:p>
    <w:p>
      <w:pPr>
        <w:pStyle w:val="BookText"/>
        <w:rPr/>
      </w:pPr>
      <w:r>
        <w:rPr>
          <w:rFonts w:ascii="IRNazanin" w:hAnsi="IRNazanin" w:eastAsia="IRNazanin"/>
          <w:color w:val="111111"/>
          <w:sz w:val="28"/>
          <w:sz w:val="28"/>
          <w:szCs w:val="28"/>
          <w:rtl w:val="true"/>
          <w:lang w:bidi="fa-IR"/>
        </w:rPr>
        <w:t>فغان</w:t>
      </w:r>
    </w:p>
    <w:p>
      <w:pPr>
        <w:pStyle w:val="BookText"/>
        <w:rPr/>
      </w:pPr>
      <w:r>
        <w:rPr>
          <w:rFonts w:ascii="IRNazanin" w:hAnsi="IRNazanin" w:eastAsia="IRNazanin"/>
          <w:color w:val="111111"/>
          <w:sz w:val="28"/>
          <w:sz w:val="28"/>
          <w:szCs w:val="28"/>
          <w:rtl w:val="true"/>
          <w:lang w:bidi="fa-IR"/>
        </w:rPr>
        <w:t>مانند دل در خون طبیده</w:t>
      </w:r>
    </w:p>
    <w:p>
      <w:pPr>
        <w:pStyle w:val="BookText"/>
        <w:rPr/>
      </w:pPr>
      <w:r>
        <w:rPr>
          <w:rFonts w:ascii="IRNazanin" w:hAnsi="IRNazanin" w:eastAsia="IRNazanin"/>
          <w:color w:val="111111"/>
          <w:sz w:val="28"/>
          <w:sz w:val="28"/>
          <w:szCs w:val="28"/>
          <w:rtl w:val="true"/>
          <w:lang w:bidi="fa-IR"/>
        </w:rPr>
        <w:t>بجای</w:t>
      </w:r>
    </w:p>
    <w:p>
      <w:pPr>
        <w:pStyle w:val="BookText"/>
        <w:rPr/>
      </w:pPr>
      <w:r>
        <w:rPr>
          <w:rFonts w:ascii="IRNazanin" w:hAnsi="IRNazanin" w:eastAsia="IRNazanin"/>
          <w:color w:val="111111"/>
          <w:sz w:val="28"/>
          <w:sz w:val="28"/>
          <w:szCs w:val="28"/>
          <w:rtl w:val="true"/>
          <w:lang w:bidi="fa-IR"/>
        </w:rPr>
        <w:t>ناله جان بر لب رسیده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5015041_581953129"/>
      <w:bookmarkStart w:id="490" w:name="_Toc180"/>
      <w:bookmarkEnd w:id="489"/>
      <w:r>
        <w:rPr/>
        <w:t>14</w:t>
      </w:r>
      <w:r>
        <w:rPr>
          <w:rtl w:val="true"/>
        </w:rPr>
        <w:t xml:space="preserve">- </w:t>
      </w:r>
      <w:r>
        <w:rPr>
          <w:rtl w:val="true"/>
        </w:rPr>
        <w:t>شاه فتح الله</w:t>
      </w:r>
      <w:bookmarkEnd w:id="490"/>
    </w:p>
    <w:p>
      <w:pPr>
        <w:pStyle w:val="BookText"/>
        <w:rPr/>
      </w:pPr>
      <w:r>
        <w:rPr>
          <w:rFonts w:ascii="IRNazanin" w:hAnsi="IRNazanin" w:eastAsia="IRNazanin"/>
          <w:color w:val="111111"/>
          <w:sz w:val="28"/>
          <w:sz w:val="28"/>
          <w:szCs w:val="28"/>
          <w:rtl w:val="true"/>
          <w:lang w:bidi="fa-IR"/>
        </w:rPr>
        <w:t>شاه فتح ایرانی بوده است و با خانواده سید تعلق داشت و در ابتدا از ایران به حیدر آباد 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مورد عزت و احترام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زمانی در دربار اکبر شاه نیز ملازمت می‌کرد و از او هدایا و جوایز نفیسی دریافت کرد و از مقربان اکبر شاه قرار گرفت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فتح الله علامه وقت و فاضل زمان خود بود و علاوه بر آن یک شاعر و حکیم بزرگ نیز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دنیا رفت و در قبرستان شعرا در گجن سرینگر به </w:t>
      </w:r>
    </w:p>
    <w:p>
      <w:pPr>
        <w:pStyle w:val="BookText"/>
        <w:rPr/>
      </w:pPr>
      <w:r>
        <w:rPr>
          <w:rFonts w:ascii="IRNazanin" w:hAnsi="IRNazanin" w:eastAsia="IRNazanin"/>
          <w:color w:val="111111"/>
          <w:sz w:val="28"/>
          <w:sz w:val="28"/>
          <w:szCs w:val="28"/>
          <w:rtl w:val="true"/>
          <w:lang w:bidi="fa-IR"/>
        </w:rPr>
        <w:t>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و نویسنده واقعات کشمیر اعظم ددّمری درباره شاه فتح در کتاب خود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ایرانی بوده است و علامه و فاضل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اکبر شاه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برای سیر و تفریح به جنت نظیر کشمیر آمد شاه فتح در همان ایام در تب 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حکیم بود با خوردن حلیم معالجه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حکیم علی شاگرد او که مهارت کامل در علوم حکمت و حذاقت داشت و نیز دیگر حکماء از خوردن حلیم منع کردند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همان مریضی از دنیا رفت و در کوهی که بنام تخت سلیمان مشهور است در مزار شعرا دفن گردید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 فتح الله گوشه گیر و از کیفیت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کشمیر قبر او را محل زیارت درست کردند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491" w:name="pg5863_47258"/>
    </w:p>
    <w:p>
      <w:pPr>
        <w:pStyle w:val="Heading5"/>
        <w:numPr>
          <w:ilvl w:val="4"/>
          <w:numId w:val="1"/>
        </w:numPr>
        <w:rPr/>
      </w:pPr>
      <w:bookmarkStart w:id="492" w:name="__RefHeading___Toc5015043_581953129"/>
      <w:bookmarkStart w:id="493" w:name="_Toc181"/>
      <w:bookmarkEnd w:id="491"/>
      <w:bookmarkEnd w:id="492"/>
      <w:r>
        <w:rPr/>
        <w:t>15</w:t>
      </w:r>
      <w:r>
        <w:rPr>
          <w:rtl w:val="true"/>
        </w:rPr>
        <w:t>- «</w:t>
      </w:r>
      <w:r>
        <w:rPr>
          <w:rtl w:val="true"/>
        </w:rPr>
        <w:t>شارق</w:t>
      </w:r>
      <w:r>
        <w:rPr>
          <w:rtl w:val="true"/>
        </w:rPr>
        <w:t>»</w:t>
      </w:r>
      <w:bookmarkEnd w:id="493"/>
    </w:p>
    <w:p>
      <w:pPr>
        <w:pStyle w:val="BookText"/>
        <w:rPr/>
      </w:pPr>
      <w:r>
        <w:rPr>
          <w:rFonts w:ascii="IRNazanin" w:hAnsi="IRNazanin" w:eastAsia="IRNazanin"/>
          <w:color w:val="111111"/>
          <w:sz w:val="28"/>
          <w:sz w:val="28"/>
          <w:szCs w:val="28"/>
          <w:rtl w:val="true"/>
          <w:lang w:bidi="fa-IR"/>
        </w:rPr>
        <w:t>اسم اصلی شارق میر نور الدین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ایرانی الاصل بوده است</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برادرش میر رضی الدین برای منصب دیوانی در کشمیر منصوب گشت شارق نیز با وی به کشمیر آمد، اما بعد از مدتی دوباره به ایران بازگشت و زمانی که در عهد پادشاه فرخ میر در داروغه به دفتر دیوانی منصوب شدند دوباره به کشمیر آمد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سن زیادی داشت اعظم ددّمری راجع به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اخلاق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مصاحبت با میرزا صائب و شخصیت‌های امثال محمد سعید اشرف نیز برای او مفید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به روش و طرز ابهام و گاهی به روش خیال بندی و بیشترً با خیال معنی سنجی شعر می‌گفت و یک دیوان شعر نیز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شعر پیش او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ذیل از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فیض بی‌کسی چون مصرع برجسته</w:t>
      </w:r>
    </w:p>
    <w:p>
      <w:pPr>
        <w:pStyle w:val="BookText"/>
        <w:rPr/>
      </w:pPr>
      <w:r>
        <w:rPr>
          <w:rFonts w:ascii="IRNazanin" w:hAnsi="IRNazanin" w:eastAsia="IRNazanin"/>
          <w:color w:val="111111"/>
          <w:sz w:val="28"/>
          <w:sz w:val="28"/>
          <w:szCs w:val="28"/>
          <w:rtl w:val="true"/>
          <w:lang w:bidi="fa-IR"/>
        </w:rPr>
        <w:t>ممتازم</w:t>
      </w:r>
    </w:p>
    <w:p>
      <w:pPr>
        <w:pStyle w:val="BookText"/>
        <w:rPr/>
      </w:pPr>
      <w:r>
        <w:rPr>
          <w:rFonts w:ascii="IRNazanin" w:hAnsi="IRNazanin" w:eastAsia="IRNazanin"/>
          <w:color w:val="111111"/>
          <w:sz w:val="28"/>
          <w:sz w:val="28"/>
          <w:szCs w:val="28"/>
          <w:rtl w:val="true"/>
          <w:lang w:bidi="fa-IR"/>
        </w:rPr>
        <w:t>هلال آسا به یک بال آسان سیر است</w:t>
      </w:r>
    </w:p>
    <w:p>
      <w:pPr>
        <w:pStyle w:val="BookText"/>
        <w:rPr/>
      </w:pPr>
      <w:r>
        <w:rPr>
          <w:rFonts w:ascii="IRNazanin" w:hAnsi="IRNazanin" w:eastAsia="IRNazanin"/>
          <w:color w:val="111111"/>
          <w:sz w:val="28"/>
          <w:sz w:val="28"/>
          <w:szCs w:val="28"/>
          <w:rtl w:val="true"/>
          <w:lang w:bidi="fa-IR"/>
        </w:rPr>
        <w:t>پروازم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وصف شمع رخساری رود پروانه‌گی </w:t>
      </w:r>
    </w:p>
    <w:p>
      <w:pPr>
        <w:pStyle w:val="BookText"/>
        <w:rPr/>
      </w:pPr>
      <w:r>
        <w:rPr>
          <w:rFonts w:ascii="IRNazanin" w:hAnsi="IRNazanin" w:eastAsia="IRNazanin"/>
          <w:color w:val="111111"/>
          <w:sz w:val="28"/>
          <w:sz w:val="28"/>
          <w:szCs w:val="28"/>
          <w:rtl w:val="true"/>
          <w:lang w:bidi="fa-IR"/>
        </w:rPr>
        <w:t>اگر به وصف شمع رخساری رود پروانه‌گی</w:t>
      </w:r>
    </w:p>
    <w:p>
      <w:pPr>
        <w:pStyle w:val="BookText"/>
        <w:rPr/>
      </w:pPr>
      <w:r>
        <w:rPr>
          <w:rFonts w:ascii="IRNazanin" w:hAnsi="IRNazanin" w:eastAsia="IRNazanin"/>
          <w:color w:val="111111"/>
          <w:sz w:val="28"/>
          <w:sz w:val="28"/>
          <w:szCs w:val="28"/>
          <w:rtl w:val="true"/>
          <w:lang w:bidi="fa-IR"/>
        </w:rPr>
        <w:t>خامه در معنی شود صورت نگار آن نگار</w:t>
      </w:r>
    </w:p>
    <w:p>
      <w:pPr>
        <w:pStyle w:val="BookText"/>
        <w:rPr/>
      </w:pPr>
      <w:r>
        <w:rPr>
          <w:rFonts w:ascii="IRNazanin" w:hAnsi="IRNazanin" w:eastAsia="IRNazanin"/>
          <w:color w:val="111111"/>
          <w:sz w:val="28"/>
          <w:sz w:val="28"/>
          <w:szCs w:val="28"/>
          <w:rtl w:val="true"/>
          <w:lang w:bidi="fa-IR"/>
        </w:rPr>
        <w:t>سختی جان پشت ما را چون کمانم کرده است</w:t>
      </w:r>
    </w:p>
    <w:p>
      <w:pPr>
        <w:pStyle w:val="BookText"/>
        <w:rPr/>
      </w:pPr>
      <w:r>
        <w:rPr>
          <w:rFonts w:ascii="IRNazanin" w:hAnsi="IRNazanin" w:eastAsia="IRNazanin"/>
          <w:color w:val="111111"/>
          <w:sz w:val="28"/>
          <w:sz w:val="28"/>
          <w:szCs w:val="28"/>
          <w:rtl w:val="true"/>
          <w:lang w:bidi="fa-IR"/>
        </w:rPr>
        <w:t>چرخ منت کش ز مشت استخوانم کرده است</w:t>
      </w:r>
    </w:p>
    <w:p>
      <w:pPr>
        <w:pStyle w:val="BookText"/>
        <w:rPr/>
      </w:pPr>
      <w:r>
        <w:rPr>
          <w:rFonts w:ascii="IRNazanin" w:hAnsi="IRNazanin" w:eastAsia="IRNazanin"/>
          <w:color w:val="111111"/>
          <w:sz w:val="28"/>
          <w:sz w:val="28"/>
          <w:szCs w:val="28"/>
          <w:rtl w:val="true"/>
          <w:lang w:bidi="fa-IR"/>
        </w:rPr>
        <w:t>رستمم در ملک معنی طبع نظمم شاهد است</w:t>
      </w:r>
    </w:p>
    <w:p>
      <w:pPr>
        <w:pStyle w:val="BookText"/>
        <w:rPr/>
      </w:pPr>
      <w:r>
        <w:rPr>
          <w:rFonts w:ascii="IRNazanin" w:hAnsi="IRNazanin" w:eastAsia="IRNazanin"/>
          <w:color w:val="111111"/>
          <w:sz w:val="28"/>
          <w:sz w:val="28"/>
          <w:szCs w:val="28"/>
          <w:rtl w:val="true"/>
          <w:lang w:bidi="fa-IR"/>
        </w:rPr>
        <w:t>دشمنان را عاجز از تیر بیانم کرده است</w:t>
      </w:r>
    </w:p>
    <w:p>
      <w:pPr>
        <w:pStyle w:val="BookText"/>
        <w:rPr/>
      </w:pPr>
      <w:r>
        <w:rPr>
          <w:rFonts w:ascii="IRNazanin" w:hAnsi="IRNazanin" w:eastAsia="IRNazanin"/>
          <w:color w:val="111111"/>
          <w:sz w:val="28"/>
          <w:sz w:val="28"/>
          <w:szCs w:val="28"/>
          <w:rtl w:val="true"/>
          <w:lang w:bidi="fa-IR"/>
        </w:rPr>
        <w:t>از حکایت چرخ سنگین دل نه بیند هیچکس</w:t>
      </w:r>
    </w:p>
    <w:p>
      <w:pPr>
        <w:pStyle w:val="BookText"/>
        <w:rPr/>
      </w:pPr>
      <w:r>
        <w:rPr>
          <w:rFonts w:ascii="IRNazanin" w:hAnsi="IRNazanin" w:eastAsia="IRNazanin"/>
          <w:color w:val="111111"/>
          <w:sz w:val="28"/>
          <w:sz w:val="28"/>
          <w:szCs w:val="28"/>
          <w:rtl w:val="true"/>
          <w:lang w:bidi="fa-IR"/>
        </w:rPr>
        <w:t>آنچه باز از مهربانی‌ها به جانم کرده است</w:t>
      </w:r>
    </w:p>
    <w:p>
      <w:pPr>
        <w:pStyle w:val="BookText"/>
        <w:rPr/>
      </w:pPr>
      <w:r>
        <w:rPr>
          <w:rFonts w:ascii="IRNazanin" w:hAnsi="IRNazanin" w:eastAsia="IRNazanin"/>
          <w:color w:val="111111"/>
          <w:sz w:val="28"/>
          <w:sz w:val="28"/>
          <w:szCs w:val="28"/>
          <w:rtl w:val="true"/>
          <w:lang w:bidi="fa-IR"/>
        </w:rPr>
        <w:t>کی دهد شرح دل و دیدة گریان کاغذ</w:t>
      </w:r>
    </w:p>
    <w:p>
      <w:pPr>
        <w:pStyle w:val="BookText"/>
        <w:rPr/>
      </w:pPr>
      <w:r>
        <w:rPr>
          <w:rFonts w:ascii="IRNazanin" w:hAnsi="IRNazanin" w:eastAsia="IRNazanin"/>
          <w:color w:val="111111"/>
          <w:sz w:val="28"/>
          <w:sz w:val="28"/>
          <w:szCs w:val="28"/>
          <w:rtl w:val="true"/>
          <w:lang w:bidi="fa-IR"/>
        </w:rPr>
        <w:t>کی شود بحر سیاهی و بیابان کاغذ</w:t>
      </w:r>
    </w:p>
    <w:p>
      <w:pPr>
        <w:pStyle w:val="BookText"/>
        <w:rPr/>
      </w:pPr>
      <w:r>
        <w:rPr>
          <w:rFonts w:ascii="IRNazanin" w:hAnsi="IRNazanin" w:eastAsia="IRNazanin"/>
          <w:color w:val="111111"/>
          <w:sz w:val="28"/>
          <w:sz w:val="28"/>
          <w:szCs w:val="28"/>
          <w:rtl w:val="true"/>
          <w:lang w:bidi="fa-IR"/>
        </w:rPr>
        <w:t>از سخن کام و دهان را چه حلاوت دادی</w:t>
      </w:r>
    </w:p>
    <w:p>
      <w:pPr>
        <w:pStyle w:val="BookText"/>
        <w:rPr/>
      </w:pPr>
      <w:r>
        <w:rPr>
          <w:rFonts w:ascii="IRNazanin" w:hAnsi="IRNazanin" w:eastAsia="IRNazanin"/>
          <w:color w:val="111111"/>
          <w:sz w:val="28"/>
          <w:sz w:val="28"/>
          <w:szCs w:val="28"/>
          <w:rtl w:val="true"/>
          <w:lang w:bidi="fa-IR"/>
        </w:rPr>
        <w:t>شده از طوطی نطقت شکرستان کاغذ</w:t>
      </w:r>
    </w:p>
    <w:p>
      <w:pPr>
        <w:pStyle w:val="BookText"/>
        <w:rPr/>
      </w:pPr>
      <w:r>
        <w:rPr>
          <w:rFonts w:ascii="IRNazanin" w:hAnsi="IRNazanin" w:eastAsia="IRNazanin"/>
          <w:color w:val="111111"/>
          <w:sz w:val="28"/>
          <w:sz w:val="28"/>
          <w:szCs w:val="28"/>
          <w:rtl w:val="true"/>
          <w:lang w:bidi="fa-IR"/>
        </w:rPr>
        <w:t>همچو طومار من از رشک به خود می‌پیچم</w:t>
      </w:r>
    </w:p>
    <w:p>
      <w:pPr>
        <w:pStyle w:val="BookText"/>
        <w:rPr/>
      </w:pPr>
      <w:r>
        <w:rPr>
          <w:rFonts w:ascii="IRNazanin" w:hAnsi="IRNazanin" w:eastAsia="IRNazanin"/>
          <w:color w:val="111111"/>
          <w:sz w:val="28"/>
          <w:sz w:val="28"/>
          <w:szCs w:val="28"/>
          <w:rtl w:val="true"/>
          <w:lang w:bidi="fa-IR"/>
        </w:rPr>
        <w:t>چون فرستم برت این غنچه خندان کاغذ</w:t>
      </w:r>
    </w:p>
    <w:p>
      <w:pPr>
        <w:pStyle w:val="BookText"/>
        <w:rPr/>
      </w:pPr>
      <w:r>
        <w:rPr>
          <w:rFonts w:ascii="IRNazanin" w:hAnsi="IRNazanin" w:eastAsia="IRNazanin"/>
          <w:color w:val="111111"/>
          <w:sz w:val="28"/>
          <w:sz w:val="28"/>
          <w:szCs w:val="28"/>
          <w:rtl w:val="true"/>
          <w:lang w:bidi="fa-IR"/>
        </w:rPr>
        <w:t>نامه از سوز دلم کاغذ آتش زده است</w:t>
      </w:r>
    </w:p>
    <w:p>
      <w:pPr>
        <w:pStyle w:val="BookText"/>
        <w:rPr/>
      </w:pPr>
      <w:r>
        <w:rPr>
          <w:rFonts w:ascii="IRNazanin" w:hAnsi="IRNazanin" w:eastAsia="IRNazanin"/>
          <w:color w:val="111111"/>
          <w:sz w:val="28"/>
          <w:sz w:val="28"/>
          <w:szCs w:val="28"/>
          <w:rtl w:val="true"/>
          <w:lang w:bidi="fa-IR"/>
        </w:rPr>
        <w:t>باشد از خون دل و دیدهام افشان کاغذ</w:t>
      </w:r>
    </w:p>
    <w:p>
      <w:pPr>
        <w:pStyle w:val="BookText"/>
        <w:rPr/>
      </w:pPr>
      <w:r>
        <w:rPr>
          <w:rFonts w:ascii="IRNazanin" w:hAnsi="IRNazanin" w:eastAsia="IRNazanin"/>
          <w:color w:val="111111"/>
          <w:sz w:val="28"/>
          <w:sz w:val="28"/>
          <w:szCs w:val="28"/>
          <w:rtl w:val="true"/>
          <w:lang w:bidi="fa-IR"/>
        </w:rPr>
        <w:t>قاصد آه به امید روان کن</w:t>
      </w:r>
    </w:p>
    <w:p>
      <w:pPr>
        <w:pStyle w:val="BookText"/>
        <w:rPr/>
      </w:pPr>
      <w:r>
        <w:rPr>
          <w:rFonts w:ascii="IRNazanin" w:hAnsi="IRNazanin" w:eastAsia="IRNazanin"/>
          <w:color w:val="111111"/>
          <w:sz w:val="28"/>
          <w:sz w:val="28"/>
          <w:szCs w:val="28"/>
          <w:rtl w:val="true"/>
          <w:lang w:bidi="fa-IR"/>
        </w:rPr>
        <w:t>شارق</w:t>
      </w:r>
    </w:p>
    <w:p>
      <w:pPr>
        <w:pStyle w:val="BookText"/>
        <w:rPr/>
      </w:pPr>
      <w:r>
        <w:rPr>
          <w:rFonts w:ascii="IRNazanin" w:hAnsi="IRNazanin" w:eastAsia="IRNazanin"/>
          <w:color w:val="111111"/>
          <w:sz w:val="28"/>
          <w:sz w:val="28"/>
          <w:szCs w:val="28"/>
          <w:rtl w:val="true"/>
          <w:lang w:bidi="fa-IR"/>
        </w:rPr>
        <w:t>که مگر آورد از نزد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کاغذ</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94" w:name="pg5863_47262"/>
    </w:p>
    <w:p>
      <w:pPr>
        <w:pStyle w:val="Heading5"/>
        <w:numPr>
          <w:ilvl w:val="4"/>
          <w:numId w:val="1"/>
        </w:numPr>
        <w:rPr/>
      </w:pPr>
      <w:bookmarkStart w:id="495" w:name="__RefHeading___Toc5015045_581953129"/>
      <w:bookmarkStart w:id="496" w:name="_Toc182"/>
      <w:bookmarkEnd w:id="494"/>
      <w:bookmarkEnd w:id="495"/>
      <w:r>
        <w:rPr/>
        <w:t>16</w:t>
      </w:r>
      <w:r>
        <w:rPr>
          <w:rtl w:val="true"/>
        </w:rPr>
        <w:t xml:space="preserve">- </w:t>
      </w:r>
      <w:r>
        <w:rPr>
          <w:rtl w:val="true"/>
        </w:rPr>
        <w:t>حاجی حیدر</w:t>
      </w:r>
      <w:bookmarkEnd w:id="496"/>
    </w:p>
    <w:p>
      <w:pPr>
        <w:pStyle w:val="BookText"/>
        <w:rPr/>
      </w:pPr>
      <w:r>
        <w:rPr>
          <w:rFonts w:ascii="IRNazanin" w:hAnsi="IRNazanin" w:eastAsia="IRNazanin"/>
          <w:color w:val="111111"/>
          <w:sz w:val="28"/>
          <w:sz w:val="28"/>
          <w:szCs w:val="28"/>
          <w:rtl w:val="true"/>
          <w:lang w:bidi="fa-IR"/>
        </w:rPr>
        <w:t>او را حاجی حیدر جدی بلی نیز می‌گویند از این بر می‌آید که وی کشمیری بوده است و در محله جدی بل سرینگر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شعرگویی و انشاءپردازی استاد زمان خود بود و شعرهای زیبا و برجسته می‌گفت</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حسن چنین آمده است که حاجی حیدر در فن انشاء پردازی و سخنوری استاد بود و شعرهایی زیبا و برجسته می‌گفت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کبیر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حیدر در سخن سنجی دلپذیر و در فصاحت و بلاغت کم‌نظیر بوده است</w:t>
      </w:r>
      <w:r>
        <w:rPr>
          <w:rFonts w:eastAsia="IRNazanin" w:cs="IRNazanin"/>
          <w:color w:val="111111"/>
          <w:sz w:val="28"/>
          <w:szCs w:val="28"/>
          <w:rtl w:val="true"/>
          <w:lang w:bidi="fa-IR"/>
        </w:rPr>
        <w:t>».</w:t>
      </w:r>
    </w:p>
    <w:p>
      <w:pPr>
        <w:pStyle w:val="Heading5"/>
        <w:numPr>
          <w:ilvl w:val="4"/>
          <w:numId w:val="1"/>
        </w:numPr>
        <w:rPr/>
      </w:pPr>
      <w:bookmarkStart w:id="497" w:name="__RefHeading___Toc5015047_581953129"/>
      <w:bookmarkStart w:id="498" w:name="_Toc183"/>
      <w:bookmarkEnd w:id="497"/>
      <w:r>
        <w:rPr/>
        <w:t>17</w:t>
      </w:r>
      <w:r>
        <w:rPr>
          <w:rtl w:val="true"/>
        </w:rPr>
        <w:t xml:space="preserve">- </w:t>
      </w:r>
      <w:r>
        <w:rPr>
          <w:rtl w:val="true"/>
        </w:rPr>
        <w:t>محمد رفیع</w:t>
      </w:r>
      <w:bookmarkEnd w:id="498"/>
    </w:p>
    <w:p>
      <w:pPr>
        <w:pStyle w:val="BookText"/>
        <w:rPr/>
      </w:pPr>
      <w:r>
        <w:rPr>
          <w:rFonts w:ascii="IRNazanin" w:hAnsi="IRNazanin" w:eastAsia="IRNazanin"/>
          <w:color w:val="111111"/>
          <w:sz w:val="28"/>
          <w:sz w:val="28"/>
          <w:szCs w:val="28"/>
          <w:rtl w:val="true"/>
          <w:lang w:bidi="fa-IR"/>
        </w:rPr>
        <w:t>وی کشمیری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در هر دو مهارت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انشاء‌پردازی می‌کرد و با همین معرفت با پادشاه ارتباط برقرار می‌کرد</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سایه خویش جای آواره دهید</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چاره کار دل به بیچاره دهید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چند که کفاره ندارد نیکی</w:t>
      </w:r>
    </w:p>
    <w:p>
      <w:pPr>
        <w:pStyle w:val="BookText"/>
        <w:rPr/>
      </w:pPr>
      <w:r>
        <w:rPr>
          <w:rFonts w:ascii="IRNazanin" w:hAnsi="IRNazanin" w:eastAsia="IRNazanin"/>
          <w:color w:val="111111"/>
          <w:sz w:val="28"/>
          <w:sz w:val="28"/>
          <w:szCs w:val="28"/>
          <w:rtl w:val="true"/>
          <w:lang w:bidi="fa-IR"/>
        </w:rPr>
        <w:t>نیکی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ببدان کنید و کفاره دهید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499" w:name="pg5863_47264"/>
    </w:p>
    <w:p>
      <w:pPr>
        <w:pStyle w:val="Heading3"/>
        <w:numPr>
          <w:ilvl w:val="2"/>
          <w:numId w:val="1"/>
        </w:numPr>
        <w:rPr/>
      </w:pPr>
      <w:bookmarkStart w:id="500" w:name="__RefHeading___Toc5015049_581953129"/>
      <w:bookmarkStart w:id="501" w:name="_Toc184"/>
      <w:bookmarkEnd w:id="499"/>
      <w:bookmarkEnd w:id="500"/>
      <w:r>
        <w:rPr/>
        <w:t>5</w:t>
      </w:r>
      <w:r>
        <w:rPr>
          <w:rtl w:val="true"/>
        </w:rPr>
        <w:t xml:space="preserve">- </w:t>
      </w:r>
      <w:r>
        <w:rPr>
          <w:rtl w:val="true"/>
        </w:rPr>
        <w:t>وضعیت اقتصادی شیعیان در دروه مغول</w:t>
      </w:r>
      <w:bookmarkEnd w:id="501"/>
    </w:p>
    <w:p>
      <w:pPr>
        <w:pStyle w:val="BookText"/>
        <w:rPr/>
      </w:pPr>
      <w:r>
        <w:rPr>
          <w:rFonts w:ascii="IRNazanin" w:hAnsi="IRNazanin" w:eastAsia="IRNazanin"/>
          <w:color w:val="111111"/>
          <w:sz w:val="28"/>
          <w:sz w:val="28"/>
          <w:szCs w:val="28"/>
          <w:rtl w:val="true"/>
          <w:lang w:bidi="fa-IR"/>
        </w:rPr>
        <w:t>در دوران حکومت سلاطین کشمیر و پادشاهان چک همانطور که نویسنده فرشته مورخّ هم عصر آن می‌نویسد مسلمانان شیعه بیشتر در ارتش کار می‌کردند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زمان نظامی بودن را یک شغل معزز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مغول وقتی که بر کشمیر مسلط شدند نقشی برای شیعه از نظر سیاسی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خدمت در ارتش را برای همة مسلمانان به ویژه شیعیان ممنوع اعلام کرده بودند و به همین علت مسلمانان شیعه در سلطة حکمرانان مغول به کارهای رفو گری، شالبافی، نقاشی و دیگر کارهای خانگی مشغول شدند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شیعیان اشتغال به کارهائی که مجبور باشند در بازار آن را انجام بدهند برای خودشان عار وننگ می‌دانستند زیرا تا آن موقع شیعیان از وضعیت اقتصادی خوبی برخوردار بودند و شغلشان نظامی بود و در آمد حکومتی وغنیمتی خوبی داشتند اما در این دوره چون زیر اختناق شدید قرار گرفتند و از هر سو تحت تعقیب بودند از اینرو سعی کردند به کارهای مذکور روی بیاورند و به کارهایی همچون نانوائی، قصابی، آشپزی، حکاکی، آهنگری، قلعیگری، زردوزی و امثال آن نمی‌پرداختند علاوه بر آن چون قبل از آن موقعیت خوب و جایگاه ویژه‌ای بین مردم داشتند لِذا کارهایی که لازم بود در آن با عموم مردم رو برو شوند برای خود شان </w:t>
      </w:r>
    </w:p>
    <w:p>
      <w:pPr>
        <w:pStyle w:val="BookText"/>
        <w:rPr/>
      </w:pPr>
      <w:r>
        <w:rPr>
          <w:rFonts w:ascii="IRNazanin" w:hAnsi="IRNazanin" w:eastAsia="IRNazanin"/>
          <w:color w:val="111111"/>
          <w:sz w:val="28"/>
          <w:sz w:val="28"/>
          <w:szCs w:val="28"/>
          <w:rtl w:val="true"/>
          <w:lang w:bidi="fa-IR"/>
        </w:rPr>
        <w:t>توهین و عار می‌دانستند که منجر به وضعیت اقتصادی تأسف بار شیعیان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دوّم بد بودن وضعیت شیعیان در این دوره و دوره های بعدی حملات و تجاوز‌های مذهبی اهل تسنن به شیعیان بوده است گرچه مورّخانِ اهل تسنن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در کتابهایشان ذکر کرده‌اند ولی تجاوزهای زیادی توسط اهل تسنن صورت گرفت که در بعضی از آنها طبق نقل مورخین اهل تسنن تمام دارایی‌های شیعیان را به غارت و سرقت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حسن در پایان یکی از تجاوزات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حادثه تباه و واقعة جانکاه بر مردمانِ شیعه گاهی به عمل نیامده بود،که در عرصة یک پهر روز تمام خانمان و مال و متاع و ننگ و ناموسِ آنها تباه گشت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سوم بد بودن وضعیت اقتصادی شیعیان در دوره مغول عدم ثباتِ سیاسی و عدم امنیت برای هر نوع فعالیت بویژه اقتصادی و تجاری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چهارم، عدم امکان تحصیل علوم دینی و دنیوی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همواره تحت تعقیب بودند امکان درس خواندن و تدریس نداشتند و این لازمه اش کنار آمدن با زندگی معمولی و سطحی است</w:t>
      </w:r>
      <w:r>
        <w:rPr>
          <w:rFonts w:eastAsia="IRNazanin" w:cs="IRNazanin"/>
          <w:color w:val="111111"/>
          <w:sz w:val="28"/>
          <w:szCs w:val="28"/>
          <w:rtl w:val="true"/>
          <w:lang w:bidi="fa-IR"/>
        </w:rPr>
        <w:t xml:space="preserve">. </w:t>
      </w:r>
      <w:bookmarkStart w:id="502" w:name="pg5863_47268"/>
    </w:p>
    <w:p>
      <w:pPr>
        <w:pStyle w:val="BookText"/>
        <w:rPr/>
      </w:pPr>
      <w:bookmarkEnd w:id="502"/>
      <w:r>
        <w:rPr>
          <w:rFonts w:ascii="IRNazanin" w:hAnsi="IRNazanin" w:eastAsia="IRNazanin"/>
          <w:color w:val="111111"/>
          <w:sz w:val="28"/>
          <w:sz w:val="28"/>
          <w:szCs w:val="28"/>
          <w:rtl w:val="true"/>
          <w:lang w:bidi="fa-IR"/>
        </w:rPr>
        <w:t>علت پنجم، نقشه و سیاست دولت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مردان و حاکمان هیچگاه نمی‌خواستند شیعیان وضعیت 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این بوده که شیعیان همیشه محتاجِ آنان باشند، تا هم انتقام مذهبی از آنان گرفته شود و هم اینکه آنان توان شورش و مبارزه با دولت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باعث شده است وضعیت اقتصادی شیعیان در آن دوره و دوره‌های بعدی رو بزوال بگذارد، گرچه از آن زمان قرن‌ها گذشته اما آثار آن هنوز هم بین شیعیان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اقتصادی هنوز هم خوب و مناسب نیست و بیشترین آمار فقر بین شیعیان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مغول بعد 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در کشمیر رو بزوال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یکی از اشراف کشمیر بنام میر مقیم کنت همراه با دوست نزدیکش خواجه ظهیر الدین احمد شاه ابدالی پادشاه افغانستان را برای حمله و تصرّف کشمیر تشویق کردند، او نیز به درخواست میر مقیم کنت پاسخ مثبت داد و کشمیر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دوره مغول در کشمیر پایان یافت و دوره افغان‌ها که برای شیعیان بدتر از دورة مغول بود، آغاز گردید</w:t>
      </w:r>
      <w:r>
        <w:rPr>
          <w:rFonts w:eastAsia="IRNazanin" w:cs="IRNazanin"/>
          <w:color w:val="111111"/>
          <w:sz w:val="28"/>
          <w:szCs w:val="28"/>
          <w:rtl w:val="true"/>
          <w:lang w:bidi="fa-IR"/>
        </w:rPr>
        <w:t>.</w:t>
      </w:r>
    </w:p>
    <w:p>
      <w:pPr>
        <w:pStyle w:val="Heading3"/>
        <w:numPr>
          <w:ilvl w:val="2"/>
          <w:numId w:val="1"/>
        </w:numPr>
        <w:rPr/>
      </w:pPr>
      <w:bookmarkStart w:id="503" w:name="__RefHeading___Toc5015051_581953129"/>
      <w:bookmarkStart w:id="504" w:name="_Toc185"/>
      <w:bookmarkEnd w:id="503"/>
      <w:r>
        <w:rPr/>
        <w:t>6</w:t>
      </w:r>
      <w:r>
        <w:rPr>
          <w:rtl w:val="true"/>
        </w:rPr>
        <w:t xml:space="preserve">- </w:t>
      </w:r>
      <w:r>
        <w:rPr>
          <w:rtl w:val="true"/>
        </w:rPr>
        <w:t>حکومت افغان‌ها در کشمیر و اوضاع شیعیان در آن دوره</w:t>
      </w:r>
      <w:bookmarkEnd w:id="504"/>
    </w:p>
    <w:p>
      <w:pPr>
        <w:pStyle w:val="Heading4"/>
        <w:numPr>
          <w:ilvl w:val="3"/>
          <w:numId w:val="1"/>
        </w:numPr>
        <w:rPr/>
      </w:pPr>
      <w:bookmarkStart w:id="505" w:name="__RefHeading___Toc5015053_581953129"/>
      <w:bookmarkStart w:id="506" w:name="_Toc186"/>
      <w:bookmarkEnd w:id="505"/>
      <w:r>
        <w:rPr>
          <w:rtl w:val="true"/>
        </w:rPr>
        <w:t>اشاره</w:t>
      </w:r>
      <w:bookmarkEnd w:id="50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احمد شاه ابدالی در سال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کشمیر شد و در یک رویارویی با نیروهای مغول توانست حکومت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مغول را در کشمیر </w:t>
      </w:r>
    </w:p>
    <w:p>
      <w:pPr>
        <w:pStyle w:val="BookText"/>
        <w:rPr/>
      </w:pPr>
      <w:r>
        <w:rPr>
          <w:rFonts w:ascii="IRNazanin" w:hAnsi="IRNazanin" w:eastAsia="IRNazanin"/>
          <w:color w:val="111111"/>
          <w:sz w:val="28"/>
          <w:sz w:val="28"/>
          <w:szCs w:val="28"/>
          <w:rtl w:val="true"/>
          <w:lang w:bidi="fa-IR"/>
        </w:rPr>
        <w:t>پایان دهد</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کشمیر برای حاکمان افغان نیز همچون مغول بیش از مردم کشمیر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بدست آوردنِ مال و ثروت، کشتار عظیمی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مسلمان بودند اما با عمل خودشان یاد چنگیزخان و هلاکو خان را تازه کردند درباره قتل و غارت آنان در کشمیر معروف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سربریدن پیش این سنگ دلان گل چیدن است</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از مردم از ظلم و ستم‌های آنان آواره و بعضی به کشورهای همسایه مهاجرت کردند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دورة افغان برای عموم مردم محلی دوره سخت و دشواری بود اما برای شیعیان این دوره مانند یک کابوس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برای شیعیان همانند از بین رفتن بنی امیه و به قدرت رسیدن بنی عباس نسبت به شیعیانِ عراق و ایران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این دوره، همه چیز حتی هویت خودشان را نیز از دست دادند</w:t>
      </w:r>
      <w:r>
        <w:rPr>
          <w:rFonts w:eastAsia="IRNazanin" w:cs="IRNazanin"/>
          <w:color w:val="111111"/>
          <w:sz w:val="28"/>
          <w:szCs w:val="28"/>
          <w:rtl w:val="true"/>
          <w:lang w:bidi="fa-IR"/>
        </w:rPr>
        <w:t xml:space="preserve">. </w:t>
      </w:r>
      <w:bookmarkStart w:id="507" w:name="pg5863_47272"/>
    </w:p>
    <w:p>
      <w:pPr>
        <w:pStyle w:val="Heading4"/>
        <w:numPr>
          <w:ilvl w:val="3"/>
          <w:numId w:val="1"/>
        </w:numPr>
        <w:rPr/>
      </w:pPr>
      <w:bookmarkStart w:id="508" w:name="__RefHeading___Toc5015055_581953129"/>
      <w:bookmarkStart w:id="509" w:name="_Toc187"/>
      <w:bookmarkEnd w:id="507"/>
      <w:bookmarkEnd w:id="508"/>
      <w:r>
        <w:rPr/>
        <w:t>1</w:t>
      </w:r>
      <w:r>
        <w:rPr>
          <w:rtl w:val="true"/>
        </w:rPr>
        <w:t xml:space="preserve">- </w:t>
      </w:r>
      <w:r>
        <w:rPr/>
        <w:t>6</w:t>
      </w:r>
      <w:r>
        <w:rPr>
          <w:rtl w:val="true"/>
        </w:rPr>
        <w:t xml:space="preserve">- </w:t>
      </w:r>
      <w:r>
        <w:rPr>
          <w:rtl w:val="true"/>
        </w:rPr>
        <w:t>وضعیت سیاسی شیعیان در دوره افغان‌ها</w:t>
      </w:r>
      <w:bookmarkEnd w:id="509"/>
    </w:p>
    <w:p>
      <w:pPr>
        <w:pStyle w:val="BookText"/>
        <w:rPr/>
      </w:pPr>
      <w:r>
        <w:rPr>
          <w:rFonts w:ascii="IRNazanin" w:hAnsi="IRNazanin" w:eastAsia="IRNazanin"/>
          <w:color w:val="111111"/>
          <w:sz w:val="28"/>
          <w:sz w:val="28"/>
          <w:szCs w:val="28"/>
          <w:rtl w:val="true"/>
          <w:lang w:bidi="fa-IR"/>
        </w:rPr>
        <w:t>شیعیان در این دوره در نهایت محرومیت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سیاستی که حاکمان مغول برای دور نگهداشتنِ شیعیان از دولت و سیاست اعمال کردند حاکمان افغان نیز آنرا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افغان نیز اجازه خدمت در ارتش را به شیعیان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حاکمان همچون جمعه خان چنان بر شیعیان سخت گرفت که شیعیان نمی‌توانند ظلم و ستم‌های او 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بسیاری از مردم را در گونی کرده، زنده زنده آنان را به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w:t>
      </w:r>
      <w:r>
        <w:rPr>
          <w:rFonts w:eastAsia="IRNazanin" w:cs="IRNazanin"/>
          <w:color w:val="111111"/>
          <w:sz w:val="28"/>
          <w:szCs w:val="28"/>
          <w:rtl w:val="true"/>
          <w:lang w:bidi="fa-IR"/>
        </w:rPr>
        <w:t>.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افغان قطع اعضای شیعیان همچون گوش و بینی نیز به کثرت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زمان کوتاهی که حاکمان شیعة ایرانی یا حاکمان غیر جانبدار و نسبتاً عادل سر کار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به هیچ نوع فعالیت علمی، فرهنگی، اجتماعی، اقتصادی و غیره بپردازند</w:t>
      </w:r>
      <w:r>
        <w:rPr>
          <w:rFonts w:eastAsia="IRNazanin" w:cs="IRNazanin"/>
          <w:color w:val="111111"/>
          <w:sz w:val="28"/>
          <w:szCs w:val="28"/>
          <w:rtl w:val="true"/>
          <w:lang w:bidi="fa-IR"/>
        </w:rPr>
        <w:t>.</w:t>
      </w:r>
    </w:p>
    <w:p>
      <w:pPr>
        <w:pStyle w:val="Heading4"/>
        <w:numPr>
          <w:ilvl w:val="3"/>
          <w:numId w:val="1"/>
        </w:numPr>
        <w:rPr/>
      </w:pPr>
      <w:bookmarkStart w:id="510" w:name="__RefHeading___Toc5015057_581953129"/>
      <w:bookmarkStart w:id="511" w:name="_Toc188"/>
      <w:bookmarkEnd w:id="510"/>
      <w:r>
        <w:rPr/>
        <w:t>2</w:t>
      </w:r>
      <w:r>
        <w:rPr>
          <w:rtl w:val="true"/>
        </w:rPr>
        <w:t xml:space="preserve">- </w:t>
      </w:r>
      <w:r>
        <w:rPr/>
        <w:t>6</w:t>
      </w:r>
      <w:r>
        <w:rPr>
          <w:rtl w:val="true"/>
        </w:rPr>
        <w:t xml:space="preserve">- </w:t>
      </w:r>
      <w:r>
        <w:rPr>
          <w:rtl w:val="true"/>
        </w:rPr>
        <w:t>حاکمان شیعه مذهب در دوره افغان‌ها</w:t>
      </w:r>
      <w:bookmarkEnd w:id="51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افغان‌ها بعضی از شیعیان ایرانی به حکومت کشمیر برگزیده شدند که باعث خوشحالی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دوره نیز درگیری‌های مذهبی شیعه و سنی مزه این خوشحالی را تلخ کرد</w:t>
      </w:r>
      <w:r>
        <w:rPr>
          <w:rFonts w:eastAsia="IRNazanin" w:cs="IRNazanin"/>
          <w:color w:val="111111"/>
          <w:sz w:val="28"/>
          <w:szCs w:val="28"/>
          <w:rtl w:val="true"/>
          <w:lang w:bidi="fa-IR"/>
        </w:rPr>
        <w:t xml:space="preserve">. </w:t>
      </w:r>
      <w:bookmarkStart w:id="512" w:name="pg5863_47275"/>
    </w:p>
    <w:p>
      <w:pPr>
        <w:pStyle w:val="BookText"/>
        <w:rPr/>
      </w:pPr>
      <w:bookmarkEnd w:id="512"/>
      <w:r>
        <w:rPr>
          <w:rFonts w:ascii="IRNazanin" w:hAnsi="IRNazanin" w:eastAsia="IRNazanin"/>
          <w:color w:val="111111"/>
          <w:sz w:val="28"/>
          <w:sz w:val="28"/>
          <w:szCs w:val="28"/>
          <w:rtl w:val="true"/>
          <w:lang w:bidi="fa-IR"/>
        </w:rPr>
        <w:t>اولین حاکم شیعه مذهب ابراهیم‌خان جوان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احمد شاه به فرمانداری کشمیر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مسئولیت خود کار‌های رفاهی و فرهنگی زیادی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اهل تسنن از وی نزد تیمور شاه شکایت کردند و او ابراهیم خان جوان شیر را از فرمانروایی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نفر از حاکمان شیعه کفایت 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فرمانداری کشمیر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خان که اسم اصلی او میرزا محمد علی خان بود فقط سه ماه بر کشمیر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مدت کوتاهی خدمات رفاهی و فرهنگی زیادی به عموم کشمیری‌ها انجام داد</w:t>
      </w:r>
      <w:r>
        <w:rPr>
          <w:rFonts w:eastAsia="IRNazanin" w:cs="IRNazanin"/>
          <w:color w:val="111111"/>
          <w:sz w:val="28"/>
          <w:szCs w:val="28"/>
          <w:rtl w:val="true"/>
          <w:lang w:bidi="fa-IR"/>
        </w:rPr>
        <w:t>.</w:t>
      </w:r>
    </w:p>
    <w:p>
      <w:pPr>
        <w:pStyle w:val="Heading4"/>
        <w:numPr>
          <w:ilvl w:val="3"/>
          <w:numId w:val="1"/>
        </w:numPr>
        <w:rPr/>
      </w:pPr>
      <w:bookmarkStart w:id="513" w:name="__RefHeading___Toc5015059_581953129"/>
      <w:bookmarkStart w:id="514" w:name="_Toc189"/>
      <w:bookmarkEnd w:id="513"/>
      <w:r>
        <w:rPr/>
        <w:t>3</w:t>
      </w:r>
      <w:r>
        <w:rPr>
          <w:rtl w:val="true"/>
        </w:rPr>
        <w:t xml:space="preserve">- </w:t>
      </w:r>
      <w:r>
        <w:rPr/>
        <w:t>6</w:t>
      </w:r>
      <w:r>
        <w:rPr>
          <w:rtl w:val="true"/>
        </w:rPr>
        <w:t xml:space="preserve">- </w:t>
      </w:r>
      <w:r>
        <w:rPr>
          <w:rtl w:val="true"/>
        </w:rPr>
        <w:t>وضعیت اجتماعی شیعیان در دوره افغان‌ها</w:t>
      </w:r>
      <w:bookmarkEnd w:id="514"/>
    </w:p>
    <w:p>
      <w:pPr>
        <w:pStyle w:val="BookText"/>
        <w:rPr/>
      </w:pPr>
      <w:r>
        <w:rPr>
          <w:rFonts w:ascii="IRNazanin" w:hAnsi="IRNazanin" w:eastAsia="IRNazanin"/>
          <w:color w:val="111111"/>
          <w:sz w:val="28"/>
          <w:sz w:val="28"/>
          <w:szCs w:val="28"/>
          <w:rtl w:val="true"/>
          <w:lang w:bidi="fa-IR"/>
        </w:rPr>
        <w:t>وضعیت اجتماعی شیعیان در این دوره بدتر از دوره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شیعیان بیشتر از گذشته متلاشی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فشار، تهدید، تعقیب و کشت و کشتار در این دوره شیعیان که در کشمیر در اکثریت بودند به اقلیت مبدل گردیدند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تشیّع تاکنون سخت‌ترین و دشوارترین دوره برای شیعیان دوره افغان‌ها بود، در این دوره درگیری‌های مذهبی بین شیعیان و اهل تسنن به تواتر رخ می‌داد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برخی شیعیان مجبور شدند تغییر مذهب دهند و یا تقیه کنند</w:t>
      </w:r>
      <w:r>
        <w:rPr>
          <w:rFonts w:eastAsia="IRNazanin" w:cs="IRNazanin"/>
          <w:color w:val="111111"/>
          <w:sz w:val="28"/>
          <w:szCs w:val="28"/>
          <w:rtl w:val="true"/>
          <w:lang w:bidi="fa-IR"/>
        </w:rPr>
        <w:t xml:space="preserve">. </w:t>
      </w:r>
      <w:bookmarkStart w:id="515" w:name="pg5863_47277"/>
    </w:p>
    <w:p>
      <w:pPr>
        <w:pStyle w:val="BookText"/>
        <w:rPr/>
      </w:pPr>
      <w:bookmarkEnd w:id="515"/>
      <w:r>
        <w:rPr>
          <w:rFonts w:ascii="IRNazanin" w:hAnsi="IRNazanin" w:eastAsia="IRNazanin"/>
          <w:color w:val="111111"/>
          <w:sz w:val="28"/>
          <w:sz w:val="28"/>
          <w:szCs w:val="28"/>
          <w:rtl w:val="true"/>
          <w:lang w:bidi="fa-IR"/>
        </w:rPr>
        <w:t>کسانی که تقیه کردند تا آخر عمرشان هم شرایط فراهم نشد که حتی نزد بچه‌هایشان اظهار عقیده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جمعیت زیادی از شیعیان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 از دوره‌های دیگر شیعیان مورد تعرض و تجاوز قرار گرفتند که بعضی از آنها از این قرار است</w:t>
      </w:r>
      <w:r>
        <w:rPr>
          <w:rFonts w:eastAsia="IRNazanin" w:cs="IRNazanin"/>
          <w:color w:val="111111"/>
          <w:sz w:val="28"/>
          <w:szCs w:val="28"/>
          <w:rtl w:val="true"/>
          <w:lang w:bidi="fa-IR"/>
        </w:rPr>
        <w:t>:</w:t>
      </w:r>
    </w:p>
    <w:p>
      <w:pPr>
        <w:pStyle w:val="Heading4"/>
        <w:numPr>
          <w:ilvl w:val="3"/>
          <w:numId w:val="1"/>
        </w:numPr>
        <w:rPr/>
      </w:pPr>
      <w:bookmarkStart w:id="516" w:name="__RefHeading___Toc5015061_581953129"/>
      <w:bookmarkStart w:id="517" w:name="_Toc190"/>
      <w:bookmarkEnd w:id="516"/>
      <w:r>
        <w:rPr/>
        <w:t>4</w:t>
      </w:r>
      <w:r>
        <w:rPr>
          <w:rtl w:val="true"/>
        </w:rPr>
        <w:t xml:space="preserve">- </w:t>
      </w:r>
      <w:r>
        <w:rPr/>
        <w:t>6</w:t>
      </w:r>
      <w:r>
        <w:rPr>
          <w:rtl w:val="true"/>
        </w:rPr>
        <w:t xml:space="preserve">- </w:t>
      </w:r>
      <w:r>
        <w:rPr>
          <w:rtl w:val="true"/>
        </w:rPr>
        <w:t>درگیری‌های مذهبی در این دوره</w:t>
      </w:r>
      <w:bookmarkEnd w:id="517"/>
    </w:p>
    <w:p>
      <w:pPr>
        <w:pStyle w:val="BookText"/>
        <w:rPr/>
      </w:pPr>
      <w:r>
        <w:rPr>
          <w:rFonts w:ascii="IRNazanin" w:hAnsi="IRNazanin" w:eastAsia="IRNazanin"/>
          <w:color w:val="111111"/>
          <w:sz w:val="28"/>
          <w:sz w:val="28"/>
          <w:szCs w:val="28"/>
          <w:rtl w:val="true"/>
          <w:lang w:bidi="fa-IR"/>
        </w:rPr>
        <w:t xml:space="preserve">اولین درگیری مذهبی در این دوره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چنین بود که اهل تسنن برای نماز استسقاء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کسی شایعه کرد که شیعیان به یکی از علمای اهل تسنن توهین کرده‌اند، آنان بدون تحقیق شیعیان را مورد تعرض و تهاجم قرار دادند و زدی بل منطقه شیعه نشین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افغان که بلند خان بود نیز بجای اهل تسنن بعضی از شیعیان را گرفته و گوش و بینی‌شان را قطع کرد و بعضی‌ها را جریمه کرد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بعدی در دوره حاجی کریم خان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دستور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تمام خانواده‌های معروف و اشراف شیعیان، وسایل و اموال و حتی خانه‌هایشان را نیز مصادره کرد و برای ایجاد رعب بین شیعیان یکی از شیعیان را </w:t>
      </w:r>
    </w:p>
    <w:p>
      <w:pPr>
        <w:pStyle w:val="BookText"/>
        <w:rPr/>
      </w:pPr>
      <w:r>
        <w:rPr>
          <w:rFonts w:ascii="IRNazanin" w:hAnsi="IRNazanin" w:eastAsia="IRNazanin"/>
          <w:color w:val="111111"/>
          <w:sz w:val="28"/>
          <w:sz w:val="28"/>
          <w:szCs w:val="28"/>
          <w:rtl w:val="true"/>
          <w:lang w:bidi="fa-IR"/>
        </w:rPr>
        <w:t>بی‌گناه کشت سپس جسد او را بر سر در نقشبندی آویزان کرد</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 امیر آباد را که منطقه شیعه نشین بود ویران و خراب کرد</w:t>
      </w:r>
      <w:r>
        <w:rPr>
          <w:rFonts w:eastAsia="IRNazanin" w:cs="IRNazanin"/>
          <w:color w:val="111111"/>
          <w:sz w:val="28"/>
          <w:szCs w:val="28"/>
          <w:rtl w:val="true"/>
          <w:lang w:bidi="fa-IR"/>
        </w:rPr>
        <w:t>!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شاه درباره او چنین می‌نوسید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 اهل تشیّع را زجر و توبیخ نمود و امیر آباد هم ویران فرمود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بعدی در حکومت میر هزار خان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حکومت خود شیعیان را در گونی کرده زنده به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 و خدمتکار مخصوص بنام عیسی خان را برای خبرچینی شیعیان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بعدی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حکومت کفایت خان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بنام آقای عبدالرحیم خبرچنین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در خانه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دستگیری او به اهل تسنن رسید آنان خانه عبدالرحیم را مصادره کردند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مناطق دیگر را نیز مورد تعرض قرار دادند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بعدی که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 علت آن چنین بود که در دوره افغان‌ها هر نوع فعالیت شیعیان بویژه برگزاری مراسم عزاداری ممنوع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روز عاشورا شروع به عزاداری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گوش اهل </w:t>
      </w:r>
      <w:bookmarkStart w:id="518" w:name="pg5863_47281"/>
    </w:p>
    <w:p>
      <w:pPr>
        <w:pStyle w:val="BookText"/>
        <w:rPr/>
      </w:pPr>
      <w:bookmarkEnd w:id="518"/>
      <w:r>
        <w:rPr>
          <w:rFonts w:ascii="IRNazanin" w:hAnsi="IRNazanin" w:eastAsia="IRNazanin"/>
          <w:color w:val="111111"/>
          <w:sz w:val="28"/>
          <w:sz w:val="28"/>
          <w:szCs w:val="28"/>
          <w:rtl w:val="true"/>
          <w:lang w:bidi="fa-IR"/>
        </w:rPr>
        <w:t>تسنن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کمک دولت حسینیه را آتش زدند و مال و متاع آنان را مصادر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خانه‌هایشان را خراب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زیادی را نیز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مناطق دیگر شیعه نشین نیز همین کار صورت گرفت</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5015063_581953129"/>
      <w:bookmarkStart w:id="520" w:name="_Toc191"/>
      <w:bookmarkEnd w:id="519"/>
      <w:r>
        <w:rPr/>
        <w:t>5</w:t>
      </w:r>
      <w:r>
        <w:rPr>
          <w:rtl w:val="true"/>
        </w:rPr>
        <w:t xml:space="preserve">- </w:t>
      </w:r>
      <w:r>
        <w:rPr/>
        <w:t>6</w:t>
      </w:r>
      <w:r>
        <w:rPr>
          <w:rtl w:val="true"/>
        </w:rPr>
        <w:t xml:space="preserve">- </w:t>
      </w:r>
      <w:r>
        <w:rPr>
          <w:rtl w:val="true"/>
        </w:rPr>
        <w:t>وضعیت فرهنگی شیعیان کشمیر در دوره افغان‌ها</w:t>
      </w:r>
      <w:bookmarkEnd w:id="520"/>
    </w:p>
    <w:p>
      <w:pPr>
        <w:pStyle w:val="BookText"/>
        <w:rPr/>
      </w:pPr>
      <w:r>
        <w:rPr>
          <w:rFonts w:ascii="IRNazanin" w:hAnsi="IRNazanin" w:eastAsia="IRNazanin"/>
          <w:color w:val="111111"/>
          <w:sz w:val="28"/>
          <w:sz w:val="28"/>
          <w:szCs w:val="28"/>
          <w:rtl w:val="true"/>
          <w:lang w:bidi="fa-IR"/>
        </w:rPr>
        <w:t>شیعیان بخاطر عوامل زیر نتوانستند کار و فعالیت فرهنگی در این دوره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و مالی و حتی عنفی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افلاس؛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جمعیت شیعیان؛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عدم امکان درس و 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هر نوع فعالیت، حتی مراسم عزاداری امام حسین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ممنوع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مراسم عزاداری و مرثیه خوانی را با صدای کم برگزار می‌کردند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صورت اطلاع عزاداران را می‌کشتند و خانه و حسینیه‌هایشان را آتش می‌زدند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شاعران آن زمان بنام خواجه حسی بت در اشعار و مرثیه خودش اوضاع آن روز شیعیان را چنین می‌نوسد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 باکهه کتهه پاته دیه ایمودژ زاجکهه امام حسین علیه السلام نه ماتم سرای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کی می‌تواند در عزاداری امام حسین علیه السلام صدایش را بلند کند هر که این کار را کرد خانه و حسینیه‌های آنان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مظلوم و بی کس امام حسین علیه السلام را یکی یکی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منزل علماء را آتش می‌زنند و آنان دیگر پناهگاهی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بعضی‌ها به رود خانه‌ها</w:t>
      </w:r>
    </w:p>
    <w:p>
      <w:pPr>
        <w:pStyle w:val="BookText"/>
        <w:rPr/>
      </w:pPr>
      <w:r>
        <w:rPr>
          <w:rFonts w:ascii="IRNazanin" w:hAnsi="IRNazanin" w:eastAsia="IRNazanin"/>
          <w:color w:val="111111"/>
          <w:sz w:val="28"/>
          <w:sz w:val="28"/>
          <w:szCs w:val="28"/>
          <w:rtl w:val="true"/>
          <w:lang w:bidi="fa-IR"/>
        </w:rPr>
        <w:t>پریدند و بعضی‌ها به قبرها پناه آوردند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وی در اشعار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چشمان گریه‌کنان امام حسین علیه السلام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گریه کنان و تعزیه داران بگویید یواش گریه کنند ورنه خبر به مخالفان می‌رسد و این حقیقت است که مخالفان بعد از مراسم عزاداری بر آنان همچون کوه، مصائب روا می‌دارند</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سخت‌گیری حاکمان، درهای حسینیه‌ها تا چندین سال بسته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شاعردیگر بنام استاد محمد جعفر در مرثیه خودش چنین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الآن چهار سال است که نتوانستیم به حسینیه‌ها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گناهانمان است که توفیق عزاداری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گناهانمان توبه کنیم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21" w:name="pg5863_47285"/>
    </w:p>
    <w:p>
      <w:pPr>
        <w:pStyle w:val="BookText"/>
        <w:rPr/>
      </w:pPr>
      <w:bookmarkEnd w:id="521"/>
      <w:r>
        <w:rPr>
          <w:rFonts w:ascii="IRNazanin" w:hAnsi="IRNazanin" w:eastAsia="IRNazanin"/>
          <w:color w:val="111111"/>
          <w:sz w:val="28"/>
          <w:sz w:val="28"/>
          <w:szCs w:val="28"/>
          <w:rtl w:val="true"/>
          <w:lang w:bidi="fa-IR"/>
        </w:rPr>
        <w:t>وقتی شیعیان اوضاع را چنین دیدند که حاکمان حتی عموم اهل تسنن به هیچ وجه حاضر به اجازه مراسم عزاداری نمی‌شوند آنان در زیر زمینی یک سرداب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هیچ پنجره و غیره نیز نمی‌گذاشتند، فقط یک دروازه کوچک می‌گذاشتند سپس در ایام محرم با صدای خیلی کم در آنجا به عزاداری می‌پرداختند و گریه می‌کردند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 علمی و آموزشی شیعیان در این دوره نیز مشابه وضعیت فرهنگی بوده است و عوامل عقب ماندگی همان عواملِ عقب ماندگی در دروه مغول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افغان‌ها بعد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 بزوال گذاشت و حکومت آنان توسط سیک‌ها سقوط کرد و دوره سیک‌ها در کشمیر آغاز گردید</w:t>
      </w:r>
      <w:r>
        <w:rPr>
          <w:rFonts w:eastAsia="IRNazanin" w:cs="IRNazanin"/>
          <w:color w:val="111111"/>
          <w:sz w:val="28"/>
          <w:szCs w:val="28"/>
          <w:rtl w:val="true"/>
          <w:lang w:bidi="fa-IR"/>
        </w:rPr>
        <w:t>.</w:t>
      </w:r>
    </w:p>
    <w:p>
      <w:pPr>
        <w:pStyle w:val="Heading3"/>
        <w:numPr>
          <w:ilvl w:val="2"/>
          <w:numId w:val="1"/>
        </w:numPr>
        <w:rPr/>
      </w:pPr>
      <w:bookmarkStart w:id="522" w:name="__RefHeading___Toc5015065_581953129"/>
      <w:bookmarkStart w:id="523" w:name="_Toc192"/>
      <w:bookmarkEnd w:id="522"/>
      <w:r>
        <w:rPr/>
        <w:t>7</w:t>
      </w:r>
      <w:r>
        <w:rPr>
          <w:rtl w:val="true"/>
        </w:rPr>
        <w:t xml:space="preserve">- </w:t>
      </w:r>
      <w:r>
        <w:rPr>
          <w:rtl w:val="true"/>
        </w:rPr>
        <w:t>حکومت سیک‌ها در کشمیر و اوضاع شیعیان در این دوره</w:t>
      </w:r>
      <w:bookmarkEnd w:id="523"/>
    </w:p>
    <w:p>
      <w:pPr>
        <w:pStyle w:val="Heading4"/>
        <w:numPr>
          <w:ilvl w:val="3"/>
          <w:numId w:val="1"/>
        </w:numPr>
        <w:rPr/>
      </w:pPr>
      <w:bookmarkStart w:id="524" w:name="__RefHeading___Toc5015067_581953129"/>
      <w:bookmarkStart w:id="525" w:name="_Toc193"/>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حکومت افغان‌ها بعد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 بزوال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یکی از اشراف هندو‌ها بنام بیربل به دربار رنجیت سینگ لاهور رفته و او را برای حمله به کشمیر دعوت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رنجیت سینگ در پی آن لشکر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به کشمیر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خان آخرین حاکم افغان وقتی خبر ورود آنان را شنید بدون مقاومت فرار کرد</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w:t>
      </w:r>
      <w:bookmarkStart w:id="526" w:name="pg5863_47287"/>
    </w:p>
    <w:p>
      <w:pPr>
        <w:pStyle w:val="BookText"/>
        <w:rPr/>
      </w:pPr>
      <w:bookmarkEnd w:id="526"/>
      <w:r>
        <w:rPr>
          <w:rFonts w:ascii="IRNazanin" w:hAnsi="IRNazanin" w:eastAsia="IRNazanin"/>
          <w:color w:val="111111"/>
          <w:sz w:val="28"/>
          <w:sz w:val="28"/>
          <w:szCs w:val="28"/>
          <w:rtl w:val="true"/>
          <w:lang w:bidi="fa-IR"/>
        </w:rPr>
        <w:t>ترتیب حکومت مسلمانان در کشمیر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سیک‌ها حدود سی سال بر کشمیر حکومت راندند که دورانی تاریک و سراسر ظلم و استبداد برای مردم کشمیر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سربازان سیک به کشمیر آغاز فروپاشی کامل نظم و قانون در این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سربازی هر کاری که می‌خواست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انضباطی نمی‌شناختند</w:t>
      </w:r>
    </w:p>
    <w:p>
      <w:pPr>
        <w:pStyle w:val="BookText"/>
        <w:rPr/>
      </w:pPr>
      <w:r>
        <w:rPr>
          <w:rFonts w:ascii="IRNazanin" w:hAnsi="IRNazanin" w:eastAsia="IRNazanin"/>
          <w:color w:val="111111"/>
          <w:sz w:val="28"/>
          <w:sz w:val="28"/>
          <w:szCs w:val="28"/>
          <w:rtl w:val="true"/>
          <w:lang w:bidi="fa-IR"/>
        </w:rPr>
        <w:t>و از این اعمال شرورانه افسران بلند پایه‌شان تشویق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خانه مسلمانی نماند که گرفتار مصیبت نشد</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غرض ما در این رساله بحث دربارة اوضاع کشمیر نمی‌باشد</w:t>
      </w:r>
    </w:p>
    <w:p>
      <w:pPr>
        <w:pStyle w:val="BookText"/>
        <w:rPr/>
      </w:pPr>
      <w:r>
        <w:rPr>
          <w:rFonts w:ascii="IRNazanin" w:hAnsi="IRNazanin" w:eastAsia="IRNazanin"/>
          <w:color w:val="111111"/>
          <w:sz w:val="28"/>
          <w:sz w:val="28"/>
          <w:szCs w:val="28"/>
          <w:rtl w:val="true"/>
          <w:lang w:bidi="fa-IR"/>
        </w:rPr>
        <w:t>لِذا بخاطر خارج نشدن و طولانی شدن بحث به همین قدر بسنده می‌کنیم</w:t>
      </w:r>
      <w:r>
        <w:rPr>
          <w:rFonts w:eastAsia="IRNazanin" w:cs="IRNazanin"/>
          <w:color w:val="111111"/>
          <w:sz w:val="28"/>
          <w:szCs w:val="28"/>
          <w:rtl w:val="true"/>
          <w:lang w:bidi="fa-IR"/>
        </w:rPr>
        <w:t>.</w:t>
      </w:r>
    </w:p>
    <w:p>
      <w:pPr>
        <w:pStyle w:val="Heading4"/>
        <w:numPr>
          <w:ilvl w:val="3"/>
          <w:numId w:val="1"/>
        </w:numPr>
        <w:rPr/>
      </w:pPr>
      <w:bookmarkStart w:id="527" w:name="__RefHeading___Toc5015069_581953129"/>
      <w:bookmarkStart w:id="528" w:name="_Toc194"/>
      <w:bookmarkEnd w:id="527"/>
      <w:r>
        <w:rPr/>
        <w:t>1</w:t>
      </w:r>
      <w:r>
        <w:rPr>
          <w:rtl w:val="true"/>
        </w:rPr>
        <w:t xml:space="preserve">- </w:t>
      </w:r>
      <w:r>
        <w:rPr/>
        <w:t>7</w:t>
      </w:r>
      <w:r>
        <w:rPr>
          <w:rtl w:val="true"/>
        </w:rPr>
        <w:t xml:space="preserve">- </w:t>
      </w:r>
      <w:r>
        <w:rPr>
          <w:rtl w:val="true"/>
        </w:rPr>
        <w:t>اوضاع شیعیان در حکومت سیک‌ها</w:t>
      </w:r>
      <w:bookmarkEnd w:id="528"/>
    </w:p>
    <w:p>
      <w:pPr>
        <w:pStyle w:val="BookText"/>
        <w:rPr/>
      </w:pPr>
      <w:r>
        <w:rPr>
          <w:rFonts w:ascii="IRNazanin" w:hAnsi="IRNazanin" w:eastAsia="IRNazanin"/>
          <w:color w:val="111111"/>
          <w:sz w:val="28"/>
          <w:sz w:val="28"/>
          <w:szCs w:val="28"/>
          <w:rtl w:val="true"/>
          <w:lang w:bidi="fa-IR"/>
        </w:rPr>
        <w:t>در این شکی نیست که مسلمانان در دوره سیک‌ها در ملأ عام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مجازات قاتل یک بومی پرداخت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جریمه بود که از این مبلغ چهار روپیه آن به خانواده مقتول در صورتی که از هندوها بود می‌رسید</w:t>
      </w:r>
    </w:p>
    <w:p>
      <w:pPr>
        <w:pStyle w:val="BookText"/>
        <w:rPr/>
      </w:pPr>
      <w:r>
        <w:rPr>
          <w:rFonts w:ascii="IRNazanin" w:hAnsi="IRNazanin" w:eastAsia="IRNazanin"/>
          <w:color w:val="111111"/>
          <w:sz w:val="28"/>
          <w:sz w:val="28"/>
          <w:szCs w:val="28"/>
          <w:rtl w:val="true"/>
          <w:lang w:bidi="fa-IR"/>
        </w:rPr>
        <w:t>و اگر یک مسلمان بود تنها دو روپیه به خانواده‌اش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جیب حکمران می‌رفت</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مسجدها در این دوره بسته شد و حتی اذان‌ها هم ممنوع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گاوکشی مرگ و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نظر آنان تمام مسلمانان </w:t>
      </w:r>
    </w:p>
    <w:p>
      <w:pPr>
        <w:pStyle w:val="BookText"/>
        <w:rPr/>
      </w:pPr>
      <w:r>
        <w:rPr>
          <w:rFonts w:ascii="IRNazanin" w:hAnsi="IRNazanin" w:eastAsia="IRNazanin"/>
          <w:color w:val="111111"/>
          <w:sz w:val="28"/>
          <w:sz w:val="28"/>
          <w:szCs w:val="28"/>
          <w:rtl w:val="true"/>
          <w:lang w:bidi="fa-IR"/>
        </w:rPr>
        <w:t>یکسان و مساوی هستند لِذا آنها بطور مستقیم شیعیان را بعنوان شیعه مورد تعرض و اذیت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جمعیت شیعیان بخاطر قتل و غارت، آزار و اذیت، تعقیب و شکنجه، تبعید و آوارگی، توسط حاکمان مغول و افغان و نیز بخاطر گمنامی و تقیه تا این دوره کاهش پیدا کرده بود و آنان دیگر در کشمیر به عنوان یک اقلیت مذهبی زندگی می‌کردند، لِذا در این دوره نسبت به دوره‌های قبل کمتر آسیب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 شاید می‌تواند این باشد که چون هندوها خودشان نیز در دوره‌های مغول و افغان مورد تهاجم قرار گرفته بودند و همان‌طور که اشاره شد آنان در دوره‌های قبل برای دفاع از خود حتی با شیعیان هم پیمان شده بودند لذا وضعیت شیعیان را درک کرده کمتر آنان را مورد ظلم و ستم قرار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 اقتصادی، فرهنگی و سیاسی شیعیان در دوره سیک‌ها</w:t>
      </w:r>
    </w:p>
    <w:p>
      <w:pPr>
        <w:pStyle w:val="BookText"/>
        <w:rPr/>
      </w:pPr>
      <w:r>
        <w:rPr>
          <w:rFonts w:ascii="IRNazanin" w:hAnsi="IRNazanin" w:eastAsia="IRNazanin"/>
          <w:color w:val="111111"/>
          <w:sz w:val="28"/>
          <w:sz w:val="28"/>
          <w:szCs w:val="28"/>
          <w:rtl w:val="true"/>
          <w:lang w:bidi="fa-IR"/>
        </w:rPr>
        <w:t>گرچه حکومت افغان‌ها از بین رفت اما فشار از طرفِ جامعة اهل تسنن هنوز هم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شیعیان در این دوره نیز نتوانستند اوضاع خود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دوره به بعد شیعیان کم کم به سیاست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شیعیان در دولت خدمت می‌کردند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بخاطر عواملی که در دوره‌های مغول و افغان به آنان دست داد، نتوانستند فعالیت دینی، مذهبی، علمی، فرهنگی و اقتصادی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این دوره نیز در تمام زمینه‌ها در محرومیت کامل بسر می‌بردند و فقط فن ادب و </w:t>
      </w:r>
    </w:p>
    <w:p>
      <w:pPr>
        <w:pStyle w:val="BookText"/>
        <w:rPr/>
      </w:pPr>
      <w:r>
        <w:rPr>
          <w:rFonts w:ascii="IRNazanin" w:hAnsi="IRNazanin" w:eastAsia="IRNazanin"/>
          <w:color w:val="111111"/>
          <w:sz w:val="28"/>
          <w:sz w:val="28"/>
          <w:szCs w:val="28"/>
          <w:rtl w:val="true"/>
          <w:lang w:bidi="fa-IR"/>
        </w:rPr>
        <w:t>شاعری در بُعد مداحی و مرثیه‌ها کمی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نیز شیعیان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مورد تعرّض اهل تسنن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زدی بل دریاچة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گیاه زیادی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افغان‌ها، حاکمان آنان قرار گذاشته بودند شیعیان گیاه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نصف آنرا برای فرش مسجد جامع به اهل تسنن تحویل دهند و مابقی را در حسینیه زدی بل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نیز گیاه جمع شد اما در تقسیم آن تأخیر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جماعت مسجد جامع نیامده بود تا سهم مسجد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 عاشورا رسید و او برای سهم خود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مربوط به تقسیم‌بندی از شیعه به امام جماعت گفت چون امروز روز عاشورا است چند روز دیگر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شیعه عصبانی شد و به این گیاه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این فحش به گیاه را فحش به مسجد و سپس فحش به مسلمانان و خلفاء و پیامبر تلقی کرد و مردم را علیه شیعیان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شعار دادن علیه شیعیان از مسجد بیرون آمدند مستقیم سراغ شیعیان کمانگر پور رفتند، اول خانه‌های آنها را غارت کرده آتش زدند سپس به طرف زدی بل رفتند و لحظه به لحظه مردم به آنها ملحق شده تعداد شان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کشمیر اعم از زن و مرد، پیرو جوان، بچه و کودک در حسینیه زدی بل عزاداری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سر و صدا را شنیدند بعضی از زن‌ها با بچه‌های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معصوم‌شان در یک غار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غار هم احتمالاً شیعیان برای همچنین مواقع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شورشیان به هیچ کس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غار را بستند و </w:t>
      </w:r>
    </w:p>
    <w:p>
      <w:pPr>
        <w:pStyle w:val="BookText"/>
        <w:rPr/>
      </w:pPr>
      <w:r>
        <w:rPr>
          <w:rFonts w:ascii="IRNazanin" w:hAnsi="IRNazanin" w:eastAsia="IRNazanin"/>
          <w:color w:val="111111"/>
          <w:sz w:val="28"/>
          <w:sz w:val="28"/>
          <w:szCs w:val="28"/>
          <w:rtl w:val="true"/>
          <w:lang w:bidi="fa-IR"/>
        </w:rPr>
        <w:t>بیرون آن هیزم جمع کرده آتش زدند، با دود و آتش همة آنها خفه شدند و در همانجا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اسم آن جا را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بیبه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قبرستان زنان گذاشتند و تا به حال هم به همین اسم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شورشیان، حسینیه و خانه‌های شیعیان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شیعیان مجبور شدند در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حال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حسینیه یک میدان بود، از هر سو شیعیان را دستگیر کرده به آن میدان می‌آوردند</w:t>
      </w:r>
    </w:p>
    <w:p>
      <w:pPr>
        <w:pStyle w:val="BookText"/>
        <w:rPr/>
      </w:pPr>
      <w:r>
        <w:rPr>
          <w:rFonts w:ascii="IRNazanin" w:hAnsi="IRNazanin" w:eastAsia="IRNazanin"/>
          <w:color w:val="111111"/>
          <w:sz w:val="28"/>
          <w:sz w:val="28"/>
          <w:szCs w:val="28"/>
          <w:rtl w:val="true"/>
          <w:lang w:bidi="fa-IR"/>
        </w:rPr>
        <w:t>و می‌کشتند</w:t>
      </w:r>
    </w:p>
    <w:p>
      <w:pPr>
        <w:pStyle w:val="BookText"/>
        <w:rPr/>
      </w:pPr>
      <w:r>
        <w:rPr>
          <w:rFonts w:ascii="IRNazanin" w:hAnsi="IRNazanin" w:eastAsia="IRNazanin"/>
          <w:color w:val="111111"/>
          <w:sz w:val="28"/>
          <w:sz w:val="28"/>
          <w:szCs w:val="28"/>
          <w:rtl w:val="true"/>
          <w:lang w:bidi="fa-IR"/>
        </w:rPr>
        <w:t xml:space="preserve">تا اینکه در یک روز هزار و هشتصد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کشتند</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اسم آن میدان مرگ بل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حسن می‌نویسد شورشیان کارهای زشت و غیر انسانی که انجام دادند بهتر است بروی آن اگر پرده پوشی کنیم همان بهتر است</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حسن در باره تلفات شیعیان چنین می‌نوسید همان وقت تمام باشند گان شهر را خبر شد از گریبان عناد سر کشیده خانهای شیعه‌ها را به آتش افروختند اندوخته آن‌ها از مال و متاع و اسباب تمام به غارت برده در یک دو پهر با خاکِ فنا آمیختند و پردة ننگ و ناموس آنها دریده بعد مباشرتِ فعل شنیع شرمگاهِ بعض نِسوان را به خنجر کشیده ریز ریز گردانیدند</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سیک‌ها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بعد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به پایان رسید و طبق </w:t>
      </w:r>
      <w:bookmarkStart w:id="529" w:name="pg5863_47295"/>
    </w:p>
    <w:p>
      <w:pPr>
        <w:pStyle w:val="BookText"/>
        <w:rPr/>
      </w:pPr>
      <w:bookmarkEnd w:id="529"/>
      <w:r>
        <w:rPr>
          <w:rFonts w:ascii="IRNazanin" w:hAnsi="IRNazanin" w:eastAsia="IRNazanin"/>
          <w:color w:val="111111"/>
          <w:sz w:val="28"/>
          <w:sz w:val="28"/>
          <w:szCs w:val="28"/>
          <w:rtl w:val="true"/>
          <w:lang w:bidi="fa-IR"/>
        </w:rPr>
        <w:t xml:space="preserve">معاهده، انگلیسی‌ها در عوض هفت میلیون و پانصد هزار روپیه بانک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پنج میلیون روپیه فعلی کشمیر وصد میلیون تومان فعلی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را به خانواده دوگره جامو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بعد برای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دوگره در کشمیر ادامه پیدا کرد</w:t>
      </w:r>
      <w:r>
        <w:rPr>
          <w:rFonts w:eastAsia="IRNazanin" w:cs="IRNazanin"/>
          <w:color w:val="111111"/>
          <w:sz w:val="28"/>
          <w:szCs w:val="28"/>
          <w:rtl w:val="true"/>
          <w:lang w:bidi="fa-IR"/>
        </w:rPr>
        <w:t>.</w:t>
      </w:r>
    </w:p>
    <w:p>
      <w:pPr>
        <w:pStyle w:val="Heading3"/>
        <w:numPr>
          <w:ilvl w:val="2"/>
          <w:numId w:val="1"/>
        </w:numPr>
        <w:rPr/>
      </w:pPr>
      <w:bookmarkStart w:id="530" w:name="__RefHeading___Toc5015071_581953129"/>
      <w:bookmarkStart w:id="531" w:name="_Toc195"/>
      <w:bookmarkEnd w:id="530"/>
      <w:r>
        <w:rPr/>
        <w:t>8</w:t>
      </w:r>
      <w:r>
        <w:rPr>
          <w:rtl w:val="true"/>
        </w:rPr>
        <w:t xml:space="preserve">- </w:t>
      </w:r>
      <w:r>
        <w:rPr>
          <w:rtl w:val="true"/>
        </w:rPr>
        <w:t>حکومت دوگره‌ها در کشمیر و اوضاع سیاسی شیعیان در آن دوره</w:t>
      </w:r>
      <w:bookmarkEnd w:id="531"/>
    </w:p>
    <w:p>
      <w:pPr>
        <w:pStyle w:val="Heading4"/>
        <w:numPr>
          <w:ilvl w:val="3"/>
          <w:numId w:val="1"/>
        </w:numPr>
        <w:rPr/>
      </w:pPr>
      <w:bookmarkStart w:id="532" w:name="__RefHeading___Toc5015073_581953129"/>
      <w:bookmarkStart w:id="533" w:name="_Toc196"/>
      <w:bookmarkEnd w:id="532"/>
      <w:r>
        <w:rPr>
          <w:rtl w:val="true"/>
        </w:rPr>
        <w:t>اشاره</w:t>
      </w:r>
      <w:bookmarkEnd w:id="53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رنجیت سینگ هنگامی که دربار لاهور در نزاع بر سر قدرت دچار درگیری‌های داخلی شد، گلاب سینگ یکی از کارگزاران و درباریان دولت از فرصت استفاده کرد و با اشاره انگلیس‌ها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کشمیر را اشغال کرد و حکومت دوگره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گلاب سینگ معاهده‌ای را در شهر امر تسر منعقد نمودند که به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معاهده کشمیر در ازای هفت میلیون و پانصد هزار روپیه </w:t>
      </w:r>
    </w:p>
    <w:p>
      <w:pPr>
        <w:pStyle w:val="BookText"/>
        <w:rPr/>
      </w:pPr>
      <w:r>
        <w:rPr>
          <w:rFonts w:ascii="IRNazanin" w:hAnsi="IRNazanin" w:eastAsia="IRNazanin"/>
          <w:color w:val="111111"/>
          <w:sz w:val="28"/>
          <w:sz w:val="28"/>
          <w:szCs w:val="28"/>
          <w:rtl w:val="true"/>
          <w:lang w:bidi="fa-IR"/>
        </w:rPr>
        <w:t xml:space="preserve">بانک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پنج میلیون روپیه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گلاب سینگ فروخته شد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آغاز حکومت دوگرا فصل جدیدی از ظلم و ستم در تاریخ ملت کشمیر آغاز شد که تا استقلال هند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امر تسر شامل ده ماده است و هیچ اشاره‌ای به حقوق، منابع یا آینده مردم کشمیر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یک معامله تجاری بود که کشمیری‌ها را به اسارت همیشگی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پیمان کشمیری‌ها در کشور خود به یک بیگانه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نه تنها انصاف و عدالتِ انگلیسی‌ها را بی‌اعتبار ساخت بلکه بی‌شرمی آنها را آشکار نمود و باید به عنوان یک ادعا نامه اساسی علیه انگلیس در تاریخ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به عنوان یک لکه ننگ و پاک نشدنی در تاریخ حکومت انگلیس در هند باقی خواهد ماند</w:t>
      </w:r>
      <w:r>
        <w:rPr>
          <w:rFonts w:eastAsia="IRNazanin" w:cs="IRNazanin"/>
          <w:color w:val="111111"/>
          <w:sz w:val="28"/>
          <w:szCs w:val="28"/>
          <w:rtl w:val="true"/>
          <w:lang w:bidi="fa-IR"/>
        </w:rPr>
        <w:t xml:space="preserve">. </w:t>
      </w:r>
      <w:bookmarkStart w:id="534" w:name="pg5863_47299"/>
    </w:p>
    <w:p>
      <w:pPr>
        <w:pStyle w:val="Heading4"/>
        <w:numPr>
          <w:ilvl w:val="3"/>
          <w:numId w:val="1"/>
        </w:numPr>
        <w:rPr/>
      </w:pPr>
      <w:bookmarkStart w:id="535" w:name="__RefHeading___Toc5015075_581953129"/>
      <w:bookmarkStart w:id="536" w:name="_Toc197"/>
      <w:bookmarkEnd w:id="534"/>
      <w:bookmarkEnd w:id="535"/>
      <w:r>
        <w:rPr/>
        <w:t>1</w:t>
      </w:r>
      <w:r>
        <w:rPr>
          <w:rtl w:val="true"/>
        </w:rPr>
        <w:t xml:space="preserve">- </w:t>
      </w:r>
      <w:r>
        <w:rPr/>
        <w:t>8</w:t>
      </w:r>
      <w:r>
        <w:rPr>
          <w:rtl w:val="true"/>
        </w:rPr>
        <w:t xml:space="preserve">- </w:t>
      </w:r>
      <w:r>
        <w:rPr>
          <w:rtl w:val="true"/>
        </w:rPr>
        <w:t>وضعیت مردم کشمیر در حکومت دوگره</w:t>
      </w:r>
      <w:bookmarkEnd w:id="536"/>
    </w:p>
    <w:p>
      <w:pPr>
        <w:pStyle w:val="BookText"/>
        <w:rPr/>
      </w:pPr>
      <w:r>
        <w:rPr>
          <w:rFonts w:ascii="IRNazanin" w:hAnsi="IRNazanin" w:eastAsia="IRNazanin"/>
          <w:color w:val="111111"/>
          <w:sz w:val="28"/>
          <w:sz w:val="28"/>
          <w:szCs w:val="28"/>
          <w:rtl w:val="true"/>
          <w:lang w:bidi="fa-IR"/>
        </w:rPr>
        <w:t>گلاب سینگ خود را مالک تمام زمین‌ها، جنگل‌ها و کوه‌ها اعلام کرد و حقوقِ مالکیت صاحبان اصلی آنها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مردم حالت ملک اجاره‌ای را داشت که آنها باید در آمد آن را به مهاراجه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علاقة او به پول آنقدر زیاد بود که قبل از اینکه دادخواستی را از یکی از اتباعش بشنود یک روپیه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بخاطر مالیات‌های زیاد به فقر شدید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شال و چوب همه به انحصار دولت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تولد هر بره از صاحب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می‌گرفت، و برای تولد گوساله چهار آنه از صاحبش مالیات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نامزدی یک روپیه می‌گرفت و از هر مغازه‌دار روزی سه آنه وصول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دروی غله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انبار می‌ماند و کسی حق بر داشت از آن را نداشت تا اینکه مهاراجه نرخ آن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افراد فقیر و بد بخت اگر غله‌ای از سال قبل برایشان باقی نمانده بود، می‌بایست از شلغم و علف معاش می‌کردند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دهندگانِ گلاب سینگ شامل قبر کنها، صاحبان رمه‌های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 بار برها، کفاش‌ها، قایقران‌ها، زادوفروشان و سبدسازان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صومعة بودائی را هم از </w:t>
      </w:r>
      <w:bookmarkStart w:id="537" w:name="pg5863_47300"/>
    </w:p>
    <w:p>
      <w:pPr>
        <w:pStyle w:val="BookText"/>
        <w:rPr/>
      </w:pPr>
      <w:bookmarkEnd w:id="537"/>
      <w:r>
        <w:rPr>
          <w:rFonts w:ascii="IRNazanin" w:hAnsi="IRNazanin" w:eastAsia="IRNazanin"/>
          <w:color w:val="111111"/>
          <w:sz w:val="28"/>
          <w:sz w:val="28"/>
          <w:szCs w:val="28"/>
          <w:rtl w:val="true"/>
          <w:lang w:bidi="fa-IR"/>
        </w:rPr>
        <w:t>مالیات معاف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آز گلابِ سینگ پایان نداشت او تقریباً هر خونی را که در رگهای کشمیری‌ها جاری بود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دوره دو گره بدتر از همة دوره‌ها برای کشمیری‌ها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سزای کشتنِ گاو اعدام بود، ده‌ها هزار کشمیری را برای کار بدون اُجرت به زور و اجبار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دختران خرد سال به خانه‌های رسمی بد نام از جانب دولت تشویق و حمایت می‌شد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از گلاب سینگ چند نفر نسبتاً رحم دل هم روی کار آمدند اما از نظر اجتماعی، اقتصادی و سیاسی، شیعیان در دوره دو گره گرچه با سایر مسلمان‌ها مساوی و یکی بودند هر چند شیعیان نیز مورد آزار و اذیت حاکمان قرار گرفتند، اما مثل دوره سابق آنان بخاطر شیعه بودن مورد تعقیب قرار نمی‌گرفتند، بلکه چون خود حاکمان دوگرا کشمیری نبودند بلکه از جامو بودند لِذا آنان با کلِ کشمیری‌ها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حاکمانِ مغول و افغان که مخصوصاً با شیعیان دشمنی داشتند</w:t>
      </w:r>
      <w:r>
        <w:rPr>
          <w:rFonts w:eastAsia="IRNazanin" w:cs="IRNazanin"/>
          <w:color w:val="111111"/>
          <w:sz w:val="28"/>
          <w:szCs w:val="28"/>
          <w:rtl w:val="true"/>
          <w:lang w:bidi="fa-IR"/>
        </w:rPr>
        <w:t>.</w:t>
      </w:r>
    </w:p>
    <w:p>
      <w:pPr>
        <w:pStyle w:val="Heading4"/>
        <w:numPr>
          <w:ilvl w:val="3"/>
          <w:numId w:val="1"/>
        </w:numPr>
        <w:rPr/>
      </w:pPr>
      <w:bookmarkStart w:id="538" w:name="__RefHeading___Toc5015077_581953129"/>
      <w:bookmarkStart w:id="539" w:name="_Toc198"/>
      <w:bookmarkEnd w:id="538"/>
      <w:r>
        <w:rPr/>
        <w:t>2</w:t>
      </w:r>
      <w:r>
        <w:rPr>
          <w:rtl w:val="true"/>
        </w:rPr>
        <w:t xml:space="preserve">- </w:t>
      </w:r>
      <w:r>
        <w:rPr/>
        <w:t>8</w:t>
      </w:r>
      <w:r>
        <w:rPr>
          <w:rtl w:val="true"/>
        </w:rPr>
        <w:t xml:space="preserve">- </w:t>
      </w:r>
      <w:r>
        <w:rPr>
          <w:rtl w:val="true"/>
        </w:rPr>
        <w:t>وضعیت شیعیان در این دوره</w:t>
      </w:r>
      <w:bookmarkEnd w:id="539"/>
    </w:p>
    <w:p>
      <w:pPr>
        <w:pStyle w:val="BookText"/>
        <w:rPr/>
      </w:pPr>
      <w:r>
        <w:rPr>
          <w:rFonts w:ascii="IRNazanin" w:hAnsi="IRNazanin" w:eastAsia="IRNazanin"/>
          <w:color w:val="111111"/>
          <w:sz w:val="28"/>
          <w:sz w:val="28"/>
          <w:szCs w:val="28"/>
          <w:rtl w:val="true"/>
          <w:lang w:bidi="fa-IR"/>
        </w:rPr>
        <w:t>منابعی وجود ندارد که ما بتوانیم تحقیق عمیق دربارة شیعیان در این دوره انجام بدهیم اما باز هم همان‌هائی که است به نظر می‌آید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شیعیان این دوره </w:t>
      </w:r>
    </w:p>
    <w:p>
      <w:pPr>
        <w:pStyle w:val="BookText"/>
        <w:rPr/>
      </w:pPr>
      <w:r>
        <w:rPr>
          <w:rFonts w:ascii="IRNazanin" w:hAnsi="IRNazanin" w:eastAsia="IRNazanin"/>
          <w:color w:val="111111"/>
          <w:sz w:val="28"/>
          <w:sz w:val="28"/>
          <w:szCs w:val="28"/>
          <w:rtl w:val="true"/>
          <w:lang w:bidi="fa-IR"/>
        </w:rPr>
        <w:t>هم مثل دوره سینگ‌ها خیلی بد نبود</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ما بعضی از شیعیان را هم در پست و مقام‌های کلیدی کشور می‌بینیم که علامت آسوده حال بودن شیعیان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چند تن از علمای معروف هم در این دوره دیده می‌شوند که ذکرشان در جای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وضعیت شیعیان در زمینه‌های مختلف از جمله اقتصادی، فرهنگی، علمی، آموزشی و غیره خیلی فرق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ادب و شعر در قالب مداحی و مراثیه اهلبیت علیهم السلام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شیعیان از جمله آقای سید مهدی موسوی، مولوی حیدر علی انصاری، ملا عبدالله انصاری و سید ابراهیم در این دوره توانتند به تبلیغ دین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هر نوع فعالیت برای شیعیان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علت‌های پیش رو نتوانستند قدم اساسی در رابطه با بهبودی اوضاع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افلاس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بی‌سوادی و عدم معرفت صحیح از دین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رهبری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امنیت جانی و مالی؛ یعنی گرچه شیعیان از طرف حاکمانِ در امن بودند اما در جامعه‌ای که اکثریت آن با اهل تسنن بوده است در امنیت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تعصّب قبلی از دلها بیرون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دوره نیز درگیری عظیم بین شیعیان و اهل تسنن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آستان سید محمد مدنی</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بروی آن زمین مسجدی ساختند و در آن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ارتحال سید محمد مدنی جمعیت انبوهی از طرفین در آنجا جمع شده بود</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آن مسجد شیعیان را خراب کردند، لِذا در گیری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این درگیری به گوش عموم اهل تسنن رسید آنان به طرف زدی بل حرکت کرده شعار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 بر قرار رافضن پته چه کأفرن 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پیامبر جای خود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رافضی‌ها را می‌کشیم</w:t>
      </w:r>
    </w:p>
    <w:p>
      <w:pPr>
        <w:pStyle w:val="BookText"/>
        <w:rPr/>
      </w:pPr>
      <w:r>
        <w:rPr>
          <w:rFonts w:ascii="IRNazanin" w:hAnsi="IRNazanin" w:eastAsia="IRNazanin"/>
          <w:color w:val="111111"/>
          <w:sz w:val="28"/>
          <w:sz w:val="28"/>
          <w:szCs w:val="28"/>
          <w:rtl w:val="true"/>
          <w:lang w:bidi="fa-IR"/>
        </w:rPr>
        <w:t>سپس حساب کافر‌ها را می‌رسیم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خانه‌های شیعیان هجوم آوردند و آنها را آتش زدند در این حادثه فقط در زدی بل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شیعیان را آتش زدند و آمار مناطق دیگر شیعه نشین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درگیری به مناطق دیگر شیعه نشین از جمله بدگام، </w:t>
      </w:r>
      <w:bookmarkStart w:id="540" w:name="pg5863_47307"/>
    </w:p>
    <w:p>
      <w:pPr>
        <w:pStyle w:val="BookText"/>
        <w:rPr/>
      </w:pPr>
      <w:bookmarkEnd w:id="540"/>
      <w:r>
        <w:rPr>
          <w:rFonts w:ascii="IRNazanin" w:hAnsi="IRNazanin" w:eastAsia="IRNazanin"/>
          <w:color w:val="111111"/>
          <w:sz w:val="28"/>
          <w:sz w:val="28"/>
          <w:szCs w:val="28"/>
          <w:rtl w:val="true"/>
          <w:lang w:bidi="fa-IR"/>
        </w:rPr>
        <w:t>ماگام و سوپور نیز سرایت کرد</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حادثه سخت در این دوره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مخصوصاً بعد از این حادثه که تا الآن آخرین درگیری مذهبی شیعه و سنی بحساب می‌آید، اوضاع شیعیان نسبتاً بهتر شده است</w:t>
      </w:r>
      <w:r>
        <w:rPr>
          <w:rFonts w:eastAsia="IRNazanin" w:cs="IRNazanin"/>
          <w:color w:val="111111"/>
          <w:sz w:val="28"/>
          <w:szCs w:val="28"/>
          <w:rtl w:val="true"/>
          <w:lang w:bidi="fa-IR"/>
        </w:rPr>
        <w:t>.</w:t>
      </w:r>
    </w:p>
    <w:p>
      <w:pPr>
        <w:pStyle w:val="Heading3"/>
        <w:numPr>
          <w:ilvl w:val="2"/>
          <w:numId w:val="1"/>
        </w:numPr>
        <w:rPr/>
      </w:pPr>
      <w:bookmarkStart w:id="541" w:name="__RefHeading___Toc5015079_581953129"/>
      <w:bookmarkStart w:id="542" w:name="_Toc199"/>
      <w:bookmarkEnd w:id="541"/>
      <w:r>
        <w:rPr>
          <w:rtl w:val="true"/>
        </w:rPr>
        <w:t>خلاصه</w:t>
      </w:r>
      <w:bookmarkEnd w:id="54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شیعیان با تبانی علماء وبزرگان متعصب اهل تسنن با اکبر شاه پادشاه امپراتوری مغول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خودشان را تسلیم حاکمان مغول نکردند بلکه آنان را اشغالگر دانسته همواره علیه آنان قیام کردند </w:t>
      </w:r>
    </w:p>
    <w:p>
      <w:pPr>
        <w:pStyle w:val="BookText"/>
        <w:rPr/>
      </w:pPr>
      <w:r>
        <w:rPr>
          <w:rFonts w:ascii="IRNazanin" w:hAnsi="IRNazanin" w:eastAsia="IRNazanin"/>
          <w:color w:val="111111"/>
          <w:sz w:val="28"/>
          <w:sz w:val="28"/>
          <w:szCs w:val="28"/>
          <w:rtl w:val="true"/>
          <w:lang w:bidi="fa-IR"/>
        </w:rPr>
        <w:t xml:space="preserve">اما هنگامی‌که دریافتند که عموم اهل تسنن کشمیر با آنان علیه شیعیان متحد گشته‌اند و مبارزه میدانی با آنان چندان نتیجه بخش نیست استراتژی خود را عوض کرده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روی به جنگ چریکی علیه مهاجمان آوردند و در این جنگ خسارت‌های زیادی به اشغال‌گران کشور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که حکومت مغول را قبول نداشتند در این دوره سخت تحت تعقیب و تهدید قرار گرفتند و از هر سو قتل و غارت شدند و این قتل و غارت شیعیان در حکومت اعتقاد خان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اعظم ددّمری، محقق و مورّخ قرن دوازده که خودش هم اهل تسنن است، اعتقاد خان شیعیان را چنان برای کشتن گزینش کرد چنانکه از خوشة برنج دانه را در می‌آورند و در دوران حکومت وی آنها امید دوباره بدست آوردن قدرت را از دست دادند و چک‌ها، کسانی که فقط چند سال پیش پادشاه این مملکت بودند مجبور شدند در این دوره حتی فامیلی خودشان را تغییر دهند و نیز لباس، شکل، شباهت و شغل خود را هم عوض کردند تا شناخته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بخاطر سختگیری مغول در این دوره نتوانستند هیچ گونه فعالیت علمی، آموزشی، فرهنگی و اجتماعی انجام دهند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مغول‌ها بعد 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بر کشمیر درسال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افغان‌ها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افغان بدتر از دوره قبل برای شیعیان ثابث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هر نوع فعالیت حتی عزاداری امام حسین علیه السلام ممنوع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برای </w:t>
      </w:r>
    </w:p>
    <w:p>
      <w:pPr>
        <w:pStyle w:val="BookText"/>
        <w:rPr/>
      </w:pPr>
      <w:r>
        <w:rPr>
          <w:rFonts w:ascii="IRNazanin" w:hAnsi="IRNazanin" w:eastAsia="IRNazanin"/>
          <w:color w:val="111111"/>
          <w:sz w:val="28"/>
          <w:sz w:val="28"/>
          <w:szCs w:val="28"/>
          <w:rtl w:val="true"/>
          <w:lang w:bidi="fa-IR"/>
        </w:rPr>
        <w:t>کشتن مخالف کافی بود به وی نسبت شیعه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علاوه بر ظلم و ستم حاکمان افغان با کمک و تحریک آنان مورد تهاجم عموم اهل تسنن نیز واقع شده به نحوی که در دوره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افغان‌ها شیعیان پنج بار مورد تهاجم سراسری و همه گیر واقع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درگیری‌ها علاوه بر قتل و غارت شیعیان مال و اموال شان را نیز اهل تسنن بعنوان غنیمت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قطع اعضای شیعیان از جمله دست، پا، گوش و بینی، نیز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افغان‌ها توسط سیک‌ها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سیک‌ها نیز خیلی ظلم و ستم بر مردم کشمیر روا داشتند اما شیعیان بطور مستقیم و یا بخاطر مذهب در این دوره تحت تعقیب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شیعیان مورد تهاجم اهل تسنن قرار گرفتند و علاوه بر قتل و غارت خسارت زیادی بر آنان وارد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سیک‌ها در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بدست دوگره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دوره نیز اوضاعی همچون دوره سیک‌ها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دوره‌های قبل در آرامش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گرچه از طرف حاکمان در امان بودند ولی از سوی اهل تسنن هنوز نیز نتوانستند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حمله سراسری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چنان شدید بود که شیعیان در برخی مناطق دور افتاده، برای حفظ جان مجبور شدند تغیر مذهب دهند و یا تقیه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اخر عمر حتی نزد فرزندانشان نتوانستند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مذهب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آن مناطق با مشخصات شیعه دیگر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دیگر شیعه و سنی زندگی مسالمت‌آمیز در کنار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واقعه هیچ نوع درگیری در کتاب‌ها نیامده است اگر هم اتفاق افتاده است سطحی بوده است</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5863_47316"/>
      <w:bookmarkStart w:id="544" w:name="pg5863_47316"/>
      <w:bookmarkEnd w:id="544"/>
    </w:p>
    <w:p>
      <w:pPr>
        <w:pStyle w:val="Heading2"/>
        <w:numPr>
          <w:ilvl w:val="1"/>
          <w:numId w:val="1"/>
        </w:numPr>
        <w:rPr/>
      </w:pPr>
      <w:bookmarkStart w:id="545" w:name="pg5863_47316"/>
      <w:bookmarkStart w:id="546" w:name="__RefHeading___Toc5015081_581953129"/>
      <w:bookmarkStart w:id="547" w:name="_Toc200"/>
      <w:bookmarkEnd w:id="545"/>
      <w:bookmarkEnd w:id="546"/>
      <w:r>
        <w:rPr>
          <w:rtl w:val="true"/>
        </w:rPr>
        <w:t>فصل پنجم</w:t>
      </w:r>
      <w:r>
        <w:rPr>
          <w:rtl w:val="true"/>
        </w:rPr>
        <w:t xml:space="preserve">: </w:t>
      </w:r>
      <w:r>
        <w:rPr>
          <w:rtl w:val="true"/>
        </w:rPr>
        <w:t>علمای بزرگ و آثار و اماکن مذهبی شیعیان کشمیر</w:t>
      </w:r>
      <w:bookmarkEnd w:id="54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5015083_581953129"/>
      <w:bookmarkStart w:id="549" w:name="_Toc201"/>
      <w:bookmarkEnd w:id="548"/>
      <w:r>
        <w:rPr>
          <w:rtl w:val="true"/>
        </w:rPr>
        <w:t>مقدمه</w:t>
      </w:r>
      <w:bookmarkEnd w:id="5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گرچه شیعیان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زمان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تحت تعقیب دولت‌مردان محلی و مذهبیون افراطی بوده‌اند اما باز هم آنان در طول تاریخ کارهای زیادی برای ترویج فرهنگ و هنر کشمیری انجام داده‌اند بویژه در صنایع دستی از جمله فرش بافی، شال بافی، نمد بافی</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پیپرماشی</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چوبی خدمات به سزائی در ترویج و گسترش فرهنگ کشمیری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 در گذشته مخصوص به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دوره‌های بعد از چک‌ها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صنعت بخاطر عدم کمک دولتی به گسترش یافتن بازار آن، رو به زوال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دیگر این صنعت در کشمیر با آن عظمت یافت نمی‌شود</w:t>
      </w:r>
      <w:r>
        <w:rPr>
          <w:rFonts w:eastAsia="IRNazanin" w:cs="IRNazanin"/>
          <w:color w:val="111111"/>
          <w:sz w:val="28"/>
          <w:szCs w:val="28"/>
          <w:rtl w:val="true"/>
          <w:lang w:bidi="fa-IR"/>
        </w:rPr>
        <w:t xml:space="preserve">. </w:t>
      </w:r>
      <w:bookmarkStart w:id="550" w:name="pg5863_47322"/>
    </w:p>
    <w:p>
      <w:pPr>
        <w:pStyle w:val="BookText"/>
        <w:rPr/>
      </w:pPr>
      <w:bookmarkEnd w:id="550"/>
      <w:r>
        <w:rPr>
          <w:rFonts w:ascii="IRNazanin" w:hAnsi="IRNazanin" w:eastAsia="IRNazanin"/>
          <w:color w:val="111111"/>
          <w:sz w:val="28"/>
          <w:sz w:val="28"/>
          <w:szCs w:val="28"/>
          <w:rtl w:val="true"/>
          <w:lang w:bidi="fa-IR"/>
        </w:rPr>
        <w:t>شیعیان علاوه بر ترویج فرهنگ و تمدن کشمیری برای ترویج و گسترش فرهنگ تشیّع نیز همیشه کوشا بودند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راه‌های مختلف استفاده می‌کردند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همه زمینه‌ها در کشمیر فعالیت داشتند اما بیشتر فعالیت شان در محور‌های زیر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حسینیه‌ها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آستانها و عبادتگاه‌ها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باغات و پارک‌های عمومی</w:t>
      </w:r>
      <w:r>
        <w:rPr>
          <w:rFonts w:eastAsia="IRNazanin" w:cs="IRNazanin"/>
          <w:color w:val="111111"/>
          <w:sz w:val="28"/>
          <w:szCs w:val="28"/>
          <w:rtl w:val="true"/>
          <w:lang w:bidi="fa-IR"/>
        </w:rPr>
        <w:t>.</w:t>
      </w:r>
    </w:p>
    <w:p>
      <w:pPr>
        <w:pStyle w:val="Heading3"/>
        <w:numPr>
          <w:ilvl w:val="2"/>
          <w:numId w:val="1"/>
        </w:numPr>
        <w:rPr/>
      </w:pPr>
      <w:bookmarkStart w:id="551" w:name="__RefHeading___Toc5015085_581953129"/>
      <w:bookmarkStart w:id="552" w:name="_Toc202"/>
      <w:bookmarkEnd w:id="551"/>
      <w:r>
        <w:rPr/>
        <w:t>1</w:t>
      </w:r>
      <w:r>
        <w:rPr>
          <w:rtl w:val="true"/>
        </w:rPr>
        <w:t xml:space="preserve">- </w:t>
      </w:r>
      <w:r>
        <w:rPr>
          <w:rtl w:val="true"/>
        </w:rPr>
        <w:t>آستان‌ها و عبادتگاه‌های معروف شیعیان</w:t>
      </w:r>
      <w:bookmarkEnd w:id="552"/>
    </w:p>
    <w:p>
      <w:pPr>
        <w:pStyle w:val="Heading4"/>
        <w:numPr>
          <w:ilvl w:val="3"/>
          <w:numId w:val="1"/>
        </w:numPr>
        <w:rPr/>
      </w:pPr>
      <w:bookmarkStart w:id="553" w:name="__RefHeading___Toc5015087_581953129"/>
      <w:bookmarkStart w:id="554" w:name="_Toc203"/>
      <w:bookmarkEnd w:id="553"/>
      <w:r>
        <w:rPr/>
        <w:t>1</w:t>
      </w:r>
      <w:r>
        <w:rPr>
          <w:rtl w:val="true"/>
        </w:rPr>
        <w:t xml:space="preserve">- </w:t>
      </w:r>
      <w:r>
        <w:rPr/>
        <w:t>1</w:t>
      </w:r>
      <w:r>
        <w:rPr>
          <w:rtl w:val="true"/>
        </w:rPr>
        <w:t xml:space="preserve">- </w:t>
      </w:r>
      <w:r>
        <w:rPr>
          <w:rtl w:val="true"/>
        </w:rPr>
        <w:t>آستان سیّد محمد مدنی</w:t>
      </w:r>
      <w:bookmarkEnd w:id="55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عبادتگاه در کشمیر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توسط رنچن شاه معروف به صدر الدین پس از پذیرفتن اسلام وی برای بلبل شاه متوفی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ساخته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سلطان سکندر برای عبادت میر سید محمد همدانی یک عبادتگاه دیگر در سرینگر ساخت که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سید محمد مدنی به کشمیر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سلطان سکندر سلطان زین العابدین متوفی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حکومت کشمیر رسید، او به سیّد محمد مدنی محبت و عقیده خاص پیدا کرد و برای او مکانی در نزدیکی خود ساخت</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 xml:space="preserve">نیز آن جا به اسم سید محمد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صأبن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ساختمان بهترین نمونة معماری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سیّد محمد مدنی سلطان زین العابدین بارگاهی برای آن ساخت که زیارتگاه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پادشاه چک این بارگاه از حالت خاصی بر 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پادشاهان مغول بر کشمیر حاکم شدند در دوره آنها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علی مردان خان و پس از او پسرش ابراهیم خان در سال</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1662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فرماندار این منطقه شد و چون هر دو فرماندار شیعه بودند لذا این روضه را تجدید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 برابر با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اثر اختلافات فرقه‌ای، حکومت وقت این مکان را در اختیار خودش گرفت اما سپس به دلیل کم توجهی دولت و نیز بی‌توجهی شیعیان این آستان، به ویرانه‌ای تبدیل شده بود اما چند سال پیش دولت آن را تحت پوشش سازمان میراث فرهنگی قرار داد و آن را </w:t>
      </w:r>
      <w:bookmarkStart w:id="555" w:name="pg5863_47326"/>
    </w:p>
    <w:p>
      <w:pPr>
        <w:pStyle w:val="BookText"/>
        <w:rPr/>
      </w:pPr>
      <w:bookmarkEnd w:id="555"/>
      <w:r>
        <w:rPr>
          <w:rFonts w:ascii="IRNazanin" w:hAnsi="IRNazanin" w:eastAsia="IRNazanin"/>
          <w:color w:val="111111"/>
          <w:sz w:val="28"/>
          <w:sz w:val="28"/>
          <w:szCs w:val="28"/>
          <w:rtl w:val="true"/>
          <w:lang w:bidi="fa-IR"/>
        </w:rPr>
        <w:t>بازسازی کرد و در حال حاضر از وضعیت خوبی برخودار است</w:t>
      </w:r>
      <w:r>
        <w:rPr>
          <w:rFonts w:eastAsia="IRNazanin" w:cs="IRNazanin"/>
          <w:color w:val="111111"/>
          <w:sz w:val="28"/>
          <w:szCs w:val="28"/>
          <w:rtl w:val="true"/>
          <w:lang w:bidi="fa-IR"/>
        </w:rPr>
        <w:t>.</w:t>
      </w:r>
    </w:p>
    <w:p>
      <w:pPr>
        <w:pStyle w:val="Heading4"/>
        <w:numPr>
          <w:ilvl w:val="3"/>
          <w:numId w:val="1"/>
        </w:numPr>
        <w:rPr/>
      </w:pPr>
      <w:bookmarkStart w:id="556" w:name="__RefHeading___Toc5015089_581953129"/>
      <w:bookmarkStart w:id="557" w:name="_Toc204"/>
      <w:bookmarkEnd w:id="556"/>
      <w:r>
        <w:rPr/>
        <w:t>2</w:t>
      </w:r>
      <w:r>
        <w:rPr>
          <w:rtl w:val="true"/>
        </w:rPr>
        <w:t xml:space="preserve">- </w:t>
      </w:r>
      <w:r>
        <w:rPr/>
        <w:t>1</w:t>
      </w:r>
      <w:r>
        <w:rPr>
          <w:rtl w:val="true"/>
        </w:rPr>
        <w:t xml:space="preserve">- </w:t>
      </w:r>
      <w:r>
        <w:rPr>
          <w:rtl w:val="true"/>
        </w:rPr>
        <w:t>آستان میر شمس الدین</w:t>
      </w:r>
      <w:bookmarkEnd w:id="557"/>
    </w:p>
    <w:p>
      <w:pPr>
        <w:pStyle w:val="BookText"/>
        <w:rPr/>
      </w:pPr>
      <w:r>
        <w:rPr>
          <w:rFonts w:ascii="IRNazanin" w:hAnsi="IRNazanin" w:eastAsia="IRNazanin"/>
          <w:color w:val="111111"/>
          <w:sz w:val="28"/>
          <w:sz w:val="28"/>
          <w:szCs w:val="28"/>
          <w:rtl w:val="true"/>
          <w:lang w:bidi="fa-IR"/>
        </w:rPr>
        <w:t>این آستان در زدی بل سرینگر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شمس الدین عراقی به کمک ملک موسی رینه و غازی چک 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ساختن آن را شروع کرد و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دو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و عمق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طبقة بالای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این مکان در آن زمان در کشمیر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میر شمس الدین عراقی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 توسط مخالفان کشته شد در همین مکان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 میرزا حیدر کاشغری این آستان و دیگر اماکن مربوط به آن را به آتش کشید و دیوار آن را منهدم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حیدر، سنگ‌های این آستان را به منطقة اندرکوت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سرینگر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و سیاستمداران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وزیر سلطان اسماعیل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آن زمان پادشاه فقط یک مقام تشریفاتی بود و عملاً تمام اختیارات در دست نخست وزیر می‌بود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 یک بار دیگر این آستان را به بهترین شکل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دوم به 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جسد میردانیال را نیز از شهاب الدین پوره واقع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غرب سرینگر، به آنجا منتقل کرد و در کنار قبر میر شمس الدین </w:t>
      </w:r>
    </w:p>
    <w:p>
      <w:pPr>
        <w:pStyle w:val="BookText"/>
        <w:rPr/>
      </w:pPr>
      <w:r>
        <w:rPr>
          <w:rFonts w:ascii="IRNazanin" w:hAnsi="IRNazanin" w:eastAsia="IRNazanin"/>
          <w:color w:val="111111"/>
          <w:sz w:val="28"/>
          <w:sz w:val="28"/>
          <w:szCs w:val="28"/>
          <w:rtl w:val="true"/>
          <w:lang w:bidi="fa-IR"/>
        </w:rPr>
        <w:t>عراقی دفن کرد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او ظفر خان فرزند شمس چک کپواری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کمال تعصّب این مکان را بار دیگرخراب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جهانگیر پادشاه هند برای تفریح به کشمیر آمد رئیس الملک ملک حیدر چادوره پدر ملک حسین چادوره مورّخ مشهور شیعه برای ساخت این از پادشاه اجازه گرفت و آن را دوباره ساخت</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ساختمان باز هم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اثر اختلاف فرقه‌ای در زمان حکومت میر احمد خان مغول به آتش کشیده شد سپس از آن زمان تا چند سال پیش به دلیل بی‌توجهی شیعیان به ویرانه‌ای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سه سال پیش دولت این مکان را تحت پوشش سازمان میراث فرهنگی قرار داد و از آن بازسازی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وضعیت خوبی برخوردار است</w:t>
      </w:r>
      <w:r>
        <w:rPr>
          <w:rFonts w:eastAsia="IRNazanin" w:cs="IRNazanin"/>
          <w:color w:val="111111"/>
          <w:sz w:val="28"/>
          <w:szCs w:val="28"/>
          <w:rtl w:val="true"/>
          <w:lang w:bidi="fa-IR"/>
        </w:rPr>
        <w:t xml:space="preserve">. </w:t>
      </w:r>
      <w:bookmarkStart w:id="558" w:name="pg5863_47330"/>
    </w:p>
    <w:p>
      <w:pPr>
        <w:pStyle w:val="Heading4"/>
        <w:numPr>
          <w:ilvl w:val="3"/>
          <w:numId w:val="1"/>
        </w:numPr>
        <w:rPr/>
      </w:pPr>
      <w:bookmarkStart w:id="559" w:name="__RefHeading___Toc5015091_581953129"/>
      <w:bookmarkStart w:id="560" w:name="_Toc205"/>
      <w:bookmarkEnd w:id="558"/>
      <w:bookmarkEnd w:id="559"/>
      <w:r>
        <w:rPr/>
        <w:t>3</w:t>
      </w:r>
      <w:r>
        <w:rPr>
          <w:rtl w:val="true"/>
        </w:rPr>
        <w:t xml:space="preserve">- </w:t>
      </w:r>
      <w:r>
        <w:rPr/>
        <w:t>1</w:t>
      </w:r>
      <w:r>
        <w:rPr>
          <w:rtl w:val="true"/>
        </w:rPr>
        <w:t xml:space="preserve">- </w:t>
      </w:r>
      <w:r>
        <w:rPr>
          <w:rtl w:val="true"/>
        </w:rPr>
        <w:t>آستان حسن آباد</w:t>
      </w:r>
      <w:bookmarkEnd w:id="560"/>
    </w:p>
    <w:p>
      <w:pPr>
        <w:pStyle w:val="BookText"/>
        <w:rPr/>
      </w:pPr>
      <w:r>
        <w:rPr>
          <w:rFonts w:ascii="IRNazanin" w:hAnsi="IRNazanin" w:eastAsia="IRNazanin"/>
          <w:color w:val="111111"/>
          <w:sz w:val="28"/>
          <w:sz w:val="28"/>
          <w:szCs w:val="28"/>
          <w:rtl w:val="true"/>
          <w:lang w:bidi="fa-IR"/>
        </w:rPr>
        <w:t xml:space="preserve">دولت چک حاکم کشمیر در زمان وزارت خود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بابا حسن یک ساختمان وسیع در حسن آباد سرینگر ساخت</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بابا علی نجار را توسط فرزندش بابا حسن از قبر بیرون آورده با عزت و احترام در این آستان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حوالی را از مالکان خریده و به بابا حسن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حسن در آن یک باغ وسیع احداث کرد و در آن عمارت عظیمی برای مهمانان و مریدان خود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اسم بابا حسن اسم این منطقة را حسن آباد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در اثر اختلافات فرقه‌ای در آتش سوخت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خان که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فرمانداری این منطقه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اوّل ساخت و بعداً در اثر اختلافات فرقه ای، بار دیگر به آتش کشیده شد و بعد از آن هیچ کس برای ساخت آن قدم بر نداشت و نشانه‌های آن در این زمان تقریباً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حسن آباد از اهمیت خاصی بر 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محله بزرگ بود و در آن قبرستان بزرگی است که در آنجا امراء و فرمانداران شیعه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سنگ قبور آنان اشعاری نوشته شده است که بهترین نمونه خطاطی است لیکن تاکنون تصویری از این کتیبه گرفته نشده است و علاوه بر آن چند نفر از ادبا و شعرای معروف شیعیان نیز در اینجا مدفونند و این </w:t>
      </w:r>
      <w:bookmarkStart w:id="561" w:name="pg5863_47332"/>
    </w:p>
    <w:p>
      <w:pPr>
        <w:pStyle w:val="BookText"/>
        <w:rPr/>
      </w:pPr>
      <w:bookmarkEnd w:id="561"/>
      <w:r>
        <w:rPr>
          <w:rFonts w:ascii="IRNazanin" w:hAnsi="IRNazanin" w:eastAsia="IRNazanin"/>
          <w:color w:val="111111"/>
          <w:sz w:val="28"/>
          <w:sz w:val="28"/>
          <w:szCs w:val="28"/>
          <w:rtl w:val="true"/>
          <w:lang w:bidi="fa-IR"/>
        </w:rPr>
        <w:t>مقبره هم خراب شده است و برای حفاظت این مقبره هیچ اقدامی صورت نگرفته است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5015093_581953129"/>
      <w:bookmarkStart w:id="563" w:name="_Toc206"/>
      <w:bookmarkEnd w:id="562"/>
      <w:r>
        <w:rPr/>
        <w:t>4</w:t>
      </w:r>
      <w:r>
        <w:rPr>
          <w:rtl w:val="true"/>
        </w:rPr>
        <w:t xml:space="preserve">- </w:t>
      </w:r>
      <w:r>
        <w:rPr/>
        <w:t>1</w:t>
      </w:r>
      <w:r>
        <w:rPr>
          <w:rtl w:val="true"/>
        </w:rPr>
        <w:t xml:space="preserve">- </w:t>
      </w:r>
      <w:r>
        <w:rPr>
          <w:rtl w:val="true"/>
        </w:rPr>
        <w:t>آستان بابا خلیل الله</w:t>
      </w:r>
      <w:bookmarkEnd w:id="563"/>
    </w:p>
    <w:p>
      <w:pPr>
        <w:pStyle w:val="BookText"/>
        <w:rPr/>
      </w:pPr>
      <w:r>
        <w:rPr>
          <w:rFonts w:ascii="IRNazanin" w:hAnsi="IRNazanin" w:eastAsia="IRNazanin"/>
          <w:color w:val="111111"/>
          <w:sz w:val="28"/>
          <w:sz w:val="28"/>
          <w:szCs w:val="28"/>
          <w:rtl w:val="true"/>
          <w:lang w:bidi="fa-IR"/>
        </w:rPr>
        <w:t>این مکان را پادشاهان چک، برای بابا خلیل الله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خیلی عظیمی بود و عمارت‌های آن تا کناره‌های رود خانه جهلم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پادشاهان چک و دیگر امراء کدورتی پیش می‌آمد بابا خلیل الله طرفین را در آن جمع می‌کرد و بین آنها صلح و صفا بر 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خلیل الله در آنجا ریاضت 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نواکدل سرینگر واقع بود و در جنگ‌های فرقه‌ای به آتش کشیده شد و این مکان به ویرانه تبدیل شده است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5015095_581953129"/>
      <w:bookmarkStart w:id="565" w:name="_Toc207"/>
      <w:bookmarkEnd w:id="564"/>
      <w:r>
        <w:rPr/>
        <w:t>5</w:t>
      </w:r>
      <w:r>
        <w:rPr>
          <w:rtl w:val="true"/>
        </w:rPr>
        <w:t xml:space="preserve">- </w:t>
      </w:r>
      <w:r>
        <w:rPr/>
        <w:t>1</w:t>
      </w:r>
      <w:r>
        <w:rPr>
          <w:rtl w:val="true"/>
        </w:rPr>
        <w:t xml:space="preserve">- </w:t>
      </w:r>
      <w:r>
        <w:rPr>
          <w:rtl w:val="true"/>
        </w:rPr>
        <w:t xml:space="preserve">قبرستان </w:t>
      </w:r>
      <w:r>
        <w:rPr>
          <w:rtl w:val="true"/>
        </w:rPr>
        <w:t>(</w:t>
      </w:r>
      <w:r>
        <w:rPr>
          <w:rtl w:val="true"/>
        </w:rPr>
        <w:t>مقبره</w:t>
      </w:r>
      <w:r>
        <w:rPr>
          <w:rtl w:val="true"/>
        </w:rPr>
        <w:t xml:space="preserve">) </w:t>
      </w:r>
      <w:r>
        <w:rPr>
          <w:rtl w:val="true"/>
        </w:rPr>
        <w:t>شاهی</w:t>
      </w:r>
      <w:bookmarkEnd w:id="565"/>
    </w:p>
    <w:p>
      <w:pPr>
        <w:pStyle w:val="BookText"/>
        <w:rPr/>
      </w:pPr>
      <w:r>
        <w:rPr>
          <w:rFonts w:ascii="IRNazanin" w:hAnsi="IRNazanin" w:eastAsia="IRNazanin"/>
          <w:color w:val="111111"/>
          <w:sz w:val="28"/>
          <w:sz w:val="28"/>
          <w:szCs w:val="28"/>
          <w:rtl w:val="true"/>
          <w:lang w:bidi="fa-IR"/>
        </w:rPr>
        <w:t>مقبره پادشاهان چک در محله گوجواره متصل به اسلامیه سکول سرینگر واقع است در کنار این مقبره یک مکان و حمام بود و لیکن تمام نشانه‌های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محو گردیده است واهل تسنن سنگ‌های این مقبره را برداشتند و در ساخت مسجد جامع بکار بردند ونیز خیلی از سنگ‌های باقی مانده را راجه‌های دوگره در قلعه شیر گرهی گذاشتند و </w:t>
      </w:r>
      <w:bookmarkStart w:id="566" w:name="pg5863_47334"/>
    </w:p>
    <w:p>
      <w:pPr>
        <w:pStyle w:val="BookText"/>
        <w:rPr/>
      </w:pPr>
      <w:bookmarkEnd w:id="566"/>
      <w:r>
        <w:rPr>
          <w:rFonts w:ascii="IRNazanin" w:hAnsi="IRNazanin" w:eastAsia="IRNazanin"/>
          <w:color w:val="111111"/>
          <w:sz w:val="28"/>
          <w:sz w:val="28"/>
          <w:szCs w:val="28"/>
          <w:rtl w:val="true"/>
          <w:lang w:bidi="fa-IR"/>
        </w:rPr>
        <w:t xml:space="preserve">چند تا سنگهای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مقبره یکی از بزرگان اهل تسنن بنام شیخ نور الدین ولی معروف به علمدار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چرار 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روی این مقبره سبزیجات می‌کارند و چنان به نظر می‌رسد که گویا هچیگاه در اینجا مقبره نبوده است</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کشمیری‌ها</w:t>
      </w:r>
    </w:p>
    <w:p>
      <w:pPr>
        <w:pStyle w:val="BookText"/>
        <w:rPr/>
      </w:pPr>
      <w:r>
        <w:rPr>
          <w:rFonts w:ascii="IRNazanin" w:hAnsi="IRNazanin" w:eastAsia="IRNazanin"/>
          <w:color w:val="111111"/>
          <w:sz w:val="28"/>
          <w:sz w:val="28"/>
          <w:szCs w:val="28"/>
          <w:rtl w:val="true"/>
          <w:lang w:bidi="fa-IR"/>
        </w:rPr>
        <w:t>این حرکات ناپسند را با آن کسانی روا می‌دارند که برای آزادی کشور تا آخرین قطره خون در برابر بیگانگان جنگیدند</w:t>
      </w:r>
      <w:r>
        <w:rPr>
          <w:rFonts w:eastAsia="IRNazanin" w:cs="IRNazanin"/>
          <w:color w:val="111111"/>
          <w:sz w:val="28"/>
          <w:szCs w:val="28"/>
          <w:rtl w:val="true"/>
          <w:lang w:bidi="fa-IR"/>
        </w:rPr>
        <w:t>.</w:t>
      </w:r>
    </w:p>
    <w:p>
      <w:pPr>
        <w:pStyle w:val="Heading3"/>
        <w:numPr>
          <w:ilvl w:val="2"/>
          <w:numId w:val="1"/>
        </w:numPr>
        <w:rPr/>
      </w:pPr>
      <w:bookmarkStart w:id="567" w:name="__RefHeading___Toc5015097_581953129"/>
      <w:bookmarkStart w:id="568" w:name="_Toc208"/>
      <w:bookmarkEnd w:id="567"/>
      <w:r>
        <w:rPr/>
        <w:t>2</w:t>
      </w:r>
      <w:r>
        <w:rPr>
          <w:rtl w:val="true"/>
        </w:rPr>
        <w:t xml:space="preserve">- </w:t>
      </w:r>
      <w:r>
        <w:rPr>
          <w:rtl w:val="true"/>
        </w:rPr>
        <w:t>مساجد تاریخی شیعیان</w:t>
      </w:r>
      <w:bookmarkEnd w:id="568"/>
    </w:p>
    <w:p>
      <w:pPr>
        <w:pStyle w:val="Heading4"/>
        <w:numPr>
          <w:ilvl w:val="3"/>
          <w:numId w:val="1"/>
        </w:numPr>
        <w:rPr/>
      </w:pPr>
      <w:bookmarkStart w:id="569" w:name="__RefHeading___Toc5015099_581953129"/>
      <w:bookmarkStart w:id="570" w:name="_Toc209"/>
      <w:bookmarkEnd w:id="569"/>
      <w:r>
        <w:rPr/>
        <w:t>1</w:t>
      </w:r>
      <w:r>
        <w:rPr>
          <w:rtl w:val="true"/>
        </w:rPr>
        <w:t xml:space="preserve">- </w:t>
      </w:r>
      <w:r>
        <w:rPr/>
        <w:t>2</w:t>
      </w:r>
      <w:r>
        <w:rPr>
          <w:rtl w:val="true"/>
        </w:rPr>
        <w:t xml:space="preserve">- </w:t>
      </w:r>
      <w:r>
        <w:rPr>
          <w:rtl w:val="true"/>
        </w:rPr>
        <w:t xml:space="preserve">پتهری مسجد </w:t>
      </w:r>
      <w:r>
        <w:rPr>
          <w:rtl w:val="true"/>
        </w:rPr>
        <w:t>(</w:t>
      </w:r>
      <w:r>
        <w:rPr>
          <w:rtl w:val="true"/>
        </w:rPr>
        <w:t>مسجد سنگی</w:t>
      </w:r>
      <w:r>
        <w:rPr>
          <w:rtl w:val="true"/>
        </w:rPr>
        <w:t>)</w:t>
      </w:r>
      <w:bookmarkEnd w:id="57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مسجد، مسجد نو، مسجد سنگی و مسجد 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طرف چپ دریای جهلم در مقابل آستان سیّد علی همدانی 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ملکه نور جهان</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شیعیان کشمیر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این مسجد از سنگ‌های زیبا و تراشیده به گونه‌ای تزئین شده است که همة آن سنگ‌ها فقط یک سنگ به نظر می‌رسد</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قبل از تسلط شاهان مغول، در دوره چک‌ها تمام مسلمانان نماز عیدین و نماز جمعه را در عیدگاه و مسجد جامع با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جلال الدین با اهداف سیاسی و برای تقویت </w:t>
      </w:r>
    </w:p>
    <w:p>
      <w:pPr>
        <w:pStyle w:val="BookText"/>
        <w:rPr/>
      </w:pPr>
      <w:r>
        <w:rPr>
          <w:rFonts w:ascii="IRNazanin" w:hAnsi="IRNazanin" w:eastAsia="IRNazanin"/>
          <w:color w:val="111111"/>
          <w:sz w:val="28"/>
          <w:sz w:val="28"/>
          <w:szCs w:val="28"/>
          <w:rtl w:val="true"/>
          <w:lang w:bidi="fa-IR"/>
        </w:rPr>
        <w:t>حکومت خود، بین شیعه و سنی تفرقه انداخت در نتیجه شیعه و سنی که زندگی مسالمت‌آمیز در کنار یکدیگر می‌کردند تشنه خون یکدیگر شدند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وضعیت دیگر ممکن نبود که شیعه و سنی مانند گذشته در یک مسجد نماز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دروازهِ مسجد جامع بر روی شیعیان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مسجد جدا گانه‌ای برای خود نداشتند که فرائض را در آنجا انجام دهند باچنین وضعیتی شیعیان احتیاج مبرم به یک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نور جهان همسر پادشاه جهانگیر که حامی شیعه بود وقتی برای تفریح به کشمیر آمد، شیعیان از او خواستند مسجدی برای آنان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منطقه سرینگر مسجد پتهر را برای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فاضل خان در دوره خود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کنار این مسجد حمام و یک مدرسه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مناسبت‌های مختلف در آنجا جمع می‌شدند و مراسم دینی و مذهبی خود را انجام می‌دادند، اما بخاطر ظلم و ستم‌های مغول و افغان نتوانست این شیوه آنان ادامه پیدا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مغولان و افغان، شیعیان کشمیر ظلم و ستم و مشکلات زیادی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شیعیان مجبور شدند از کشمیر هجرت کنند و برخی دیگر نیز در روستاها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در کام اختلافات فرقه‌ای سقوط کردند، به همین دلیل تناسب جمعیت شیعیان در سرینگر با مناطق دیگرشان </w:t>
      </w:r>
    </w:p>
    <w:p>
      <w:pPr>
        <w:pStyle w:val="BookText"/>
        <w:rPr/>
      </w:pPr>
      <w:r>
        <w:rPr>
          <w:rFonts w:ascii="IRNazanin" w:hAnsi="IRNazanin" w:eastAsia="IRNazanin"/>
          <w:color w:val="111111"/>
          <w:sz w:val="28"/>
          <w:sz w:val="28"/>
          <w:szCs w:val="28"/>
          <w:rtl w:val="true"/>
          <w:lang w:bidi="fa-IR"/>
        </w:rPr>
        <w:t>تفاوت بسیاری پیدا کرد و جمعیت آنان در سرینگر به طور چشمگیر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 حدّی بحرانی بود که دعوت برای انجام فرائض به آن مسجد به معنی دعوت به مرگ بود</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استفاده کم شیعیان و به خاطر بروز اختلافات فرقه‌ای بین شیعه و سنی، اهل تسنن این مسجد را زیر سلطه خود درآوردند و اجازه ندادند شیعیان به این مسجد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بانی آن مسجد یک بانوی شیعه بود لذا اهل تسنن نیز در این مسجد نماز نمی‌خواندند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شاه دُرانی افغانستانی 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سوکهه جیون که پیرو مذهب هندو بود را به فرمانداری کشمیر منصوب کرد، او از مسجد پتهر به عنوان انبار برنج استفاده کرد اما در برابر این کار سوکهه جیون، احمد شاه درانی و یا اهل تسنن هیچ اعتراضی نکردند</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این مسجد را عبادتگاه تصور نمی‌کردند و الاّ ممکن نبود آنان ساکت بمانند</w:t>
      </w:r>
      <w:r>
        <w:rPr>
          <w:rFonts w:eastAsia="IRNazanin" w:cs="IRNazanin"/>
          <w:color w:val="111111"/>
          <w:sz w:val="28"/>
          <w:szCs w:val="28"/>
          <w:rtl w:val="true"/>
          <w:lang w:bidi="fa-IR"/>
        </w:rPr>
        <w:t xml:space="preserve">. </w:t>
      </w:r>
      <w:bookmarkStart w:id="571" w:name="pg5863_47340"/>
    </w:p>
    <w:p>
      <w:pPr>
        <w:pStyle w:val="Heading4"/>
        <w:numPr>
          <w:ilvl w:val="3"/>
          <w:numId w:val="1"/>
        </w:numPr>
        <w:rPr/>
      </w:pPr>
      <w:bookmarkStart w:id="572" w:name="__RefHeading___Toc5015101_581953129"/>
      <w:bookmarkStart w:id="573" w:name="_Toc210"/>
      <w:bookmarkEnd w:id="571"/>
      <w:bookmarkEnd w:id="572"/>
      <w:r>
        <w:rPr/>
        <w:t>2</w:t>
      </w:r>
      <w:r>
        <w:rPr>
          <w:rtl w:val="true"/>
        </w:rPr>
        <w:t xml:space="preserve">- </w:t>
      </w:r>
      <w:r>
        <w:rPr/>
        <w:t>2</w:t>
      </w:r>
      <w:r>
        <w:rPr>
          <w:rtl w:val="true"/>
        </w:rPr>
        <w:t xml:space="preserve">- </w:t>
      </w:r>
      <w:r>
        <w:rPr>
          <w:rtl w:val="true"/>
        </w:rPr>
        <w:t>مسجد حسن آباد</w:t>
      </w:r>
      <w:bookmarkEnd w:id="573"/>
    </w:p>
    <w:p>
      <w:pPr>
        <w:pStyle w:val="BookText"/>
        <w:rPr/>
      </w:pPr>
      <w:r>
        <w:rPr>
          <w:rFonts w:ascii="IRNazanin" w:hAnsi="IRNazanin" w:eastAsia="IRNazanin"/>
          <w:color w:val="111111"/>
          <w:sz w:val="28"/>
          <w:sz w:val="28"/>
          <w:szCs w:val="28"/>
          <w:rtl w:val="true"/>
          <w:lang w:bidi="fa-IR"/>
        </w:rPr>
        <w:t xml:space="preserve">در دوره وزرای چک‌ها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آنان در حسن آباد مسجد عظیم و بزرگی ساختند اما این مسجد بر اثر اختلافات فرقه‌ای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سیک‌ها سنگ‌های</w:t>
      </w:r>
    </w:p>
    <w:p>
      <w:pPr>
        <w:pStyle w:val="BookText"/>
        <w:rPr/>
      </w:pPr>
      <w:r>
        <w:rPr>
          <w:rFonts w:ascii="IRNazanin" w:hAnsi="IRNazanin" w:eastAsia="IRNazanin"/>
          <w:color w:val="111111"/>
          <w:sz w:val="28"/>
          <w:sz w:val="28"/>
          <w:szCs w:val="28"/>
          <w:rtl w:val="true"/>
          <w:lang w:bidi="fa-IR"/>
        </w:rPr>
        <w:t>این مسجد را از اینجا برداشتند و در ساخت شهرک سیک‌ها در بسنت باغ سرینگر، از آنها استفاده کردند</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آثار آن مسجد ویرانه‌ای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شیعه در محله‌های خود مساجد بزرگی بنا کرده بودند که در آتش اختلافات فرقه‌ای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اختلافات گسترش یافت، شیعیان به ساختن مسجد‌های کوچک و معمولی روی آوردند زیرا در صورت تخریب توسط اهل تسنن، باز سازی آن مشکلات زیادی در بر نمی‌داشت و از نظر اقتصادی نیز مشکلی برای آنها پدید نمی‌آمد</w:t>
      </w:r>
      <w:r>
        <w:rPr>
          <w:rFonts w:eastAsia="IRNazanin" w:cs="IRNazanin"/>
          <w:color w:val="111111"/>
          <w:sz w:val="28"/>
          <w:szCs w:val="28"/>
          <w:rtl w:val="true"/>
          <w:lang w:bidi="fa-IR"/>
        </w:rPr>
        <w:t>.</w:t>
      </w:r>
    </w:p>
    <w:p>
      <w:pPr>
        <w:pStyle w:val="Heading4"/>
        <w:numPr>
          <w:ilvl w:val="3"/>
          <w:numId w:val="1"/>
        </w:numPr>
        <w:rPr/>
      </w:pPr>
      <w:bookmarkStart w:id="574" w:name="__RefHeading___Toc5015103_581953129"/>
      <w:bookmarkStart w:id="575" w:name="_Toc211"/>
      <w:bookmarkEnd w:id="574"/>
      <w:r>
        <w:rPr/>
        <w:t>3</w:t>
      </w:r>
      <w:r>
        <w:rPr>
          <w:rtl w:val="true"/>
        </w:rPr>
        <w:t xml:space="preserve">- </w:t>
      </w:r>
      <w:r>
        <w:rPr/>
        <w:t>2</w:t>
      </w:r>
      <w:r>
        <w:rPr>
          <w:rtl w:val="true"/>
        </w:rPr>
        <w:t xml:space="preserve">- </w:t>
      </w:r>
      <w:r>
        <w:rPr>
          <w:rtl w:val="true"/>
        </w:rPr>
        <w:t>مسجد حاجی عیدی جدی بل</w:t>
      </w:r>
      <w:bookmarkEnd w:id="57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حاجی عیدی در اصل کشمیری بود اما از کشمیر هجرت کرده در پیشاور پاکستان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عیدی تاجر برجسته و رئیس پیشاور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جدیبل یک مسجدی به شیوه هندوستان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حاجی صفدر کار این مسجد را به پایان رساند</w:t>
      </w:r>
      <w:r>
        <w:rPr>
          <w:rFonts w:eastAsia="IRNazanin" w:cs="IRNazanin"/>
          <w:color w:val="111111"/>
          <w:sz w:val="28"/>
          <w:szCs w:val="28"/>
          <w:rtl w:val="true"/>
          <w:lang w:bidi="fa-IR"/>
        </w:rPr>
        <w:t xml:space="preserve">. </w:t>
      </w:r>
      <w:bookmarkStart w:id="576" w:name="pg5863_47342"/>
    </w:p>
    <w:p>
      <w:pPr>
        <w:pStyle w:val="BookText"/>
        <w:rPr/>
      </w:pPr>
      <w:bookmarkEnd w:id="576"/>
      <w:r>
        <w:rPr>
          <w:rFonts w:ascii="IRNazanin" w:hAnsi="IRNazanin" w:eastAsia="IRNazanin"/>
          <w:color w:val="111111"/>
          <w:sz w:val="28"/>
          <w:sz w:val="28"/>
          <w:szCs w:val="28"/>
          <w:rtl w:val="true"/>
          <w:lang w:bidi="fa-IR"/>
        </w:rPr>
        <w:t>این مسجد بزرگی است و در کنار این مسجد مسافر خانه و حمام هم هست در این جا نماز عیدین خوانده می‌شود و تنها مسجد بزرگی در سرینگر است که شیعیان در آن اقامه فرائض می‌کنند</w:t>
      </w:r>
      <w:r>
        <w:rPr>
          <w:rFonts w:eastAsia="IRNazanin" w:cs="IRNazanin"/>
          <w:color w:val="111111"/>
          <w:sz w:val="28"/>
          <w:szCs w:val="28"/>
          <w:rtl w:val="true"/>
          <w:lang w:bidi="fa-IR"/>
        </w:rPr>
        <w:t>.</w:t>
      </w:r>
    </w:p>
    <w:p>
      <w:pPr>
        <w:pStyle w:val="Heading4"/>
        <w:numPr>
          <w:ilvl w:val="3"/>
          <w:numId w:val="1"/>
        </w:numPr>
        <w:rPr/>
      </w:pPr>
      <w:bookmarkStart w:id="577" w:name="__RefHeading___Toc5015105_581953129"/>
      <w:bookmarkStart w:id="578" w:name="_Toc212"/>
      <w:bookmarkEnd w:id="577"/>
      <w:r>
        <w:rPr/>
        <w:t>4</w:t>
      </w:r>
      <w:r>
        <w:rPr>
          <w:rtl w:val="true"/>
        </w:rPr>
        <w:t xml:space="preserve">- </w:t>
      </w:r>
      <w:r>
        <w:rPr/>
        <w:t>2</w:t>
      </w:r>
      <w:r>
        <w:rPr>
          <w:rtl w:val="true"/>
        </w:rPr>
        <w:t xml:space="preserve">- </w:t>
      </w:r>
      <w:r>
        <w:rPr>
          <w:rtl w:val="true"/>
        </w:rPr>
        <w:t>مسجد بُدگام</w:t>
      </w:r>
      <w:bookmarkEnd w:id="578"/>
    </w:p>
    <w:p>
      <w:pPr>
        <w:pStyle w:val="BookText"/>
        <w:rPr/>
      </w:pPr>
      <w:r>
        <w:rPr>
          <w:rFonts w:ascii="IRNazanin" w:hAnsi="IRNazanin" w:eastAsia="IRNazanin"/>
          <w:color w:val="111111"/>
          <w:sz w:val="28"/>
          <w:sz w:val="28"/>
          <w:szCs w:val="28"/>
          <w:rtl w:val="true"/>
          <w:lang w:bidi="fa-IR"/>
        </w:rPr>
        <w:t>این مسجد را الحاج سیّد یوسف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کنار حسینیه واقع شده است و مسجد وسیعی است و سید یوسف نماز جمعه وعیدین را در این مسجد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سرینگر و دیگر مناطق شیعیان برای انجام فرایض به این مسجد می‌آیند و الآن تولیت آن دست انجمن شرعی شیعیان جامو و کشمیر شاخه مصطفوی است</w:t>
      </w:r>
      <w:r>
        <w:rPr>
          <w:rFonts w:eastAsia="IRNazanin" w:cs="IRNazanin"/>
          <w:color w:val="111111"/>
          <w:sz w:val="28"/>
          <w:szCs w:val="28"/>
          <w:rtl w:val="true"/>
          <w:lang w:bidi="fa-IR"/>
        </w:rPr>
        <w:t>.</w:t>
      </w:r>
    </w:p>
    <w:p>
      <w:pPr>
        <w:pStyle w:val="Heading3"/>
        <w:numPr>
          <w:ilvl w:val="2"/>
          <w:numId w:val="1"/>
        </w:numPr>
        <w:rPr/>
      </w:pPr>
      <w:bookmarkStart w:id="579" w:name="__RefHeading___Toc5015107_581953129"/>
      <w:bookmarkStart w:id="580" w:name="_Toc213"/>
      <w:bookmarkEnd w:id="579"/>
      <w:r>
        <w:rPr/>
        <w:t>3</w:t>
      </w:r>
      <w:r>
        <w:rPr>
          <w:rtl w:val="true"/>
        </w:rPr>
        <w:t xml:space="preserve">- </w:t>
      </w:r>
      <w:r>
        <w:rPr>
          <w:rtl w:val="true"/>
        </w:rPr>
        <w:t>حسینیه‌های تاریخی شیعیان کشمیر</w:t>
      </w:r>
      <w:bookmarkEnd w:id="580"/>
    </w:p>
    <w:p>
      <w:pPr>
        <w:pStyle w:val="Heading4"/>
        <w:numPr>
          <w:ilvl w:val="3"/>
          <w:numId w:val="1"/>
        </w:numPr>
        <w:rPr/>
      </w:pPr>
      <w:bookmarkStart w:id="581" w:name="__RefHeading___Toc5015109_581953129"/>
      <w:bookmarkStart w:id="582" w:name="_Toc214"/>
      <w:bookmarkEnd w:id="581"/>
      <w:r>
        <w:rPr/>
        <w:t>1</w:t>
      </w:r>
      <w:r>
        <w:rPr>
          <w:rtl w:val="true"/>
        </w:rPr>
        <w:t xml:space="preserve">- </w:t>
      </w:r>
      <w:r>
        <w:rPr/>
        <w:t>3</w:t>
      </w:r>
      <w:r>
        <w:rPr>
          <w:rtl w:val="true"/>
        </w:rPr>
        <w:t xml:space="preserve">- </w:t>
      </w:r>
      <w:r>
        <w:rPr>
          <w:rtl w:val="true"/>
        </w:rPr>
        <w:t>حسینیه زدی بل</w:t>
      </w:r>
      <w:bookmarkEnd w:id="58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کاجی چک از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سه بار به نخست وزیری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وزارت خود در جدیبل یک حسینیه بزرگی بنا کرد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حکومت دوگره تنها حسینیة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حسینیه هم خیلی درد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حسینیه اولین بار توسط میرزا حیدر کاشغری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با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آتش کشیده شد سپس دولت چک در زمان وزارت خودش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دوباره آن را باز </w:t>
      </w:r>
    </w:p>
    <w:p>
      <w:pPr>
        <w:pStyle w:val="BookText"/>
        <w:rPr/>
      </w:pPr>
      <w:r>
        <w:rPr>
          <w:rFonts w:ascii="IRNazanin" w:hAnsi="IRNazanin" w:eastAsia="IRNazanin"/>
          <w:color w:val="111111"/>
          <w:sz w:val="28"/>
          <w:sz w:val="28"/>
          <w:szCs w:val="28"/>
          <w:rtl w:val="true"/>
          <w:lang w:bidi="fa-IR"/>
        </w:rPr>
        <w:t xml:space="preserve">سازی کرد، اما ظفر چک کپواری فرزند شمس چک بنا بر تعصّب مذهبی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حسینیه و آستانه میر شمس الدین را مجدداً سوزاند اما حسینیه توسط شیعیان بار دیگر ساخته شد سپس مخالفین در سالهای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دوباره آن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افغان‌ها عزاداری وهیئت‌های عزاداری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در زمان عبدالله خان افغان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مراسم عاشورا و مرثیه خوانی امام حسین علیه السلام را دوباره در حسینیه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مسأله ناراحت شد و با همراهی اهل تسنن به حسینیه حمله کرد و آن راسوزاند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حکومت سیک‌ها در عاشورای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اهل تسنن بار دیگر اِین حسینیه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حکیم مهدی خان وزیر ناصر الدین پادشاه اوده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اوشنید مبلغ مناسبی برای حاجی باقر فرستاد تا حسینیه را باز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باقر از تجار ایرانی بود و در کشمیر کار می‌کرد او با دختری از خاندان سیّد رضا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باقر با کمک حاتم میرزا حسینیه را دوباره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باقر از وارثان محمد رضا زمینی در کنار این حسینیه خرید و آن را به این حسینیه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حسینیه آخرین بار در دوران حکومت مهاراجه رنبیر سینگ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w:t>
      </w:r>
      <w:bookmarkStart w:id="583" w:name="pg5863_47346"/>
    </w:p>
    <w:p>
      <w:pPr>
        <w:pStyle w:val="BookText"/>
        <w:rPr/>
      </w:pPr>
      <w:bookmarkEnd w:id="583"/>
      <w:r>
        <w:rPr>
          <w:rFonts w:ascii="IRNazanin" w:hAnsi="IRNazanin" w:eastAsia="IRNazanin"/>
          <w:color w:val="111111"/>
          <w:sz w:val="28"/>
          <w:sz w:val="28"/>
          <w:szCs w:val="28"/>
          <w:rtl w:val="true"/>
          <w:lang w:bidi="fa-IR"/>
        </w:rPr>
        <w:t>اثر بروز اختلافات فرقه‌ای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مهاراجه تقریباً حسینیه دوباره تعمیر شد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نظم و انتظام آن رضایت‌بخش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تولیت این حسینیه در دست مولوی افتخاری است که چند سال پیش وی آن را خراب کرد و با کمک بی‌مثال مردم برای بازسازی آن با هزینه صد و سی میلیون روپیه معادل با دو ملیارد و شش صد میلیون تومان ایرانی یک حسینیه بی‌نظیر بجای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آلات تزئینی آن را از جمهوری اسلامی ایران برد</w:t>
      </w:r>
      <w:r>
        <w:rPr>
          <w:rFonts w:eastAsia="IRNazanin" w:cs="IRNazanin"/>
          <w:color w:val="111111"/>
          <w:sz w:val="28"/>
          <w:szCs w:val="28"/>
          <w:rtl w:val="true"/>
          <w:lang w:bidi="fa-IR"/>
        </w:rPr>
        <w:t>.</w:t>
      </w:r>
    </w:p>
    <w:p>
      <w:pPr>
        <w:pStyle w:val="Heading4"/>
        <w:numPr>
          <w:ilvl w:val="3"/>
          <w:numId w:val="1"/>
        </w:numPr>
        <w:rPr/>
      </w:pPr>
      <w:bookmarkStart w:id="584" w:name="__RefHeading___Toc5015111_581953129"/>
      <w:bookmarkStart w:id="585" w:name="_Toc215"/>
      <w:bookmarkEnd w:id="584"/>
      <w:r>
        <w:rPr/>
        <w:t>2</w:t>
      </w:r>
      <w:r>
        <w:rPr>
          <w:rtl w:val="true"/>
        </w:rPr>
        <w:t xml:space="preserve">- </w:t>
      </w:r>
      <w:r>
        <w:rPr/>
        <w:t>3</w:t>
      </w:r>
      <w:r>
        <w:rPr>
          <w:rtl w:val="true"/>
        </w:rPr>
        <w:t xml:space="preserve">- </w:t>
      </w:r>
      <w:r>
        <w:rPr>
          <w:rtl w:val="true"/>
        </w:rPr>
        <w:t>حسینیه حسن آباد</w:t>
      </w:r>
      <w:bookmarkEnd w:id="585"/>
    </w:p>
    <w:p>
      <w:pPr>
        <w:pStyle w:val="BookText"/>
        <w:rPr/>
      </w:pPr>
      <w:r>
        <w:rPr>
          <w:rFonts w:ascii="IRNazanin" w:hAnsi="IRNazanin" w:eastAsia="IRNazanin"/>
          <w:color w:val="111111"/>
          <w:sz w:val="28"/>
          <w:sz w:val="28"/>
          <w:szCs w:val="28"/>
          <w:rtl w:val="true"/>
          <w:lang w:bidi="fa-IR"/>
        </w:rPr>
        <w:t>سنگ بنای این حسینیه را میرزا محمد علی گذاشت او یک تاجر برجسته و از خیّرین کشمیر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دوگره‌ها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حسینیه حسن آباد را به آقا موسوی بدگامی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حسینیه تخریب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احمد آن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سیّد یوسف این حسینیه را مجدداً توسعه داد و با هزینه بیش از یک میلیون روپیه یک عمارت بسیار زیبا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حسینیه از وضعیت خوبی برخودار است و توسط انجمن شرعی شیعیان جامو و کشمیر شاخه مصطفوی اداره می‌شود</w:t>
      </w:r>
      <w:r>
        <w:rPr>
          <w:rFonts w:eastAsia="IRNazanin" w:cs="IRNazanin"/>
          <w:color w:val="111111"/>
          <w:sz w:val="28"/>
          <w:szCs w:val="28"/>
          <w:rtl w:val="true"/>
          <w:lang w:bidi="fa-IR"/>
        </w:rPr>
        <w:t xml:space="preserve">. </w:t>
      </w:r>
      <w:bookmarkStart w:id="586" w:name="pg5863_47348"/>
    </w:p>
    <w:p>
      <w:pPr>
        <w:pStyle w:val="Heading4"/>
        <w:numPr>
          <w:ilvl w:val="3"/>
          <w:numId w:val="1"/>
        </w:numPr>
        <w:rPr/>
      </w:pPr>
      <w:bookmarkStart w:id="587" w:name="__RefHeading___Toc5015113_581953129"/>
      <w:bookmarkStart w:id="588" w:name="_Toc216"/>
      <w:bookmarkEnd w:id="586"/>
      <w:bookmarkEnd w:id="587"/>
      <w:r>
        <w:rPr/>
        <w:t>3</w:t>
      </w:r>
      <w:r>
        <w:rPr>
          <w:rtl w:val="true"/>
        </w:rPr>
        <w:t xml:space="preserve">- </w:t>
      </w:r>
      <w:r>
        <w:rPr/>
        <w:t>3</w:t>
      </w:r>
      <w:r>
        <w:rPr>
          <w:rtl w:val="true"/>
        </w:rPr>
        <w:t xml:space="preserve">- </w:t>
      </w:r>
      <w:r>
        <w:rPr>
          <w:rtl w:val="true"/>
        </w:rPr>
        <w:t>حسینیه بُدگام</w:t>
      </w:r>
      <w:bookmarkEnd w:id="588"/>
    </w:p>
    <w:p>
      <w:pPr>
        <w:pStyle w:val="BookText"/>
        <w:rPr/>
      </w:pPr>
      <w:r>
        <w:rPr>
          <w:rFonts w:ascii="IRNazanin" w:hAnsi="IRNazanin" w:eastAsia="IRNazanin"/>
          <w:color w:val="111111"/>
          <w:sz w:val="28"/>
          <w:sz w:val="28"/>
          <w:szCs w:val="28"/>
          <w:rtl w:val="true"/>
          <w:lang w:bidi="fa-IR"/>
        </w:rPr>
        <w:t>این حسینیه را آقای سیّد محمد موسوی متوفی</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کرد</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سال به دلیل ازدیاد جمعیت، آقای سیّد احمد موسوی فرزند آقای سیّد محمد این حسینیه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 سیّد یوسف این حسینیه را دوباره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توسعه داد و با هزینه میلیون‌ها روپیه یک عمارت بسیار زیبا ساخت</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حسینیه تا چند سال قبل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جامو و کشمیر از تمام حسینیه‌ها بزرگ‌تر بود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بعد از اختلاف بر سر جانشینی آقای سید یوسف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سرپرستی این حسینیه در دست انجمن شرعی شیعیان جامو و کشمیر شاخه مصطفوی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مجلس عمومی در این حسینیه برگزار می‌شود و بیش از صد هزار نفر در آن شرکت می‌کنند</w:t>
      </w:r>
      <w:r>
        <w:rPr>
          <w:rFonts w:eastAsia="IRNazanin" w:cs="IRNazanin"/>
          <w:color w:val="111111"/>
          <w:sz w:val="28"/>
          <w:szCs w:val="28"/>
          <w:rtl w:val="true"/>
          <w:lang w:bidi="fa-IR"/>
        </w:rPr>
        <w:t>.</w:t>
      </w:r>
    </w:p>
    <w:p>
      <w:pPr>
        <w:pStyle w:val="Heading4"/>
        <w:numPr>
          <w:ilvl w:val="3"/>
          <w:numId w:val="1"/>
        </w:numPr>
        <w:rPr/>
      </w:pPr>
      <w:bookmarkStart w:id="589" w:name="__RefHeading___Toc5015115_581953129"/>
      <w:bookmarkStart w:id="590" w:name="_Toc217"/>
      <w:bookmarkEnd w:id="589"/>
      <w:r>
        <w:rPr/>
        <w:t>4</w:t>
      </w:r>
      <w:r>
        <w:rPr>
          <w:rtl w:val="true"/>
        </w:rPr>
        <w:t xml:space="preserve">- </w:t>
      </w:r>
      <w:r>
        <w:rPr/>
        <w:t>3</w:t>
      </w:r>
      <w:r>
        <w:rPr>
          <w:rtl w:val="true"/>
        </w:rPr>
        <w:t xml:space="preserve">- </w:t>
      </w:r>
      <w:r>
        <w:rPr>
          <w:rtl w:val="true"/>
        </w:rPr>
        <w:t>حسینیه احمد پوره ماگام</w:t>
      </w:r>
      <w:bookmarkEnd w:id="59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احمد پوره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سرینگر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برگزاری مجلس عمومی </w:t>
      </w:r>
      <w:bookmarkStart w:id="591" w:name="pg5863_47349"/>
    </w:p>
    <w:p>
      <w:pPr>
        <w:pStyle w:val="BookText"/>
        <w:rPr/>
      </w:pPr>
      <w:bookmarkEnd w:id="591"/>
      <w:r>
        <w:rPr>
          <w:rFonts w:ascii="IRNazanin" w:hAnsi="IRNazanin" w:eastAsia="IRNazanin"/>
          <w:color w:val="111111"/>
          <w:sz w:val="28"/>
          <w:sz w:val="28"/>
          <w:szCs w:val="28"/>
          <w:rtl w:val="true"/>
          <w:lang w:bidi="fa-IR"/>
        </w:rPr>
        <w:t>وسراسری حسینیه‌ای نبود بلکه یک زمین وسیعی بود که در سه طرف آن دیوار و طرف چهارم یک خانه‌ای بود که هنگام برگزاری مجلس در آن زن‌ها می‌نشستند</w:t>
      </w:r>
    </w:p>
    <w:p>
      <w:pPr>
        <w:pStyle w:val="BookText"/>
        <w:rPr/>
      </w:pPr>
      <w:r>
        <w:rPr>
          <w:rFonts w:ascii="IRNazanin" w:hAnsi="IRNazanin" w:eastAsia="IRNazanin"/>
          <w:color w:val="111111"/>
          <w:sz w:val="28"/>
          <w:sz w:val="28"/>
          <w:szCs w:val="28"/>
          <w:rtl w:val="true"/>
          <w:lang w:bidi="fa-IR"/>
        </w:rPr>
        <w:t>در این زمین چهار درخت چنار بود که مردم هنگام برگزاری مجلس زیر سایه آن چنار‌ها مرثیه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سالی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اوائل فصل تابستان و دوم در فصل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سلسله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ادامه داشت تا اینکه مولوی محمد جواد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 یک حسینیه بزرگ در این منطقة ساخت</w:t>
      </w:r>
      <w:r>
        <w:rPr>
          <w:rFonts w:eastAsia="IRNazanin" w:cs="IRNazanin"/>
          <w:color w:val="111111"/>
          <w:sz w:val="28"/>
          <w:szCs w:val="28"/>
          <w:rtl w:val="true"/>
          <w:lang w:bidi="fa-IR"/>
        </w:rPr>
        <w:t>.</w:t>
      </w:r>
    </w:p>
    <w:p>
      <w:pPr>
        <w:pStyle w:val="Heading3"/>
        <w:numPr>
          <w:ilvl w:val="2"/>
          <w:numId w:val="1"/>
        </w:numPr>
        <w:rPr/>
      </w:pPr>
      <w:bookmarkStart w:id="592" w:name="__RefHeading___Toc5015117_581953129"/>
      <w:bookmarkStart w:id="593" w:name="_Toc218"/>
      <w:bookmarkEnd w:id="592"/>
      <w:r>
        <w:rPr/>
        <w:t>4</w:t>
      </w:r>
      <w:r>
        <w:rPr>
          <w:rtl w:val="true"/>
        </w:rPr>
        <w:t xml:space="preserve">- </w:t>
      </w:r>
      <w:r>
        <w:rPr>
          <w:rtl w:val="true"/>
        </w:rPr>
        <w:t>ساختِ باغات و پارک‌های عمومی توسط شیعیان</w:t>
      </w:r>
      <w:bookmarkEnd w:id="593"/>
    </w:p>
    <w:p>
      <w:pPr>
        <w:pStyle w:val="Heading4"/>
        <w:numPr>
          <w:ilvl w:val="3"/>
          <w:numId w:val="1"/>
        </w:numPr>
        <w:rPr/>
      </w:pPr>
      <w:bookmarkStart w:id="594" w:name="__RefHeading___Toc5015119_581953129"/>
      <w:bookmarkStart w:id="595" w:name="_Toc219"/>
      <w:bookmarkEnd w:id="594"/>
      <w:r>
        <w:rPr/>
        <w:t>1</w:t>
      </w:r>
      <w:r>
        <w:rPr>
          <w:rtl w:val="true"/>
        </w:rPr>
        <w:t xml:space="preserve">- </w:t>
      </w:r>
      <w:r>
        <w:rPr/>
        <w:t>4</w:t>
      </w:r>
      <w:r>
        <w:rPr>
          <w:rtl w:val="true"/>
        </w:rPr>
        <w:t xml:space="preserve">- </w:t>
      </w:r>
      <w:r>
        <w:rPr>
          <w:rtl w:val="true"/>
        </w:rPr>
        <w:t xml:space="preserve">باغ پادشاه حسین چک </w:t>
      </w:r>
      <w:r>
        <w:rPr>
          <w:rtl w:val="true"/>
        </w:rPr>
        <w:t>(</w:t>
      </w:r>
      <w:r>
        <w:rPr/>
        <w:t>971</w:t>
      </w:r>
      <w:r>
        <w:rPr>
          <w:rtl w:val="true"/>
        </w:rPr>
        <w:t xml:space="preserve"> </w:t>
      </w:r>
      <w:r>
        <w:rPr>
          <w:rtl w:val="true"/>
        </w:rPr>
        <w:t xml:space="preserve">تا </w:t>
      </w:r>
      <w:r>
        <w:rPr/>
        <w:t>978</w:t>
      </w:r>
      <w:r>
        <w:rPr>
          <w:rtl w:val="true"/>
        </w:rPr>
        <w:t xml:space="preserve"> </w:t>
      </w:r>
      <w:r>
        <w:rPr>
          <w:rtl w:val="true"/>
        </w:rPr>
        <w:t>ه</w:t>
      </w:r>
      <w:r>
        <w:rPr>
          <w:rtl w:val="true"/>
        </w:rPr>
        <w:t xml:space="preserve">- </w:t>
      </w:r>
      <w:r>
        <w:rPr>
          <w:rtl w:val="true"/>
        </w:rPr>
        <w:t>ق</w:t>
      </w:r>
      <w:r>
        <w:rPr>
          <w:rtl w:val="true"/>
        </w:rPr>
        <w:t>)</w:t>
      </w:r>
      <w:bookmarkEnd w:id="595"/>
    </w:p>
    <w:p>
      <w:pPr>
        <w:pStyle w:val="BookText"/>
        <w:rPr/>
      </w:pPr>
      <w:r>
        <w:rPr>
          <w:rFonts w:ascii="IRNazanin" w:hAnsi="IRNazanin" w:eastAsia="IRNazanin"/>
          <w:color w:val="111111"/>
          <w:sz w:val="28"/>
          <w:sz w:val="28"/>
          <w:szCs w:val="28"/>
          <w:rtl w:val="true"/>
          <w:lang w:bidi="fa-IR"/>
        </w:rPr>
        <w:t>حسین چک در نزدیکی سرینگر در موضع نوهته سرینگر یک باغ وسیع و زیبا درست کرد، در وسط باغ یک جوی آب هم جاری کرد که از آن آبشار درست می‌شد،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تسلط چک‌ها از بین رفت در دوره مغول خواجه خاوند محمد و نقشبندی که یکی از بزرگان صوفیه اهل تسنن بود این باغ را در تصرّف خود در آورد و کاخِ حسین شاه را نیز که در آن باغ قرار داشت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به همین اسم معروف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596" w:name="pg5863_47351"/>
    </w:p>
    <w:p>
      <w:pPr>
        <w:pStyle w:val="Heading4"/>
        <w:numPr>
          <w:ilvl w:val="3"/>
          <w:numId w:val="1"/>
        </w:numPr>
        <w:rPr/>
      </w:pPr>
      <w:bookmarkStart w:id="597" w:name="__RefHeading___Toc5015121_581953129"/>
      <w:bookmarkStart w:id="598" w:name="_Toc220"/>
      <w:bookmarkEnd w:id="596"/>
      <w:bookmarkEnd w:id="597"/>
      <w:r>
        <w:rPr/>
        <w:t>2</w:t>
      </w:r>
      <w:r>
        <w:rPr>
          <w:rtl w:val="true"/>
        </w:rPr>
        <w:t xml:space="preserve">- </w:t>
      </w:r>
      <w:r>
        <w:rPr/>
        <w:t>4</w:t>
      </w:r>
      <w:r>
        <w:rPr>
          <w:rtl w:val="true"/>
        </w:rPr>
        <w:t xml:space="preserve">- </w:t>
      </w:r>
      <w:r>
        <w:rPr>
          <w:rtl w:val="true"/>
        </w:rPr>
        <w:t>باغ یوسف شاه چک</w:t>
      </w:r>
      <w:bookmarkEnd w:id="598"/>
    </w:p>
    <w:p>
      <w:pPr>
        <w:pStyle w:val="BookText"/>
        <w:rPr/>
      </w:pPr>
      <w:r>
        <w:rPr>
          <w:rFonts w:ascii="IRNazanin" w:hAnsi="IRNazanin" w:eastAsia="IRNazanin"/>
          <w:color w:val="111111"/>
          <w:sz w:val="28"/>
          <w:sz w:val="28"/>
          <w:szCs w:val="28"/>
          <w:rtl w:val="true"/>
          <w:lang w:bidi="fa-IR"/>
        </w:rPr>
        <w:t xml:space="preserve">یوسف شاه در دوره خود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یک باغ بزرگ و وسیعی در کنارِ رود خانه معروف کشمیر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کدل سرینگر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باغ انواع و اقسام درختان و گل‌ها کاشته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باغ طبقه‌ای ساخته شده بود و در مجموع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افغان آثاری از این باغ باقی بود اما الآن در اینجا خانه‌ها هستند و هیچ آثاری از باغ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یوسف شاه بود که زیبائی‌های</w:t>
      </w:r>
    </w:p>
    <w:p>
      <w:pPr>
        <w:pStyle w:val="BookText"/>
        <w:rPr/>
      </w:pPr>
      <w:r>
        <w:rPr>
          <w:rFonts w:ascii="IRNazanin" w:hAnsi="IRNazanin" w:eastAsia="IRNazanin"/>
          <w:color w:val="111111"/>
          <w:sz w:val="28"/>
          <w:sz w:val="28"/>
          <w:szCs w:val="28"/>
          <w:rtl w:val="true"/>
          <w:lang w:bidi="fa-IR"/>
        </w:rPr>
        <w:t>گلمرگ</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اولین بار کشف کرد</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باغات متعدد چند کاخ تاریخی نیز برای زندگی درست کرده بود اما در حوادث روزگار آنها باقی نماندند</w:t>
      </w:r>
      <w:r>
        <w:rPr>
          <w:rFonts w:eastAsia="IRNazanin" w:cs="IRNazanin"/>
          <w:color w:val="111111"/>
          <w:sz w:val="28"/>
          <w:szCs w:val="28"/>
          <w:rtl w:val="true"/>
          <w:lang w:bidi="fa-IR"/>
        </w:rPr>
        <w:t>.</w:t>
      </w:r>
    </w:p>
    <w:p>
      <w:pPr>
        <w:pStyle w:val="Heading4"/>
        <w:numPr>
          <w:ilvl w:val="3"/>
          <w:numId w:val="1"/>
        </w:numPr>
        <w:rPr/>
      </w:pPr>
      <w:bookmarkStart w:id="599" w:name="__RefHeading___Toc5015123_581953129"/>
      <w:bookmarkStart w:id="600" w:name="_Toc221"/>
      <w:bookmarkEnd w:id="599"/>
      <w:r>
        <w:rPr/>
        <w:t>3</w:t>
      </w:r>
      <w:r>
        <w:rPr>
          <w:rtl w:val="true"/>
        </w:rPr>
        <w:t xml:space="preserve">- </w:t>
      </w:r>
      <w:r>
        <w:rPr/>
        <w:t>4</w:t>
      </w:r>
      <w:r>
        <w:rPr>
          <w:rtl w:val="true"/>
        </w:rPr>
        <w:t xml:space="preserve">- </w:t>
      </w:r>
      <w:r>
        <w:rPr>
          <w:rtl w:val="true"/>
        </w:rPr>
        <w:t>باغ ملکه نور جهان</w:t>
      </w:r>
      <w:bookmarkEnd w:id="60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نور جهان</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کرانه دریاچه سدره کهن یک باغ زیبا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باغ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چشمة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کشتی کوچک خیلی زیبا نیز در </w:t>
      </w:r>
      <w:bookmarkStart w:id="601" w:name="pg5863_47353"/>
    </w:p>
    <w:p>
      <w:pPr>
        <w:pStyle w:val="BookText"/>
        <w:rPr/>
      </w:pPr>
      <w:bookmarkEnd w:id="601"/>
      <w:r>
        <w:rPr>
          <w:rFonts w:ascii="IRNazanin" w:hAnsi="IRNazanin" w:eastAsia="IRNazanin"/>
          <w:color w:val="111111"/>
          <w:sz w:val="28"/>
          <w:sz w:val="28"/>
          <w:szCs w:val="28"/>
          <w:rtl w:val="true"/>
          <w:lang w:bidi="fa-IR"/>
        </w:rPr>
        <w:t>آنجا درست کرده بود که در شب‌های نورانی با همسر پادشاه خود بنام جهانگیر برای تفریح به دریاچه نگین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باغ دیگر را در عیدگاه سرینگر به اسم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باغ از بین رفت اما اسم آنجا تا این زمان هم نور باغ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اطراف سرینگر در صفا پور نیز یک باغ خوب و زیبا و ساختمان‌هایی مجلل در آن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اکنون نیز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کوتهار</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باغ و حمام و چند ساختمان خوب درست کرده بود</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اسم بیگم آباد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اثری از آنها پیدا نیست</w:t>
      </w:r>
      <w:r>
        <w:rPr>
          <w:rFonts w:eastAsia="IRNazanin" w:cs="IRNazanin"/>
          <w:color w:val="111111"/>
          <w:sz w:val="28"/>
          <w:szCs w:val="28"/>
          <w:rtl w:val="true"/>
          <w:lang w:bidi="fa-IR"/>
        </w:rPr>
        <w:t>.</w:t>
      </w:r>
    </w:p>
    <w:p>
      <w:pPr>
        <w:pStyle w:val="Heading4"/>
        <w:numPr>
          <w:ilvl w:val="3"/>
          <w:numId w:val="1"/>
        </w:numPr>
        <w:rPr/>
      </w:pPr>
      <w:bookmarkStart w:id="602" w:name="__RefHeading___Toc5015125_581953129"/>
      <w:bookmarkStart w:id="603" w:name="_Toc222"/>
      <w:bookmarkEnd w:id="602"/>
      <w:r>
        <w:rPr/>
        <w:t>4</w:t>
      </w:r>
      <w:r>
        <w:rPr>
          <w:rtl w:val="true"/>
        </w:rPr>
        <w:t xml:space="preserve">- </w:t>
      </w:r>
      <w:r>
        <w:rPr/>
        <w:t>4</w:t>
      </w:r>
      <w:r>
        <w:rPr>
          <w:rtl w:val="true"/>
        </w:rPr>
        <w:t xml:space="preserve">- </w:t>
      </w:r>
      <w:r>
        <w:rPr>
          <w:rtl w:val="true"/>
        </w:rPr>
        <w:t>باغ رئیس الملک میرزا حیدر ملک چادوره</w:t>
      </w:r>
      <w:bookmarkEnd w:id="603"/>
    </w:p>
    <w:p>
      <w:pPr>
        <w:pStyle w:val="BookText"/>
        <w:rPr/>
      </w:pPr>
      <w:r>
        <w:rPr>
          <w:rFonts w:ascii="IRNazanin" w:hAnsi="IRNazanin" w:eastAsia="IRNazanin"/>
          <w:color w:val="111111"/>
          <w:sz w:val="28"/>
          <w:sz w:val="28"/>
          <w:szCs w:val="28"/>
          <w:rtl w:val="true"/>
          <w:lang w:bidi="fa-IR"/>
        </w:rPr>
        <w:t>میرزا حیدر ملک در جنوب کشمیر در جایی بنام ویری ناگ یک باغ خیلی زیبا و تاریخی ساخت که از عجائب روز 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ساختمانهای خوب و زیبا و نیز آبشارها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ذیل درباره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بحکم شاه جهان پادشاه دهر</w:t>
      </w:r>
    </w:p>
    <w:p>
      <w:pPr>
        <w:pStyle w:val="BookText"/>
        <w:rPr/>
      </w:pPr>
      <w:r>
        <w:rPr>
          <w:rFonts w:ascii="IRNazanin" w:hAnsi="IRNazanin" w:eastAsia="IRNazanin"/>
          <w:color w:val="111111"/>
          <w:sz w:val="28"/>
          <w:sz w:val="28"/>
          <w:szCs w:val="28"/>
          <w:rtl w:val="true"/>
          <w:lang w:bidi="fa-IR"/>
        </w:rPr>
        <w:t>شکر خدا ساخت چنین آبشار جوئی</w:t>
      </w:r>
    </w:p>
    <w:p>
      <w:pPr>
        <w:pStyle w:val="BookText"/>
        <w:rPr/>
      </w:pPr>
      <w:r>
        <w:rPr>
          <w:rFonts w:ascii="IRNazanin" w:hAnsi="IRNazanin" w:eastAsia="IRNazanin"/>
          <w:color w:val="111111"/>
          <w:sz w:val="28"/>
          <w:sz w:val="28"/>
          <w:szCs w:val="28"/>
          <w:rtl w:val="true"/>
          <w:lang w:bidi="fa-IR"/>
        </w:rPr>
        <w:t>این جوئی داده است زجوئی بهشت</w:t>
      </w:r>
    </w:p>
    <w:p>
      <w:pPr>
        <w:pStyle w:val="BookText"/>
        <w:rPr/>
      </w:pP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زین آبشار بافته کشمیر آبروی</w:t>
      </w:r>
    </w:p>
    <w:p>
      <w:pPr>
        <w:pStyle w:val="BookText"/>
        <w:rPr/>
      </w:pPr>
      <w:r>
        <w:rPr>
          <w:rFonts w:ascii="IRNazanin" w:hAnsi="IRNazanin" w:eastAsia="IRNazanin"/>
          <w:color w:val="111111"/>
          <w:sz w:val="28"/>
          <w:sz w:val="28"/>
          <w:szCs w:val="28"/>
          <w:rtl w:val="true"/>
          <w:lang w:bidi="fa-IR"/>
        </w:rPr>
        <w:t>تاریخ آب جوی بگفتار سروش غیب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چشمه بهشت برون آمده است جوی </w:t>
      </w:r>
      <w:bookmarkStart w:id="604" w:name="pg5863_47355"/>
    </w:p>
    <w:p>
      <w:pPr>
        <w:pStyle w:val="BookText"/>
        <w:rPr/>
      </w:pPr>
      <w:bookmarkEnd w:id="604"/>
      <w:r>
        <w:rPr>
          <w:rFonts w:ascii="IRNazanin" w:hAnsi="IRNazanin" w:eastAsia="IRNazanin"/>
          <w:color w:val="111111"/>
          <w:sz w:val="28"/>
          <w:sz w:val="28"/>
          <w:szCs w:val="28"/>
          <w:rtl w:val="true"/>
          <w:lang w:bidi="fa-IR"/>
        </w:rPr>
        <w:t xml:space="preserve">مصرع آخر به حروف ابجد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Heading4"/>
        <w:numPr>
          <w:ilvl w:val="3"/>
          <w:numId w:val="1"/>
        </w:numPr>
        <w:rPr/>
      </w:pPr>
      <w:bookmarkStart w:id="605" w:name="__RefHeading___Toc5015127_581953129"/>
      <w:bookmarkStart w:id="606" w:name="_Toc223"/>
      <w:bookmarkEnd w:id="605"/>
      <w:r>
        <w:rPr/>
        <w:t>5</w:t>
      </w:r>
      <w:r>
        <w:rPr>
          <w:rtl w:val="true"/>
        </w:rPr>
        <w:t xml:space="preserve">- </w:t>
      </w:r>
      <w:r>
        <w:rPr/>
        <w:t>4</w:t>
      </w:r>
      <w:r>
        <w:rPr>
          <w:rtl w:val="true"/>
        </w:rPr>
        <w:t xml:space="preserve">- </w:t>
      </w:r>
      <w:r>
        <w:rPr>
          <w:rtl w:val="true"/>
        </w:rPr>
        <w:t>باغ آصف جاه</w:t>
      </w:r>
      <w:bookmarkEnd w:id="606"/>
    </w:p>
    <w:p>
      <w:pPr>
        <w:pStyle w:val="BookText"/>
        <w:rPr/>
      </w:pPr>
      <w:r>
        <w:rPr>
          <w:rFonts w:ascii="IRNazanin" w:hAnsi="IRNazanin" w:eastAsia="IRNazanin"/>
          <w:color w:val="111111"/>
          <w:sz w:val="28"/>
          <w:sz w:val="28"/>
          <w:szCs w:val="28"/>
          <w:rtl w:val="true"/>
          <w:lang w:bidi="fa-IR"/>
        </w:rPr>
        <w:t>او برادر ملکه نور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باغ در کنار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نشاط باغ ساخت</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هم مشهور و معروف و بی نظیر از سائر باغات کشمیر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نیز طبقه‌ای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این باغ کوه‌های سرسبز و در غرب آن دریاچه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زیبائی این باغ را افزوده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آصف آبشار‌ها را نیز جاری کرده بود و درخت‌های بلند قامتِ چنار هم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انواع و اقسام گل‌ها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یکشنبه در تابستان ده‌ها هزار نفر برای سیر و تفریح به آنجا می‌روند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تاریخ ساختن آن اشعار ذیل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باغ نِشاط شد شگفته</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یا سمن و طیان گلها</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جهان آصفِ دهر</w:t>
      </w:r>
    </w:p>
    <w:p>
      <w:pPr>
        <w:pStyle w:val="BookText"/>
        <w:rPr/>
      </w:pPr>
      <w:r>
        <w:rPr>
          <w:rFonts w:ascii="IRNazanin" w:hAnsi="IRNazanin" w:eastAsia="IRNazanin"/>
          <w:color w:val="111111"/>
          <w:sz w:val="28"/>
          <w:sz w:val="28"/>
          <w:szCs w:val="28"/>
          <w:rtl w:val="true"/>
          <w:lang w:bidi="fa-IR"/>
        </w:rPr>
        <w:t>گسترده</w:t>
      </w:r>
    </w:p>
    <w:p>
      <w:pPr>
        <w:pStyle w:val="BookText"/>
        <w:rPr/>
      </w:pPr>
      <w:r>
        <w:rPr>
          <w:rFonts w:ascii="IRNazanin" w:hAnsi="IRNazanin" w:eastAsia="IRNazanin"/>
          <w:color w:val="111111"/>
          <w:sz w:val="28"/>
          <w:sz w:val="28"/>
          <w:szCs w:val="28"/>
          <w:rtl w:val="true"/>
          <w:lang w:bidi="fa-IR"/>
        </w:rPr>
        <w:t>بساط و خورد ملها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گوش نسیم گفت سالش</w:t>
      </w:r>
    </w:p>
    <w:p>
      <w:pPr>
        <w:pStyle w:val="BookText"/>
        <w:rPr/>
      </w:pPr>
      <w:r>
        <w:rPr>
          <w:rFonts w:ascii="IRNazanin" w:hAnsi="IRNazanin" w:eastAsia="IRNazanin"/>
          <w:color w:val="111111"/>
          <w:sz w:val="28"/>
          <w:sz w:val="28"/>
          <w:szCs w:val="28"/>
          <w:rtl w:val="true"/>
          <w:lang w:bidi="fa-IR"/>
        </w:rPr>
        <w:t>گلزارِ</w:t>
      </w:r>
    </w:p>
    <w:p>
      <w:pPr>
        <w:pStyle w:val="BookText"/>
        <w:rPr/>
      </w:pPr>
      <w:r>
        <w:rPr>
          <w:rFonts w:ascii="IRNazanin" w:hAnsi="IRNazanin" w:eastAsia="IRNazanin"/>
          <w:color w:val="111111"/>
          <w:sz w:val="28"/>
          <w:sz w:val="28"/>
          <w:szCs w:val="28"/>
          <w:rtl w:val="true"/>
          <w:lang w:bidi="fa-IR"/>
        </w:rPr>
        <w:t>نشاط و عیش دِلها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مصرع آخر به حروف ابجد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هجری ق و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bookmarkStart w:id="607" w:name="pg5863_47357"/>
    </w:p>
    <w:p>
      <w:pPr>
        <w:pStyle w:val="Heading4"/>
        <w:numPr>
          <w:ilvl w:val="3"/>
          <w:numId w:val="1"/>
        </w:numPr>
        <w:rPr/>
      </w:pPr>
      <w:bookmarkStart w:id="608" w:name="__RefHeading___Toc5015129_581953129"/>
      <w:bookmarkStart w:id="609" w:name="_Toc224"/>
      <w:bookmarkEnd w:id="607"/>
      <w:bookmarkEnd w:id="608"/>
      <w:r>
        <w:rPr/>
        <w:t>6</w:t>
      </w:r>
      <w:r>
        <w:rPr>
          <w:rtl w:val="true"/>
        </w:rPr>
        <w:t xml:space="preserve">- </w:t>
      </w:r>
      <w:r>
        <w:rPr/>
        <w:t>4</w:t>
      </w:r>
      <w:r>
        <w:rPr>
          <w:rtl w:val="true"/>
        </w:rPr>
        <w:t xml:space="preserve">- </w:t>
      </w:r>
      <w:r>
        <w:rPr>
          <w:rtl w:val="true"/>
        </w:rPr>
        <w:t>باغ صادق خان</w:t>
      </w:r>
      <w:bookmarkEnd w:id="609"/>
    </w:p>
    <w:p>
      <w:pPr>
        <w:pStyle w:val="BookText"/>
        <w:rPr/>
      </w:pPr>
      <w:r>
        <w:rPr>
          <w:rFonts w:ascii="IRNazanin" w:hAnsi="IRNazanin" w:eastAsia="IRNazanin"/>
          <w:color w:val="111111"/>
          <w:sz w:val="28"/>
          <w:sz w:val="28"/>
          <w:szCs w:val="28"/>
          <w:rtl w:val="true"/>
          <w:lang w:bidi="fa-IR"/>
        </w:rPr>
        <w:t>صادق خان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وزرای شاه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خان در غرب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باغ نشاط یک باغ زیبا بنام خود صادق آباد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ساختمان‌های زیبا و قشنگ نیز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باغ بنام حضرت بل معروف است</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یک باغ خوب و زیبای دیگری نیز درست کرد و در آن از هر نوع درختان، گل‌ها و میوه‌ها کاشته بود، خودش نیز در همان باغ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شیعیان در آن باغ یک خیمه بزرگ می‌زدند و مراسم عزاداری در آن انجام می‌دادند اما حاکم بعد از او بنا بر تعصّب مذهبی همه آن ساختمان‌ها و این باغ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آثاری از آن یافت نمی‌شود اما این جا هنوز به اسم امیر آباد معروف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جزیره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سونه لانکه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جزیره طلا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یک باغ بسیار زیبا و دلکش درست کرد بود و یک ساختمانِ هفت طبقه نیز در آنجا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محدودی که در آن زمان داشت آب را به طبقه هفتم رساند و از آن آبشارهای زیبا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علاوه بر درختان انواع گل‌ها و درخت‌های چنار نیز کاشته بود</w:t>
      </w:r>
      <w:r>
        <w:rPr>
          <w:rFonts w:eastAsia="IRNazanin" w:cs="IRNazanin"/>
          <w:color w:val="111111"/>
          <w:sz w:val="28"/>
          <w:szCs w:val="28"/>
          <w:rtl w:val="true"/>
          <w:lang w:bidi="fa-IR"/>
        </w:rPr>
        <w:t xml:space="preserve">. </w:t>
      </w:r>
      <w:bookmarkStart w:id="610" w:name="pg5863_47359"/>
    </w:p>
    <w:p>
      <w:pPr>
        <w:pStyle w:val="BookText"/>
        <w:rPr/>
      </w:pPr>
      <w:bookmarkEnd w:id="610"/>
      <w:r>
        <w:rPr>
          <w:rFonts w:ascii="IRNazanin" w:hAnsi="IRNazanin" w:eastAsia="IRNazanin"/>
          <w:color w:val="111111"/>
          <w:sz w:val="28"/>
          <w:sz w:val="28"/>
          <w:szCs w:val="28"/>
          <w:rtl w:val="true"/>
          <w:lang w:bidi="fa-IR"/>
        </w:rPr>
        <w:t>گرچه ساختمان‌ها در آنجا از بین رفته‌اند اما جزیره هنوز باقی است</w:t>
      </w:r>
      <w:r>
        <w:rPr>
          <w:rFonts w:eastAsia="IRNazanin" w:cs="IRNazanin"/>
          <w:color w:val="111111"/>
          <w:sz w:val="28"/>
          <w:szCs w:val="28"/>
          <w:rtl w:val="true"/>
          <w:lang w:bidi="fa-IR"/>
        </w:rPr>
        <w:t>.</w:t>
      </w:r>
    </w:p>
    <w:p>
      <w:pPr>
        <w:pStyle w:val="Heading4"/>
        <w:numPr>
          <w:ilvl w:val="3"/>
          <w:numId w:val="1"/>
        </w:numPr>
        <w:rPr/>
      </w:pPr>
      <w:bookmarkStart w:id="611" w:name="__RefHeading___Toc5015131_581953129"/>
      <w:bookmarkStart w:id="612" w:name="_Toc225"/>
      <w:bookmarkEnd w:id="611"/>
      <w:r>
        <w:rPr/>
        <w:t>7</w:t>
      </w:r>
      <w:r>
        <w:rPr>
          <w:rtl w:val="true"/>
        </w:rPr>
        <w:t xml:space="preserve">- </w:t>
      </w:r>
      <w:r>
        <w:rPr/>
        <w:t>4</w:t>
      </w:r>
      <w:r>
        <w:rPr>
          <w:rtl w:val="true"/>
        </w:rPr>
        <w:t xml:space="preserve">- </w:t>
      </w:r>
      <w:r>
        <w:rPr>
          <w:rtl w:val="true"/>
        </w:rPr>
        <w:t>باغ ظفر خان احسن</w:t>
      </w:r>
      <w:bookmarkEnd w:id="612"/>
    </w:p>
    <w:p>
      <w:pPr>
        <w:pStyle w:val="Heading5"/>
        <w:numPr>
          <w:ilvl w:val="4"/>
          <w:numId w:val="1"/>
        </w:numPr>
        <w:rPr/>
      </w:pPr>
      <w:bookmarkStart w:id="613" w:name="__RefHeading___Toc5015133_581953129"/>
      <w:bookmarkStart w:id="614" w:name="_Toc226"/>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 xml:space="preserve">ظفر خان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طرف شاه جهان پادشاه حاکم کشمیر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کشمیر چهار باغ بسیار زیبا و بی‌نظیر بنا کرد</w:t>
      </w:r>
      <w:r>
        <w:rPr>
          <w:rFonts w:eastAsia="IRNazanin" w:cs="IRNazanin"/>
          <w:color w:val="111111"/>
          <w:sz w:val="28"/>
          <w:szCs w:val="28"/>
          <w:rtl w:val="true"/>
          <w:lang w:bidi="fa-IR"/>
        </w:rPr>
        <w:t>.</w:t>
      </w:r>
    </w:p>
    <w:p>
      <w:pPr>
        <w:pStyle w:val="Heading5"/>
        <w:numPr>
          <w:ilvl w:val="4"/>
          <w:numId w:val="1"/>
        </w:numPr>
        <w:rPr/>
      </w:pPr>
      <w:bookmarkStart w:id="615" w:name="__RefHeading___Toc5015135_581953129"/>
      <w:bookmarkStart w:id="616" w:name="_Toc227"/>
      <w:bookmarkEnd w:id="615"/>
      <w:r>
        <w:rPr>
          <w:rtl w:val="true"/>
        </w:rPr>
        <w:t xml:space="preserve">الف </w:t>
      </w:r>
      <w:r>
        <w:rPr>
          <w:rtl w:val="true"/>
        </w:rPr>
        <w:t xml:space="preserve">- </w:t>
      </w:r>
      <w:r>
        <w:rPr>
          <w:rtl w:val="true"/>
        </w:rPr>
        <w:t>باغ ظفر آباد</w:t>
      </w:r>
      <w:bookmarkEnd w:id="616"/>
    </w:p>
    <w:p>
      <w:pPr>
        <w:pStyle w:val="BookText"/>
        <w:rPr/>
      </w:pPr>
      <w:r>
        <w:rPr>
          <w:rFonts w:ascii="IRNazanin" w:hAnsi="IRNazanin" w:eastAsia="IRNazanin"/>
          <w:color w:val="111111"/>
          <w:sz w:val="28"/>
          <w:sz w:val="28"/>
          <w:szCs w:val="28"/>
          <w:rtl w:val="true"/>
          <w:lang w:bidi="fa-IR"/>
        </w:rPr>
        <w:t>او این باغ را در جایی بنام بریه وار زنی مر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میرالهی شاعر معروف آن زمان در باره این باغ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ظفر خان کرد از طبع مِلوّن بعرضِ چارده مه جا گلشن</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5015137_581953129"/>
      <w:bookmarkStart w:id="618" w:name="_Toc228"/>
      <w:bookmarkEnd w:id="617"/>
      <w:r>
        <w:rPr>
          <w:rtl w:val="true"/>
        </w:rPr>
        <w:t xml:space="preserve">ب </w:t>
      </w:r>
      <w:r>
        <w:rPr>
          <w:rtl w:val="true"/>
        </w:rPr>
        <w:t xml:space="preserve">- </w:t>
      </w:r>
      <w:r>
        <w:rPr>
          <w:rtl w:val="true"/>
        </w:rPr>
        <w:t>باغ گلشن</w:t>
      </w:r>
      <w:bookmarkEnd w:id="6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ظفر خان این باغ را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جایی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کدل</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باغ از ایران انواع و اقسام بوته‌های گل و میوه آورد</w:t>
      </w:r>
      <w:r>
        <w:rPr>
          <w:rFonts w:eastAsia="IRNazanin" w:cs="IRNazanin"/>
          <w:color w:val="111111"/>
          <w:sz w:val="28"/>
          <w:szCs w:val="28"/>
          <w:rtl w:val="true"/>
          <w:lang w:bidi="fa-IR"/>
        </w:rPr>
        <w:t xml:space="preserve">. </w:t>
      </w:r>
      <w:bookmarkStart w:id="619" w:name="pg5863_47362"/>
    </w:p>
    <w:p>
      <w:pPr>
        <w:pStyle w:val="Heading5"/>
        <w:numPr>
          <w:ilvl w:val="4"/>
          <w:numId w:val="1"/>
        </w:numPr>
        <w:rPr/>
      </w:pPr>
      <w:bookmarkStart w:id="620" w:name="__RefHeading___Toc5015139_581953129"/>
      <w:bookmarkStart w:id="621" w:name="_Toc229"/>
      <w:bookmarkEnd w:id="619"/>
      <w:bookmarkEnd w:id="620"/>
      <w:r>
        <w:rPr>
          <w:rtl w:val="true"/>
        </w:rPr>
        <w:t xml:space="preserve">ج </w:t>
      </w:r>
      <w:r>
        <w:rPr>
          <w:rtl w:val="true"/>
        </w:rPr>
        <w:t xml:space="preserve">- </w:t>
      </w:r>
      <w:r>
        <w:rPr>
          <w:rtl w:val="true"/>
        </w:rPr>
        <w:t>باغ احسن آباد</w:t>
      </w:r>
      <w:bookmarkEnd w:id="621"/>
    </w:p>
    <w:p>
      <w:pPr>
        <w:pStyle w:val="BookText"/>
        <w:rPr/>
      </w:pPr>
      <w:r>
        <w:rPr>
          <w:rFonts w:ascii="IRNazanin" w:hAnsi="IRNazanin" w:eastAsia="IRNazanin"/>
          <w:color w:val="111111"/>
          <w:sz w:val="28"/>
          <w:sz w:val="28"/>
          <w:szCs w:val="28"/>
          <w:rtl w:val="true"/>
          <w:lang w:bidi="fa-IR"/>
        </w:rPr>
        <w:t>این باغ را در منطقة شیعه‌نشین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باغ احسن آباد بود احسن اسم مستعارش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اسم آن منطقة شیعه نشین حسن آباد بود لِذا به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چند ساختمان و یک حُسینیه زیبا نیز درست کرده بود که از نقاشی مزیّن شده بود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5015141_581953129"/>
      <w:bookmarkStart w:id="623" w:name="_Toc230"/>
      <w:bookmarkEnd w:id="622"/>
      <w:r>
        <w:rPr>
          <w:rtl w:val="true"/>
        </w:rPr>
        <w:t xml:space="preserve">د </w:t>
      </w:r>
      <w:r>
        <w:rPr>
          <w:rtl w:val="true"/>
        </w:rPr>
        <w:t xml:space="preserve">- </w:t>
      </w:r>
      <w:r>
        <w:rPr>
          <w:rtl w:val="true"/>
        </w:rPr>
        <w:t>باغ عنایت</w:t>
      </w:r>
      <w:bookmarkEnd w:id="623"/>
    </w:p>
    <w:p>
      <w:pPr>
        <w:pStyle w:val="BookText"/>
        <w:rPr/>
      </w:pPr>
      <w:r>
        <w:rPr>
          <w:rFonts w:ascii="IRNazanin" w:hAnsi="IRNazanin" w:eastAsia="IRNazanin"/>
          <w:color w:val="111111"/>
          <w:sz w:val="28"/>
          <w:sz w:val="28"/>
          <w:szCs w:val="28"/>
          <w:rtl w:val="true"/>
          <w:lang w:bidi="fa-IR"/>
        </w:rPr>
        <w:t>این باغ را ظفر خان در نزدیکی زیارت سید محمد مدنی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باغات دیگری هم وجود دارند که شیعیان ساختند اما بخاطر عدم شهرت و معروف بودنِ آنان صرف نظر می‌کنیم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5015143_581953129"/>
      <w:bookmarkStart w:id="625" w:name="_Toc231"/>
      <w:bookmarkEnd w:id="624"/>
      <w:r>
        <w:rPr/>
        <w:t>8</w:t>
      </w:r>
      <w:r>
        <w:rPr>
          <w:rtl w:val="true"/>
        </w:rPr>
        <w:t xml:space="preserve">- </w:t>
      </w:r>
      <w:r>
        <w:rPr/>
        <w:t>4</w:t>
      </w:r>
      <w:r>
        <w:rPr>
          <w:rtl w:val="true"/>
        </w:rPr>
        <w:t xml:space="preserve">- </w:t>
      </w:r>
      <w:r>
        <w:rPr>
          <w:rtl w:val="true"/>
        </w:rPr>
        <w:t>باغ علی مردان خان</w:t>
      </w:r>
      <w:bookmarkEnd w:id="6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مردان خان ایرانی الاصل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خود در جایی بنام نوشهر یک باغ وسیع و زیبا بنام حیدر آباد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باغ کاخ علی مردان خان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نقاشی‌های زیبا تزئین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آن باغ در </w:t>
      </w:r>
      <w:bookmarkStart w:id="626" w:name="pg5863_47364"/>
    </w:p>
    <w:p>
      <w:pPr>
        <w:pStyle w:val="BookText"/>
        <w:rPr/>
      </w:pPr>
      <w:bookmarkEnd w:id="626"/>
      <w:r>
        <w:rPr>
          <w:rFonts w:ascii="IRNazanin" w:hAnsi="IRNazanin" w:eastAsia="IRNazanin"/>
          <w:color w:val="111111"/>
          <w:sz w:val="28"/>
          <w:sz w:val="28"/>
          <w:szCs w:val="28"/>
          <w:rtl w:val="true"/>
          <w:lang w:bidi="fa-IR"/>
        </w:rPr>
        <w:t>حوادث زمان از بین رفته است اما اینجا هنوز به اسم باغ علی مردان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درآن زمان بی نظیر بود و انواع و اقسام گُل‌ها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مردان این باغ را برای مشهد مقدس بارگاه حضرت امام رضا علیه السلام وقف کرد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5015145_581953129"/>
      <w:bookmarkStart w:id="628" w:name="_Toc232"/>
      <w:bookmarkEnd w:id="627"/>
      <w:r>
        <w:rPr/>
        <w:t>9</w:t>
      </w:r>
      <w:r>
        <w:rPr>
          <w:rtl w:val="true"/>
        </w:rPr>
        <w:t xml:space="preserve">- </w:t>
      </w:r>
      <w:r>
        <w:rPr/>
        <w:t>4</w:t>
      </w:r>
      <w:r>
        <w:rPr>
          <w:rtl w:val="true"/>
        </w:rPr>
        <w:t xml:space="preserve">- </w:t>
      </w:r>
      <w:r>
        <w:rPr>
          <w:rtl w:val="true"/>
        </w:rPr>
        <w:t>باغ کفایت خان</w:t>
      </w:r>
      <w:bookmarkEnd w:id="628"/>
    </w:p>
    <w:p>
      <w:pPr>
        <w:pStyle w:val="BookText"/>
        <w:rPr/>
      </w:pPr>
      <w:r>
        <w:rPr>
          <w:rFonts w:ascii="IRNazanin" w:hAnsi="IRNazanin" w:eastAsia="IRNazanin"/>
          <w:color w:val="111111"/>
          <w:sz w:val="28"/>
          <w:sz w:val="28"/>
          <w:szCs w:val="28"/>
          <w:rtl w:val="true"/>
          <w:lang w:bidi="fa-IR"/>
        </w:rPr>
        <w:t>کفایت خان از طرف پادشاه افغان بنام زمان شاه درانی حاکم کشمیر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خانیار یک باغ زیبا درست کرده بود که بنام کفایت خان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هیچ آثاری از آن باغ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تاریخ حسن 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خود می‌نویسد که تا آن دوره این باغ در تصرّف یکی از هندو‌ها بنام مهانند جودراست</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5015147_581953129"/>
      <w:bookmarkStart w:id="630" w:name="_Toc233"/>
      <w:bookmarkEnd w:id="629"/>
      <w:r>
        <w:rPr/>
        <w:t>5</w:t>
      </w:r>
      <w:r>
        <w:rPr>
          <w:rtl w:val="true"/>
        </w:rPr>
        <w:t xml:space="preserve">- </w:t>
      </w:r>
      <w:r>
        <w:rPr>
          <w:rtl w:val="true"/>
        </w:rPr>
        <w:t>علمای بزرگ شیعیان کشمیر</w:t>
      </w:r>
      <w:bookmarkEnd w:id="630"/>
    </w:p>
    <w:p>
      <w:pPr>
        <w:pStyle w:val="Heading4"/>
        <w:numPr>
          <w:ilvl w:val="3"/>
          <w:numId w:val="1"/>
        </w:numPr>
        <w:rPr/>
      </w:pPr>
      <w:bookmarkStart w:id="631" w:name="__RefHeading___Toc5015149_581953129"/>
      <w:bookmarkStart w:id="632" w:name="_Toc234"/>
      <w:bookmarkEnd w:id="631"/>
      <w:r>
        <w:rPr>
          <w:rtl w:val="true"/>
        </w:rPr>
        <w:t>اشاره</w:t>
      </w:r>
      <w:bookmarkEnd w:id="63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شیعیان از دوره مغول بخاطر تعصّب مذهبی افراطی بعضی از امراء و حاکمان کشمیر مجبور شدند در گمنامی زندگی کنند و از حقوق مسلّم خود صرف‌نظر کنند و در نتیجه از هر نوع تسهیلات از جمله عدم امکان درس و تدریس بخاطر نبودن </w:t>
      </w:r>
      <w:bookmarkStart w:id="633" w:name="pg5863_47366"/>
    </w:p>
    <w:p>
      <w:pPr>
        <w:pStyle w:val="BookText"/>
        <w:rPr/>
      </w:pPr>
      <w:bookmarkEnd w:id="633"/>
      <w:r>
        <w:rPr>
          <w:rFonts w:ascii="IRNazanin" w:hAnsi="IRNazanin" w:eastAsia="IRNazanin"/>
          <w:color w:val="111111"/>
          <w:sz w:val="28"/>
          <w:sz w:val="28"/>
          <w:szCs w:val="28"/>
          <w:rtl w:val="true"/>
          <w:lang w:bidi="fa-IR"/>
        </w:rPr>
        <w:t>امنیت محروم ماندند، اما همین که فرصتی هنگام رد و بدل شدنِ حاکمان و در بعضی اوقات با انتخاب حاکمان کمی غیر جانبدار، پیدا می‌کردند از آن فرصت خوب استفاده می‌کردند که در نتیجه خدمات خوبی به جهان تشیّع و شیعیان کشمیر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کشمیر علمای برجسته‌ای به جهان تشیّع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در داخل کشمیر و بعضی در خارج از کشمیر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آنان‌که در داخل کشمیر زندگی کردند زیاد‌ند و ما نمی‌توانیم همه آنان را در اینجا ذکر کنیم لذا ما فقط معروف ترین آنان را در اینجا معرفی می‌کنیم</w:t>
      </w:r>
      <w:r>
        <w:rPr>
          <w:rFonts w:eastAsia="IRNazanin" w:cs="IRNazanin"/>
          <w:color w:val="111111"/>
          <w:sz w:val="28"/>
          <w:szCs w:val="28"/>
          <w:rtl w:val="true"/>
          <w:lang w:bidi="fa-IR"/>
        </w:rPr>
        <w:t>.</w:t>
      </w:r>
    </w:p>
    <w:p>
      <w:pPr>
        <w:pStyle w:val="Heading4"/>
        <w:numPr>
          <w:ilvl w:val="3"/>
          <w:numId w:val="1"/>
        </w:numPr>
        <w:rPr/>
      </w:pPr>
      <w:bookmarkStart w:id="634" w:name="__RefHeading___Toc5015151_581953129"/>
      <w:bookmarkStart w:id="635" w:name="_Toc235"/>
      <w:bookmarkEnd w:id="634"/>
      <w:r>
        <w:rPr/>
        <w:t>1</w:t>
      </w:r>
      <w:r>
        <w:rPr>
          <w:rtl w:val="true"/>
        </w:rPr>
        <w:t xml:space="preserve">- </w:t>
      </w:r>
      <w:r>
        <w:rPr/>
        <w:t>5</w:t>
      </w:r>
      <w:r>
        <w:rPr>
          <w:rtl w:val="true"/>
        </w:rPr>
        <w:t xml:space="preserve">- </w:t>
      </w:r>
      <w:r>
        <w:rPr>
          <w:rtl w:val="true"/>
        </w:rPr>
        <w:t>سید مهدی موسوی صفوی</w:t>
      </w:r>
      <w:bookmarkEnd w:id="63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ایشان با سیزده واسطه به میر شمس الدین عراقی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گذراندنِ دروس ابتدائی در کشمیر برای ادامة تحصیل و دروسِِ عالیه به عراق رفت و پس از گذراندنِ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علوم دینی و رسیدن به کمالات عالی معنوی و علمی، در حوزه علمیه نجف، به میهن خویش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شخصیت علمی و عرفانی بودند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اول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گشت به کشمیر کارهای بزرگی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تشکیل نماز جمعه و جماعت، تعلیم و تعّلم، </w:t>
      </w:r>
      <w:bookmarkStart w:id="636" w:name="pg5863_47368"/>
    </w:p>
    <w:p>
      <w:pPr>
        <w:pStyle w:val="BookText"/>
        <w:rPr/>
      </w:pPr>
      <w:bookmarkEnd w:id="636"/>
      <w:r>
        <w:rPr>
          <w:rFonts w:ascii="IRNazanin" w:hAnsi="IRNazanin" w:eastAsia="IRNazanin"/>
          <w:color w:val="111111"/>
          <w:sz w:val="28"/>
          <w:sz w:val="28"/>
          <w:szCs w:val="28"/>
          <w:rtl w:val="true"/>
          <w:lang w:bidi="fa-IR"/>
        </w:rPr>
        <w:t>سعی و تلاش فراوان جهت ایجاد اتحاد بین مسلمانان و غیره</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کشمیر زندگی کردند و طی این سال‌ها شاگردان بسیاری را به زیور علم و دین آراسته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ذکراست که تالیفات بسیاری از وی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لمعة دمشقیه، رساله الغنا، رسالة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تبلیغ ایشان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بسوی آخرت انتقال یافت</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درکریوه بدگام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در بدگام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 و بر قبر ایشان فرزندانش یک روضه بنا کرده‌اند که مرجع خلائق است</w:t>
      </w:r>
      <w:r>
        <w:rPr>
          <w:rFonts w:eastAsia="IRNazanin" w:cs="IRNazanin"/>
          <w:color w:val="111111"/>
          <w:sz w:val="28"/>
          <w:szCs w:val="28"/>
          <w:rtl w:val="true"/>
          <w:lang w:bidi="fa-IR"/>
        </w:rPr>
        <w:t>.</w:t>
      </w:r>
    </w:p>
    <w:p>
      <w:pPr>
        <w:pStyle w:val="Heading4"/>
        <w:numPr>
          <w:ilvl w:val="3"/>
          <w:numId w:val="1"/>
        </w:numPr>
        <w:rPr/>
      </w:pPr>
      <w:bookmarkStart w:id="637" w:name="__RefHeading___Toc5015153_581953129"/>
      <w:bookmarkStart w:id="638" w:name="_Toc236"/>
      <w:bookmarkEnd w:id="637"/>
      <w:r>
        <w:rPr/>
        <w:t>2</w:t>
      </w:r>
      <w:r>
        <w:rPr>
          <w:rtl w:val="true"/>
        </w:rPr>
        <w:t xml:space="preserve">- </w:t>
      </w:r>
      <w:r>
        <w:rPr/>
        <w:t>5</w:t>
      </w:r>
      <w:r>
        <w:rPr>
          <w:rtl w:val="true"/>
        </w:rPr>
        <w:t xml:space="preserve">- </w:t>
      </w:r>
      <w:r>
        <w:rPr>
          <w:rtl w:val="true"/>
        </w:rPr>
        <w:t>سید محمد</w:t>
      </w:r>
      <w:bookmarkEnd w:id="638"/>
    </w:p>
    <w:p>
      <w:pPr>
        <w:pStyle w:val="BookText"/>
        <w:rPr/>
      </w:pPr>
      <w:r>
        <w:rPr>
          <w:rFonts w:ascii="IRNazanin" w:hAnsi="IRNazanin" w:eastAsia="IRNazanin"/>
          <w:color w:val="111111"/>
          <w:sz w:val="28"/>
          <w:sz w:val="28"/>
          <w:szCs w:val="28"/>
          <w:rtl w:val="true"/>
          <w:lang w:bidi="fa-IR"/>
        </w:rPr>
        <w:t>او فرزند آقای سید مهدی بود و بعد از وفات پدر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انجمن مذهبی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و به نام این انجمن در محل‌های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مدارس دینی تأسیس کرد که در آن مدارس به بچه‌ها قرآن، نماز، اصول دین و دیگر مسائل ابتدایی دین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بینوایان و فقرا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سائلی از در او با دست خالی بر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بدگام زندگی می‌کرد و در آنجا حسینیه </w:t>
      </w:r>
      <w:bookmarkStart w:id="639" w:name="pg5863_47370"/>
    </w:p>
    <w:p>
      <w:pPr>
        <w:pStyle w:val="BookText"/>
        <w:rPr/>
      </w:pPr>
      <w:bookmarkEnd w:id="639"/>
      <w:r>
        <w:rPr>
          <w:rFonts w:ascii="IRNazanin" w:hAnsi="IRNazanin" w:eastAsia="IRNazanin"/>
          <w:color w:val="111111"/>
          <w:sz w:val="28"/>
          <w:sz w:val="28"/>
          <w:szCs w:val="28"/>
          <w:rtl w:val="true"/>
          <w:lang w:bidi="fa-IR"/>
        </w:rPr>
        <w:t xml:space="preserve">بزرگی را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کرد و در آن حسینیه در مناسبت‌های مختلف مجلس عزاداری امام حسین علیه السلام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سید محمد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ایمانی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الصّلاح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ضیاءالهدی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تمریض المشکین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منهاج الصّلاح به زبان کشمیری نوشته شده که در آن مسائل فقهی بیان شده است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5015155_581953129"/>
      <w:bookmarkStart w:id="641" w:name="_Toc237"/>
      <w:bookmarkEnd w:id="640"/>
      <w:r>
        <w:rPr/>
        <w:t>3</w:t>
      </w:r>
      <w:r>
        <w:rPr>
          <w:rtl w:val="true"/>
        </w:rPr>
        <w:t xml:space="preserve">- </w:t>
      </w:r>
      <w:r>
        <w:rPr/>
        <w:t>5</w:t>
      </w:r>
      <w:r>
        <w:rPr>
          <w:rtl w:val="true"/>
        </w:rPr>
        <w:t xml:space="preserve">- </w:t>
      </w:r>
      <w:r>
        <w:rPr>
          <w:rtl w:val="true"/>
        </w:rPr>
        <w:t>سید احمد</w:t>
      </w:r>
      <w:bookmarkEnd w:id="641"/>
    </w:p>
    <w:p>
      <w:pPr>
        <w:pStyle w:val="BookText"/>
        <w:rPr/>
      </w:pPr>
      <w:r>
        <w:rPr>
          <w:rFonts w:ascii="IRNazanin" w:hAnsi="IRNazanin" w:eastAsia="IRNazanin"/>
          <w:color w:val="111111"/>
          <w:sz w:val="28"/>
          <w:sz w:val="28"/>
          <w:szCs w:val="28"/>
          <w:rtl w:val="true"/>
          <w:lang w:bidi="fa-IR"/>
        </w:rPr>
        <w:t>او فرزند بزرگ سید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مقبره میرشمس الدین عراقی را مجدداً بنا کرد</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 حسینیه حسن آباد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انجمنی به اسم انجمن موسوی تأسیس کرد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w:t>
      </w:r>
    </w:p>
    <w:p>
      <w:pPr>
        <w:pStyle w:val="Heading4"/>
        <w:numPr>
          <w:ilvl w:val="3"/>
          <w:numId w:val="1"/>
        </w:numPr>
        <w:rPr/>
      </w:pPr>
      <w:bookmarkStart w:id="642" w:name="__RefHeading___Toc5015157_581953129"/>
      <w:bookmarkStart w:id="643" w:name="_Toc238"/>
      <w:bookmarkEnd w:id="642"/>
      <w:r>
        <w:rPr/>
        <w:t>4</w:t>
      </w:r>
      <w:r>
        <w:rPr>
          <w:rtl w:val="true"/>
        </w:rPr>
        <w:t xml:space="preserve">- </w:t>
      </w:r>
      <w:r>
        <w:rPr/>
        <w:t>5</w:t>
      </w:r>
      <w:r>
        <w:rPr>
          <w:rtl w:val="true"/>
        </w:rPr>
        <w:t xml:space="preserve">- </w:t>
      </w:r>
      <w:r>
        <w:rPr>
          <w:rtl w:val="true"/>
        </w:rPr>
        <w:t>سیّد یوسف</w:t>
      </w:r>
      <w:bookmarkEnd w:id="64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سید محمد موسوی بود و نسبش با سی و هفت واسطه به امام موسی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علیه السلام و با پانزده واسطه به میر شمس الدین محمد عراقی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را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ابتدایی را از پدرش آقا سید محمد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عراق رفت و در نجف اشرف از فقهای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آقا سیدحسین طباطبائی قمی، آقا ضیاء الدین عراقی، آقا شیخ محمد اصفهانی، آقا محسن حکیم، آقا سید محمد الحسینی، شیخ محمد کاظم، آیت الله آقای شیرازی، آقای جمال موسوی گلپایگانی و دیگران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و برادرش، وی با همة وجود به تبلیغ و اشاعة مذهب اثنا عشری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نام آقا صاحب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توجه خاصی به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وی با امام راحل سبب شد که امام اولین بار توسط وی در کشمیر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امام نیز اولین بار توسط او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کشمیر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نیز او حامی سرسخت امام راحل و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معرفی و شناساندن انقلاب اسلامی ایران در کشمیر تمام توان خود را صرف نمود تا مردم، با انقلاب اسلامی ایران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آقای سید یوسف از همان دوران تبعید حضرت امام</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به عراق با ایشان مکاتبات شخصی داشته که نامه‌های متعدد حضرت امام درحال حاضر نزد پسر بزرگ وی بنام آقای سید محمد فضل اﷲ الموسوی محفوظ است علاوه بر آن وی مسؤلیت سرپرستی </w:t>
      </w:r>
    </w:p>
    <w:p>
      <w:pPr>
        <w:pStyle w:val="BookText"/>
        <w:rPr/>
      </w:pPr>
      <w:r>
        <w:rPr>
          <w:rFonts w:ascii="IRNazanin" w:hAnsi="IRNazanin" w:eastAsia="IRNazanin"/>
          <w:color w:val="111111"/>
          <w:sz w:val="28"/>
          <w:sz w:val="28"/>
          <w:szCs w:val="28"/>
          <w:rtl w:val="true"/>
          <w:lang w:bidi="fa-IR"/>
        </w:rPr>
        <w:t>برنامه‌های استقبال از هیأت‌های سیاسی و فرهنگی ایرانی که به کشمیر سفر می‌کردند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سهم زیادی در فراهم نمودن زمینه‌های تأثیرات انقلاب اسلامی ایران در کشمیر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 و امرای کشمیر از هر ملت و مذهبی، او را بزرگ می‌داشتند</w:t>
      </w:r>
    </w:p>
    <w:p>
      <w:pPr>
        <w:pStyle w:val="BookText"/>
        <w:rPr/>
      </w:pPr>
      <w:r>
        <w:rPr>
          <w:rFonts w:ascii="IRNazanin" w:hAnsi="IRNazanin" w:eastAsia="IRNazanin"/>
          <w:color w:val="111111"/>
          <w:sz w:val="28"/>
          <w:sz w:val="28"/>
          <w:szCs w:val="28"/>
          <w:rtl w:val="true"/>
          <w:lang w:bidi="fa-IR"/>
        </w:rPr>
        <w:t>و وزرای اعلی از جمله شیخ محمد عبداﷲ، بخشی غلام محمد، خواجه غلام محمد صادق و سیّد میر قاسم به خدمت او برای دست بوسی می‌آمدند، بویژه شیخ محمد عبدالله احترام خاصی برای او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سنگ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شرعی شیعیان جامو و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نظارت این انجمن به او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این انجمن مذهب اثنا عشری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بدگام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باب العلم را باز کرد و در همان سال در این مدرسه تعلیم و تدریس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مدرسه باب العلم او در جاهای مختلف مدرسه‌های</w:t>
      </w:r>
    </w:p>
    <w:p>
      <w:pPr>
        <w:pStyle w:val="BookText"/>
        <w:rPr/>
      </w:pPr>
      <w:r>
        <w:rPr>
          <w:rFonts w:ascii="IRNazanin" w:hAnsi="IRNazanin" w:eastAsia="IRNazanin"/>
          <w:color w:val="111111"/>
          <w:sz w:val="28"/>
          <w:sz w:val="28"/>
          <w:szCs w:val="28"/>
          <w:rtl w:val="true"/>
          <w:lang w:bidi="fa-IR"/>
        </w:rPr>
        <w:t>متعددی برای علوم دینی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ترقی و بهبودی باب العلم، زمین‌های زیادی را به قیمت صدها هزار روپیه وقف کرده است علاوه بر تأسیس مدارس ابتدائی علوم دینی او کارهای دیگر دینی و فرهنگی انجام می‌داد که حسینیة بدگام و حسن آباد از آنها 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حسینیة بدگام را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 با مبلغ صدها هزار روپیه بنا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حسینیه فن سنگ تراشی و فرش سنگی به زیبائی وجود دارد و در آن سنگ‌ها مراثی محتشم کاشانی و اشعار دوازده بند او با مهارت کامل و به شکل زیبایی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حسینیه، آقا سید یوسف مسجدی نیز ساخته است، </w:t>
      </w:r>
      <w:bookmarkStart w:id="644" w:name="pg5863_47376"/>
    </w:p>
    <w:p>
      <w:pPr>
        <w:pStyle w:val="BookText"/>
        <w:rPr/>
      </w:pPr>
      <w:bookmarkEnd w:id="644"/>
      <w:r>
        <w:rPr>
          <w:rFonts w:ascii="IRNazanin" w:hAnsi="IRNazanin" w:eastAsia="IRNazanin"/>
          <w:color w:val="111111"/>
          <w:sz w:val="28"/>
          <w:sz w:val="28"/>
          <w:szCs w:val="28"/>
          <w:rtl w:val="true"/>
          <w:lang w:bidi="fa-IR"/>
        </w:rPr>
        <w:t>این مسجد بروی زمین وسیعی ساخته شده است</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5015159_581953129"/>
      <w:bookmarkStart w:id="646" w:name="_Toc239"/>
      <w:bookmarkEnd w:id="645"/>
      <w:r>
        <w:rPr/>
        <w:t>5</w:t>
      </w:r>
      <w:r>
        <w:rPr>
          <w:rtl w:val="true"/>
        </w:rPr>
        <w:t xml:space="preserve">- </w:t>
      </w:r>
      <w:r>
        <w:rPr/>
        <w:t>5</w:t>
      </w:r>
      <w:r>
        <w:rPr>
          <w:rtl w:val="true"/>
        </w:rPr>
        <w:t xml:space="preserve">- </w:t>
      </w:r>
      <w:r>
        <w:rPr>
          <w:rtl w:val="true"/>
        </w:rPr>
        <w:t>ملا فضل علی</w:t>
      </w:r>
      <w:bookmarkEnd w:id="64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نوادگان ملا محمد انصاری</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هوش سرشاری برخوردار بود و در دوران جوانی از پدرش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ادامه تحصیل از روستای تانتری پوره به سرینگر آمد و از ملا محمد مقیم، قرآن، احادیث و دیگر علوم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محمد مقیم وقتی کمالات علمی او را دید به او پیشنهاد داد در سرینگر بماند تا مردم بیشتری از او بهره ببرند او نیز این پیشنهاد را پذیرفت و منطقه تانتری پوره را ترک کرد و در سرینگر و در محله آرامگاه سوخته نواکدل ساکن شد</w:t>
      </w:r>
      <w:r>
        <w:rPr>
          <w:rFonts w:eastAsia="IRNazanin" w:cs="IRNazanin"/>
          <w:color w:val="111111"/>
          <w:sz w:val="28"/>
          <w:szCs w:val="28"/>
          <w:rtl w:val="true"/>
          <w:lang w:bidi="fa-IR"/>
        </w:rPr>
        <w:t xml:space="preserve">. </w:t>
      </w:r>
      <w:bookmarkStart w:id="647" w:name="pg5863_47377"/>
    </w:p>
    <w:p>
      <w:pPr>
        <w:pStyle w:val="Heading4"/>
        <w:numPr>
          <w:ilvl w:val="3"/>
          <w:numId w:val="1"/>
        </w:numPr>
        <w:rPr/>
      </w:pPr>
      <w:bookmarkStart w:id="648" w:name="__RefHeading___Toc5015161_581953129"/>
      <w:bookmarkStart w:id="649" w:name="_Toc240"/>
      <w:bookmarkEnd w:id="647"/>
      <w:bookmarkEnd w:id="648"/>
      <w:r>
        <w:rPr/>
        <w:t>6</w:t>
      </w:r>
      <w:r>
        <w:rPr>
          <w:rtl w:val="true"/>
        </w:rPr>
        <w:t xml:space="preserve">- </w:t>
      </w:r>
      <w:r>
        <w:rPr/>
        <w:t>5</w:t>
      </w:r>
      <w:r>
        <w:rPr>
          <w:rtl w:val="true"/>
        </w:rPr>
        <w:t xml:space="preserve">- </w:t>
      </w:r>
      <w:r>
        <w:rPr>
          <w:rtl w:val="true"/>
        </w:rPr>
        <w:t>ملا جواد</w:t>
      </w:r>
      <w:bookmarkEnd w:id="649"/>
    </w:p>
    <w:p>
      <w:pPr>
        <w:pStyle w:val="BookText"/>
        <w:rPr/>
      </w:pPr>
      <w:r>
        <w:rPr>
          <w:rFonts w:ascii="IRNazanin" w:hAnsi="IRNazanin" w:eastAsia="IRNazanin"/>
          <w:color w:val="111111"/>
          <w:sz w:val="28"/>
          <w:sz w:val="28"/>
          <w:szCs w:val="28"/>
          <w:rtl w:val="true"/>
          <w:lang w:bidi="fa-IR"/>
        </w:rPr>
        <w:t>او فرزند ملا فضل علی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علم و فضل و تقوی و زهد یگانه روزگار بود و کرامات او زبان زد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احترام خاصی به او قائل بودند به گونه‌ای که برای غذا خوردن وی ظرف مخصوصی را تعیین کرده بودند</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5015163_581953129"/>
      <w:bookmarkStart w:id="651" w:name="_Toc241"/>
      <w:bookmarkEnd w:id="650"/>
      <w:r>
        <w:rPr/>
        <w:t>7</w:t>
      </w:r>
      <w:r>
        <w:rPr>
          <w:rtl w:val="true"/>
        </w:rPr>
        <w:t xml:space="preserve">- </w:t>
      </w:r>
      <w:r>
        <w:rPr/>
        <w:t>5</w:t>
      </w:r>
      <w:r>
        <w:rPr>
          <w:rtl w:val="true"/>
        </w:rPr>
        <w:t xml:space="preserve">- </w:t>
      </w:r>
      <w:r>
        <w:rPr>
          <w:rtl w:val="true"/>
        </w:rPr>
        <w:t>ملا عبدالله انصاری</w:t>
      </w:r>
      <w:bookmarkEnd w:id="651"/>
    </w:p>
    <w:p>
      <w:pPr>
        <w:pStyle w:val="BookText"/>
        <w:rPr/>
      </w:pPr>
      <w:r>
        <w:rPr>
          <w:rFonts w:ascii="IRNazanin" w:hAnsi="IRNazanin" w:eastAsia="IRNazanin"/>
          <w:color w:val="111111"/>
          <w:sz w:val="28"/>
          <w:sz w:val="28"/>
          <w:szCs w:val="28"/>
          <w:rtl w:val="true"/>
          <w:lang w:bidi="fa-IR"/>
        </w:rPr>
        <w:t>او فرزند مولوی محمد عباس بن ملافضل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عربی، فارسی، فلسفه، منطق، علم قرآن و احادیث و تاریخ اسلامی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خیلی تأثیر داشت و مهاراجه رنبیر سینگ با دیدن کمالات علمی او، او را در مدرسه دولتی به یک مقام عالی منصوب کرده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انجام خدمات دینی خیلی علاقه داشت و لذا او از کارمندی دولت استعفا کرد و برای تبلیغ مذهبی به پنجاب و سند سفر کرد و در آنجا مذهب شیعه را تبلیغ کرد و در نتیجة تبلیغ او نوجوانان آن منطقه مذهب شیعه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محل احترام زیادی برای او قائل بودند و این موقعیت او در بین مردم آتش </w:t>
      </w:r>
      <w:bookmarkStart w:id="652" w:name="pg5863_47379"/>
    </w:p>
    <w:p>
      <w:pPr>
        <w:pStyle w:val="BookText"/>
        <w:rPr/>
      </w:pPr>
      <w:bookmarkEnd w:id="652"/>
      <w:r>
        <w:rPr>
          <w:rFonts w:ascii="IRNazanin" w:hAnsi="IRNazanin" w:eastAsia="IRNazanin"/>
          <w:color w:val="111111"/>
          <w:sz w:val="28"/>
          <w:sz w:val="28"/>
          <w:szCs w:val="28"/>
          <w:rtl w:val="true"/>
          <w:lang w:bidi="fa-IR"/>
        </w:rPr>
        <w:t>کینه و حسد را در دل حسودان شعله‌ور ساخت و سر انجام او را با کمک خادمش مسموم کردند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5015165_581953129"/>
      <w:bookmarkStart w:id="654" w:name="_Toc242"/>
      <w:bookmarkEnd w:id="653"/>
      <w:r>
        <w:rPr/>
        <w:t>8</w:t>
      </w:r>
      <w:r>
        <w:rPr>
          <w:rtl w:val="true"/>
        </w:rPr>
        <w:t xml:space="preserve">- </w:t>
      </w:r>
      <w:r>
        <w:rPr/>
        <w:t>5</w:t>
      </w:r>
      <w:r>
        <w:rPr>
          <w:rtl w:val="true"/>
        </w:rPr>
        <w:t xml:space="preserve">- </w:t>
      </w:r>
      <w:r>
        <w:rPr>
          <w:rtl w:val="true"/>
        </w:rPr>
        <w:t>مولوی حیدر علی انصاری</w:t>
      </w:r>
      <w:bookmarkEnd w:id="65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مولوی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را به پایان رسانده و برای ادامه تحصیل به عراق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از فقهاء و مجتهدین علم دین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شیعیان کشمیر به جناب آقا میرزا نامه نوشتند که ملا حیدر علی انصاری را به کشمیر اعزام نماید اما وی نپذیرفت زیرا تحصیلاتش نیمه تمام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 گشت به کشمیر به موعظه پرداخت و در سرینگر و مناطق دیگر به تبلیغ اسلام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پادری تندل بسکو که از مبلغان مسیحی بود در سرینگر، در منطقة فتح کدل یک مدرسه تأسیس کرده بود که در آنجا علوم روز را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مسلمانان را به تحصیل علوم روز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 خود را برای تحصیل به مدرسه دولتی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او بنام مولوی محمد عباس به غیر مسلمانان درس عربی و فارسی می‌داد وخود او از آنها انگلیسی یاد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آرزوی اتحاد مسلمین و بلکه همة انسانها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او هیچ حرفی دیده نمی‌شد که دیگران از آن آزرده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عالمان و فاضلان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عالمی که از خارج می‌آمد او را میهمان می‌کرد و از او در </w:t>
      </w:r>
      <w:bookmarkStart w:id="655" w:name="pg5863_47381"/>
    </w:p>
    <w:p>
      <w:pPr>
        <w:pStyle w:val="BookText"/>
        <w:rPr/>
      </w:pPr>
      <w:bookmarkEnd w:id="655"/>
      <w:r>
        <w:rPr>
          <w:rFonts w:ascii="IRNazanin" w:hAnsi="IRNazanin" w:eastAsia="IRNazanin"/>
          <w:color w:val="111111"/>
          <w:sz w:val="28"/>
          <w:sz w:val="28"/>
          <w:szCs w:val="28"/>
          <w:rtl w:val="true"/>
          <w:lang w:bidi="fa-IR"/>
        </w:rPr>
        <w:t>خواست می‌کرد تا در مجلس سخنرانی کند و خودش نیز به سخنرانی آنان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جناب شیخ علی اصغر وقتی به کشمیر بازگشت او را در خانه خود میهمان کرد و امکانات اولیه زندگی برای او را فراهم کرد او در دهم رمضان المبارک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5015167_581953129"/>
      <w:bookmarkStart w:id="657" w:name="_Toc243"/>
      <w:bookmarkEnd w:id="656"/>
      <w:r>
        <w:rPr/>
        <w:t>9</w:t>
      </w:r>
      <w:r>
        <w:rPr>
          <w:rtl w:val="true"/>
        </w:rPr>
        <w:t xml:space="preserve">- </w:t>
      </w:r>
      <w:r>
        <w:rPr/>
        <w:t>5</w:t>
      </w:r>
      <w:r>
        <w:rPr>
          <w:rtl w:val="true"/>
        </w:rPr>
        <w:t xml:space="preserve">- </w:t>
      </w:r>
      <w:r>
        <w:rPr>
          <w:rtl w:val="true"/>
        </w:rPr>
        <w:t>سیّد محمد</w:t>
      </w:r>
      <w:bookmarkEnd w:id="65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ایچهه گام بدگام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 سرینگر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سیّد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هشت سالگی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تعلیم ابتدائی را نزد برادرش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سرینگر پیش شیخ محمد حسین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فارغ شدن از تعلیم ابتدایی برای ادامة تحصیل به لکهنو هند رفت و از مدرسه بنام سلطان المدارس رتبه صدراﷲ فاضل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مدارک دیگری هم از اینجا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 فطانت او در اعضای مدرسه تأثیر گذاشت که او را برای فراگیری بیشتر علم به عراق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او زیر نظر سر کار ابوالحسن تحصیل خود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تعلیم فارغ شده هنگامی که به طرف وطن باز می‌گشت، سیّد علی حائری در لاهور از او خواست در همین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در نظر گرفتن ضرورت کشور این امر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کشمیر رسید 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658" w:name="pg5863_47383"/>
    </w:p>
    <w:p>
      <w:pPr>
        <w:pStyle w:val="BookText"/>
        <w:rPr/>
      </w:pPr>
      <w:bookmarkEnd w:id="658"/>
      <w:r>
        <w:rPr>
          <w:rFonts w:ascii="IRNazanin" w:hAnsi="IRNazanin" w:eastAsia="IRNazanin"/>
          <w:color w:val="111111"/>
          <w:sz w:val="28"/>
          <w:sz w:val="28"/>
          <w:szCs w:val="28"/>
          <w:rtl w:val="true"/>
          <w:lang w:bidi="fa-IR"/>
        </w:rPr>
        <w:t>وجود ناسازگاری صحت او به مدرسه برادرش سیّد جعفر توجه خاص داشت و نصاب درسی را طبق شرائط زمان خود تعیین کرد و نظارت این مدرسه را به عهده گرفت و اساتید این مدرسه را از علمای درد آشنا و از ایثارگران انتخاب کرد که در آنها شوق خدمت به ملت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علاوه بر علوم دینی، علوم روز هم تدریس می‌شد و به اخلاق و آداب شاگردان خیلی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با هوش برای ادامه تحصیل به خارج از کشور فرستاده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با مخالفت شدیدی روبرو شدند امّا این مخالفت‌ها خللی در عزم آنان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شوال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ﻫ ق برادر بزرگش که خود عالم بزرگی بود از دنیا رفت</w:t>
      </w:r>
      <w:r>
        <w:rPr>
          <w:rFonts w:eastAsia="IRNazanin" w:cs="IRNazanin"/>
          <w:color w:val="111111"/>
          <w:sz w:val="28"/>
          <w:szCs w:val="28"/>
          <w:rtl w:val="true"/>
          <w:lang w:bidi="fa-IR"/>
        </w:rPr>
        <w:t>.</w:t>
      </w:r>
    </w:p>
    <w:p>
      <w:pPr>
        <w:pStyle w:val="Heading4"/>
        <w:numPr>
          <w:ilvl w:val="3"/>
          <w:numId w:val="1"/>
        </w:numPr>
        <w:rPr/>
      </w:pPr>
      <w:bookmarkStart w:id="659" w:name="__RefHeading___Toc5015169_581953129"/>
      <w:bookmarkStart w:id="660" w:name="_Toc244"/>
      <w:bookmarkEnd w:id="659"/>
      <w:r>
        <w:rPr/>
        <w:t>10</w:t>
      </w:r>
      <w:r>
        <w:rPr>
          <w:rtl w:val="true"/>
        </w:rPr>
        <w:t xml:space="preserve">- </w:t>
      </w:r>
      <w:r>
        <w:rPr/>
        <w:t>5</w:t>
      </w:r>
      <w:r>
        <w:rPr>
          <w:rtl w:val="true"/>
        </w:rPr>
        <w:t xml:space="preserve">- </w:t>
      </w:r>
      <w:r>
        <w:rPr>
          <w:rtl w:val="true"/>
        </w:rPr>
        <w:t>ملا محمد مهدی</w:t>
      </w:r>
      <w:bookmarkEnd w:id="66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مهدی از نوادگان شیخ محمد رضا بود او از پدرش ملا عبدالعلی علوم دینی را فرا گرفت و از علوم احادیث آگاهی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کتابخانه بزرگی داشت که در آن صدها نسخه خطی کتاب نگهداری می‌شد</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کتابخانه قدیمی او در اختلافات فرقه‌ای بین شیعه و سنی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حادثه خیلی غمگین شده وطن را ترک کرد و به بلتستان رفت و در کهرسنگ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آخرین لحظات زندگی در همانجا به انجام وظیفه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مجالس حسینی را در هر شهر و </w:t>
      </w:r>
      <w:bookmarkStart w:id="661" w:name="pg5863_47385"/>
    </w:p>
    <w:p>
      <w:pPr>
        <w:pStyle w:val="BookText"/>
        <w:rPr/>
      </w:pPr>
      <w:bookmarkEnd w:id="661"/>
      <w:r>
        <w:rPr>
          <w:rFonts w:ascii="IRNazanin" w:hAnsi="IRNazanin" w:eastAsia="IRNazanin"/>
          <w:color w:val="111111"/>
          <w:sz w:val="28"/>
          <w:sz w:val="28"/>
          <w:szCs w:val="28"/>
          <w:rtl w:val="true"/>
          <w:lang w:bidi="fa-IR"/>
        </w:rPr>
        <w:t>روستایی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تابستان برای اینکه امام حسین علیه السلام در روز‌های</w:t>
      </w:r>
    </w:p>
    <w:p>
      <w:pPr>
        <w:pStyle w:val="BookText"/>
        <w:rPr/>
      </w:pPr>
      <w:r>
        <w:rPr>
          <w:rFonts w:ascii="IRNazanin" w:hAnsi="IRNazanin" w:eastAsia="IRNazanin"/>
          <w:color w:val="111111"/>
          <w:sz w:val="28"/>
          <w:sz w:val="28"/>
          <w:szCs w:val="28"/>
          <w:rtl w:val="true"/>
          <w:lang w:bidi="fa-IR"/>
        </w:rPr>
        <w:t>گرم کشته شد برنامه مجالس ده روزه اجرا می‌کرد</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بلستان از دنیا رفت و در همانجا به خاک سپرده شد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5015171_581953129"/>
      <w:bookmarkStart w:id="663" w:name="_Toc245"/>
      <w:bookmarkEnd w:id="662"/>
      <w:r>
        <w:rPr/>
        <w:t>11</w:t>
      </w:r>
      <w:r>
        <w:rPr>
          <w:rtl w:val="true"/>
        </w:rPr>
        <w:t xml:space="preserve">- </w:t>
      </w:r>
      <w:r>
        <w:rPr/>
        <w:t>5</w:t>
      </w:r>
      <w:r>
        <w:rPr>
          <w:rtl w:val="true"/>
        </w:rPr>
        <w:t xml:space="preserve">- </w:t>
      </w:r>
      <w:r>
        <w:rPr>
          <w:rtl w:val="true"/>
        </w:rPr>
        <w:t>ملا محمد مقیم</w:t>
      </w:r>
      <w:bookmarkEnd w:id="663"/>
    </w:p>
    <w:p>
      <w:pPr>
        <w:pStyle w:val="BookText"/>
        <w:rPr/>
      </w:pPr>
      <w:r>
        <w:rPr>
          <w:rFonts w:ascii="IRNazanin" w:hAnsi="IRNazanin" w:eastAsia="IRNazanin"/>
          <w:color w:val="111111"/>
          <w:sz w:val="28"/>
          <w:sz w:val="28"/>
          <w:szCs w:val="28"/>
          <w:rtl w:val="true"/>
          <w:lang w:bidi="fa-IR"/>
        </w:rPr>
        <w:t>او برادر کوچک ملا محمد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زهد و تقوی، عبادت و ریاضت و در علم و فضل دریای بی‌کران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حال حاضر شیعیان کشمیر اسم او را با عزت و احترام می‌برند و کتاب کشکول او نشانه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کمیاب هنوز هم چاپ نشده است و نزد فرزند آقا سیّد احمد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5015173_581953129"/>
      <w:bookmarkStart w:id="665" w:name="_Toc246"/>
      <w:bookmarkEnd w:id="664"/>
      <w:r>
        <w:rPr/>
        <w:t>12</w:t>
      </w:r>
      <w:r>
        <w:rPr>
          <w:rtl w:val="true"/>
        </w:rPr>
        <w:t xml:space="preserve">- </w:t>
      </w:r>
      <w:r>
        <w:rPr/>
        <w:t>5</w:t>
      </w:r>
      <w:r>
        <w:rPr>
          <w:rtl w:val="true"/>
        </w:rPr>
        <w:t xml:space="preserve">- </w:t>
      </w:r>
      <w:r>
        <w:rPr>
          <w:rtl w:val="true"/>
        </w:rPr>
        <w:t>حاجی سیّد حسن رضوی</w:t>
      </w:r>
      <w:bookmarkEnd w:id="66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محله زدی بل سرینگر چشم به جهان گشود و از خاندان سیّد حسین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خانة او با توجه به زهد و تقوی و عبادت و ریاضت او خیلی ممتاز تصور می‌شد </w:t>
      </w:r>
      <w:bookmarkStart w:id="666" w:name="pg5863_47387"/>
    </w:p>
    <w:p>
      <w:pPr>
        <w:pStyle w:val="BookText"/>
        <w:rPr/>
      </w:pPr>
      <w:bookmarkEnd w:id="666"/>
      <w:r>
        <w:rPr>
          <w:rFonts w:ascii="IRNazanin" w:hAnsi="IRNazanin" w:eastAsia="IRNazanin"/>
          <w:color w:val="111111"/>
          <w:sz w:val="28"/>
          <w:sz w:val="28"/>
          <w:szCs w:val="28"/>
          <w:rtl w:val="true"/>
          <w:lang w:bidi="fa-IR"/>
        </w:rPr>
        <w:t>و مردم اهل این خانه را با نظر عزت و تکریم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 و فاضل و متقی بود و خیلی عبادت می‌کرد و در اثر سجده زیاد بر پیشانی‌اش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مجالس میلاد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عزاداری برگزار می‌کرد و در هر سال ماه مبارک رمضان درس قرآن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ترجمه آیات قرآنی را به مردم یاد می‌داد و اصول دین را به زبان کشمیری به نظم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به نام مجالس الابرار در چند جلد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 و او را در مصلایش بخاک سپردند</w:t>
      </w:r>
      <w:r>
        <w:rPr>
          <w:rFonts w:eastAsia="IRNazanin" w:cs="IRNazanin"/>
          <w:color w:val="111111"/>
          <w:sz w:val="28"/>
          <w:szCs w:val="28"/>
          <w:rtl w:val="true"/>
          <w:lang w:bidi="fa-IR"/>
        </w:rPr>
        <w:t>.</w:t>
      </w:r>
    </w:p>
    <w:p>
      <w:pPr>
        <w:pStyle w:val="Heading4"/>
        <w:numPr>
          <w:ilvl w:val="3"/>
          <w:numId w:val="1"/>
        </w:numPr>
        <w:rPr/>
      </w:pPr>
      <w:bookmarkStart w:id="667" w:name="__RefHeading___Toc5015175_581953129"/>
      <w:bookmarkStart w:id="668" w:name="_Toc247"/>
      <w:bookmarkEnd w:id="667"/>
      <w:r>
        <w:rPr/>
        <w:t>13</w:t>
      </w:r>
      <w:r>
        <w:rPr>
          <w:rtl w:val="true"/>
        </w:rPr>
        <w:t xml:space="preserve">- </w:t>
      </w:r>
      <w:r>
        <w:rPr/>
        <w:t>5</w:t>
      </w:r>
      <w:r>
        <w:rPr>
          <w:rtl w:val="true"/>
        </w:rPr>
        <w:t xml:space="preserve">- </w:t>
      </w:r>
      <w:r>
        <w:rPr>
          <w:rtl w:val="true"/>
        </w:rPr>
        <w:t>شیخ علی اصغر</w:t>
      </w:r>
      <w:bookmarkEnd w:id="668"/>
    </w:p>
    <w:p>
      <w:pPr>
        <w:pStyle w:val="BookText"/>
        <w:rPr/>
      </w:pPr>
      <w:r>
        <w:rPr>
          <w:rFonts w:ascii="IRNazanin" w:hAnsi="IRNazanin" w:eastAsia="IRNazanin"/>
          <w:color w:val="111111"/>
          <w:sz w:val="28"/>
          <w:sz w:val="28"/>
          <w:szCs w:val="28"/>
          <w:rtl w:val="true"/>
          <w:lang w:bidi="fa-IR"/>
        </w:rPr>
        <w:t>او در یک خاندان فقیر به دنیا آمد و از کوچکی اشتیاق به فراگیری علوم دینی داشت و ابتداء تعلیم را در منطقه خود تحصیل کرد و بعداً در آغاز جوانی برای ادامة علوم دینی به نجف اشرف رفت که در نجف، کربلا و دیگر شهر‌های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حدود چهل سال به فراگیری علوم دینی پرداخت و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ازدواج کرد و در سن پیری به کشمیر باز گشت و در کشمیر نزد ملا علی انصاری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ساده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و زندگی او بسیار ساده و در خانه‌ای معمولی و گِلی زندگی می‌کرد و لباس او خیلی ساده و خشن بود، او صاحب اخلاق عالی 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مکسر المزاج بود و با هر یک محبت و آشتی می‌کرد و هیچ وقت عصبانی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در زمان خود کسی مثل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bookmarkStart w:id="669" w:name="pg5863_47389"/>
    </w:p>
    <w:p>
      <w:pPr>
        <w:pStyle w:val="BookText"/>
        <w:rPr/>
      </w:pPr>
      <w:bookmarkEnd w:id="669"/>
      <w:r>
        <w:rPr>
          <w:rFonts w:ascii="IRNazanin" w:hAnsi="IRNazanin" w:eastAsia="IRNazanin"/>
          <w:color w:val="111111"/>
          <w:sz w:val="28"/>
          <w:sz w:val="28"/>
          <w:szCs w:val="28"/>
          <w:rtl w:val="true"/>
          <w:lang w:bidi="fa-IR"/>
        </w:rPr>
        <w:t>زمان او شیعیان کشمیر دچار تفرقه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 به درجه اجتهاد رسیده بود اما شیعیان حرمتش را نگه نداشتند و خیلی به او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رخت بربست و در منطقة اسکندر پوره واقع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در غرب سرینگر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نیز علمائی گرانقدر در کشمیر بودند از جمله آقای عبد العلی، سید صادق رضوی تینگن، سید قاسم موسوی چترگام، شیخ مهدی خنده، سید مصطفی موسوی بدگام، علامه شیخ هادی غروی اما ذکر همه آنان در این رساله ممکن نیست لذا فقط به اسامی آنان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درباره بعضی از علمائی که در خارج از کشمیر زندگی می‌کردند اشاره کوتاهی می‌کنیم</w:t>
      </w:r>
      <w:r>
        <w:rPr>
          <w:rFonts w:eastAsia="IRNazanin" w:cs="IRNazanin"/>
          <w:color w:val="111111"/>
          <w:sz w:val="28"/>
          <w:szCs w:val="28"/>
          <w:rtl w:val="true"/>
          <w:lang w:bidi="fa-IR"/>
        </w:rPr>
        <w:t>.</w:t>
      </w:r>
    </w:p>
    <w:p>
      <w:pPr>
        <w:pStyle w:val="Heading3"/>
        <w:numPr>
          <w:ilvl w:val="2"/>
          <w:numId w:val="1"/>
        </w:numPr>
        <w:rPr/>
      </w:pPr>
      <w:bookmarkStart w:id="670" w:name="__RefHeading___Toc5015177_581953129"/>
      <w:bookmarkStart w:id="671" w:name="_Toc248"/>
      <w:bookmarkEnd w:id="670"/>
      <w:r>
        <w:rPr/>
        <w:t>6</w:t>
      </w:r>
      <w:r>
        <w:rPr>
          <w:rtl w:val="true"/>
        </w:rPr>
        <w:t xml:space="preserve">- </w:t>
      </w:r>
      <w:r>
        <w:rPr>
          <w:rtl w:val="true"/>
        </w:rPr>
        <w:t>علمای کشمیر خارج از کشور</w:t>
      </w:r>
      <w:bookmarkEnd w:id="671"/>
    </w:p>
    <w:p>
      <w:pPr>
        <w:pStyle w:val="Heading4"/>
        <w:numPr>
          <w:ilvl w:val="3"/>
          <w:numId w:val="1"/>
        </w:numPr>
        <w:rPr/>
      </w:pPr>
      <w:bookmarkStart w:id="672" w:name="__RefHeading___Toc5015179_581953129"/>
      <w:bookmarkStart w:id="673" w:name="_Toc249"/>
      <w:bookmarkEnd w:id="672"/>
      <w:r>
        <w:rPr>
          <w:rtl w:val="true"/>
        </w:rPr>
        <w:t>اشاره</w:t>
      </w:r>
      <w:bookmarkEnd w:id="6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خارج از کشور علمائی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خانواده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کشمیر زندگی می‌کردند و خدمات ارزشمندی به جهان تشیّع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خیلی زیاد‌ند لذا ما فقط بعضی از آنان را در اینجا معرفی می‌کنیم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674" w:name="pg5863_47392"/>
    </w:p>
    <w:p>
      <w:pPr>
        <w:pStyle w:val="Heading4"/>
        <w:numPr>
          <w:ilvl w:val="3"/>
          <w:numId w:val="1"/>
        </w:numPr>
        <w:rPr/>
      </w:pPr>
      <w:bookmarkStart w:id="675" w:name="__RefHeading___Toc5015181_581953129"/>
      <w:bookmarkStart w:id="676" w:name="_Toc250"/>
      <w:bookmarkEnd w:id="674"/>
      <w:bookmarkEnd w:id="675"/>
      <w:r>
        <w:rPr/>
        <w:t>1</w:t>
      </w:r>
      <w:r>
        <w:rPr>
          <w:rtl w:val="true"/>
        </w:rPr>
        <w:t xml:space="preserve">- </w:t>
      </w:r>
      <w:r>
        <w:rPr/>
        <w:t>6</w:t>
      </w:r>
      <w:r>
        <w:rPr>
          <w:rtl w:val="true"/>
        </w:rPr>
        <w:t xml:space="preserve">- </w:t>
      </w:r>
      <w:r>
        <w:rPr>
          <w:rtl w:val="true"/>
        </w:rPr>
        <w:t xml:space="preserve">علامة تفضل حسین خان کشمیری </w:t>
      </w:r>
      <w:r>
        <w:rPr/>
        <w:t>1215</w:t>
      </w:r>
      <w:r>
        <w:rPr>
          <w:rtl w:val="true"/>
        </w:rPr>
        <w:t xml:space="preserve"> </w:t>
      </w:r>
      <w:r>
        <w:rPr>
          <w:rtl w:val="true"/>
        </w:rPr>
        <w:t>هجری</w:t>
      </w:r>
      <w:bookmarkEnd w:id="676"/>
    </w:p>
    <w:p>
      <w:pPr>
        <w:pStyle w:val="BookText"/>
        <w:rPr/>
      </w:pPr>
      <w:r>
        <w:rPr>
          <w:rFonts w:ascii="IRNazanin" w:hAnsi="IRNazanin" w:eastAsia="IRNazanin"/>
          <w:color w:val="111111"/>
          <w:sz w:val="28"/>
          <w:sz w:val="28"/>
          <w:szCs w:val="28"/>
          <w:rtl w:val="true"/>
          <w:lang w:bidi="fa-IR"/>
        </w:rPr>
        <w:t xml:space="preserve">ایشان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کشمیری بوده است و یک عالم برجسته و والائی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علوم اسلامی از علوم دیگری نیز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عبدالطیف خان که خود یکی از شخصیت‌های</w:t>
      </w:r>
    </w:p>
    <w:p>
      <w:pPr>
        <w:pStyle w:val="BookText"/>
        <w:rPr/>
      </w:pPr>
      <w:r>
        <w:rPr>
          <w:rFonts w:ascii="IRNazanin" w:hAnsi="IRNazanin" w:eastAsia="IRNazanin"/>
          <w:color w:val="111111"/>
          <w:sz w:val="28"/>
          <w:sz w:val="28"/>
          <w:szCs w:val="28"/>
          <w:rtl w:val="true"/>
          <w:lang w:bidi="fa-IR"/>
        </w:rPr>
        <w:t xml:space="preserve">بزرگ بود و از دوستان خانه علامه بود در تحفهًْ العالم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اعاظم فضلایِ نامدار و سر آمد حکمای روزگار و در جمیع فنون علمی فاضلی بی نظیر و علامه‌ای</w:t>
      </w:r>
    </w:p>
    <w:p>
      <w:pPr>
        <w:pStyle w:val="BookText"/>
        <w:rPr/>
      </w:pPr>
      <w:r>
        <w:rPr>
          <w:rFonts w:ascii="IRNazanin" w:hAnsi="IRNazanin" w:eastAsia="IRNazanin"/>
          <w:color w:val="111111"/>
          <w:sz w:val="28"/>
          <w:sz w:val="28"/>
          <w:szCs w:val="28"/>
          <w:rtl w:val="true"/>
          <w:lang w:bidi="fa-IR"/>
        </w:rPr>
        <w:t>تحریر بود خاصه در حکمیات و الهیات، افلاطونِ عصر و ارسطو دهر می‌نمود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تفضل حسین خان کشمیری زبان عربی، فارسی، انگلیسی، رومی و یونانی را کاملاً بلد بود و به این سبب بسیاری از کتب حکمی فرهنگی را به عربی ترجمه نموده است</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علاوه بر ترجمه‌ها، تألیفاتی نیز از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این شرح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مخروطات اپلونیوس</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مخروطات دیونپال و مخروطات سمن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علی نویسنده نجوم السماء درباره وی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مباحثات مطالعة آن قدر حواشی و تعلیقات بر کتب حدیث و فقه فریقین و حکمیات اسلامی و سایر علوم نگاشته است که احصای آنها عسیر و کمتر فاضلی را میسر شده است که سزا است کشمیری‌ها و هندی‌ها به استظهار او دم از فضل و دانش زنند و به وجود او افتخار کنند و دیگر هر قدر فلک بگردد چون او دیگری را به عرصة ظهور نیارود</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اینقدر در علم فقه فریقین تبحر داشت که قبل از ظهر درس فقه امامیه و بعد از ظهر درس فقه حنفیه می‌داد</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 الدوله پادشاه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مناطِق شیعه نشین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 بار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منصب قضاوت به او سپرد اما علامه هیچ تمایلی به آن نشان ندادند با اصرار زیاد آصف الدوله آنرا به اجبار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دِل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فوت آصف الدوله برادرش هر چه اصرار کرد اما علامه از آن استعفا کرد و دیگر حاضر نشد منصب قضاوت را به عهده بگیرد</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بیماری فلج و </w:t>
      </w:r>
      <w:bookmarkStart w:id="677" w:name="pg5863_47396"/>
    </w:p>
    <w:p>
      <w:pPr>
        <w:pStyle w:val="BookText"/>
        <w:rPr/>
      </w:pPr>
      <w:bookmarkEnd w:id="677"/>
      <w:r>
        <w:rPr>
          <w:rFonts w:ascii="IRNazanin" w:hAnsi="IRNazanin" w:eastAsia="IRNazanin"/>
          <w:color w:val="111111"/>
          <w:sz w:val="28"/>
          <w:sz w:val="28"/>
          <w:szCs w:val="28"/>
          <w:rtl w:val="true"/>
          <w:lang w:bidi="fa-IR"/>
        </w:rPr>
        <w:t>مالیخولیا عارض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و حکماء هر فرقه‌ای</w:t>
      </w:r>
    </w:p>
    <w:p>
      <w:pPr>
        <w:pStyle w:val="BookText"/>
        <w:rPr/>
      </w:pPr>
      <w:r>
        <w:rPr>
          <w:rFonts w:ascii="IRNazanin" w:hAnsi="IRNazanin" w:eastAsia="IRNazanin"/>
          <w:color w:val="111111"/>
          <w:sz w:val="28"/>
          <w:sz w:val="28"/>
          <w:szCs w:val="28"/>
          <w:rtl w:val="true"/>
          <w:lang w:bidi="fa-IR"/>
        </w:rPr>
        <w:t>معالجه نمودند و همگی متفق اللفظ بودند که از کثرت مطالعه و دقت در مسائل حکمی به این مرض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ملأ اعلی انتقال یافت</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5015183_581953129"/>
      <w:bookmarkStart w:id="679" w:name="_Toc251"/>
      <w:bookmarkEnd w:id="678"/>
      <w:r>
        <w:rPr/>
        <w:t>2</w:t>
      </w:r>
      <w:r>
        <w:rPr>
          <w:rtl w:val="true"/>
        </w:rPr>
        <w:t xml:space="preserve">- </w:t>
      </w:r>
      <w:r>
        <w:rPr/>
        <w:t>6</w:t>
      </w:r>
      <w:r>
        <w:rPr>
          <w:rtl w:val="true"/>
        </w:rPr>
        <w:t xml:space="preserve">- </w:t>
      </w:r>
      <w:r>
        <w:rPr>
          <w:rtl w:val="true"/>
        </w:rPr>
        <w:t>ملا محمد علی کشمیری</w:t>
      </w:r>
      <w:bookmarkEnd w:id="679"/>
    </w:p>
    <w:p>
      <w:pPr>
        <w:pStyle w:val="BookText"/>
        <w:rPr/>
      </w:pPr>
      <w:r>
        <w:rPr>
          <w:rFonts w:ascii="IRNazanin" w:hAnsi="IRNazanin" w:eastAsia="IRNazanin"/>
          <w:color w:val="111111"/>
          <w:sz w:val="28"/>
          <w:sz w:val="28"/>
          <w:szCs w:val="28"/>
          <w:rtl w:val="true"/>
          <w:lang w:bidi="fa-IR"/>
        </w:rPr>
        <w:t>وی کشمیری بوده است اما در دهلی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جسته و والائی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جدلی با اهل تسنن خیلی مأنوس بود و همواره با آنان بحث و گفتگو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هجدهم و اوائل قرن نوزدهم میلادی در هند برای شیعیان یک حادثه سخت بوجود آمد و آن این بود که یکی از علمای بزرگ هند که خیلی متعصّب بود برای کم کردن اثرات تشیّع در شبه قارة هند یک کتاب ضخیم بنام تحفه اثنا عشریه نوشت، او در آن کتاب از منابع شیعی اما ضعیف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علیه تشیّع و شیعیان شبه قاره یک تهدید بزرگ به حساب می‌آمد چون مصنف آن عبدالعزیز دهلوی ادّعا کرده بود شیعیان جرأت جواب این کتاب مستند و مدلل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بین عموم مردم هم جا پیدا کرده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طولی نکشید ملا محمد علی کشمیری کتابی در ردّ و جواب آن با منابع خود </w:t>
      </w:r>
      <w:bookmarkStart w:id="680" w:name="pg5863_47398"/>
    </w:p>
    <w:p>
      <w:pPr>
        <w:pStyle w:val="BookText"/>
        <w:rPr/>
      </w:pPr>
      <w:bookmarkEnd w:id="680"/>
      <w:r>
        <w:rPr>
          <w:rFonts w:ascii="IRNazanin" w:hAnsi="IRNazanin" w:eastAsia="IRNazanin"/>
          <w:color w:val="111111"/>
          <w:sz w:val="28"/>
          <w:sz w:val="28"/>
          <w:szCs w:val="28"/>
          <w:rtl w:val="true"/>
          <w:lang w:bidi="fa-IR"/>
        </w:rPr>
        <w:t xml:space="preserve">اهل تسنن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تحفه اثنی عشری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تصنیفات ملا محمد علی کشمیری از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اثنا عشریه؛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العلماء؛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اهل الکمال و الانصاف علی اختلال رجال اهل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عمر توسط یکی از افراطیون سنی مسموم گردید و در اثر آن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w:t>
      </w:r>
      <w:r>
        <w:rPr>
          <w:rFonts w:eastAsia="IRNazanin" w:cs="IRNazanin"/>
          <w:color w:val="111111"/>
          <w:sz w:val="28"/>
          <w:szCs w:val="28"/>
          <w:rtl w:val="true"/>
          <w:lang w:bidi="fa-IR"/>
        </w:rPr>
        <w:t>.</w:t>
      </w:r>
    </w:p>
    <w:p>
      <w:pPr>
        <w:pStyle w:val="Heading4"/>
        <w:numPr>
          <w:ilvl w:val="3"/>
          <w:numId w:val="1"/>
        </w:numPr>
        <w:rPr/>
      </w:pPr>
      <w:bookmarkStart w:id="681" w:name="__RefHeading___Toc5015185_581953129"/>
      <w:bookmarkStart w:id="682" w:name="_Toc252"/>
      <w:bookmarkEnd w:id="681"/>
      <w:r>
        <w:rPr/>
        <w:t>3</w:t>
      </w:r>
      <w:r>
        <w:rPr>
          <w:rtl w:val="true"/>
        </w:rPr>
        <w:t xml:space="preserve">- </w:t>
      </w:r>
      <w:r>
        <w:rPr/>
        <w:t>6</w:t>
      </w:r>
      <w:r>
        <w:rPr>
          <w:rtl w:val="true"/>
        </w:rPr>
        <w:t xml:space="preserve">- </w:t>
      </w:r>
      <w:r>
        <w:rPr>
          <w:rtl w:val="true"/>
        </w:rPr>
        <w:t xml:space="preserve">ملا عبدالغنی بن ابوطالب کشمیری متوفی </w:t>
      </w:r>
      <w:r>
        <w:rPr/>
        <w:t>1139</w:t>
      </w:r>
      <w:r>
        <w:rPr>
          <w:rtl w:val="true"/>
        </w:rPr>
        <w:t xml:space="preserve"> </w:t>
      </w:r>
      <w:r>
        <w:rPr>
          <w:rtl w:val="true"/>
        </w:rPr>
        <w:t>هجری</w:t>
      </w:r>
      <w:bookmarkEnd w:id="682"/>
    </w:p>
    <w:p>
      <w:pPr>
        <w:pStyle w:val="BookText"/>
        <w:rPr/>
      </w:pPr>
      <w:r>
        <w:rPr>
          <w:rFonts w:ascii="IRNazanin" w:hAnsi="IRNazanin" w:eastAsia="IRNazanin"/>
          <w:color w:val="111111"/>
          <w:sz w:val="28"/>
          <w:sz w:val="28"/>
          <w:szCs w:val="28"/>
          <w:rtl w:val="true"/>
          <w:lang w:bidi="fa-IR"/>
        </w:rPr>
        <w:t>محمد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نجوم السماء درباره او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افاضل امجاد و صاحب طبع وقار و ذهن نقاد و اصحاب صلاح و سداد بوده و از ارشد تلامذه ملا صالح مازندرانی شارح کافی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تصانیف ملاغنی مذکور که در این دیار مشهور </w:t>
      </w:r>
      <w:bookmarkStart w:id="683" w:name="pg5863_47400"/>
    </w:p>
    <w:p>
      <w:pPr>
        <w:pStyle w:val="BookText"/>
        <w:rPr/>
      </w:pPr>
      <w:bookmarkEnd w:id="683"/>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کتاب جامع رضوی ترجمه فارسی شرائع الاسلام است</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5015187_581953129"/>
      <w:bookmarkStart w:id="685" w:name="_Toc253"/>
      <w:bookmarkEnd w:id="684"/>
      <w:r>
        <w:rPr/>
        <w:t>4</w:t>
      </w:r>
      <w:r>
        <w:rPr>
          <w:rtl w:val="true"/>
        </w:rPr>
        <w:t xml:space="preserve">- </w:t>
      </w:r>
      <w:r>
        <w:rPr/>
        <w:t>6</w:t>
      </w:r>
      <w:r>
        <w:rPr>
          <w:rtl w:val="true"/>
        </w:rPr>
        <w:t xml:space="preserve">- </w:t>
      </w:r>
      <w:r>
        <w:rPr>
          <w:rtl w:val="true"/>
        </w:rPr>
        <w:t>ملا مراد کشمیری</w:t>
      </w:r>
      <w:bookmarkEnd w:id="685"/>
    </w:p>
    <w:p>
      <w:pPr>
        <w:pStyle w:val="BookText"/>
        <w:rPr/>
      </w:pPr>
      <w:r>
        <w:rPr>
          <w:rFonts w:ascii="IRNazanin" w:hAnsi="IRNazanin" w:eastAsia="IRNazanin"/>
          <w:color w:val="111111"/>
          <w:sz w:val="28"/>
          <w:sz w:val="28"/>
          <w:szCs w:val="28"/>
          <w:rtl w:val="true"/>
          <w:lang w:bidi="fa-IR"/>
        </w:rPr>
        <w:t>مُلا مراد کشمیری از تلامذه شیخ حر عاملی بوده است عالم وارسته‌ای در زمان خود بوده است و تصانیف زیادی هم داشته است از جمله حاشیه بر من لایحضره الفقیه، شرح کتاب بدایهًْ الهدایه موسوم به دلیل ساطع که به اشارت شیخ حرعاملی مصنف بدایه، تحریر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شرحی است مسبوط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مختصر دیگری نیز از بدایهًْ موسوم به نور الساطع تحریر نموده است</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5015189_581953129"/>
      <w:bookmarkStart w:id="687" w:name="_Toc254"/>
      <w:bookmarkEnd w:id="686"/>
      <w:r>
        <w:rPr/>
        <w:t>5</w:t>
      </w:r>
      <w:r>
        <w:rPr>
          <w:rtl w:val="true"/>
        </w:rPr>
        <w:t xml:space="preserve">- </w:t>
      </w:r>
      <w:r>
        <w:rPr/>
        <w:t>6</w:t>
      </w:r>
      <w:r>
        <w:rPr>
          <w:rtl w:val="true"/>
        </w:rPr>
        <w:t xml:space="preserve">- </w:t>
      </w:r>
      <w:r>
        <w:rPr>
          <w:rtl w:val="true"/>
        </w:rPr>
        <w:t>ملا محمد جعفر کشمیری</w:t>
      </w:r>
      <w:bookmarkEnd w:id="687"/>
    </w:p>
    <w:p>
      <w:pPr>
        <w:pStyle w:val="BookText"/>
        <w:rPr/>
      </w:pPr>
      <w:r>
        <w:rPr>
          <w:rFonts w:ascii="IRNazanin" w:hAnsi="IRNazanin" w:eastAsia="IRNazanin"/>
          <w:color w:val="111111"/>
          <w:sz w:val="28"/>
          <w:sz w:val="28"/>
          <w:szCs w:val="28"/>
          <w:rtl w:val="true"/>
          <w:lang w:bidi="fa-IR"/>
        </w:rPr>
        <w:t>ایشان از فضلا و علمای بزرگ بوده‌اند و از شاگردان عالم ربانی میرزا محمد بن الحسن الشیروانی معروف به ملا میرزا بوده است و از شاگردان ملاجعفر موصوف میرزا ابراهیم قاضی اصفهان بود و از وی روایت حدیث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عبدالباقی بن امیر، محمد حسین بن محمد صالح حسینی خاتون آبادی و از او روایت داشته‌اند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در نجوم السماء درباره او چنین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محمد باقربن </w:t>
      </w:r>
      <w:bookmarkStart w:id="688" w:name="pg5863_47402"/>
    </w:p>
    <w:p>
      <w:pPr>
        <w:pStyle w:val="BookText"/>
        <w:rPr/>
      </w:pPr>
      <w:bookmarkEnd w:id="688"/>
      <w:r>
        <w:rPr>
          <w:rFonts w:ascii="IRNazanin" w:hAnsi="IRNazanin" w:eastAsia="IRNazanin"/>
          <w:color w:val="111111"/>
          <w:sz w:val="28"/>
          <w:sz w:val="28"/>
          <w:szCs w:val="28"/>
          <w:rtl w:val="true"/>
          <w:lang w:bidi="fa-IR"/>
        </w:rPr>
        <w:t xml:space="preserve">هزار جریبی نجفی در اجازه خود که برای بحرالعلوم آقا سیدمهدی طباطبائی در سنه یکهزار و یک صد و نود و پنج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داشته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الفقیه الجلیل میرزا ابراهیم القاضی اقول واروی عن جماعه من مشیختی الذین صادفتهم او قرأت علیهم مؤلفاتهم، منهم الفاضل الجلیل المولی محمد جعفر الکشمیری رحمه الله وقد قرأت علیه وهو من تلامذه العلامه الاجل الاوحد المولی میرزا محمد بن الحسن الشیروانی صاحب التالیفات الدقیقه و الحواشی الکبیره و مما قرأت علیه کتاب الشافی للسید الاجل المرتضی علم الهدی قدس سره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5015191_581953129"/>
      <w:bookmarkStart w:id="690" w:name="_Toc255"/>
      <w:bookmarkEnd w:id="689"/>
      <w:r>
        <w:rPr>
          <w:rtl w:val="true"/>
        </w:rPr>
        <w:t>خلاصه</w:t>
      </w:r>
      <w:bookmarkEnd w:id="690"/>
    </w:p>
    <w:p>
      <w:pPr>
        <w:pStyle w:val="BookText"/>
        <w:rPr/>
      </w:pPr>
      <w:r>
        <w:rPr>
          <w:rFonts w:ascii="IRNazanin" w:hAnsi="IRNazanin" w:eastAsia="IRNazanin"/>
          <w:color w:val="111111"/>
          <w:sz w:val="28"/>
          <w:sz w:val="28"/>
          <w:szCs w:val="28"/>
          <w:rtl w:val="true"/>
          <w:lang w:bidi="fa-IR"/>
        </w:rPr>
        <w:t xml:space="preserve">گرچه شیعیان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زمان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تحت تعقیب دولتمران محلی و مذهبیون افراطی بوده‌اند اما باز هم آنان در طول تاریخ کار‌های زیادی برای ترویج فرهنگ کشمیری و نیز مذهب خود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شیعیان بیشتر در زمینه‌های زیر انجام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مساجد و حسینیه‌ها و اماکن، ساخت باغات و پارک‌های عمومی معروف‌ترین آستان‌های شیعیان مرقد میر شمس الدین عراقی در زدی بل، مرقد میر سید محمد همدانی و مرقد بابا خلیل الله می‌باشد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مساجد می‌توان مسجد پتهر، مسجد حسن آباد، مسجد بدگام و مسجد حاجی عید زدی بل را نام برد و از حسینیه‌ها نیز حسینیه زدی بل، حسینیه حسن آباد، حسینیه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بدگام، حسینیه احمد پوره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و پارک‌ها ویری ناگ، باغ نشاط، باغ علی مردان خان معروف‌ترین آنها است و باغ نشاط و باغ ویری ناگ هنوز نیز وجود دارند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5863_47408"/>
      <w:bookmarkStart w:id="692" w:name="pg5863_47408"/>
      <w:bookmarkEnd w:id="692"/>
    </w:p>
    <w:p>
      <w:pPr>
        <w:pStyle w:val="Heading2"/>
        <w:numPr>
          <w:ilvl w:val="1"/>
          <w:numId w:val="1"/>
        </w:numPr>
        <w:rPr/>
      </w:pPr>
      <w:bookmarkStart w:id="693" w:name="pg5863_47408"/>
      <w:bookmarkStart w:id="694" w:name="__RefHeading___Toc5015193_581953129"/>
      <w:bookmarkStart w:id="695" w:name="_Toc256"/>
      <w:bookmarkEnd w:id="693"/>
      <w:bookmarkEnd w:id="694"/>
      <w:r>
        <w:rPr>
          <w:rtl w:val="true"/>
        </w:rPr>
        <w:t>فصل ششم</w:t>
      </w:r>
      <w:r>
        <w:rPr>
          <w:rtl w:val="true"/>
        </w:rPr>
        <w:t xml:space="preserve">: </w:t>
      </w:r>
      <w:r>
        <w:rPr>
          <w:rtl w:val="true"/>
        </w:rPr>
        <w:t>وضعیت فعلی شیعیان کشمیر</w:t>
      </w:r>
      <w:bookmarkEnd w:id="6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5015195_581953129"/>
      <w:bookmarkStart w:id="697" w:name="_Toc257"/>
      <w:bookmarkEnd w:id="696"/>
      <w:r>
        <w:rPr>
          <w:rtl w:val="true"/>
        </w:rPr>
        <w:t>مقدمه</w:t>
      </w:r>
      <w:bookmarkEnd w:id="6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شیعیان کشمیر در حال حاضر از تمام فرقه‌ها و ادیان موجود در کشمیر در همة زمینه‌ها عقب مانده هستند اما اگر تلاش کنند تا به وحدت و همدلی برسند طولی نخواهد کشید که تمام عقب‌ماندگی‌های خود را پشت سر گذاشته به قله‌های پیشرفت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گروه‌های عمده بنا بر دلایلی نتوانند جمع شوند ولی باز هم علما و فضلاء بویژه طلاب کشمیری که درحوزه علمیه قم مشغول درس هستند اتحادی که با تشکیل مجمع اسلامی کشمیر بوجود آمده است را حفظ کنند که یقیناًَ گره بسیاری از مشکلات مادی و معنوی شیعیان باز خواهند شد وگرنه وضعیت روز به روز بدتر خواهد شد و نسل‌های آینده درباره آنان همان قضاوتی را خواهند کرد که ما دربارة گذشتگان می‌کنیم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خیلی سعی وتلاش کرده است در این فصل مسائل پوشیده و نهفته را که اصلاًَ مورد توجه نیستند، نمایان کند تا فکری در حل آنان شود و برای اتحاد و وحدت از دوستان تقاضا دارم در این باره بیش از بیش تحقیق کنند</w:t>
      </w:r>
      <w:r>
        <w:rPr>
          <w:rFonts w:eastAsia="IRNazanin" w:cs="IRNazanin"/>
          <w:color w:val="111111"/>
          <w:sz w:val="28"/>
          <w:szCs w:val="28"/>
          <w:rtl w:val="true"/>
          <w:lang w:bidi="fa-IR"/>
        </w:rPr>
        <w:t xml:space="preserve">. </w:t>
      </w:r>
      <w:bookmarkStart w:id="698" w:name="pg5863_47414"/>
    </w:p>
    <w:p>
      <w:pPr>
        <w:pStyle w:val="Heading3"/>
        <w:numPr>
          <w:ilvl w:val="2"/>
          <w:numId w:val="1"/>
        </w:numPr>
        <w:rPr/>
      </w:pPr>
      <w:bookmarkStart w:id="699" w:name="__RefHeading___Toc5015197_581953129"/>
      <w:bookmarkStart w:id="700" w:name="_Toc258"/>
      <w:bookmarkEnd w:id="698"/>
      <w:bookmarkEnd w:id="699"/>
      <w:r>
        <w:rPr/>
        <w:t>1</w:t>
      </w:r>
      <w:r>
        <w:rPr>
          <w:rtl w:val="true"/>
        </w:rPr>
        <w:t xml:space="preserve">- </w:t>
      </w:r>
      <w:r>
        <w:rPr>
          <w:rtl w:val="true"/>
        </w:rPr>
        <w:t>وضعیت اجتماعی شیعیان کشمیر</w:t>
      </w:r>
      <w:bookmarkEnd w:id="700"/>
    </w:p>
    <w:p>
      <w:pPr>
        <w:pStyle w:val="Heading4"/>
        <w:numPr>
          <w:ilvl w:val="3"/>
          <w:numId w:val="1"/>
        </w:numPr>
        <w:rPr/>
      </w:pPr>
      <w:bookmarkStart w:id="701" w:name="__RefHeading___Toc5015199_581953129"/>
      <w:bookmarkStart w:id="702" w:name="_Toc259"/>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شیعیان کشمیر درهفت شهرستان درّه کشمیر به ترتیب ذیل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سرینگر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p>
    <w:p>
      <w:pPr>
        <w:pStyle w:val="BookText"/>
        <w:rPr/>
      </w:pPr>
      <w:r>
        <w:rPr>
          <w:rFonts w:ascii="IRNazanin" w:hAnsi="IRNazanin" w:eastAsia="IRNazanin"/>
          <w:color w:val="111111"/>
          <w:sz w:val="28"/>
          <w:sz w:val="28"/>
          <w:szCs w:val="28"/>
          <w:rtl w:val="true"/>
          <w:lang w:bidi="fa-IR"/>
        </w:rPr>
        <w:t xml:space="preserve">استان بدگام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p>
    <w:p>
      <w:pPr>
        <w:pStyle w:val="BookText"/>
        <w:rPr/>
      </w:pPr>
      <w:r>
        <w:rPr>
          <w:rFonts w:ascii="IRNazanin" w:hAnsi="IRNazanin" w:eastAsia="IRNazanin"/>
          <w:color w:val="111111"/>
          <w:sz w:val="28"/>
          <w:sz w:val="28"/>
          <w:szCs w:val="28"/>
          <w:rtl w:val="true"/>
          <w:lang w:bidi="fa-IR"/>
        </w:rPr>
        <w:t xml:space="preserve">استان باره مولا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p>
    <w:p>
      <w:pPr>
        <w:pStyle w:val="BookText"/>
        <w:rPr/>
      </w:pPr>
      <w:r>
        <w:rPr>
          <w:rFonts w:ascii="IRNazanin" w:hAnsi="IRNazanin" w:eastAsia="IRNazanin"/>
          <w:color w:val="111111"/>
          <w:sz w:val="28"/>
          <w:sz w:val="28"/>
          <w:szCs w:val="28"/>
          <w:rtl w:val="true"/>
          <w:lang w:bidi="fa-IR"/>
        </w:rPr>
        <w:t xml:space="preserve">استان اسلام آباد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p>
    <w:p>
      <w:pPr>
        <w:pStyle w:val="BookText"/>
        <w:rPr/>
      </w:pPr>
      <w:r>
        <w:rPr>
          <w:rFonts w:ascii="IRNazanin" w:hAnsi="IRNazanin" w:eastAsia="IRNazanin"/>
          <w:color w:val="111111"/>
          <w:sz w:val="28"/>
          <w:sz w:val="28"/>
          <w:szCs w:val="28"/>
          <w:rtl w:val="true"/>
          <w:lang w:bidi="fa-IR"/>
        </w:rPr>
        <w:t xml:space="preserve">استان پلوامه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w:t>
      </w:r>
    </w:p>
    <w:p>
      <w:pPr>
        <w:pStyle w:val="BookText"/>
        <w:rPr/>
      </w:pPr>
      <w:r>
        <w:rPr>
          <w:rFonts w:ascii="IRNazanin" w:hAnsi="IRNazanin" w:eastAsia="IRNazanin"/>
          <w:color w:val="111111"/>
          <w:sz w:val="28"/>
          <w:sz w:val="28"/>
          <w:szCs w:val="28"/>
          <w:rtl w:val="true"/>
          <w:lang w:bidi="fa-IR"/>
        </w:rPr>
        <w:t xml:space="preserve">استان کپواره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استان لداخ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از</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کشمیر، شیعیان می‌باشند</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جمعیت کشمیر از هم پاشیده است و هیچ نوع انسجامی بین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اجتماعی باعث عقب ماندگی شیعیان کشمیر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تسنن درحد وهابیت این مشکل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کشمیر در حالی‌که همه‌شان شیعه امامیه هستند حداقل در چهار گروه متفرق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مصطفوی، حامیان آقای سید مصطفی متوفی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 و الآن فرزندش آقای سید حسن الموسوی متولد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رئیس و رهبر این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محمدی، حامیان آقای سید محمد فضل الله موسوی متولد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افتخاری، حامیان آقای مولوی افتخار حسین انصاری متولد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عباسی حامیان آقای محمد عباس انصاری متولد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اول را فرقه جدید و دو گروه آخر را فرقه قدیم می‌گویند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بندی باعث شد شیعیان در علم، فرهنگ و سیاست منسجم نباشند و به آن جایگاهی که شایستگی آن را دارند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بخاطرگروه بندی، شیعیان یک خط مشی وبرنامه نداشته‌اند که در نتیجه آن نه روزنامه، نه دانشگاه و نه چیز دیگری دارند که در ارتقاء فکری و فرهنگی و علمی آنها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قبل اگر یک روحانی، با یکی از این چهار گروه مرتبط و وابسته نمی‌بود نمی‌توانست در جامعه فعالیت دینی گسترده و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نیز هرکدام به نوبه خود کاری انجام می‌دهند ولی به خاطر جزئی بودن آن به نظر نمی‌آید و به صورت کلان هیچ کاری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قبل ازورد به بحث نگاهی گذرا به تاریخچه گروه‌بندی شیعان بیندازیم</w:t>
      </w:r>
      <w:r>
        <w:rPr>
          <w:rFonts w:eastAsia="IRNazanin" w:cs="IRNazanin"/>
          <w:color w:val="111111"/>
          <w:sz w:val="28"/>
          <w:szCs w:val="28"/>
          <w:rtl w:val="true"/>
          <w:lang w:bidi="fa-IR"/>
        </w:rPr>
        <w:t xml:space="preserve">. </w:t>
      </w:r>
      <w:bookmarkStart w:id="703" w:name="pg5863_47418"/>
    </w:p>
    <w:p>
      <w:pPr>
        <w:pStyle w:val="Heading4"/>
        <w:numPr>
          <w:ilvl w:val="3"/>
          <w:numId w:val="1"/>
        </w:numPr>
        <w:rPr/>
      </w:pPr>
      <w:bookmarkStart w:id="704" w:name="__RefHeading___Toc5015201_581953129"/>
      <w:bookmarkStart w:id="705" w:name="_Toc260"/>
      <w:bookmarkEnd w:id="703"/>
      <w:bookmarkEnd w:id="704"/>
      <w:r>
        <w:rPr/>
        <w:t>1</w:t>
      </w:r>
      <w:r>
        <w:rPr>
          <w:rtl w:val="true"/>
        </w:rPr>
        <w:t xml:space="preserve">- </w:t>
      </w:r>
      <w:r>
        <w:rPr/>
        <w:t>1</w:t>
      </w:r>
      <w:r>
        <w:rPr>
          <w:rtl w:val="true"/>
        </w:rPr>
        <w:t xml:space="preserve">- </w:t>
      </w:r>
      <w:r>
        <w:rPr>
          <w:rtl w:val="true"/>
        </w:rPr>
        <w:t>تاریخچه گروه بندی شیعیان کشمیر</w:t>
      </w:r>
      <w:bookmarkEnd w:id="705"/>
    </w:p>
    <w:p>
      <w:pPr>
        <w:pStyle w:val="BookText"/>
        <w:rPr/>
      </w:pPr>
      <w:r>
        <w:rPr>
          <w:rFonts w:ascii="IRNazanin" w:hAnsi="IRNazanin" w:eastAsia="IRNazanin"/>
          <w:color w:val="111111"/>
          <w:sz w:val="28"/>
          <w:sz w:val="28"/>
          <w:szCs w:val="28"/>
          <w:rtl w:val="true"/>
          <w:lang w:bidi="fa-IR"/>
        </w:rPr>
        <w:t xml:space="preserve">در نیمه دوم قرن سیزدهم هجری قمری برابر با نیمه دوم قرن نوزدهم میلادی، صنعت شال بافی و دیگر فنون دستی درکشمیر به اوج خود رسیده بود و تعدادی از شیعیان نیز کارخانه‌های شال بافی و غیره داشتند و تمام کارگران آنها نیز شیعیان بودند وضعیت اقتصادی و مالی عموم شیعیان خیلی وخیم بود چون آنان همه داروندار خودشان را در درگیری‌های مذهبی اهل تسنن درسال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بویژه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دست داده بودند</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تعصب مذهبی عموم اهل تسنن نیز به آنان کار نمی‌دادند و خود کارخانه‌داران و سرمایه‌داران شیعیان نیز از این وضعیت سوء استفاده می‌کردند</w:t>
      </w:r>
    </w:p>
    <w:p>
      <w:pPr>
        <w:pStyle w:val="BookText"/>
        <w:rPr/>
      </w:pPr>
      <w:r>
        <w:rPr>
          <w:rFonts w:ascii="IRNazanin" w:hAnsi="IRNazanin" w:eastAsia="IRNazanin"/>
          <w:color w:val="111111"/>
          <w:sz w:val="28"/>
          <w:sz w:val="28"/>
          <w:szCs w:val="28"/>
          <w:rtl w:val="true"/>
          <w:lang w:bidi="fa-IR"/>
        </w:rPr>
        <w:t>و مزد خیلی مختصر به آنان می‌دادند لذا بخاطر فقر، وضعیت علمی و دینی شیعیان نیز بحرانی بود، حتی آنان از فرائض مذهبی و دستورات آن اطلاع کافی نداشتند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مبلّغی بنام سید ابراهیم از ایران به کشمیر آمد، او وقتی وضعیت مذهبی شیعیان را اینگونه دید، برنامه نماز جماعت و سپس سخنرانی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عموم کارگران در برنامه او شرکت می‌کردند این منجر به افت کاری کارخانه‌ها می‌شد لذا مالکان کارخانه‌های شیعیان، با نفوذی که در دربار حاکم کشمیر داشتند توانستند </w:t>
      </w:r>
    </w:p>
    <w:p>
      <w:pPr>
        <w:pStyle w:val="BookText"/>
        <w:rPr/>
      </w:pPr>
      <w:r>
        <w:rPr>
          <w:rFonts w:ascii="IRNazanin" w:hAnsi="IRNazanin" w:eastAsia="IRNazanin"/>
          <w:color w:val="111111"/>
          <w:sz w:val="28"/>
          <w:sz w:val="28"/>
          <w:szCs w:val="28"/>
          <w:rtl w:val="true"/>
          <w:lang w:bidi="fa-IR"/>
        </w:rPr>
        <w:t>سید ابراهیم را به اتهام تبلیغ علیه دین و تشیّع، تبعید کنند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ابراهیم با دل ناخواسته از کشمیر رفت در حالی‌که می‌گفت</w:t>
      </w:r>
    </w:p>
    <w:p>
      <w:pPr>
        <w:pStyle w:val="BookText"/>
        <w:rPr/>
      </w:pPr>
      <w:r>
        <w:rPr>
          <w:rFonts w:ascii="IRNazanin" w:hAnsi="IRNazanin" w:eastAsia="IRNazanin"/>
          <w:color w:val="111111"/>
          <w:sz w:val="28"/>
          <w:sz w:val="28"/>
          <w:szCs w:val="28"/>
          <w:rtl w:val="true"/>
          <w:lang w:bidi="fa-IR"/>
        </w:rPr>
        <w:t xml:space="preserve">شیعیان کشمیر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اما خدا را نمی‌شناسند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مدتی آقای سید مهدی موسوی بعد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در نجف اشرف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کشمیر برگشت</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چون خودش از خانواده متوسط و معمولی شیعیان کشمیر بود لذا درد فقرا را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علاوه بر دنبال کردن برنامه‌های دینی و تبلیغی سید ابراهیم سعی و تلاش برای بر طرف کردن مشکلات آنان می‌کرد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دیگر علمای شیعیان کشمیر، از خانواده معروف انصاری</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آنان در خانه‌هایشان به مردم درس می‌دادند اما بخاطر نامساعد بودن وضعیت مالی شیعیان، فقط سرمایه‌داران می‌توانستند از درس‌شان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طبقه عموم مردم آنقدر کم بود که آنان به ناچار از کودکان نیز کار می‌کشیدند تا زندگی‌شان بچرخد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آقای سیدمهدی موسوی که به درجه اجتهاد رسیده بود در حسینیه زدی بل نماز جماعت و سخنرانی اقامه می‌کرد، او با سعی و تلاش افکار و اذهان عموم مردم را منقلب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جمعیت در نماز جماعتش و در سخنرانی‌اش بیشتر می‌شد که منجر به افت کاری صاحبان کارخانه‌ها می‌شد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 طبقه سرمایه‌داران شیعیان، از سید مهدی ناراضی شدند و دست به توطئه و سازش علیه او زدند و در نهایت تهمت جاسوسی از حکومت کشمیر برای حکومت عراق و حجاز نزد حاکم دوگره بنام مهاراجه رنبیر سینگ به او زدند</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نیز همچون سید ابراهیم از کشمیر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و ناراضایتی سرمایه‌داران روزی به اوج خود رسید که یک فقیر و یک سرمایه دار هر دو یک روز سید مهدی موسوی را به خانه خود دعوت کردند، سید مهدی موسوی بجای خانه سرمایه‌دار به خانه آدم فقیر رفت که جلوتر از سرمایه‌دار دعوت به عمل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این را توهین به خود تلقی کردند و به حسینیه زدی بل رفته درگیری بین شیعیان راه انداختند و دیگر اجازه ندادند سید مهدی در حسینیه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سعی برای تبعید ایشان نیز کردند اما موفق نشدند</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سرمایه‌دارن باز هم از مخالفت با سید مهدی دست نکشیدند و دست به تبلیغات وسیعی علیه وی در داخل و خارج از کشور زدند که در نتیجه علمای عراق </w:t>
      </w:r>
    </w:p>
    <w:p>
      <w:pPr>
        <w:pStyle w:val="BookText"/>
        <w:rPr/>
      </w:pPr>
      <w:r>
        <w:rPr>
          <w:rFonts w:ascii="IRNazanin" w:hAnsi="IRNazanin" w:eastAsia="IRNazanin"/>
          <w:color w:val="111111"/>
          <w:sz w:val="28"/>
          <w:sz w:val="28"/>
          <w:szCs w:val="28"/>
          <w:rtl w:val="true"/>
          <w:lang w:bidi="fa-IR"/>
        </w:rPr>
        <w:t>علیه سید مهدی مقالات، جزوات و امثال آن در عراق نوشتند</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طبقه مستضعف با سرمایه داران روز به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سرمایه‌داران از خانواده انصاری حمایت می‌کردند درحالیکه مردم متوسط و فقیر از سید مهدی موسوی حمایت می‌کردند با گذشت زمان این ناهمدلی و نا اتفاقی به تدریج به دو خانواده موسوی وانصاری نیز کشیده شد و معمولاً برای بدست آوردن تولیت اوقاف شیعیان اعم از حسینیه‌ها و مساجد و مرقدهای علمای بزرگ، بین طرفداران آن دو درگیری ایجاد می‌شد این درگیری و اختلاف بین شیعیان از طرف حکومت کشمیر تأیید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بخاطر عدم قیام علیه دولت شان این درگیری و اختلاف را تشویق و تشدید می‌کردند تا این که روزی حاکم هندو، رؤسای هر دو گروه را جمع کرد و رسماً شیعیان را به دوگروه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خانواده انصاری زودتر از جدّ موسوی‌ها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کشمیر آمده بود آنان را فرقة قدیم و موسوی‌ها را فرقة جدید نام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اوقاف شیعیان را هم بین دو رئیس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دو گروه این تعهدنامه را امضاء کردند و الآن نیز در بایگانی دولت موجود است</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قرار شد هر گروه فقط به مسجد، حسینیه، منبر وغیره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این تقسیم‌بندی را پذیرفتند و تا الآن هم همین رسم ادامه دارد که </w:t>
      </w:r>
    </w:p>
    <w:p>
      <w:pPr>
        <w:pStyle w:val="BookText"/>
        <w:rPr/>
      </w:pPr>
      <w:r>
        <w:rPr>
          <w:rFonts w:ascii="IRNazanin" w:hAnsi="IRNazanin" w:eastAsia="IRNazanin"/>
          <w:color w:val="111111"/>
          <w:sz w:val="28"/>
          <w:sz w:val="28"/>
          <w:szCs w:val="28"/>
          <w:rtl w:val="true"/>
          <w:lang w:bidi="fa-IR"/>
        </w:rPr>
        <w:t xml:space="preserve">موسوی‌ها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بر منابر و در حسینیه‌های انصاری‌ها</w:t>
      </w:r>
    </w:p>
    <w:p>
      <w:pPr>
        <w:pStyle w:val="BookText"/>
        <w:rPr/>
      </w:pPr>
      <w:r>
        <w:rPr>
          <w:rFonts w:ascii="IRNazanin" w:hAnsi="IRNazanin" w:eastAsia="IRNazanin"/>
          <w:color w:val="111111"/>
          <w:sz w:val="28"/>
          <w:sz w:val="28"/>
          <w:szCs w:val="28"/>
          <w:rtl w:val="true"/>
          <w:lang w:bidi="fa-IR"/>
        </w:rPr>
        <w:t>بروند و همچنان انصاری‌ها نیر نمی‌توانند</w:t>
      </w:r>
    </w:p>
    <w:p>
      <w:pPr>
        <w:pStyle w:val="BookText"/>
        <w:rPr/>
      </w:pPr>
      <w:r>
        <w:rPr>
          <w:rFonts w:ascii="IRNazanin" w:hAnsi="IRNazanin" w:eastAsia="IRNazanin"/>
          <w:color w:val="111111"/>
          <w:sz w:val="28"/>
          <w:sz w:val="28"/>
          <w:szCs w:val="28"/>
          <w:rtl w:val="true"/>
          <w:lang w:bidi="fa-IR"/>
        </w:rPr>
        <w:t>بر منابر و حسینیه موسوی‌ها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بندی به شیعیان ضربات سخت و جبران ناپذیری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دوگروه فرقه قدیم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دو گروه بنام افتخاری و عباسی و فرقه جدید نیز درسال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میلادی به دو گروه بنام مصطفوی و محمدی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کشمیر بخاطر فاصله‌ای که گروه بندی‌ها دارند بجای یک ملت چهار ملت به نظر می‌رسند و احساس می‌شود</w:t>
      </w:r>
    </w:p>
    <w:p>
      <w:pPr>
        <w:pStyle w:val="BookText"/>
        <w:rPr/>
      </w:pPr>
      <w:r>
        <w:rPr>
          <w:rFonts w:ascii="IRNazanin" w:hAnsi="IRNazanin" w:eastAsia="IRNazanin"/>
          <w:color w:val="111111"/>
          <w:sz w:val="28"/>
          <w:sz w:val="28"/>
          <w:szCs w:val="28"/>
          <w:rtl w:val="true"/>
          <w:lang w:bidi="fa-IR"/>
        </w:rPr>
        <w:t>که هیچ نقطه اشتراکی باهم ندارند در حالی که تمام شیعیان کشمیر شیعه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اسلامی ایران این گروه بندی‌ها تا حدودی نسبتاً کاهش پیدا کرده است و شدّت آن نیز در میان مردم از بین رفته است بخصوص نسل جوان و تحصیل کرده فهمیده‌اند که این تفرقه چقدر به ما ضربه‌زده است اما باز هم هنوز تا نتیجه مطلوب فاصله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از طرف جمهوری اسلامی ایران و دیگر افراد دلسوز ملت کشمیر، ده‌ها بارسعی شده است که بین رؤسای گروه شیعیان آشتی دهند اما هر دفعه بعضی از آنان از اتحاد و یگانگی سرباز زدند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منشی محمد اسحاق</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اولین نفر </w:t>
      </w:r>
    </w:p>
    <w:p>
      <w:pPr>
        <w:pStyle w:val="BookText"/>
        <w:rPr/>
      </w:pPr>
      <w:r>
        <w:rPr>
          <w:rFonts w:ascii="IRNazanin" w:hAnsi="IRNazanin" w:eastAsia="IRNazanin"/>
          <w:color w:val="111111"/>
          <w:sz w:val="28"/>
          <w:sz w:val="28"/>
          <w:szCs w:val="28"/>
          <w:rtl w:val="true"/>
          <w:lang w:bidi="fa-IR"/>
        </w:rPr>
        <w:t xml:space="preserve">است که برای ایجاد وحدت و اتحاد بین شیعیان خیلی سعی و تلاش کرد، او که در دولت مسئولیت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اورژانسی شهرستان بدگام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تلاش کرد بین رهبران آشتی دهد و رؤسای گروه را به حسینیه‌های یکدیگر ببرد اما موفق نشد</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ازطرف آیت الله گلپایگانی آقای شیخ حسین کرمانی به کشمیر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کرمانی نیز سعی کرد علما و دانشمندان شیعیان را متحد و همدل کند</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بعضی از افراد نگذاشتند سعی و تلاش آقای کرمانی به ثمر برسد و در نتیجه اتحاد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پیروزی انقلاب اسلامی ایران یک سفیر ویژه‌ای از طرف امام خمینی به کشمیر آمدند ایشان تمام علما را در مسجد حاجی عید شهر علمگری بازار جمع کرد و برای دوری از حزب بازی و گروه بندی، پیغام ویژه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 برای تشویق وحدت، در جمع خواند و گفت که در دل امام یک محبّت خاصی نسبت به کشمیر وجود دارد</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آنان جمع نشدند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روحانیونی که حامی جنبش آزادی بخش کشمیر بودند نهضت اسلامی کشمیر را تشکیل دادند و در آن مجلس علمای کشمیر </w:t>
      </w:r>
      <w:bookmarkStart w:id="706" w:name="pg5863_47431"/>
    </w:p>
    <w:p>
      <w:pPr>
        <w:pStyle w:val="BookText"/>
        <w:rPr/>
      </w:pPr>
      <w:bookmarkEnd w:id="706"/>
      <w:r>
        <w:rPr>
          <w:rFonts w:ascii="IRNazanin" w:hAnsi="IRNazanin" w:eastAsia="IRNazanin"/>
          <w:color w:val="111111"/>
          <w:sz w:val="28"/>
          <w:sz w:val="28"/>
          <w:szCs w:val="28"/>
          <w:rtl w:val="true"/>
          <w:lang w:bidi="fa-IR"/>
        </w:rPr>
        <w:t>را نیز بنیان گذاشتند</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از بین رفتن منافع بعضی از افراد، طولی نکشید هم مجلس علما و هم نهضت اسلامی کشمیر از بین رفت</w:t>
      </w:r>
      <w:r>
        <w:rPr>
          <w:rFonts w:eastAsia="IRNazanin" w:cs="IRNazanin"/>
          <w:color w:val="111111"/>
          <w:sz w:val="28"/>
          <w:szCs w:val="28"/>
          <w:rtl w:val="true"/>
          <w:lang w:bidi="fa-IR"/>
        </w:rPr>
        <w:t>.</w:t>
      </w:r>
    </w:p>
    <w:p>
      <w:pPr>
        <w:pStyle w:val="Heading3"/>
        <w:numPr>
          <w:ilvl w:val="2"/>
          <w:numId w:val="1"/>
        </w:numPr>
        <w:rPr/>
      </w:pPr>
      <w:bookmarkStart w:id="707" w:name="__RefHeading___Toc5015203_581953129"/>
      <w:bookmarkStart w:id="708" w:name="_Toc261"/>
      <w:bookmarkEnd w:id="707"/>
      <w:r>
        <w:rPr/>
        <w:t>2</w:t>
      </w:r>
      <w:r>
        <w:rPr>
          <w:rtl w:val="true"/>
        </w:rPr>
        <w:t xml:space="preserve">- </w:t>
      </w:r>
      <w:r>
        <w:rPr>
          <w:rtl w:val="true"/>
        </w:rPr>
        <w:t>پیامدهای انقلاب اسلامی ایران در کشمیر</w:t>
      </w:r>
      <w:bookmarkEnd w:id="708"/>
    </w:p>
    <w:p>
      <w:pPr>
        <w:pStyle w:val="Heading4"/>
        <w:numPr>
          <w:ilvl w:val="3"/>
          <w:numId w:val="1"/>
        </w:numPr>
        <w:rPr/>
      </w:pPr>
      <w:bookmarkStart w:id="709" w:name="__RefHeading___Toc5015205_581953129"/>
      <w:bookmarkStart w:id="710" w:name="_Toc262"/>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انقلاب اسلامی ایران در زمانی به پیروزی رسید که جهان به دو بلوک شرق و غرب تقسیم شده بود و در کشورهای مختلف جهان تفکر کمونیستی، سوسیالیستی و لیبرالیستی رواج یافته بود و کشورهای جهان به ویژه کشورهای اسلامی مورد شبیخون فرهنگی غرب قرار گرفته بودند و از اسلام جز نام،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انقلاب اسلامی علاوه بر اینکه برای ایران در دیگر کشورها دست آوردهای فراوانی در سطح فرهنگ، دین، سیاست و اقتصاد به وجود آورد، با تفکر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مبتنی بر صدور انقلاب به کل جهان اسلام نیز توانست در کشورهای مختلف جهان تحولات قابل توجهی را به وجود آورد، این تغییر و تحول‌ها در کشورها و منطقه‌هایی که زیر ظلم و ستم قرار گرفته بودند، واضح‌تر و بیشتر بوده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کشمیر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معروف است نیز از خصوصیت‌هایی برخوردار بود که انقلاب اسلامی می‌توانست تأثیرهای چشمگیری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تأثیرهای انقلاب اسلامی ایران در کشمیر در زمینه‌های فرهنگی، عقیدتی و سیاسی </w:t>
      </w:r>
      <w:bookmarkStart w:id="711" w:name="pg5863_47433"/>
    </w:p>
    <w:p>
      <w:pPr>
        <w:pStyle w:val="BookText"/>
        <w:rPr/>
      </w:pPr>
      <w:bookmarkEnd w:id="711"/>
      <w:r>
        <w:rPr>
          <w:rFonts w:ascii="IRNazanin" w:hAnsi="IRNazanin" w:eastAsia="IRNazanin"/>
          <w:color w:val="111111"/>
          <w:sz w:val="28"/>
          <w:sz w:val="28"/>
          <w:szCs w:val="28"/>
          <w:rtl w:val="true"/>
          <w:lang w:bidi="fa-IR"/>
        </w:rPr>
        <w:t>مانند ورود اسلام، فرهنگ و هنر به وسیله مبلغان ایرانی مانند سید علی همدانی و میرشمس الدین وجود داشت</w:t>
      </w:r>
      <w:r>
        <w:rPr>
          <w:rFonts w:eastAsia="IRNazanin" w:cs="IRNazanin"/>
          <w:color w:val="111111"/>
          <w:sz w:val="28"/>
          <w:szCs w:val="28"/>
          <w:rtl w:val="true"/>
          <w:lang w:bidi="fa-IR"/>
        </w:rPr>
        <w:t>.</w:t>
      </w:r>
    </w:p>
    <w:p>
      <w:pPr>
        <w:pStyle w:val="Heading4"/>
        <w:numPr>
          <w:ilvl w:val="3"/>
          <w:numId w:val="1"/>
        </w:numPr>
        <w:rPr/>
      </w:pPr>
      <w:bookmarkStart w:id="712" w:name="__RefHeading___Toc5015207_581953129"/>
      <w:bookmarkStart w:id="713" w:name="_Toc263"/>
      <w:bookmarkEnd w:id="712"/>
      <w:r>
        <w:rPr/>
        <w:t>1</w:t>
      </w:r>
      <w:r>
        <w:rPr>
          <w:rtl w:val="true"/>
        </w:rPr>
        <w:t xml:space="preserve">- </w:t>
      </w:r>
      <w:r>
        <w:rPr/>
        <w:t>2</w:t>
      </w:r>
      <w:r>
        <w:rPr>
          <w:rtl w:val="true"/>
        </w:rPr>
        <w:t xml:space="preserve">- </w:t>
      </w:r>
      <w:r>
        <w:rPr>
          <w:rtl w:val="true"/>
        </w:rPr>
        <w:t>تأثیرات انقلاب اسلامی ایران بر جامعة کشمیر</w:t>
      </w:r>
      <w:bookmarkEnd w:id="713"/>
    </w:p>
    <w:p>
      <w:pPr>
        <w:pStyle w:val="Heading5"/>
        <w:numPr>
          <w:ilvl w:val="4"/>
          <w:numId w:val="1"/>
        </w:numPr>
        <w:rPr/>
      </w:pPr>
      <w:bookmarkStart w:id="714" w:name="__RefHeading___Toc5015209_581953129"/>
      <w:bookmarkStart w:id="715" w:name="_Toc264"/>
      <w:bookmarkEnd w:id="714"/>
      <w:r>
        <w:rPr/>
        <w:t>1</w:t>
      </w:r>
      <w:r>
        <w:rPr>
          <w:rtl w:val="true"/>
        </w:rPr>
        <w:t xml:space="preserve">- </w:t>
      </w:r>
      <w:r>
        <w:rPr/>
        <w:t>1</w:t>
      </w:r>
      <w:r>
        <w:rPr>
          <w:rtl w:val="true"/>
        </w:rPr>
        <w:t xml:space="preserve">- </w:t>
      </w:r>
      <w:r>
        <w:rPr/>
        <w:t>2</w:t>
      </w:r>
      <w:r>
        <w:rPr>
          <w:rtl w:val="true"/>
        </w:rPr>
        <w:t xml:space="preserve">- </w:t>
      </w:r>
      <w:r>
        <w:rPr>
          <w:rtl w:val="true"/>
        </w:rPr>
        <w:t>تأثیرات مذهبی</w:t>
      </w:r>
      <w:bookmarkEnd w:id="715"/>
    </w:p>
    <w:p>
      <w:pPr>
        <w:pStyle w:val="BookText"/>
        <w:rPr/>
      </w:pPr>
      <w:r>
        <w:rPr>
          <w:rFonts w:ascii="IRNazanin" w:hAnsi="IRNazanin" w:eastAsia="IRNazanin"/>
          <w:color w:val="111111"/>
          <w:sz w:val="28"/>
          <w:sz w:val="28"/>
          <w:szCs w:val="28"/>
          <w:rtl w:val="true"/>
          <w:lang w:bidi="fa-IR"/>
        </w:rPr>
        <w:t>مسلمانان کشمیر به سوی تفکر سکولاریستی و ناسیونالیستی کشیده شده بودند اما با پیروزی انقلاب اسلامی دوباره به اسلام ناب پناه بردند و دینداری در احیاء مساجد، نماز جمعه و جماعت، تغییر و تحول در مراسم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w:t>
      </w:r>
      <w:r>
        <w:rPr>
          <w:rFonts w:eastAsia="IRNazanin" w:cs="IRNazanin"/>
          <w:color w:val="111111"/>
          <w:sz w:val="28"/>
          <w:szCs w:val="28"/>
          <w:rtl w:val="true"/>
          <w:lang w:bidi="fa-IR"/>
        </w:rPr>
        <w:t>.</w:t>
      </w:r>
    </w:p>
    <w:p>
      <w:pPr>
        <w:pStyle w:val="Heading5"/>
        <w:numPr>
          <w:ilvl w:val="4"/>
          <w:numId w:val="1"/>
        </w:numPr>
        <w:rPr/>
      </w:pPr>
      <w:bookmarkStart w:id="716" w:name="__RefHeading___Toc5015211_581953129"/>
      <w:bookmarkStart w:id="717" w:name="_Toc265"/>
      <w:bookmarkEnd w:id="716"/>
      <w:r>
        <w:rPr/>
        <w:t>2</w:t>
      </w:r>
      <w:r>
        <w:rPr>
          <w:rtl w:val="true"/>
        </w:rPr>
        <w:t xml:space="preserve">- </w:t>
      </w:r>
      <w:r>
        <w:rPr/>
        <w:t>1</w:t>
      </w:r>
      <w:r>
        <w:rPr>
          <w:rtl w:val="true"/>
        </w:rPr>
        <w:t xml:space="preserve">- </w:t>
      </w:r>
      <w:r>
        <w:rPr/>
        <w:t>2</w:t>
      </w:r>
      <w:r>
        <w:rPr>
          <w:rtl w:val="true"/>
        </w:rPr>
        <w:t xml:space="preserve">- </w:t>
      </w:r>
      <w:r>
        <w:rPr>
          <w:rtl w:val="true"/>
        </w:rPr>
        <w:t>تأثیرات فرهنگی</w:t>
      </w:r>
      <w:bookmarkEnd w:id="717"/>
    </w:p>
    <w:p>
      <w:pPr>
        <w:pStyle w:val="BookText"/>
        <w:rPr/>
      </w:pPr>
      <w:r>
        <w:rPr>
          <w:rFonts w:ascii="IRNazanin" w:hAnsi="IRNazanin" w:eastAsia="IRNazanin"/>
          <w:color w:val="111111"/>
          <w:sz w:val="28"/>
          <w:sz w:val="28"/>
          <w:szCs w:val="28"/>
          <w:rtl w:val="true"/>
          <w:lang w:bidi="fa-IR"/>
        </w:rPr>
        <w:t>فرهنگ اسلامی دوباره زنده شد و حجاب، بیداری زنان و آموزش عمومی رواج پیدا کرد</w:t>
      </w:r>
      <w:r>
        <w:rPr>
          <w:rFonts w:eastAsia="IRNazanin" w:cs="IRNazanin"/>
          <w:color w:val="111111"/>
          <w:sz w:val="28"/>
          <w:szCs w:val="28"/>
          <w:rtl w:val="true"/>
          <w:lang w:bidi="fa-IR"/>
        </w:rPr>
        <w:t>.</w:t>
      </w:r>
    </w:p>
    <w:p>
      <w:pPr>
        <w:pStyle w:val="Heading5"/>
        <w:numPr>
          <w:ilvl w:val="4"/>
          <w:numId w:val="1"/>
        </w:numPr>
        <w:rPr/>
      </w:pPr>
      <w:bookmarkStart w:id="718" w:name="__RefHeading___Toc5015213_581953129"/>
      <w:bookmarkStart w:id="719" w:name="_Toc266"/>
      <w:bookmarkEnd w:id="718"/>
      <w:r>
        <w:rPr/>
        <w:t>3</w:t>
      </w:r>
      <w:r>
        <w:rPr>
          <w:rtl w:val="true"/>
        </w:rPr>
        <w:t xml:space="preserve">- </w:t>
      </w:r>
      <w:r>
        <w:rPr/>
        <w:t>1</w:t>
      </w:r>
      <w:r>
        <w:rPr>
          <w:rtl w:val="true"/>
        </w:rPr>
        <w:t xml:space="preserve">- </w:t>
      </w:r>
      <w:r>
        <w:rPr/>
        <w:t>2</w:t>
      </w:r>
      <w:r>
        <w:rPr>
          <w:rtl w:val="true"/>
        </w:rPr>
        <w:t xml:space="preserve">- </w:t>
      </w:r>
      <w:r>
        <w:rPr>
          <w:rtl w:val="true"/>
        </w:rPr>
        <w:t>تأثیرات سیاسی</w:t>
      </w:r>
      <w:bookmarkEnd w:id="71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کشمیر با بیش از سه دهه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نگرفته بودند، نوعی ناامیدی به آنان دست داده بود اما پیروزی انقلاب اسلامی ایران به نهضت آزادی جامو و کشمیر روح و جان تازه‌ای بخشید و مسلمانان کشمیر برای حل مسأله کشمیر به ایران چشم دوختند</w:t>
      </w:r>
      <w:r>
        <w:rPr>
          <w:rFonts w:eastAsia="IRNazanin" w:cs="IRNazanin"/>
          <w:color w:val="111111"/>
          <w:sz w:val="28"/>
          <w:szCs w:val="28"/>
          <w:rtl w:val="true"/>
          <w:lang w:bidi="fa-IR"/>
        </w:rPr>
        <w:t xml:space="preserve">. </w:t>
      </w:r>
      <w:bookmarkStart w:id="720" w:name="pg5863_47435"/>
    </w:p>
    <w:p>
      <w:pPr>
        <w:pStyle w:val="Heading4"/>
        <w:numPr>
          <w:ilvl w:val="3"/>
          <w:numId w:val="1"/>
        </w:numPr>
        <w:rPr/>
      </w:pPr>
      <w:bookmarkStart w:id="721" w:name="__RefHeading___Toc5015215_581953129"/>
      <w:bookmarkStart w:id="722" w:name="_Toc267"/>
      <w:bookmarkEnd w:id="720"/>
      <w:bookmarkEnd w:id="721"/>
      <w:r>
        <w:rPr/>
        <w:t>2</w:t>
      </w:r>
      <w:r>
        <w:rPr>
          <w:rtl w:val="true"/>
        </w:rPr>
        <w:t xml:space="preserve">- </w:t>
      </w:r>
      <w:r>
        <w:rPr/>
        <w:t>2</w:t>
      </w:r>
      <w:r>
        <w:rPr>
          <w:rtl w:val="true"/>
        </w:rPr>
        <w:t xml:space="preserve">- </w:t>
      </w:r>
      <w:r>
        <w:rPr>
          <w:rtl w:val="true"/>
        </w:rPr>
        <w:t>تأثیر انقلاب اسلامی ایران بر شیعیان کشمیر</w:t>
      </w:r>
      <w:bookmarkEnd w:id="722"/>
    </w:p>
    <w:p>
      <w:pPr>
        <w:pStyle w:val="Heading5"/>
        <w:numPr>
          <w:ilvl w:val="4"/>
          <w:numId w:val="1"/>
        </w:numPr>
        <w:rPr/>
      </w:pPr>
      <w:bookmarkStart w:id="723" w:name="__RefHeading___Toc5015217_581953129"/>
      <w:bookmarkStart w:id="724" w:name="_Toc268"/>
      <w:bookmarkEnd w:id="723"/>
      <w:r>
        <w:rPr/>
        <w:t>1</w:t>
      </w:r>
      <w:r>
        <w:rPr>
          <w:rtl w:val="true"/>
        </w:rPr>
        <w:t xml:space="preserve">- </w:t>
      </w:r>
      <w:r>
        <w:rPr/>
        <w:t>2</w:t>
      </w:r>
      <w:r>
        <w:rPr>
          <w:rtl w:val="true"/>
        </w:rPr>
        <w:t xml:space="preserve">- </w:t>
      </w:r>
      <w:r>
        <w:rPr/>
        <w:t>2</w:t>
      </w:r>
      <w:r>
        <w:rPr>
          <w:rtl w:val="true"/>
        </w:rPr>
        <w:t xml:space="preserve">- </w:t>
      </w:r>
      <w:r>
        <w:rPr>
          <w:rtl w:val="true"/>
        </w:rPr>
        <w:t>امنیت</w:t>
      </w:r>
      <w:bookmarkEnd w:id="724"/>
    </w:p>
    <w:p>
      <w:pPr>
        <w:pStyle w:val="BookText"/>
        <w:rPr/>
      </w:pPr>
      <w:r>
        <w:rPr>
          <w:rFonts w:ascii="IRNazanin" w:hAnsi="IRNazanin" w:eastAsia="IRNazanin"/>
          <w:color w:val="111111"/>
          <w:sz w:val="28"/>
          <w:sz w:val="28"/>
          <w:szCs w:val="28"/>
          <w:rtl w:val="true"/>
          <w:lang w:bidi="fa-IR"/>
        </w:rPr>
        <w:t xml:space="preserve">گرچه آخرین درگیری مذهبی بین شیعیان و اهل تسنن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وقوع پیوست اما با گذشت بیش از یک قرن اهل تسنن هنوز با شیعیان علی علیه السلام تعصّب می‌ورزیدند و برخورد نامناسبی با شیعیان داشتند و چیزهای عجیب و غریبی را به شیعیان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تعصّب با فعالیت شبانه روزی آقایان سید حسین جلالی و منشی محمد اسحاق کاهش یافته بود اما هنوز برای شیعیان این امکان وجود نداشت که به طور علنی عقاید مذهبی خود را بیان کنند</w:t>
      </w:r>
      <w:r>
        <w:rPr>
          <w:rFonts w:eastAsia="IRNazanin" w:cs="IRNazanin"/>
          <w:color w:val="111111"/>
          <w:sz w:val="28"/>
          <w:szCs w:val="28"/>
          <w:rtl w:val="true"/>
          <w:lang w:bidi="fa-IR"/>
        </w:rPr>
        <w:t>.</w:t>
      </w:r>
    </w:p>
    <w:p>
      <w:pPr>
        <w:pStyle w:val="Heading5"/>
        <w:numPr>
          <w:ilvl w:val="4"/>
          <w:numId w:val="1"/>
        </w:numPr>
        <w:rPr/>
      </w:pPr>
      <w:bookmarkStart w:id="725" w:name="__RefHeading___Toc5015219_581953129"/>
      <w:bookmarkStart w:id="726" w:name="_Toc269"/>
      <w:bookmarkEnd w:id="725"/>
      <w:r>
        <w:rPr/>
        <w:t>2</w:t>
      </w:r>
      <w:r>
        <w:rPr>
          <w:rtl w:val="true"/>
        </w:rPr>
        <w:t xml:space="preserve">- </w:t>
      </w:r>
      <w:r>
        <w:rPr/>
        <w:t>2</w:t>
      </w:r>
      <w:r>
        <w:rPr>
          <w:rtl w:val="true"/>
        </w:rPr>
        <w:t xml:space="preserve">- </w:t>
      </w:r>
      <w:r>
        <w:rPr/>
        <w:t>2</w:t>
      </w:r>
      <w:r>
        <w:rPr>
          <w:rtl w:val="true"/>
        </w:rPr>
        <w:t xml:space="preserve">- </w:t>
      </w:r>
      <w:r>
        <w:rPr>
          <w:rtl w:val="true"/>
        </w:rPr>
        <w:t>احیای فکر اصیل اسلامی</w:t>
      </w:r>
      <w:bookmarkEnd w:id="72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پیروزی انقلاب اسلامی، شیعیان کشمیر دچار تفرقه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پیروزی انقلاب اسلامی وضعیت تغییر پیدا کرد و افراد آگاه فهمیدند که این عدم اتحاد شیعیان چقدر به آنها ضربه زده است بر این اساس سعی می‌کنند مردم را از خطرات آن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کشمیر قبل از پیروزی انقلاب اسلامی حتی یک نماز جمعه برگزار نمی‌کردند و کمتر جایی پیدا می‌شد که از نمازهای روزانه حتی فقط نماز مغرب و عشا را برگزار کنند اما پس از پیروزی انقلاب اسلامی اقامه نماز جمعه و جماعت بیش از پیش در کشمیر رواج پیدا کرد و شیعیان در حال حاضر 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727" w:name="pg5863_47437"/>
    </w:p>
    <w:p>
      <w:pPr>
        <w:pStyle w:val="BookText"/>
        <w:rPr/>
      </w:pPr>
      <w:bookmarkEnd w:id="727"/>
      <w:r>
        <w:rPr>
          <w:rFonts w:ascii="IRNazanin" w:hAnsi="IRNazanin" w:eastAsia="IRNazanin"/>
          <w:color w:val="111111"/>
          <w:sz w:val="28"/>
          <w:sz w:val="28"/>
          <w:szCs w:val="28"/>
          <w:rtl w:val="true"/>
          <w:lang w:bidi="fa-IR"/>
        </w:rPr>
        <w:t>شهر و روستا نماز جمعه برگزار می‌کنند و روز به روز وضعیت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این تفکر غلط که تنها روحانیانی که لباس دارند می‌توانند نماز جمعه و جماعت اقامه کنند، از بین رفت</w:t>
      </w:r>
      <w:r>
        <w:rPr>
          <w:rFonts w:eastAsia="IRNazanin" w:cs="IRNazanin"/>
          <w:color w:val="111111"/>
          <w:sz w:val="28"/>
          <w:szCs w:val="28"/>
          <w:rtl w:val="true"/>
          <w:lang w:bidi="fa-IR"/>
        </w:rPr>
        <w:t>.</w:t>
      </w:r>
    </w:p>
    <w:p>
      <w:pPr>
        <w:pStyle w:val="Heading5"/>
        <w:numPr>
          <w:ilvl w:val="4"/>
          <w:numId w:val="1"/>
        </w:numPr>
        <w:rPr/>
      </w:pPr>
      <w:bookmarkStart w:id="728" w:name="__RefHeading___Toc5015221_581953129"/>
      <w:bookmarkStart w:id="729" w:name="_Toc270"/>
      <w:bookmarkEnd w:id="728"/>
      <w:r>
        <w:rPr/>
        <w:t>3</w:t>
      </w:r>
      <w:r>
        <w:rPr>
          <w:rtl w:val="true"/>
        </w:rPr>
        <w:t xml:space="preserve">- </w:t>
      </w:r>
      <w:r>
        <w:rPr/>
        <w:t>2</w:t>
      </w:r>
      <w:r>
        <w:rPr>
          <w:rtl w:val="true"/>
        </w:rPr>
        <w:t xml:space="preserve">- </w:t>
      </w:r>
      <w:r>
        <w:rPr/>
        <w:t>2</w:t>
      </w:r>
      <w:r>
        <w:rPr>
          <w:rtl w:val="true"/>
        </w:rPr>
        <w:t xml:space="preserve">- </w:t>
      </w:r>
      <w:r>
        <w:rPr>
          <w:rtl w:val="true"/>
        </w:rPr>
        <w:t>احیای تفکر دینی</w:t>
      </w:r>
      <w:bookmarkEnd w:id="72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پیروزی انقلاب اسلامی ایران شیعیان کشمیر مایل نبودند تا فرزندان خود را به مدارس دینی بفرستند، بر این اساس تنها فرزندان و خویشاوندان رؤسای فرقه‌ها درس حوزوی می‌خواندند که تعدادشان از ده الی پانزده نفر تجاوز نمی‌کرد اما بعد از پیروزی انقلاب اسلامی شیعیان به تحصیل علوم دینی و حوزوی خیلی علاقمند شدند و با افتخار فرزندانشان را به مدارس دینی می‌فرستند و اکنون علاوه بر طلاب دینی که در سه حوزه علمیه کشمیر درس می‌خوانند،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حوزه علمیه قم مشغول تحصیل علوم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سبب شد تا جامعه زنان شیعه مبلغینی از جنس خود یعنی از خواهران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تشیع تا چند سال پیش آنان حتی یک عالمه دینی را ندیده بودند اما به برکت انقلاب اسلامی ایران دو حوزه علمیه خواهران در کشمیر به وجود آمد</w:t>
      </w:r>
      <w:r>
        <w:rPr>
          <w:rFonts w:eastAsia="IRNazanin" w:cs="IRNazanin"/>
          <w:color w:val="111111"/>
          <w:sz w:val="28"/>
          <w:szCs w:val="28"/>
          <w:rtl w:val="true"/>
          <w:lang w:bidi="fa-IR"/>
        </w:rPr>
        <w:t xml:space="preserve">. </w:t>
      </w:r>
      <w:bookmarkStart w:id="730" w:name="pg5863_47438"/>
    </w:p>
    <w:p>
      <w:pPr>
        <w:pStyle w:val="Heading3"/>
        <w:numPr>
          <w:ilvl w:val="2"/>
          <w:numId w:val="1"/>
        </w:numPr>
        <w:rPr/>
      </w:pPr>
      <w:bookmarkStart w:id="731" w:name="__RefHeading___Toc5015223_581953129"/>
      <w:bookmarkStart w:id="732" w:name="_Toc271"/>
      <w:bookmarkEnd w:id="730"/>
      <w:bookmarkEnd w:id="731"/>
      <w:r>
        <w:rPr/>
        <w:t>3</w:t>
      </w:r>
      <w:r>
        <w:rPr>
          <w:rtl w:val="true"/>
        </w:rPr>
        <w:t xml:space="preserve">- </w:t>
      </w:r>
      <w:r>
        <w:rPr>
          <w:rtl w:val="true"/>
        </w:rPr>
        <w:t>عوامل عدم اتحاد میان علما و رهبران شیعیان کشمیر</w:t>
      </w:r>
      <w:bookmarkEnd w:id="732"/>
    </w:p>
    <w:p>
      <w:pPr>
        <w:pStyle w:val="Heading4"/>
        <w:numPr>
          <w:ilvl w:val="3"/>
          <w:numId w:val="1"/>
        </w:numPr>
        <w:rPr/>
      </w:pPr>
      <w:bookmarkStart w:id="733" w:name="__RefHeading___Toc5015225_581953129"/>
      <w:bookmarkStart w:id="734" w:name="_Toc272"/>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عدم اتحاد بین رؤسای چهار گروه چند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سبب می‌شوند که علماء و به تبع آنان عموم شیعیان متحد نشوند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دولت و حکومت،</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چون می‌داند که اگر شیعیان جمع شوند می‌توانند بخاطر پی‌گیری حقوق از دست رفته، برای دولت دردسردرست کند، لذا بهتر است بین علمای شیعه اختلاف باشد از اینرو بعضی از آنها را حمایت، در حالی‌که بعضی دیگر را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می‌داند</w:t>
      </w:r>
    </w:p>
    <w:p>
      <w:pPr>
        <w:pStyle w:val="BookText"/>
        <w:rPr/>
      </w:pPr>
      <w:r>
        <w:rPr>
          <w:rFonts w:ascii="IRNazanin" w:hAnsi="IRNazanin" w:eastAsia="IRNazanin"/>
          <w:color w:val="111111"/>
          <w:sz w:val="28"/>
          <w:sz w:val="28"/>
          <w:szCs w:val="28"/>
          <w:rtl w:val="true"/>
          <w:lang w:bidi="fa-IR"/>
        </w:rPr>
        <w:t>شیعیان در کشمیر بیش از دیگر ملت‌ها، از امکانات اولیه نیز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علما که بیداری مردم را نیز به دنبال خواهد داشت می‌تواند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حقوق از دست رفته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باشد، به همین دلیل دست به توطئه علیه علمای شیعه می‌زند و نمی‌گذارد بین آنها وحدت بوجود بیاید</w:t>
      </w:r>
      <w:r>
        <w:rPr>
          <w:rFonts w:eastAsia="IRNazanin" w:cs="IRNazanin"/>
          <w:color w:val="111111"/>
          <w:sz w:val="28"/>
          <w:szCs w:val="28"/>
          <w:rtl w:val="true"/>
          <w:lang w:bidi="fa-IR"/>
        </w:rPr>
        <w:t xml:space="preserve">. </w:t>
      </w:r>
      <w:bookmarkStart w:id="735" w:name="pg5863_47441"/>
    </w:p>
    <w:p>
      <w:pPr>
        <w:pStyle w:val="BookText"/>
        <w:rPr/>
      </w:pPr>
      <w:bookmarkEnd w:id="73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بین رفتن امتیازات شخصی</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شکی نیست که عده‌ای از افراد نفع خود را در تفرقه شیعیان می‌جویند و طبعاً آنها با وحدت شیعیان موافق نبوده و مانع تراشی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اینان بخاطر مسائل مادّی و دنیوی جمع نمی‌شوند</w:t>
      </w:r>
    </w:p>
    <w:p>
      <w:pPr>
        <w:pStyle w:val="BookText"/>
        <w:rPr/>
      </w:pPr>
      <w:r>
        <w:rPr>
          <w:rFonts w:ascii="IRNazanin" w:hAnsi="IRNazanin" w:eastAsia="IRNazanin"/>
          <w:color w:val="111111"/>
          <w:sz w:val="28"/>
          <w:sz w:val="28"/>
          <w:szCs w:val="28"/>
          <w:rtl w:val="true"/>
          <w:lang w:bidi="fa-IR"/>
        </w:rPr>
        <w:t>و اگر هم در نهضت اسلامی و در مجلس علمای کشمیر جمع شده بودند پای اسکناس‌ها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مادیات و منافع در آن از بین رفت هم نهضت اسلامی و هم مجلس علما سقوط کرد</w:t>
      </w:r>
      <w:r>
        <w:rPr>
          <w:rFonts w:eastAsia="IRNazanin" w:cs="IRNazanin"/>
          <w:color w:val="111111"/>
          <w:sz w:val="28"/>
          <w:szCs w:val="28"/>
          <w:rtl w:val="true"/>
          <w:lang w:bidi="fa-IR"/>
        </w:rPr>
        <w:t>.</w:t>
      </w:r>
    </w:p>
    <w:p>
      <w:pPr>
        <w:pStyle w:val="Heading4"/>
        <w:numPr>
          <w:ilvl w:val="3"/>
          <w:numId w:val="1"/>
        </w:numPr>
        <w:rPr/>
      </w:pPr>
      <w:bookmarkStart w:id="736" w:name="__RefHeading___Toc5015227_581953129"/>
      <w:bookmarkStart w:id="737" w:name="_Toc273"/>
      <w:bookmarkEnd w:id="736"/>
      <w:r>
        <w:rPr/>
        <w:t>1</w:t>
      </w:r>
      <w:r>
        <w:rPr>
          <w:rtl w:val="true"/>
        </w:rPr>
        <w:t xml:space="preserve">- </w:t>
      </w:r>
      <w:r>
        <w:rPr/>
        <w:t>3</w:t>
      </w:r>
      <w:r>
        <w:rPr>
          <w:rtl w:val="true"/>
        </w:rPr>
        <w:t xml:space="preserve">- </w:t>
      </w:r>
      <w:r>
        <w:rPr>
          <w:rtl w:val="true"/>
        </w:rPr>
        <w:t>عوامل تفرقه شیعیان کشمیر</w:t>
      </w:r>
      <w:bookmarkEnd w:id="737"/>
    </w:p>
    <w:p>
      <w:pPr>
        <w:pStyle w:val="BookText"/>
        <w:rPr/>
      </w:pPr>
      <w:r>
        <w:rPr>
          <w:rFonts w:ascii="IRNazanin" w:hAnsi="IRNazanin" w:eastAsia="IRNazanin"/>
          <w:color w:val="111111"/>
          <w:sz w:val="28"/>
          <w:sz w:val="28"/>
          <w:szCs w:val="28"/>
          <w:rtl w:val="true"/>
          <w:lang w:bidi="fa-IR"/>
        </w:rPr>
        <w:t>اما اختلاف و تفرقه بین عموم شیعیان علاوه بر سه عامل گذشته عوامل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شخصی بعضی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از اهمیت اتحاد و وحدت ومنافع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بازی و گروه‌گرایی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بی‌سوادی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احساس مسئولیت از طرف علماء و دانشمندان غیر وابسته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738" w:name="pg5863_47442"/>
    </w:p>
    <w:p>
      <w:pPr>
        <w:pStyle w:val="Heading3"/>
        <w:numPr>
          <w:ilvl w:val="2"/>
          <w:numId w:val="1"/>
        </w:numPr>
        <w:rPr/>
      </w:pPr>
      <w:bookmarkStart w:id="739" w:name="__RefHeading___Toc5015229_581953129"/>
      <w:bookmarkStart w:id="740" w:name="_Toc274"/>
      <w:bookmarkEnd w:id="738"/>
      <w:bookmarkEnd w:id="739"/>
      <w:r>
        <w:rPr/>
        <w:t>4</w:t>
      </w:r>
      <w:r>
        <w:rPr>
          <w:rtl w:val="true"/>
        </w:rPr>
        <w:t xml:space="preserve">- </w:t>
      </w:r>
      <w:r>
        <w:rPr>
          <w:rtl w:val="true"/>
        </w:rPr>
        <w:t>خرافات</w:t>
      </w:r>
      <w:bookmarkEnd w:id="740"/>
    </w:p>
    <w:p>
      <w:pPr>
        <w:pStyle w:val="Heading4"/>
        <w:numPr>
          <w:ilvl w:val="3"/>
          <w:numId w:val="1"/>
        </w:numPr>
        <w:rPr/>
      </w:pPr>
      <w:bookmarkStart w:id="741" w:name="__RefHeading___Toc5015231_581953129"/>
      <w:bookmarkStart w:id="742" w:name="_Toc275"/>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خرافات یکی دیگر از علل مهمی است که جامعه شیعیان را عقب نگه داشته است</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بین بعضی از شیعیان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آنان را مختل کرده است آقای منشی حسن علی</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ازعوامل عقب ماندگی شیعیان را همین وجود خرافات بین شیعیان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سبب شده است شیعیان بجای احکام دین مبین اسلام به باورهای عرفی حساسیت نشان بدهند این خرافات بین شیعیان در تمام ابعاد زندگی دیده شده است حتی در کارهای معمولی روز مره زندگی، همه مردم به آنها حساسیت نشان می‌دهند</w:t>
      </w:r>
      <w:r>
        <w:rPr>
          <w:rFonts w:eastAsia="IRNazanin" w:cs="IRNazanin"/>
          <w:color w:val="111111"/>
          <w:sz w:val="28"/>
          <w:szCs w:val="28"/>
          <w:rtl w:val="true"/>
          <w:lang w:bidi="fa-IR"/>
        </w:rPr>
        <w:t>.</w:t>
      </w:r>
    </w:p>
    <w:p>
      <w:pPr>
        <w:pStyle w:val="Heading4"/>
        <w:numPr>
          <w:ilvl w:val="3"/>
          <w:numId w:val="1"/>
        </w:numPr>
        <w:rPr/>
      </w:pPr>
      <w:bookmarkStart w:id="743" w:name="__RefHeading___Toc5015233_581953129"/>
      <w:bookmarkStart w:id="744" w:name="_Toc276"/>
      <w:bookmarkEnd w:id="743"/>
      <w:r>
        <w:rPr/>
        <w:t>1</w:t>
      </w:r>
      <w:r>
        <w:rPr>
          <w:rtl w:val="true"/>
        </w:rPr>
        <w:t xml:space="preserve">- </w:t>
      </w:r>
      <w:r>
        <w:rPr/>
        <w:t>4</w:t>
      </w:r>
      <w:r>
        <w:rPr>
          <w:rtl w:val="true"/>
        </w:rPr>
        <w:t xml:space="preserve">- </w:t>
      </w:r>
      <w:r>
        <w:rPr>
          <w:rtl w:val="true"/>
        </w:rPr>
        <w:t>عوامل گسترش برخی خرافات در بین شیعیان</w:t>
      </w:r>
      <w:bookmarkEnd w:id="74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برخی خرافات در بین شیعیان هندوستان می‌تواند علت‌های متعددی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همزیستی با هندوها</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دوران مغول و افغان شیعه و هندو، هر دو تحت تعقیب حکومت افراطی اهل تسنن بودند لذا بخاطر دشمن مشترک شیعیان و هندوها همزیستی نزدیکی داشته‌اند از آنجا که آئین هندو پر از اعتقاد به نجوم وغیره است لذا این خرافات به شیعیان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همزیستی چون افراد باسواد در کشمیر بیشتر هندوها بودند شیعیان برای هرکار اداری وغیره حتی برای نامه نوشتن وخواندن آن پیش هندوها می‌رفتند</w:t>
      </w:r>
    </w:p>
    <w:p>
      <w:pPr>
        <w:pStyle w:val="BookText"/>
        <w:rPr/>
      </w:pPr>
      <w:r>
        <w:rPr>
          <w:rFonts w:ascii="IRNazanin" w:hAnsi="IRNazanin" w:eastAsia="IRNazanin"/>
          <w:color w:val="111111"/>
          <w:sz w:val="28"/>
          <w:sz w:val="28"/>
          <w:szCs w:val="28"/>
          <w:rtl w:val="true"/>
          <w:lang w:bidi="fa-IR"/>
        </w:rPr>
        <w:t>لذا بخاطر تماس مستمر شیعیان با هندوها خرافات به شیعیان سرایت کرده است</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عدم آشنایی با دین، بی‌سوادی شیعیان، نبود مبلغان دینی، فقدان رهبری واحد، توطئه وسیاست کاری دولت، را می‌توان به عنوان عوامل گسترش خرافات شمارش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وجود خرافات، عموم شیعیان در کشمیر خیلی علاقه‌مند به تعویذ‌نویسان و دعانویسان و یا به اصطلاح محلی پیر صاحبان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برای یک کار عادی و روز مره حتی برای شیردهی گاو وگوسفند به آنان مراجعه می‌کنند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روستای‌های شیعیان افرادی به تعویذ نویسی و دعانویسی مشغولند</w:t>
      </w:r>
      <w:r>
        <w:rPr>
          <w:rFonts w:eastAsia="IRNazanin" w:cs="IRNazanin"/>
          <w:color w:val="111111"/>
          <w:sz w:val="28"/>
          <w:szCs w:val="28"/>
          <w:rtl w:val="true"/>
          <w:lang w:bidi="fa-IR"/>
        </w:rPr>
        <w:t xml:space="preserve">. </w:t>
      </w:r>
      <w:bookmarkStart w:id="745" w:name="pg5863_47446"/>
    </w:p>
    <w:p>
      <w:pPr>
        <w:pStyle w:val="Heading3"/>
        <w:numPr>
          <w:ilvl w:val="2"/>
          <w:numId w:val="1"/>
        </w:numPr>
        <w:rPr/>
      </w:pPr>
      <w:bookmarkStart w:id="746" w:name="__RefHeading___Toc5015235_581953129"/>
      <w:bookmarkStart w:id="747" w:name="_Toc277"/>
      <w:bookmarkEnd w:id="745"/>
      <w:bookmarkEnd w:id="746"/>
      <w:r>
        <w:rPr/>
        <w:t>5</w:t>
      </w:r>
      <w:r>
        <w:rPr>
          <w:rtl w:val="true"/>
        </w:rPr>
        <w:t xml:space="preserve">- </w:t>
      </w:r>
      <w:r>
        <w:rPr>
          <w:rtl w:val="true"/>
        </w:rPr>
        <w:t>تعامل شیعیان کشمیر با اهل تسنن و دیگر ادیان و مذاهب</w:t>
      </w:r>
      <w:bookmarkEnd w:id="747"/>
    </w:p>
    <w:p>
      <w:pPr>
        <w:pStyle w:val="Heading4"/>
        <w:numPr>
          <w:ilvl w:val="3"/>
          <w:numId w:val="1"/>
        </w:numPr>
        <w:rPr/>
      </w:pPr>
      <w:bookmarkStart w:id="748" w:name="__RefHeading___Toc5015237_581953129"/>
      <w:bookmarkStart w:id="749" w:name="_Toc278"/>
      <w:bookmarkEnd w:id="748"/>
      <w:r>
        <w:rPr/>
        <w:t>1</w:t>
      </w:r>
      <w:r>
        <w:rPr>
          <w:rtl w:val="true"/>
        </w:rPr>
        <w:t xml:space="preserve">- </w:t>
      </w:r>
      <w:r>
        <w:rPr/>
        <w:t>5</w:t>
      </w:r>
      <w:r>
        <w:rPr>
          <w:rtl w:val="true"/>
        </w:rPr>
        <w:t xml:space="preserve">- </w:t>
      </w:r>
      <w:r>
        <w:rPr>
          <w:rtl w:val="true"/>
        </w:rPr>
        <w:t>تعامل شیعیان کشمیر با اهل تسنن</w:t>
      </w:r>
      <w:bookmarkEnd w:id="749"/>
    </w:p>
    <w:p>
      <w:pPr>
        <w:pStyle w:val="BookText"/>
        <w:rPr/>
      </w:pPr>
      <w:r>
        <w:rPr>
          <w:rFonts w:ascii="IRNazanin" w:hAnsi="IRNazanin" w:eastAsia="IRNazanin"/>
          <w:color w:val="111111"/>
          <w:sz w:val="28"/>
          <w:sz w:val="28"/>
          <w:szCs w:val="28"/>
          <w:rtl w:val="true"/>
          <w:lang w:bidi="fa-IR"/>
        </w:rPr>
        <w:t>شیعیان کشمیر همزیستی مسالمت آمیز با دیگر ادیان و مذاهب بویژه با اهل تسنن دارند و هیچ نوع اختلاف و درگیری با ادیان و مذاهب دیگر ندارند و مثل دو برادر در کنار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آخرین درگیری که درسال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بین شیعیان و اهل تسنن اتفاق افتاده است دیگر گزارشی از درگیری بین شیعیان و اهل تسنن اعلام نشده است، اگر هم جایی اتفاق افتاده است آن درگیری محلی وسطحی بوده است که به مناطق دیگر سرایت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کشمیر به تمام ادیان و مذاهب بویژه مذاهب چهارگانه اهل تسنن احترام قائلند و بالعکس آنان نیز به تشیّع احترام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کشمیر شیعیان و اهل تسنن به راحتی در اجتماعات یکدیگر حتی در پشت سر یکدگر شرکت کرده نماز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بعد از پیروزی انقلاب اسلامی ایران فضا بطور کلی در کشمیر عوض شده است و در نتیجه آن شیعیان و اهل تسنن بیش از پیش به یکدیگر نزدیک شده‌اند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کشمیر این شعار در زمان انقلاب خیلی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سی خبرآئی شیعه سنی بهائی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ایران خبر رسید شیعه و سنی برادر یکدیگرند و عملاً نیز آن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بعد از پیروزی انقلاب اسلامی مسئولان جمهوری اسلامی ایران بویژه رهبر معظم انقلاب در سال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کشمیر رفتند </w:t>
      </w:r>
    </w:p>
    <w:p>
      <w:pPr>
        <w:pStyle w:val="BookText"/>
        <w:rPr/>
      </w:pPr>
      <w:r>
        <w:rPr>
          <w:rFonts w:ascii="IRNazanin" w:hAnsi="IRNazanin" w:eastAsia="IRNazanin"/>
          <w:color w:val="111111"/>
          <w:sz w:val="28"/>
          <w:sz w:val="28"/>
          <w:szCs w:val="28"/>
          <w:rtl w:val="true"/>
          <w:lang w:bidi="fa-IR"/>
        </w:rPr>
        <w:t>بیشتر برنامه‌ها در مراکز اهل تسنن برگزار می‌گردید و در اجتماعات و برنامه‌ها اهل تسنن بیشتر از شیعیان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اهل تسنن نیز همچون شیعیان، جمهوری اسلامی ایران را دوست دارند و آنان منور شدن به نور اسلام خود را مدیون مبلغان ایرانی می‌دانند ویک وابستگی عجیبی به ایران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وابستگی آنان به ایران اسلامی بخاطر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نکردن حمایت سیاسی جمهوری اسلامی ایران از جنبش آزادی بخش کشمیر،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بیش از بیش جمهوری اسلامی ایران با هند،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شرکت رئیس جمهوری سابق ایران جناب آقای سید محمد خاتمی در مراسم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روز جمهوری هند کمی کاهش پیدا کرده است</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دل‌های کشمیری‌ها مملو از محبّت جمهوری اسلامی ایران است و جنبش آزادی بخش جامو وکشمیر نیز از انقلاب اسلامی ایران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شوق کشمیری‌ها نسبت به جمهوری ایران را نشان می‌دهد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شیعیان کشمیر هیچ مشکلی با اهل تسنن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چند سال اخیر وهابیت گسترش چشمگیری در کشمیر پیدا کرده است که آنان هر چند وقت با پخش نرم افزارها و وسائل دیگر از جمله مجلات و کتابهای ضد تشیّع مخصوصاً در آستانه محرم </w:t>
      </w:r>
    </w:p>
    <w:p>
      <w:pPr>
        <w:pStyle w:val="BookText"/>
        <w:rPr/>
      </w:pPr>
      <w:r>
        <w:rPr>
          <w:rFonts w:ascii="IRNazanin" w:hAnsi="IRNazanin" w:eastAsia="IRNazanin"/>
          <w:color w:val="111111"/>
          <w:sz w:val="28"/>
          <w:sz w:val="28"/>
          <w:szCs w:val="28"/>
          <w:rtl w:val="true"/>
          <w:lang w:bidi="fa-IR"/>
        </w:rPr>
        <w:t>و صفر، دل‌های شیعیان را جریحه‌دار می‌کنند و خواهان برهم زدن همزیستی مسالمت آمیز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مدرسه‌های زیاد کوچک و بزرگ در شهرها و روستاها دائر کرده‌اند و در آن افکار ضد تشیّع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آنان در کشمیر دو حوزه علمیه خیلی بزرگ بنام رحیمه واقع در باندی پور در شمال سرینگر و بلالیه واقع در باغوان پوره سرینگر دارند و اینها با تمام امکانات و تسهیلات مدرن مجهز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طلبه‌ها طوری آموزش می‌دهند</w:t>
      </w:r>
    </w:p>
    <w:p>
      <w:pPr>
        <w:pStyle w:val="BookText"/>
        <w:rPr/>
      </w:pPr>
      <w:r>
        <w:rPr>
          <w:rFonts w:ascii="IRNazanin" w:hAnsi="IRNazanin" w:eastAsia="IRNazanin"/>
          <w:color w:val="111111"/>
          <w:sz w:val="28"/>
          <w:sz w:val="28"/>
          <w:szCs w:val="28"/>
          <w:rtl w:val="true"/>
          <w:lang w:bidi="fa-IR"/>
        </w:rPr>
        <w:t>که دیگر نیاز به کشور دیگر برای ادامه تحصیل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مشغول به ترویج افکار ضد تشیّع هستند و چندی پیش دو کتاب علیه تشیّع چاپ و نشر کرده‌اند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وهابیت یک تهدید وچالش بزرگ برای شیعیان کشمیر است که باید شیعیان بویژه علما، دانشمندان و طلاب کشمیری مقیم حوزه علمیه قم برای مقابله و رد شبهات آنان از همین امروز آمادگی آن را داشته باشند و نیروهای خودشان را برای تحصیل تمام علوم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اتحاد شیعه وسنی که بوجود آمده بود حاصل زحمات آقایانی همچون سیدمهدی</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سیدحسین جلالی</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منشی محمد اسحاق</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محمد عباس انصاری</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علی گلزار</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همه اینها منادی </w:t>
      </w:r>
      <w:bookmarkStart w:id="750" w:name="pg5863_47454"/>
    </w:p>
    <w:p>
      <w:pPr>
        <w:pStyle w:val="BookText"/>
        <w:rPr/>
      </w:pPr>
      <w:bookmarkEnd w:id="750"/>
      <w:r>
        <w:rPr>
          <w:rFonts w:ascii="IRNazanin" w:hAnsi="IRNazanin" w:eastAsia="IRNazanin"/>
          <w:color w:val="111111"/>
          <w:sz w:val="28"/>
          <w:sz w:val="28"/>
          <w:szCs w:val="28"/>
          <w:rtl w:val="true"/>
          <w:lang w:bidi="fa-IR"/>
        </w:rPr>
        <w:t>اتحاد و وحدت مسلمین بوده‌اند</w:t>
      </w:r>
      <w:r>
        <w:rPr>
          <w:rFonts w:eastAsia="IRNazanin" w:cs="IRNazanin"/>
          <w:color w:val="111111"/>
          <w:sz w:val="28"/>
          <w:szCs w:val="28"/>
          <w:rtl w:val="true"/>
          <w:lang w:bidi="fa-IR"/>
        </w:rPr>
        <w:t>.</w:t>
      </w:r>
    </w:p>
    <w:p>
      <w:pPr>
        <w:pStyle w:val="Heading4"/>
        <w:numPr>
          <w:ilvl w:val="3"/>
          <w:numId w:val="1"/>
        </w:numPr>
        <w:rPr/>
      </w:pPr>
      <w:bookmarkStart w:id="751" w:name="__RefHeading___Toc5015239_581953129"/>
      <w:bookmarkStart w:id="752" w:name="_Toc279"/>
      <w:bookmarkEnd w:id="751"/>
      <w:r>
        <w:rPr/>
        <w:t>2</w:t>
      </w:r>
      <w:r>
        <w:rPr>
          <w:rtl w:val="true"/>
        </w:rPr>
        <w:t xml:space="preserve">- </w:t>
      </w:r>
      <w:r>
        <w:rPr/>
        <w:t>5</w:t>
      </w:r>
      <w:r>
        <w:rPr>
          <w:rtl w:val="true"/>
        </w:rPr>
        <w:t xml:space="preserve">- </w:t>
      </w:r>
      <w:r>
        <w:rPr>
          <w:rtl w:val="true"/>
        </w:rPr>
        <w:t>تعامل شیعیان با دیگر ادیان و مذاهب</w:t>
      </w:r>
      <w:bookmarkEnd w:id="75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فصل اول گفته شد در کشمیر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درصد مسلمان هستند</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753" w:name="pg5863_47456"/>
    </w:p>
    <w:p>
      <w:pPr>
        <w:pStyle w:val="BookText"/>
        <w:rPr/>
      </w:pPr>
      <w:bookmarkEnd w:id="753"/>
      <w:r>
        <w:rPr>
          <w:rFonts w:ascii="IRNazanin" w:hAnsi="IRNazanin" w:eastAsia="IRNazanin"/>
          <w:color w:val="111111"/>
          <w:sz w:val="28"/>
          <w:sz w:val="28"/>
          <w:szCs w:val="28"/>
          <w:rtl w:val="true"/>
          <w:lang w:bidi="fa-IR"/>
        </w:rPr>
        <w:t xml:space="preserve">خیلی کم جاهایی پیدا می‌شوند که هندوها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سیک‌ها یا پیروان ادیان دیگر در همسایگی شیعیان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جایی که هستند شیعیان برای آنان احترام قائل‌اند و با قطع نظر از دین و مذهب‌شان مثل برادر با آنان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شیعیان برخورد خوب و بسیار مناسب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زمانی‌که تشیّع به کشمیر وارد شد تا کنون هیچ گزارشی از درگیری بین شیعیان و هندوها، سیک‌ها یا پیروان ادیان دیگر در کتاب‌های تاریخ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هندوها بعضی از اوقات برای جلوگیری از حملات اهل تسنن جبهه واحد با شیعیان تشکیل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حساسیتی که گه‌گاهی بین شیعیان و اهل تسنن یافت می‌شود اما با هندوها هیچ نوع حساسیتی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اجتماعی آنان روابط دوستانه‌تر از اهل تسنن با شیعیان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می‌تواند در اقلیت بودن هر دو شیعیان و هندو‌ها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باشد</w:t>
      </w:r>
      <w:r>
        <w:rPr>
          <w:rFonts w:eastAsia="IRNazanin" w:cs="IRNazanin"/>
          <w:color w:val="111111"/>
          <w:sz w:val="28"/>
          <w:szCs w:val="28"/>
          <w:rtl w:val="true"/>
          <w:lang w:bidi="fa-IR"/>
        </w:rPr>
        <w:t>.</w:t>
      </w:r>
    </w:p>
    <w:p>
      <w:pPr>
        <w:pStyle w:val="Heading4"/>
        <w:numPr>
          <w:ilvl w:val="3"/>
          <w:numId w:val="1"/>
        </w:numPr>
        <w:rPr/>
      </w:pPr>
      <w:bookmarkStart w:id="754" w:name="__RefHeading___Toc5015241_581953129"/>
      <w:bookmarkStart w:id="755" w:name="_Toc280"/>
      <w:bookmarkEnd w:id="754"/>
      <w:r>
        <w:rPr/>
        <w:t>3</w:t>
      </w:r>
      <w:r>
        <w:rPr>
          <w:rtl w:val="true"/>
        </w:rPr>
        <w:t xml:space="preserve">- </w:t>
      </w:r>
      <w:r>
        <w:rPr/>
        <w:t>5</w:t>
      </w:r>
      <w:r>
        <w:rPr>
          <w:rtl w:val="true"/>
        </w:rPr>
        <w:t xml:space="preserve">- </w:t>
      </w:r>
      <w:r>
        <w:rPr>
          <w:rtl w:val="true"/>
        </w:rPr>
        <w:t>نیازمندی‌های اجتماعی شیعیان</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مساعده و کمک برای ازدواج دختران شهداء کشمیر و محرومین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یتیم‌خانه برای ایتام بویژه برای ایتام شهدای کشمیر</w:t>
      </w:r>
      <w:r>
        <w:rPr>
          <w:rFonts w:eastAsia="IRNazanin" w:cs="IRNazanin"/>
          <w:color w:val="111111"/>
          <w:sz w:val="28"/>
          <w:szCs w:val="28"/>
          <w:rtl w:val="true"/>
          <w:lang w:bidi="fa-IR"/>
        </w:rPr>
        <w:t>.</w:t>
      </w:r>
    </w:p>
    <w:p>
      <w:pPr>
        <w:pStyle w:val="Heading3"/>
        <w:numPr>
          <w:ilvl w:val="2"/>
          <w:numId w:val="1"/>
        </w:numPr>
        <w:rPr/>
      </w:pPr>
      <w:bookmarkStart w:id="756" w:name="__RefHeading___Toc5015243_581953129"/>
      <w:bookmarkStart w:id="757" w:name="_Toc281"/>
      <w:bookmarkEnd w:id="756"/>
      <w:r>
        <w:rPr/>
        <w:t>6</w:t>
      </w:r>
      <w:r>
        <w:rPr>
          <w:rtl w:val="true"/>
        </w:rPr>
        <w:t xml:space="preserve">- </w:t>
      </w:r>
      <w:r>
        <w:rPr>
          <w:rtl w:val="true"/>
        </w:rPr>
        <w:t>وضعیت اقتصادی شیعیان کشمیر</w:t>
      </w:r>
      <w:bookmarkEnd w:id="757"/>
    </w:p>
    <w:p>
      <w:pPr>
        <w:pStyle w:val="Heading4"/>
        <w:numPr>
          <w:ilvl w:val="3"/>
          <w:numId w:val="1"/>
        </w:numPr>
        <w:rPr/>
      </w:pPr>
      <w:bookmarkStart w:id="758" w:name="__RefHeading___Toc5015245_581953129"/>
      <w:bookmarkStart w:id="759" w:name="_Toc282"/>
      <w:bookmarkEnd w:id="758"/>
      <w:r>
        <w:rPr>
          <w:rtl w:val="true"/>
        </w:rPr>
        <w:t>اشاره</w:t>
      </w:r>
      <w:bookmarkEnd w:id="75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اقتصادی کشمیر در دوران بعد از اشغال توسط هند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bookmarkStart w:id="760" w:name="pg5863_47458"/>
    </w:p>
    <w:p>
      <w:pPr>
        <w:pStyle w:val="BookText"/>
        <w:rPr/>
      </w:pPr>
      <w:bookmarkEnd w:id="760"/>
      <w:r>
        <w:rPr>
          <w:rFonts w:ascii="IRNazanin" w:hAnsi="IRNazanin" w:eastAsia="IRNazanin"/>
          <w:color w:val="111111"/>
          <w:sz w:val="28"/>
          <w:sz w:val="28"/>
          <w:szCs w:val="28"/>
          <w:rtl w:val="true"/>
          <w:lang w:bidi="fa-IR"/>
        </w:rPr>
        <w:t>رو بزوال می‌باشد و در حالی که منطقه کشمیر از نظر آبی سرشار است و این منطقه را می‌توان با وسائل مدرن و پیشرفت‌هایی که در زمینه دامداری و کشاورزی بوجود آمده به سر حد خودکفائی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هند برای این که سلطه خود را محکم کند در این زمینه هیچ تلاشی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 فرقه‌ها و مذاهب شیعیان کشمیر بیشتر از همه متأثر شده ووضعیت مالی و اقتصادی آنها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شیعیان زیر خط فقر زندگی می‌کنند</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امکانات و وسائل برای بهبود و بالا بردن این وضعیت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 اهل بیت علیهم السلام در کشمیر در گذشته به صنایع دستی و کشاورزی وابسته بودند ولی نسل کنونی به این صنایع علاقه‌ای</w:t>
      </w:r>
    </w:p>
    <w:p>
      <w:pPr>
        <w:pStyle w:val="BookText"/>
        <w:rPr/>
      </w:pPr>
      <w:r>
        <w:rPr>
          <w:rFonts w:ascii="IRNazanin" w:hAnsi="IRNazanin" w:eastAsia="IRNazanin"/>
          <w:color w:val="111111"/>
          <w:sz w:val="28"/>
          <w:sz w:val="28"/>
          <w:szCs w:val="28"/>
          <w:rtl w:val="true"/>
          <w:lang w:bidi="fa-IR"/>
        </w:rPr>
        <w:t>ندارند و لذا از این کارهای هنری وسنتی بی‌بهره ماندند و در نتیجه این منبع قوی اقتصادی به دست دیگران رسید که لطمه سنگینی به اقتصاد شیعیان کشمیر وارد نموده است</w:t>
      </w:r>
      <w:r>
        <w:rPr>
          <w:rFonts w:eastAsia="IRNazanin" w:cs="IRNazanin"/>
          <w:color w:val="111111"/>
          <w:sz w:val="28"/>
          <w:szCs w:val="28"/>
          <w:rtl w:val="true"/>
          <w:lang w:bidi="fa-IR"/>
        </w:rPr>
        <w:t>.</w:t>
      </w:r>
    </w:p>
    <w:p>
      <w:pPr>
        <w:pStyle w:val="Heading4"/>
        <w:numPr>
          <w:ilvl w:val="3"/>
          <w:numId w:val="1"/>
        </w:numPr>
        <w:rPr/>
      </w:pPr>
      <w:bookmarkStart w:id="761" w:name="__RefHeading___Toc5015247_581953129"/>
      <w:bookmarkStart w:id="762" w:name="_Toc283"/>
      <w:bookmarkEnd w:id="761"/>
      <w:r>
        <w:rPr/>
        <w:t>1</w:t>
      </w:r>
      <w:r>
        <w:rPr>
          <w:rtl w:val="true"/>
        </w:rPr>
        <w:t xml:space="preserve">- </w:t>
      </w:r>
      <w:r>
        <w:rPr/>
        <w:t>6</w:t>
      </w:r>
      <w:r>
        <w:rPr>
          <w:rtl w:val="true"/>
        </w:rPr>
        <w:t xml:space="preserve">- </w:t>
      </w:r>
      <w:r>
        <w:rPr>
          <w:rtl w:val="true"/>
        </w:rPr>
        <w:t>امکانات موجود</w:t>
      </w:r>
      <w:bookmarkEnd w:id="762"/>
    </w:p>
    <w:p>
      <w:pPr>
        <w:pStyle w:val="BookText"/>
        <w:rPr/>
      </w:pPr>
      <w:r>
        <w:rPr>
          <w:rFonts w:ascii="IRNazanin" w:hAnsi="IRNazanin" w:eastAsia="IRNazanin"/>
          <w:color w:val="111111"/>
          <w:sz w:val="28"/>
          <w:sz w:val="28"/>
          <w:szCs w:val="28"/>
          <w:rtl w:val="true"/>
          <w:lang w:bidi="fa-IR"/>
        </w:rPr>
        <w:t>شیعیان کشمیر برای بالا بردن وضعیت اقتصادی، فرهنگی و آموزشی خود بانبود یا کمبود امکانات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امکانات کمی فراهم می‌شود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عدم برنامه‌ریزی و نبود کمک سازمان‌های دولتی و غیر دولتی نمی‌توانند از این امکانات </w:t>
      </w:r>
      <w:bookmarkStart w:id="763" w:name="pg5863_47460"/>
    </w:p>
    <w:p>
      <w:pPr>
        <w:pStyle w:val="BookText"/>
        <w:rPr/>
      </w:pPr>
      <w:bookmarkEnd w:id="763"/>
      <w:r>
        <w:rPr>
          <w:rFonts w:ascii="IRNazanin" w:hAnsi="IRNazanin" w:eastAsia="IRNazanin"/>
          <w:color w:val="111111"/>
          <w:sz w:val="28"/>
          <w:sz w:val="28"/>
          <w:szCs w:val="28"/>
          <w:rtl w:val="true"/>
          <w:lang w:bidi="fa-IR"/>
        </w:rPr>
        <w:t>درست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ایالتی نیز در این زمینه با شیعیان تبعیض رواداشته و آنها را از صحنه اقتصادی و دولتی کنار زده است شیعیانی که در دولت ایالتی مسئولیت یا پستی دارند نیز کمتر در جهت بهبود وضعیت عموم شیعیان قدم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و وجوهات شرعیه که می‌توانست در این زمینه کمک کند و با مصرف صحیح آن مشکلات اقتصادی، فرهنگی و آموزشی را تا حد زیادی ازشیعیان کم کند اما همان طور که قبل از این نیز به آن اشاره شد اوقاف شیعیان در دست چند حزب و گروه مخصوص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بدتر شدن وضعیت اقتصادی، و کمبود امکانات و عدم ثبات سیاسی و امنیتی، سطح زندگی شیعیان کشمیر در حد پائین و در بعضی از مناطق تا حد متوسط می‌باشد</w:t>
      </w:r>
      <w:r>
        <w:rPr>
          <w:rFonts w:eastAsia="IRNazanin" w:cs="IRNazanin"/>
          <w:color w:val="111111"/>
          <w:sz w:val="28"/>
          <w:szCs w:val="28"/>
          <w:rtl w:val="true"/>
          <w:lang w:bidi="fa-IR"/>
        </w:rPr>
        <w:t>.</w:t>
      </w:r>
    </w:p>
    <w:p>
      <w:pPr>
        <w:pStyle w:val="Heading4"/>
        <w:numPr>
          <w:ilvl w:val="3"/>
          <w:numId w:val="1"/>
        </w:numPr>
        <w:rPr/>
      </w:pPr>
      <w:bookmarkStart w:id="764" w:name="__RefHeading___Toc5015249_581953129"/>
      <w:bookmarkStart w:id="765" w:name="_Toc284"/>
      <w:bookmarkEnd w:id="764"/>
      <w:r>
        <w:rPr/>
        <w:t>2</w:t>
      </w:r>
      <w:r>
        <w:rPr>
          <w:rtl w:val="true"/>
        </w:rPr>
        <w:t xml:space="preserve">- </w:t>
      </w:r>
      <w:r>
        <w:rPr/>
        <w:t>6</w:t>
      </w:r>
      <w:r>
        <w:rPr>
          <w:rtl w:val="true"/>
        </w:rPr>
        <w:t xml:space="preserve">- </w:t>
      </w:r>
      <w:r>
        <w:rPr>
          <w:rtl w:val="true"/>
        </w:rPr>
        <w:t>وضعیت اشتغال</w:t>
      </w:r>
      <w:bookmarkEnd w:id="765"/>
    </w:p>
    <w:p>
      <w:pPr>
        <w:pStyle w:val="BookText"/>
        <w:rPr/>
      </w:pPr>
      <w:r>
        <w:rPr>
          <w:rFonts w:ascii="IRNazanin" w:hAnsi="IRNazanin" w:eastAsia="IRNazanin"/>
          <w:color w:val="111111"/>
          <w:sz w:val="28"/>
          <w:sz w:val="28"/>
          <w:szCs w:val="28"/>
          <w:rtl w:val="true"/>
          <w:lang w:bidi="fa-IR"/>
        </w:rPr>
        <w:t>وضعیت اشتغال در میان شیعیان کشمیر بدتر از همه فرق و مذاهب دیگر می‌باشد</w:t>
      </w:r>
    </w:p>
    <w:p>
      <w:pPr>
        <w:pStyle w:val="BookText"/>
        <w:rPr/>
      </w:pPr>
      <w:r>
        <w:rPr>
          <w:rFonts w:ascii="IRNazanin" w:hAnsi="IRNazanin" w:eastAsia="IRNazanin"/>
          <w:color w:val="111111"/>
          <w:sz w:val="28"/>
          <w:sz w:val="28"/>
          <w:szCs w:val="28"/>
          <w:rtl w:val="true"/>
          <w:lang w:bidi="fa-IR"/>
        </w:rPr>
        <w:t>حتی ادیان دیگر مانند سیک و بودائی که خیلی کمتر از شیعیان هستند، از وضعیت اشتغال بهتری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اداره‌های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دولتی مرکزی و ایالتی اشتغال شیعیان بیشتر از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درسطح بالا در اداره‌های دولت مرکزی یعنی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IAS(</w:t>
      </w:r>
      <w:r>
        <w:rPr>
          <w:rStyle w:val="FootnoteAnchor"/>
        </w:rPr>
        <w:footnoteReference w:id="494"/>
      </w:r>
      <w:r>
        <w:rPr>
          <w:rFonts w:eastAsia="Times New Roman" w:cs="Times New Roman" w:ascii="Times New Roman" w:hAnsi="Times New Roman"/>
          <w:color w:val="111111"/>
          <w:sz w:val="28"/>
          <w:szCs w:val="28"/>
          <w:lang w:val="en-US" w:bidi="en-US"/>
        </w:rPr>
        <w:t>)- IPS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شیعیان نیست و در سطح بالا و </w:t>
      </w:r>
    </w:p>
    <w:p>
      <w:pPr>
        <w:pStyle w:val="BookText"/>
        <w:rPr/>
      </w:pPr>
      <w:r>
        <w:rPr>
          <w:rFonts w:ascii="IRNazanin" w:hAnsi="IRNazanin" w:eastAsia="IRNazanin"/>
          <w:color w:val="111111"/>
          <w:sz w:val="28"/>
          <w:sz w:val="28"/>
          <w:szCs w:val="28"/>
          <w:rtl w:val="true"/>
          <w:lang w:bidi="fa-IR"/>
        </w:rPr>
        <w:t xml:space="preserve">متوسط در اداره‌های ایالتی یعنی </w:t>
      </w:r>
      <w:r>
        <w:rPr>
          <w:rFonts w:eastAsia="Times New Roman" w:cs="Times New Roman" w:ascii="Times New Roman" w:hAnsi="Times New Roman"/>
          <w:color w:val="111111"/>
          <w:sz w:val="28"/>
          <w:szCs w:val="28"/>
          <w:lang w:val="en-US" w:bidi="en-US"/>
        </w:rPr>
        <w:t>K.P.S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civel sectrait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وجود ندارند</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فقر، کارکِشی از کودکان پسر و دختر بین شیعیان معمول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کشمیر کارکِشی از کودکان به ترتیب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وضعیت اشتغال شیعیان کشمیر تا حالا بطور رسمی تحقیقی صورت نگرفته است تا آمار دقیقی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بطور غیر رسمی تحقیقاتی که به عمل آمده است وضعیت اشتغال شیعیان در زمینه‌های مختلف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صنایع دستی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تجارت و آزاد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اداره‌های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766" w:name="pg5863_47464"/>
    </w:p>
    <w:p>
      <w:pPr>
        <w:pStyle w:val="Heading4"/>
        <w:numPr>
          <w:ilvl w:val="3"/>
          <w:numId w:val="1"/>
        </w:numPr>
        <w:rPr/>
      </w:pPr>
      <w:bookmarkStart w:id="767" w:name="__RefHeading___Toc5015251_581953129"/>
      <w:bookmarkStart w:id="768" w:name="_Toc285"/>
      <w:bookmarkEnd w:id="766"/>
      <w:bookmarkEnd w:id="767"/>
      <w:r>
        <w:rPr/>
        <w:t>3</w:t>
      </w:r>
      <w:r>
        <w:rPr>
          <w:rtl w:val="true"/>
        </w:rPr>
        <w:t xml:space="preserve">- </w:t>
      </w:r>
      <w:r>
        <w:rPr/>
        <w:t>6</w:t>
      </w:r>
      <w:r>
        <w:rPr>
          <w:rtl w:val="true"/>
        </w:rPr>
        <w:t xml:space="preserve">- </w:t>
      </w:r>
      <w:r>
        <w:rPr>
          <w:rtl w:val="true"/>
        </w:rPr>
        <w:t>عوامل عقب ماندگی اقتصادی شیعیان</w:t>
      </w:r>
      <w:bookmarkEnd w:id="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تبعیضی دولت؛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و نبود برنامه ریزی برای سرمایه‌گذاری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اصلی عقب ماندگی اقتصادی شیعیان، بی‌سوادی آنان است که عوامل دیگر از آن نشأت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آنان درس نخوانده‌اند دیگر نمی‌توانند</w:t>
      </w:r>
    </w:p>
    <w:p>
      <w:pPr>
        <w:pStyle w:val="BookText"/>
        <w:rPr/>
      </w:pPr>
      <w:r>
        <w:rPr>
          <w:rFonts w:ascii="IRNazanin" w:hAnsi="IRNazanin" w:eastAsia="IRNazanin"/>
          <w:color w:val="111111"/>
          <w:sz w:val="28"/>
          <w:sz w:val="28"/>
          <w:szCs w:val="28"/>
          <w:rtl w:val="true"/>
          <w:lang w:bidi="fa-IR"/>
        </w:rPr>
        <w:t>مقام و پست بالائی در دولت داشته باشند لذا به شغل‌های معمولی و کارگری ساده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کارها نیز بجای این‌ها، به جیب کارخانه دار و سرمایه‌دار می‌رود</w:t>
      </w:r>
      <w:r>
        <w:rPr>
          <w:rFonts w:eastAsia="IRNazanin" w:cs="IRNazanin"/>
          <w:color w:val="111111"/>
          <w:sz w:val="28"/>
          <w:szCs w:val="28"/>
          <w:rtl w:val="true"/>
          <w:lang w:bidi="fa-IR"/>
        </w:rPr>
        <w:t>.</w:t>
      </w:r>
    </w:p>
    <w:p>
      <w:pPr>
        <w:pStyle w:val="Heading4"/>
        <w:numPr>
          <w:ilvl w:val="3"/>
          <w:numId w:val="1"/>
        </w:numPr>
        <w:rPr/>
      </w:pPr>
      <w:bookmarkStart w:id="769" w:name="__RefHeading___Toc5015253_581953129"/>
      <w:bookmarkStart w:id="770" w:name="_Toc286"/>
      <w:bookmarkEnd w:id="769"/>
      <w:r>
        <w:rPr/>
        <w:t>4</w:t>
      </w:r>
      <w:r>
        <w:rPr>
          <w:rtl w:val="true"/>
        </w:rPr>
        <w:t xml:space="preserve">- </w:t>
      </w:r>
      <w:r>
        <w:rPr/>
        <w:t>6</w:t>
      </w:r>
      <w:r>
        <w:rPr>
          <w:rtl w:val="true"/>
        </w:rPr>
        <w:t xml:space="preserve">- </w:t>
      </w:r>
      <w:r>
        <w:rPr>
          <w:rtl w:val="true"/>
        </w:rPr>
        <w:t>راه‌های اشتغال زائی</w:t>
      </w:r>
      <w:bookmarkEnd w:id="770"/>
    </w:p>
    <w:p>
      <w:pPr>
        <w:pStyle w:val="BookText"/>
        <w:rPr/>
      </w:pPr>
      <w:r>
        <w:rPr>
          <w:rFonts w:ascii="IRNazanin" w:hAnsi="IRNazanin" w:eastAsia="IRNazanin"/>
          <w:color w:val="111111"/>
          <w:sz w:val="28"/>
          <w:sz w:val="28"/>
          <w:szCs w:val="28"/>
          <w:rtl w:val="true"/>
          <w:lang w:bidi="fa-IR"/>
        </w:rPr>
        <w:t>شیعیان کشمیر در گذشته بیشتر با صنایع دستی ازجمله فرش بافی، شال بافی، نمد بافی، پیپر ماشی</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چوبی وابسته بودند و می‌توان با وام‌های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و </w:t>
      </w:r>
      <w:bookmarkStart w:id="771" w:name="pg5863_47466"/>
    </w:p>
    <w:p>
      <w:pPr>
        <w:pStyle w:val="BookText"/>
        <w:rPr/>
      </w:pPr>
      <w:bookmarkEnd w:id="771"/>
      <w:r>
        <w:rPr>
          <w:rFonts w:ascii="IRNazanin" w:hAnsi="IRNazanin" w:eastAsia="IRNazanin"/>
          <w:color w:val="111111"/>
          <w:sz w:val="28"/>
          <w:sz w:val="28"/>
          <w:szCs w:val="28"/>
          <w:rtl w:val="true"/>
          <w:lang w:bidi="fa-IR"/>
        </w:rPr>
        <w:t>کوتاه مدت آنها را به همین کارهای هنری تشویق نمود تا با همین کارهای سنتی، وضعیت اشتغال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هنری و سنتی هم اکنون رو بزوال است در حالی که زمانی ویژه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 با سرمایه‌گذاری در کارخانه‌های کوچک تولیدی و صنعتی آنها را فعال کرد یا از نو راه‌اندازی کرد و برای جوانان تحصیل کرده و افراد مستحق و کارمند مواقع و امکانات اشتغال فراهم نمود</w:t>
      </w:r>
      <w:r>
        <w:rPr>
          <w:rFonts w:eastAsia="IRNazanin" w:cs="IRNazanin"/>
          <w:color w:val="111111"/>
          <w:sz w:val="28"/>
          <w:szCs w:val="28"/>
          <w:rtl w:val="true"/>
          <w:lang w:bidi="fa-IR"/>
        </w:rPr>
        <w:t>.</w:t>
      </w:r>
    </w:p>
    <w:p>
      <w:pPr>
        <w:pStyle w:val="Heading4"/>
        <w:numPr>
          <w:ilvl w:val="3"/>
          <w:numId w:val="1"/>
        </w:numPr>
        <w:rPr/>
      </w:pPr>
      <w:bookmarkStart w:id="772" w:name="__RefHeading___Toc5015255_581953129"/>
      <w:bookmarkStart w:id="773" w:name="_Toc287"/>
      <w:bookmarkEnd w:id="772"/>
      <w:r>
        <w:rPr/>
        <w:t>5</w:t>
      </w:r>
      <w:r>
        <w:rPr>
          <w:rtl w:val="true"/>
        </w:rPr>
        <w:t xml:space="preserve">- </w:t>
      </w:r>
      <w:r>
        <w:rPr/>
        <w:t>6</w:t>
      </w:r>
      <w:r>
        <w:rPr>
          <w:rtl w:val="true"/>
        </w:rPr>
        <w:t xml:space="preserve">- </w:t>
      </w:r>
      <w:r>
        <w:rPr>
          <w:rtl w:val="true"/>
        </w:rPr>
        <w:t>راه‌های فقر زدائی و بالا بردن سطح معیشتی مردم</w:t>
      </w:r>
      <w:bookmarkEnd w:id="7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خانواده‌های شیعیان از طریق قالی بافی امرار معاش می‌کند اما سودی که عائدشان می‌شود فقط ضروریات اولیه آنان را تأمین می‌کند و نمی‌توانند</w:t>
      </w:r>
    </w:p>
    <w:p>
      <w:pPr>
        <w:pStyle w:val="BookText"/>
        <w:rPr/>
      </w:pPr>
      <w:r>
        <w:rPr>
          <w:rFonts w:ascii="IRNazanin" w:hAnsi="IRNazanin" w:eastAsia="IRNazanin"/>
          <w:color w:val="111111"/>
          <w:sz w:val="28"/>
          <w:sz w:val="28"/>
          <w:szCs w:val="28"/>
          <w:rtl w:val="true"/>
          <w:lang w:bidi="fa-IR"/>
        </w:rPr>
        <w:t>سطح زندگی را بالا ببرند</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سود اصلی را کسانی می‌برند که وسائل لازم را به این مردم فقیر می‌دهند و در عوض فرش را، خیلی ارزان از آنها تحویل می‌گیرند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وضعیتی بعضی از کارگران تا آخر عمر از آن قرض بیرون نمی‌آیند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کارهای مهم در راستای بهبود وضع معیشتی شیعیان کشمیر، آزاد ساختن این صنعت از دست این سود 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سود اصلی به مردم زحمت‌کش برسد برای این لازم است یک سازمان اسلامی وسائل لازم را به این مردم مستضعف بدون سود یا کم سود بدهد وسپس آن را بصورت قسطی از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دولتی و بانکی، در کشمیر بانک‌ها به افراد بی‌کار وام‌های مختلف می‌دهد که اگر بصورت سامانی و سیستماتیک با این امکانات برخوردار شود می‌توان برای جوانان بیکار از آنها استفاده کرد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آزمون‌ها، در کشمیر هر ساله یکسری آزمون‌هایی از طرف مراکز آموزش دولتی برگزار می‌شوند، هم در سطح کشمیر و هم در سطح سراسر کشور، از طریق این آزمون مدیران ارشد گزینش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دانشجویی که دارای مدرک لیسانس باشد می‌تواند در این آزمون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آزمون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سوالات از اطلاعات عمومی می‌باشد و ما بقی درباره رشته‌ای که داوطلب شرکت کرده می‌باشد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کارشناسانی که در این زمینه کار کردند اگر یک سازمان عهده‌دار شود که هر ساله برای دارندگان مدرک لیسانس کلاس‌های تقویتی و آماده‌سازی و به اصطلاح کارگاه آموزشی برگزار کند و از اساتید مجرب استفاده کند و برای این داوطلبان شبانه روز در این کارگاه تمامی امکانات لازم اعم از غذا، </w:t>
      </w:r>
      <w:bookmarkStart w:id="774" w:name="pg5863_47470"/>
    </w:p>
    <w:p>
      <w:pPr>
        <w:pStyle w:val="BookText"/>
        <w:rPr/>
      </w:pPr>
      <w:bookmarkEnd w:id="774"/>
      <w:r>
        <w:rPr>
          <w:rFonts w:ascii="IRNazanin" w:hAnsi="IRNazanin" w:eastAsia="IRNazanin"/>
          <w:color w:val="111111"/>
          <w:sz w:val="28"/>
          <w:sz w:val="28"/>
          <w:szCs w:val="28"/>
          <w:rtl w:val="true"/>
          <w:lang w:bidi="fa-IR"/>
        </w:rPr>
        <w:t xml:space="preserve">خوابگاه و اساتید رایگان فراهم باشد اگر ما فرض کنیم این کارگاه برای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دائر شود و از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بتوانند قبول شوند همین یک گام بزرگ و بسیار مهم خواهد بود چون قبول شدن این دو نفر معنایش این است که دو پست مهم دولتی را شیعیان بدست گرفتند و درسیستم دولتی نفوذ پیدا کردند و این دو نفر می‌توانند بتدریج برای صدها نفرشغل فراهم کنند این آزمون یک فرصت طلائی است و کسانی که خواهان بهبود بخشیدن وضع معیشتی شیعیان هستند نباید از این فرصت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سازمان یا مؤسسه‌ای فقط همین هدف رادنبال کند این بسی ارزشمند است چون نتایج این کار در دراز مدت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سواد آموزی، برای بهبود وضع اقتصادی شیعیان لازم است آنان را به سوادآموزی تشویق کنیم و فرهنگ سواد آموزی میان‌شان رایج و معمول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یک سازمان عهده‌دار برگزاری کلاس‌های عمومی کوتاه مدت در مناطق شیعیان باشد تا آموزش صحیح و درست شغل و تجارت به آنان را یاد دهد چون خیلی دیده شده است مردم پول دارند اما راه‌های سرمایه‌گزاری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صندوق قرض الحسنه جهت پیدا کردن شغل</w:t>
      </w:r>
      <w:r>
        <w:rPr>
          <w:rFonts w:eastAsia="IRNazanin" w:cs="IRNazanin"/>
          <w:color w:val="111111"/>
          <w:sz w:val="28"/>
          <w:szCs w:val="28"/>
          <w:rtl w:val="true"/>
          <w:lang w:bidi="fa-IR"/>
        </w:rPr>
        <w:t>.</w:t>
      </w:r>
    </w:p>
    <w:p>
      <w:pPr>
        <w:pStyle w:val="Heading4"/>
        <w:numPr>
          <w:ilvl w:val="3"/>
          <w:numId w:val="1"/>
        </w:numPr>
        <w:rPr/>
      </w:pPr>
      <w:bookmarkStart w:id="775" w:name="__RefHeading___Toc5015257_581953129"/>
      <w:bookmarkStart w:id="776" w:name="_Toc288"/>
      <w:bookmarkEnd w:id="775"/>
      <w:r>
        <w:rPr/>
        <w:t>6</w:t>
      </w:r>
      <w:r>
        <w:rPr>
          <w:rtl w:val="true"/>
        </w:rPr>
        <w:t xml:space="preserve">- </w:t>
      </w:r>
      <w:r>
        <w:rPr/>
        <w:t>6</w:t>
      </w:r>
      <w:r>
        <w:rPr>
          <w:rtl w:val="true"/>
        </w:rPr>
        <w:t xml:space="preserve">- </w:t>
      </w:r>
      <w:r>
        <w:rPr>
          <w:rtl w:val="true"/>
        </w:rPr>
        <w:t>نیازهای اقتصادی شیعیان کشمیر</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کمک مالی برای دائر نمودن مراکز برای آموزش هنرهای دستی و سنتی و تولید این صنایع که در گذشته ویژه شیعیان بود و هم کنون از بین رفته‌اند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به جوانان و افراد تحصیل کرده برای راه‌اندازی کارخانه‌های کوچک </w:t>
      </w:r>
      <w:bookmarkStart w:id="777" w:name="pg5863_47472"/>
    </w:p>
    <w:p>
      <w:pPr>
        <w:pStyle w:val="BookText"/>
        <w:rPr/>
      </w:pPr>
      <w:bookmarkEnd w:id="777"/>
      <w:r>
        <w:rPr>
          <w:rFonts w:ascii="IRNazanin" w:hAnsi="IRNazanin" w:eastAsia="IRNazanin"/>
          <w:color w:val="111111"/>
          <w:sz w:val="28"/>
          <w:sz w:val="28"/>
          <w:szCs w:val="28"/>
          <w:rtl w:val="true"/>
          <w:lang w:bidi="fa-IR"/>
        </w:rPr>
        <w:t>تولیدی و صنعتی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کارگران، هنرمندان، کشاورزان و تاجران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بانک قرض الحسنه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5015259_581953129"/>
      <w:bookmarkStart w:id="779" w:name="_Toc289"/>
      <w:bookmarkEnd w:id="778"/>
      <w:r>
        <w:rPr/>
        <w:t>7</w:t>
      </w:r>
      <w:r>
        <w:rPr>
          <w:rtl w:val="true"/>
        </w:rPr>
        <w:t xml:space="preserve">- </w:t>
      </w:r>
      <w:r>
        <w:rPr>
          <w:rtl w:val="true"/>
        </w:rPr>
        <w:t>وضعیت آموزشی شیعیان کشمیر</w:t>
      </w:r>
      <w:bookmarkEnd w:id="779"/>
    </w:p>
    <w:p>
      <w:pPr>
        <w:pStyle w:val="Heading4"/>
        <w:numPr>
          <w:ilvl w:val="3"/>
          <w:numId w:val="1"/>
        </w:numPr>
        <w:rPr/>
      </w:pPr>
      <w:bookmarkStart w:id="780" w:name="__RefHeading___Toc5015261_581953129"/>
      <w:bookmarkStart w:id="781" w:name="_Toc290"/>
      <w:bookmarkEnd w:id="780"/>
      <w:r>
        <w:rPr>
          <w:rtl w:val="true"/>
        </w:rPr>
        <w:t>اشاره</w:t>
      </w:r>
      <w:bookmarkEnd w:id="78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یازدهم هجری بویژه بعد از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سعی شده است مسلمانان کشمیر از آموزش درسطح متوسط و بالا محروم بمانند و لذا وضعیت آموزش مسلمانان در کشمیر بدتر شده است در این میان شیعیان کمترین آمار در سوادآموزی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سواد آموزی در ایالت جامو و کشمیر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می‌باشد در حالی‌که در میان شیعیان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باسواد است</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سواد آموزی در میان زنان بدتر </w:t>
      </w:r>
      <w:bookmarkStart w:id="782" w:name="pg5863_47474"/>
    </w:p>
    <w:p>
      <w:pPr>
        <w:pStyle w:val="BookText"/>
        <w:rPr/>
      </w:pPr>
      <w:bookmarkEnd w:id="782"/>
      <w:r>
        <w:rPr>
          <w:rFonts w:ascii="IRNazanin" w:hAnsi="IRNazanin" w:eastAsia="IRNazanin"/>
          <w:color w:val="111111"/>
          <w:sz w:val="28"/>
          <w:sz w:val="28"/>
          <w:szCs w:val="28"/>
          <w:rtl w:val="true"/>
          <w:lang w:bidi="fa-IR"/>
        </w:rPr>
        <w:t xml:space="preserve">از همه است و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تخمین زده شده است</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بعضی از مناطق شیعه‌نشین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زنان با سواد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بخاطر جنگ مسلحانه مسلمانان با ارتش هند، مدارس و مؤسسات آموزشی آسیب‌های جدی دیدند و اکثر مدارس دولتی به آتش کشیده شده و باقی مانده به پایگاه‌های نظامی ارتش تبدیل شده است و بدین طریق خیلی از مدارس دولتی در کشمیر کاملاً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غیر انتفاعی نیز بخاطر هزینه‌های زیاد قابل دسترس عموم شیعیان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 شیعه نشین فقر و بی‌سوادی زیاد شد و مردم بچه‌ها و کودکان خود را بجای فرستادن به مکتب‌ها و مدارس، به کارهای مختلف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وضعیتی لازم بود که مسأله آموزش و پرورش کودکان و نوجوانان شیعه در اولویت قرار بگیرد اما شیعیان آنقدر در فرقه پرستی غرق شده‌اند که هیچ توجهی به آن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شیعیان دو سه تا مؤسسات آموزشی و فرهنگی دارند اما بعضی از آنها از نظم و انضباط و قوانین لازم برخوردار نیست و هیچ نظارتی بر فعالیت آنها غیر از افراد مربوط به خود نیست</w:t>
      </w:r>
      <w:r>
        <w:rPr>
          <w:rFonts w:eastAsia="IRNazanin" w:cs="IRNazanin"/>
          <w:color w:val="111111"/>
          <w:sz w:val="28"/>
          <w:szCs w:val="28"/>
          <w:rtl w:val="true"/>
          <w:lang w:bidi="fa-IR"/>
        </w:rPr>
        <w:t>.</w:t>
      </w:r>
    </w:p>
    <w:p>
      <w:pPr>
        <w:pStyle w:val="Heading4"/>
        <w:numPr>
          <w:ilvl w:val="3"/>
          <w:numId w:val="1"/>
        </w:numPr>
        <w:rPr/>
      </w:pPr>
      <w:bookmarkStart w:id="783" w:name="__RefHeading___Toc5015263_581953129"/>
      <w:bookmarkStart w:id="784" w:name="_Toc291"/>
      <w:bookmarkEnd w:id="783"/>
      <w:r>
        <w:rPr/>
        <w:t>1</w:t>
      </w:r>
      <w:r>
        <w:rPr>
          <w:rtl w:val="true"/>
        </w:rPr>
        <w:t xml:space="preserve">- </w:t>
      </w:r>
      <w:r>
        <w:rPr/>
        <w:t>7</w:t>
      </w:r>
      <w:r>
        <w:rPr>
          <w:rtl w:val="true"/>
        </w:rPr>
        <w:t xml:space="preserve">- </w:t>
      </w:r>
      <w:r>
        <w:rPr>
          <w:rtl w:val="true"/>
        </w:rPr>
        <w:t>مؤسسات آموزشی شیعیان کشمیر</w:t>
      </w:r>
      <w:bookmarkEnd w:id="78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کشمیر با آن که جمعیت‌شان بیش از یک میلیون و دویست هزار نفر </w:t>
      </w:r>
    </w:p>
    <w:p>
      <w:pPr>
        <w:pStyle w:val="BookText"/>
        <w:rPr/>
      </w:pPr>
      <w:r>
        <w:rPr>
          <w:rFonts w:ascii="IRNazanin" w:hAnsi="IRNazanin" w:eastAsia="IRNazanin"/>
          <w:color w:val="111111"/>
          <w:sz w:val="28"/>
          <w:sz w:val="28"/>
          <w:szCs w:val="28"/>
          <w:rtl w:val="true"/>
          <w:lang w:bidi="fa-IR"/>
        </w:rPr>
        <w:t>می‌باشد اما فقط سه تا مؤسسه علمی آموزشی آکادمی دارند دو تای آنها توسط رؤسای دو گروه از گروه‌های چهار گانه مذکور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مجموع برای شیعیان خوب و مفید باشد، و تنها یک مؤسسه وجود دارد که مستقل و بطور آزاد فعالیت خوبی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العباس؛</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ایجوکیشنل ترست</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العلم در واقع یک حوزه علمیه شیعیان کشمیر است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آقای سید یوسف موسوی بنا شده است و تحت سرپرستی انجمن شرعی شیعیان جامو و کشمیر اداره می‌شود</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تقسیم به تأسیس مدارس آکادمی گرفت و چند مدارس از دبستان تا راهنمائی در روستاهای مختلف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آن در شهرستان بدگام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ایجوکیشنل ترست کشمیر</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مؤسسه درسال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برای بهبود وضعیت آموزشی شیعیان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خدمات زیادی به شیعیان کرده است و تا به حال صدها دانشجوی فعال به جامعه تشیّع کشمیر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به صورت آزاد و مستقل از گروه‌های چهارگانه شیعیان فعالیت خودش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این مؤسسه فرزندان حامیان هر چهار گروه، بدون امتیاز درس می‌خوانند برخلاف دو مؤسسات دیگر که اغلب دانش‌آموزان آن مدارس کودکان همان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رئیس فرقه معمولاً در جایی مدرسه تأسیس می‌کند که طرفدارانش در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این مؤسسه از طرف دولت تأیید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نظم و انضباط نیز نسبتاً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سوء تفاهم مالی گه‌گاهی دفتر چه حساب مالی خود را نیز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اداره این مؤسسه بصورت شورائی است</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اکنون،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درکشمیر دارد که بیش از دو هزار دانش آموز در آن درس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امداد العباس</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مؤسسه توسط رئیس یکی از گروه‌های</w:t>
      </w:r>
    </w:p>
    <w:p>
      <w:pPr>
        <w:pStyle w:val="BookText"/>
        <w:rPr/>
      </w:pPr>
      <w:r>
        <w:rPr>
          <w:rFonts w:ascii="IRNazanin" w:hAnsi="IRNazanin" w:eastAsia="IRNazanin"/>
          <w:color w:val="111111"/>
          <w:sz w:val="28"/>
          <w:sz w:val="28"/>
          <w:szCs w:val="28"/>
          <w:rtl w:val="true"/>
          <w:lang w:bidi="fa-IR"/>
        </w:rPr>
        <w:t>مذکور بنام مولوی محمد عباس انصاری رهبر فرقه قدیم شاخه عباسی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علاوه بر کارهای فرهنگی کارهای علمی آموزشی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در منطقه پتن و حوالی سرینگر ده‌ها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مدارسه بنام مدارس عمومی مدینه</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نموده است که حدوداً </w:t>
      </w:r>
      <w:bookmarkStart w:id="785" w:name="pg5863_47480"/>
    </w:p>
    <w:p>
      <w:pPr>
        <w:pStyle w:val="BookText"/>
        <w:rPr/>
      </w:pPr>
      <w:bookmarkEnd w:id="785"/>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در این مدارس آموزش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مدارس مذکور در بعضی از مناطق شیعه نشین، مدارس غیر انتفاعی دیگری نیز توسط بعضی از شیعیان اداره می‌شوند اما تعداد آنها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آنان نیز مستقل و آزاد از گروه‌های چهار گانه مذکور می‌باشد</w:t>
      </w:r>
      <w:r>
        <w:rPr>
          <w:rFonts w:eastAsia="IRNazanin" w:cs="IRNazanin"/>
          <w:color w:val="111111"/>
          <w:sz w:val="28"/>
          <w:szCs w:val="28"/>
          <w:rtl w:val="true"/>
          <w:lang w:bidi="fa-IR"/>
        </w:rPr>
        <w:t>.</w:t>
      </w:r>
    </w:p>
    <w:p>
      <w:pPr>
        <w:pStyle w:val="Heading4"/>
        <w:numPr>
          <w:ilvl w:val="3"/>
          <w:numId w:val="1"/>
        </w:numPr>
        <w:rPr/>
      </w:pPr>
      <w:bookmarkStart w:id="786" w:name="__RefHeading___Toc5015265_581953129"/>
      <w:bookmarkStart w:id="787" w:name="_Toc292"/>
      <w:bookmarkEnd w:id="786"/>
      <w:r>
        <w:rPr/>
        <w:t>2</w:t>
      </w:r>
      <w:r>
        <w:rPr>
          <w:rtl w:val="true"/>
        </w:rPr>
        <w:t xml:space="preserve">- </w:t>
      </w:r>
      <w:r>
        <w:rPr/>
        <w:t>7</w:t>
      </w:r>
      <w:r>
        <w:rPr>
          <w:rtl w:val="true"/>
        </w:rPr>
        <w:t xml:space="preserve">- </w:t>
      </w:r>
      <w:r>
        <w:rPr>
          <w:rtl w:val="true"/>
        </w:rPr>
        <w:t>علل وعوامل عدم توسعه علمی شیعیان کشمیر</w:t>
      </w:r>
      <w:bookmarkEnd w:id="787"/>
    </w:p>
    <w:p>
      <w:pPr>
        <w:pStyle w:val="Heading5"/>
        <w:numPr>
          <w:ilvl w:val="4"/>
          <w:numId w:val="1"/>
        </w:numPr>
        <w:rPr/>
      </w:pPr>
      <w:bookmarkStart w:id="788" w:name="__RefHeading___Toc5015267_581953129"/>
      <w:bookmarkStart w:id="789" w:name="_Toc293"/>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انحطاط و عقب ماندگی شیعیان علل و عوامل متعددی دارد از جمله</w:t>
      </w:r>
      <w:r>
        <w:rPr>
          <w:rFonts w:eastAsia="IRNazanin" w:cs="IRNazanin"/>
          <w:color w:val="111111"/>
          <w:sz w:val="28"/>
          <w:szCs w:val="28"/>
          <w:rtl w:val="true"/>
          <w:lang w:bidi="fa-IR"/>
        </w:rPr>
        <w:t>:</w:t>
      </w:r>
    </w:p>
    <w:p>
      <w:pPr>
        <w:pStyle w:val="Heading5"/>
        <w:numPr>
          <w:ilvl w:val="4"/>
          <w:numId w:val="1"/>
        </w:numPr>
        <w:rPr/>
      </w:pPr>
      <w:bookmarkStart w:id="790" w:name="__RefHeading___Toc5015269_581953129"/>
      <w:bookmarkStart w:id="791" w:name="_Toc294"/>
      <w:bookmarkEnd w:id="790"/>
      <w:r>
        <w:rPr/>
        <w:t>1</w:t>
      </w:r>
      <w:r>
        <w:rPr>
          <w:rtl w:val="true"/>
        </w:rPr>
        <w:t xml:space="preserve">- </w:t>
      </w:r>
      <w:r>
        <w:rPr/>
        <w:t>2</w:t>
      </w:r>
      <w:r>
        <w:rPr>
          <w:rtl w:val="true"/>
        </w:rPr>
        <w:t xml:space="preserve">- </w:t>
      </w:r>
      <w:r>
        <w:rPr/>
        <w:t>7</w:t>
      </w:r>
      <w:r>
        <w:rPr>
          <w:rtl w:val="true"/>
        </w:rPr>
        <w:t xml:space="preserve">- </w:t>
      </w:r>
      <w:r>
        <w:rPr>
          <w:rtl w:val="true"/>
        </w:rPr>
        <w:t>تلاش‌های دولت و حکومت</w:t>
      </w:r>
      <w:bookmarkEnd w:id="79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کشمیری‌ها بخصوص شیعیان همواره حاکمان خارجی را اشغالگر کشمیر تلقی می‌کردند و همواره سعی و تلاش برای آزادی وطن و میهن خودشان می‌کردند از اینرو دولت همواره سعی می‌کرد مسلمانان از جمله شیعیان را در جهل نگه دارد تا آنان حکومت را تقدیر و سرنوشت خود از طرف خدا بدانند و دست به شورش علیه آنان نزنند</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792" w:name="pg5863_47482"/>
    </w:p>
    <w:p>
      <w:pPr>
        <w:pStyle w:val="Heading5"/>
        <w:numPr>
          <w:ilvl w:val="4"/>
          <w:numId w:val="1"/>
        </w:numPr>
        <w:rPr/>
      </w:pPr>
      <w:bookmarkStart w:id="793" w:name="__RefHeading___Toc5015271_581953129"/>
      <w:bookmarkStart w:id="794" w:name="_Toc295"/>
      <w:bookmarkEnd w:id="792"/>
      <w:bookmarkEnd w:id="793"/>
      <w:r>
        <w:rPr/>
        <w:t>2</w:t>
      </w:r>
      <w:r>
        <w:rPr>
          <w:rtl w:val="true"/>
        </w:rPr>
        <w:t xml:space="preserve">- </w:t>
      </w:r>
      <w:r>
        <w:rPr/>
        <w:t>2</w:t>
      </w:r>
      <w:r>
        <w:rPr>
          <w:rtl w:val="true"/>
        </w:rPr>
        <w:t xml:space="preserve">- </w:t>
      </w:r>
      <w:r>
        <w:rPr/>
        <w:t>7</w:t>
      </w:r>
      <w:r>
        <w:rPr>
          <w:rtl w:val="true"/>
        </w:rPr>
        <w:t xml:space="preserve">- </w:t>
      </w:r>
      <w:r>
        <w:rPr>
          <w:rtl w:val="true"/>
        </w:rPr>
        <w:t>فقر و تهیدستی شیعیان</w:t>
      </w:r>
      <w:bookmarkEnd w:id="794"/>
    </w:p>
    <w:p>
      <w:pPr>
        <w:pStyle w:val="BookText"/>
        <w:rPr/>
      </w:pPr>
      <w:r>
        <w:rPr>
          <w:rFonts w:ascii="IRNazanin" w:hAnsi="IRNazanin" w:eastAsia="IRNazanin"/>
          <w:color w:val="111111"/>
          <w:sz w:val="28"/>
          <w:sz w:val="28"/>
          <w:szCs w:val="28"/>
          <w:rtl w:val="true"/>
          <w:lang w:bidi="fa-IR"/>
        </w:rPr>
        <w:t>این نیز یکی از عوامل عقب ماندگی شیعیان کشمیر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چون از قرن‌ها از دولت و ادارات دور نگهداشته شده بودند و از آن طرف در درگیری‌های مختلف همه سرمایه‌های خود را از دست داده بودند، لذا وضع مالی‌شان اجازه تحصیل کودکان را نمی‌داد</w:t>
      </w:r>
      <w:r>
        <w:rPr>
          <w:rFonts w:eastAsia="IRNazanin" w:cs="IRNazanin"/>
          <w:color w:val="111111"/>
          <w:sz w:val="28"/>
          <w:szCs w:val="28"/>
          <w:rtl w:val="true"/>
          <w:lang w:bidi="fa-IR"/>
        </w:rPr>
        <w:t>.</w:t>
      </w:r>
    </w:p>
    <w:p>
      <w:pPr>
        <w:pStyle w:val="Heading5"/>
        <w:numPr>
          <w:ilvl w:val="4"/>
          <w:numId w:val="1"/>
        </w:numPr>
        <w:rPr/>
      </w:pPr>
      <w:bookmarkStart w:id="795" w:name="__RefHeading___Toc5015273_581953129"/>
      <w:bookmarkStart w:id="796" w:name="_Toc296"/>
      <w:bookmarkEnd w:id="795"/>
      <w:r>
        <w:rPr/>
        <w:t>3</w:t>
      </w:r>
      <w:r>
        <w:rPr>
          <w:rtl w:val="true"/>
        </w:rPr>
        <w:t xml:space="preserve">- </w:t>
      </w:r>
      <w:r>
        <w:rPr/>
        <w:t>2</w:t>
      </w:r>
      <w:r>
        <w:rPr>
          <w:rtl w:val="true"/>
        </w:rPr>
        <w:t xml:space="preserve">- </w:t>
      </w:r>
      <w:r>
        <w:rPr/>
        <w:t>7</w:t>
      </w:r>
      <w:r>
        <w:rPr>
          <w:rtl w:val="true"/>
        </w:rPr>
        <w:t xml:space="preserve">- </w:t>
      </w:r>
      <w:r>
        <w:rPr>
          <w:rtl w:val="true"/>
        </w:rPr>
        <w:t>عدم فرهنگ دانش آموزی شیعیان</w:t>
      </w:r>
      <w:bookmarkEnd w:id="796"/>
    </w:p>
    <w:p>
      <w:pPr>
        <w:pStyle w:val="BookText"/>
        <w:rPr/>
      </w:pPr>
      <w:r>
        <w:rPr>
          <w:rFonts w:ascii="IRNazanin" w:hAnsi="IRNazanin" w:eastAsia="IRNazanin"/>
          <w:color w:val="111111"/>
          <w:sz w:val="28"/>
          <w:sz w:val="28"/>
          <w:szCs w:val="28"/>
          <w:rtl w:val="true"/>
          <w:lang w:bidi="fa-IR"/>
        </w:rPr>
        <w:t>اگر فرهنگ دانش آموزی حاکم باشد والدین به هر نحوممکن، حتی با قرض کردن، کودکان خود را به مدرسه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فرهنگ سواد آموزی نباشد فقرا که هیچ پولدارن نیز کودکان را به مدرسه نمی‌فرستند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خیلی دیده شده و اکنون نیز در اکثر مناطق دیده می‌شود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مردم فقیر نیستند، اما بخاطر نبودن فرهنگ دانش آموزی بچه‌ها را به مدرسه نمی‌فرستند</w:t>
      </w:r>
      <w:r>
        <w:rPr>
          <w:rFonts w:eastAsia="IRNazanin" w:cs="IRNazanin"/>
          <w:color w:val="111111"/>
          <w:sz w:val="28"/>
          <w:szCs w:val="28"/>
          <w:rtl w:val="true"/>
          <w:lang w:bidi="fa-IR"/>
        </w:rPr>
        <w:t xml:space="preserve">. </w:t>
      </w:r>
      <w:bookmarkStart w:id="797" w:name="pg5863_47484"/>
    </w:p>
    <w:p>
      <w:pPr>
        <w:pStyle w:val="Heading5"/>
        <w:numPr>
          <w:ilvl w:val="4"/>
          <w:numId w:val="1"/>
        </w:numPr>
        <w:rPr/>
      </w:pPr>
      <w:bookmarkStart w:id="798" w:name="__RefHeading___Toc5015275_581953129"/>
      <w:bookmarkStart w:id="799" w:name="_Toc297"/>
      <w:bookmarkEnd w:id="797"/>
      <w:bookmarkEnd w:id="798"/>
      <w:r>
        <w:rPr/>
        <w:t>4</w:t>
      </w:r>
      <w:r>
        <w:rPr>
          <w:rtl w:val="true"/>
        </w:rPr>
        <w:t xml:space="preserve">- </w:t>
      </w:r>
      <w:r>
        <w:rPr/>
        <w:t>2</w:t>
      </w:r>
      <w:r>
        <w:rPr>
          <w:rtl w:val="true"/>
        </w:rPr>
        <w:t xml:space="preserve">- </w:t>
      </w:r>
      <w:r>
        <w:rPr/>
        <w:t>7</w:t>
      </w:r>
      <w:r>
        <w:rPr>
          <w:rtl w:val="true"/>
        </w:rPr>
        <w:t xml:space="preserve">- </w:t>
      </w:r>
      <w:r>
        <w:rPr>
          <w:rtl w:val="true"/>
        </w:rPr>
        <w:t>خود کم بینی شیعیان</w:t>
      </w:r>
      <w:bookmarkEnd w:id="799"/>
    </w:p>
    <w:p>
      <w:pPr>
        <w:pStyle w:val="BookText"/>
        <w:rPr/>
      </w:pPr>
      <w:r>
        <w:rPr>
          <w:rFonts w:ascii="IRNazanin" w:hAnsi="IRNazanin" w:eastAsia="IRNazanin"/>
          <w:color w:val="111111"/>
          <w:sz w:val="28"/>
          <w:sz w:val="28"/>
          <w:szCs w:val="28"/>
          <w:rtl w:val="true"/>
          <w:lang w:bidi="fa-IR"/>
        </w:rPr>
        <w:t xml:space="preserve">احساس شیعیان نیز یکی از عوامل عقب ماندگی شیعیان کشمیر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احساس می‌کنند فقط دیگران می‌توانند</w:t>
      </w:r>
    </w:p>
    <w:p>
      <w:pPr>
        <w:pStyle w:val="BookText"/>
        <w:rPr/>
      </w:pPr>
      <w:r>
        <w:rPr>
          <w:rFonts w:ascii="IRNazanin" w:hAnsi="IRNazanin" w:eastAsia="IRNazanin"/>
          <w:color w:val="111111"/>
          <w:sz w:val="28"/>
          <w:sz w:val="28"/>
          <w:szCs w:val="28"/>
          <w:rtl w:val="true"/>
          <w:lang w:bidi="fa-IR"/>
        </w:rPr>
        <w:t>دکتر، پروفسور، مهندس، مدیر عامل و امثال آن باشند، ما کجا و این کارها کجا؟ امروز یا فردا بالاخره ما باید تن به همین کارها بدهیم لذا چه بهتر از همین امروز شروع کنیم</w:t>
      </w:r>
      <w:r>
        <w:rPr>
          <w:rFonts w:eastAsia="IRNazanin" w:cs="IRNazanin"/>
          <w:color w:val="111111"/>
          <w:sz w:val="28"/>
          <w:szCs w:val="28"/>
          <w:rtl w:val="true"/>
          <w:lang w:bidi="fa-IR"/>
        </w:rPr>
        <w:t>.</w:t>
      </w:r>
    </w:p>
    <w:p>
      <w:pPr>
        <w:pStyle w:val="Heading5"/>
        <w:numPr>
          <w:ilvl w:val="4"/>
          <w:numId w:val="1"/>
        </w:numPr>
        <w:rPr/>
      </w:pPr>
      <w:bookmarkStart w:id="800" w:name="__RefHeading___Toc5015277_581953129"/>
      <w:bookmarkStart w:id="801" w:name="_Toc298"/>
      <w:bookmarkEnd w:id="800"/>
      <w:r>
        <w:rPr/>
        <w:t>5</w:t>
      </w:r>
      <w:r>
        <w:rPr>
          <w:rtl w:val="true"/>
        </w:rPr>
        <w:t xml:space="preserve">- </w:t>
      </w:r>
      <w:r>
        <w:rPr/>
        <w:t>2</w:t>
      </w:r>
      <w:r>
        <w:rPr>
          <w:rtl w:val="true"/>
        </w:rPr>
        <w:t xml:space="preserve">- </w:t>
      </w:r>
      <w:r>
        <w:rPr/>
        <w:t>7</w:t>
      </w:r>
      <w:r>
        <w:rPr>
          <w:rtl w:val="true"/>
        </w:rPr>
        <w:t xml:space="preserve">- </w:t>
      </w:r>
      <w:r>
        <w:rPr>
          <w:rtl w:val="true"/>
        </w:rPr>
        <w:t>نبود مدارس و امکانات درس</w:t>
      </w:r>
      <w:bookmarkEnd w:id="801"/>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خیلی از مناطق شیعه نشین امکان دسترسی به مدارس را نداشتند</w:t>
      </w:r>
      <w:r>
        <w:rPr>
          <w:rFonts w:eastAsia="IRNazanin" w:cs="IRNazanin"/>
          <w:color w:val="111111"/>
          <w:sz w:val="28"/>
          <w:szCs w:val="28"/>
          <w:rtl w:val="true"/>
          <w:lang w:bidi="fa-IR"/>
        </w:rPr>
        <w:t>.</w:t>
      </w:r>
    </w:p>
    <w:p>
      <w:pPr>
        <w:pStyle w:val="Heading5"/>
        <w:numPr>
          <w:ilvl w:val="4"/>
          <w:numId w:val="1"/>
        </w:numPr>
        <w:rPr/>
      </w:pPr>
      <w:bookmarkStart w:id="802" w:name="__RefHeading___Toc5015279_581953129"/>
      <w:bookmarkStart w:id="803" w:name="_Toc299"/>
      <w:bookmarkEnd w:id="802"/>
      <w:r>
        <w:rPr/>
        <w:t>6</w:t>
      </w:r>
      <w:r>
        <w:rPr>
          <w:rtl w:val="true"/>
        </w:rPr>
        <w:t xml:space="preserve">- </w:t>
      </w:r>
      <w:r>
        <w:rPr/>
        <w:t>2</w:t>
      </w:r>
      <w:r>
        <w:rPr>
          <w:rtl w:val="true"/>
        </w:rPr>
        <w:t xml:space="preserve">- </w:t>
      </w:r>
      <w:r>
        <w:rPr/>
        <w:t>7</w:t>
      </w:r>
      <w:r>
        <w:rPr>
          <w:rtl w:val="true"/>
        </w:rPr>
        <w:t xml:space="preserve">- </w:t>
      </w:r>
      <w:r>
        <w:rPr>
          <w:rtl w:val="true"/>
        </w:rPr>
        <w:t>گروه بندی و فرقه پرستی</w:t>
      </w:r>
      <w:bookmarkEnd w:id="803"/>
    </w:p>
    <w:p>
      <w:pPr>
        <w:pStyle w:val="BookText"/>
        <w:rPr/>
      </w:pPr>
      <w:r>
        <w:rPr>
          <w:rFonts w:ascii="IRNazanin" w:hAnsi="IRNazanin" w:eastAsia="IRNazanin"/>
          <w:color w:val="111111"/>
          <w:sz w:val="28"/>
          <w:sz w:val="28"/>
          <w:szCs w:val="28"/>
          <w:rtl w:val="true"/>
          <w:lang w:bidi="fa-IR"/>
        </w:rPr>
        <w:t>این هم می‌تواند علتی برای عقب ماندگی شیعیان باشد، چون شیعیان اگر با هم متحد و همدل می‌بودند و درد خود را احساس می‌کردند، به دنبال درمان آن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بندی آنها را به خود مشغول کرده است و امکانات و استعدادها و نیروهای آنها صرف رقابتهای گروهی می‌شود</w:t>
      </w:r>
      <w:r>
        <w:rPr>
          <w:rFonts w:eastAsia="IRNazanin" w:cs="IRNazanin"/>
          <w:color w:val="111111"/>
          <w:sz w:val="28"/>
          <w:szCs w:val="28"/>
          <w:rtl w:val="true"/>
          <w:lang w:bidi="fa-IR"/>
        </w:rPr>
        <w:t>.</w:t>
      </w:r>
    </w:p>
    <w:p>
      <w:pPr>
        <w:pStyle w:val="Heading5"/>
        <w:numPr>
          <w:ilvl w:val="4"/>
          <w:numId w:val="1"/>
        </w:numPr>
        <w:rPr/>
      </w:pPr>
      <w:bookmarkStart w:id="804" w:name="__RefHeading___Toc5015281_581953129"/>
      <w:bookmarkStart w:id="805" w:name="_Toc300"/>
      <w:bookmarkEnd w:id="804"/>
      <w:r>
        <w:rPr/>
        <w:t>7</w:t>
      </w:r>
      <w:r>
        <w:rPr>
          <w:rtl w:val="true"/>
        </w:rPr>
        <w:t xml:space="preserve">- </w:t>
      </w:r>
      <w:r>
        <w:rPr/>
        <w:t>2</w:t>
      </w:r>
      <w:r>
        <w:rPr>
          <w:rtl w:val="true"/>
        </w:rPr>
        <w:t xml:space="preserve">- </w:t>
      </w:r>
      <w:r>
        <w:rPr/>
        <w:t>7</w:t>
      </w:r>
      <w:r>
        <w:rPr>
          <w:rtl w:val="true"/>
        </w:rPr>
        <w:t xml:space="preserve">- </w:t>
      </w:r>
      <w:r>
        <w:rPr>
          <w:rtl w:val="true"/>
        </w:rPr>
        <w:t>اختلاف مذهبی با اهل تسنن و نبودن امنیت</w:t>
      </w:r>
      <w:bookmarkEnd w:id="80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درگیری‌های مذهبی، شیعیان و اهل تسنن هر دو تعصّب خاصی نسبت به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اهل تسنن در کشمیر شایع کرده بودند که شیعیان آدم خوار </w:t>
      </w:r>
      <w:bookmarkStart w:id="806" w:name="pg5863_47486"/>
    </w:p>
    <w:p>
      <w:pPr>
        <w:pStyle w:val="BookText"/>
        <w:rPr/>
      </w:pPr>
      <w:bookmarkEnd w:id="806"/>
      <w:r>
        <w:rPr>
          <w:rFonts w:ascii="IRNazanin" w:hAnsi="IRNazanin" w:eastAsia="IRNazanin"/>
          <w:color w:val="111111"/>
          <w:sz w:val="28"/>
          <w:sz w:val="28"/>
          <w:szCs w:val="28"/>
          <w:rtl w:val="true"/>
          <w:lang w:bidi="fa-IR"/>
        </w:rPr>
        <w:t>هستند و یا خونِ آدم‌ها را می‌مکند</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شیعیان در مدارسی که تحت سلطة اهل تسنن بودند و حدوداً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دانش آموزان از آنها در آن بودند، احساس عدم امنیت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بخاطر پائین بودن سطح سواد آموزی در میان شیعیان کشمیر و عدم وجود امکانات فرهنگی و اقتصادی سطح معلومات عمومی در میان شیعیان نیز تا حدی پائین می‌باشد</w:t>
      </w:r>
      <w:r>
        <w:rPr>
          <w:rFonts w:eastAsia="IRNazanin" w:cs="IRNazanin"/>
          <w:color w:val="111111"/>
          <w:sz w:val="28"/>
          <w:szCs w:val="28"/>
          <w:rtl w:val="true"/>
          <w:lang w:bidi="fa-IR"/>
        </w:rPr>
        <w:t>.</w:t>
      </w:r>
    </w:p>
    <w:p>
      <w:pPr>
        <w:pStyle w:val="Heading4"/>
        <w:numPr>
          <w:ilvl w:val="3"/>
          <w:numId w:val="1"/>
        </w:numPr>
        <w:rPr/>
      </w:pPr>
      <w:bookmarkStart w:id="807" w:name="__RefHeading___Toc5015283_581953129"/>
      <w:bookmarkStart w:id="808" w:name="_Toc301"/>
      <w:bookmarkEnd w:id="807"/>
      <w:r>
        <w:rPr/>
        <w:t>3</w:t>
      </w:r>
      <w:r>
        <w:rPr>
          <w:rtl w:val="true"/>
        </w:rPr>
        <w:t xml:space="preserve">- </w:t>
      </w:r>
      <w:r>
        <w:rPr/>
        <w:t>7</w:t>
      </w:r>
      <w:r>
        <w:rPr>
          <w:rtl w:val="true"/>
        </w:rPr>
        <w:t xml:space="preserve">- </w:t>
      </w:r>
      <w:r>
        <w:rPr>
          <w:rtl w:val="true"/>
        </w:rPr>
        <w:t>راهکار‌ها برای فرهنگ‌سازی علمی و آموزشی شیعیان کشمیر</w:t>
      </w:r>
      <w:bookmarkEnd w:id="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مسئله بی‌سوادی باید مدارس با محوریت تربیت اسلامی در مناطق شیعه نشین بویژه در جاهائی که شیعیان بی‌سواد زیادی دارند تشکیل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باید این ویژگی‌ها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آموزشی مجرّب و متعهد اعم از معلمین، مدیران و کارمندان داشته باشند، تا بتواند بر اساس انگیزه دینی و معنوی به خدمت بپردازند، که در این صورت ممکن است بی‌سوادی را ریشه کن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باید به مسئله تربیت اسلامی اهمیت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چون یکی از دغدغه‌های والدین علاوه بر آموزش مسئله تربیت دینی می‌باشد چون در حال حاضر بد </w:t>
      </w:r>
    </w:p>
    <w:p>
      <w:pPr>
        <w:pStyle w:val="BookText"/>
        <w:rPr/>
      </w:pPr>
      <w:r>
        <w:rPr>
          <w:rFonts w:ascii="IRNazanin" w:hAnsi="IRNazanin" w:eastAsia="IRNazanin"/>
          <w:color w:val="111111"/>
          <w:sz w:val="28"/>
          <w:sz w:val="28"/>
          <w:szCs w:val="28"/>
          <w:rtl w:val="true"/>
          <w:lang w:bidi="fa-IR"/>
        </w:rPr>
        <w:t>آموزه‌هائی که دانش آموز از طریق مدارس دانش آموز کسب می‌کند برای والدین نگران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مدارس باید برای بالا بردن سطح آموزشی از وسائل آموزشی مدرن استفاده کنند تا والدین و دانش آموزان به مدارس دیگر که استاندارد آنها، به روز و مدرن‌تر است جلب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مدارسی که سازمان‌های مسیحیت راه‌اندازی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باید پیشرفت‌های تحصیلی دانش‌آموزان هر ماه کنترل شود و برای هر دانش آموز باید پرونده آموزشی تشکیل داد تا از این طریق دانش آموزانی که دارای استعداد قوی و فوق‌العاده هستند شناسایی شوند و نسبت به آنها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سازمانهای دیگر این کار را می‌کنند حتی بعضی سازمان‌های مسیحی دانش آموزان و دانشجویان ممتاز و دارای استعداد قوی را به شهر یا کشور‌های دیگر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مدارس باید فرزندان شهداء و ایتام کشمیر بطور رایگان و بچه‌های فقیر و تهی دست باید با شهریه کمتر آموزش ببینند و برای فرهنگ‌سازی علمی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شهریه دانش آموزان و تمام هزینه‌های آنان کمتر از مدارس دیگر باشد تا والدین شیعیان را به خود جذب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امکانات برای دانشجویان برای آموزش عالی در کشمیر و خارج از کشمیر خصوصاً در دانشگاه‌های ایران در رشته‌های مختلف</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افراد خیّر و سرمایه‌داران برای مدرسه‌سازی و نیز تشویق آنان برای کمک مالی برای بهبود وضعیت مراکز آموزشی</w:t>
      </w:r>
      <w:r>
        <w:rPr>
          <w:rFonts w:eastAsia="IRNazanin" w:cs="IRNazanin"/>
          <w:color w:val="111111"/>
          <w:sz w:val="28"/>
          <w:szCs w:val="28"/>
          <w:rtl w:val="true"/>
          <w:lang w:bidi="fa-IR"/>
        </w:rPr>
        <w:t xml:space="preserve">. </w:t>
      </w:r>
      <w:bookmarkStart w:id="809" w:name="pg5863_47490"/>
    </w:p>
    <w:p>
      <w:pPr>
        <w:pStyle w:val="Heading3"/>
        <w:numPr>
          <w:ilvl w:val="2"/>
          <w:numId w:val="1"/>
        </w:numPr>
        <w:rPr/>
      </w:pPr>
      <w:bookmarkStart w:id="810" w:name="__RefHeading___Toc5015285_581953129"/>
      <w:bookmarkStart w:id="811" w:name="_Toc302"/>
      <w:bookmarkEnd w:id="809"/>
      <w:bookmarkEnd w:id="810"/>
      <w:r>
        <w:rPr/>
        <w:t>8</w:t>
      </w:r>
      <w:r>
        <w:rPr>
          <w:rtl w:val="true"/>
        </w:rPr>
        <w:t xml:space="preserve">- </w:t>
      </w:r>
      <w:r>
        <w:rPr>
          <w:rtl w:val="true"/>
        </w:rPr>
        <w:t>وضعیت فرهنگی شیعیان کشمیر</w:t>
      </w:r>
      <w:bookmarkEnd w:id="811"/>
    </w:p>
    <w:p>
      <w:pPr>
        <w:pStyle w:val="Heading4"/>
        <w:numPr>
          <w:ilvl w:val="3"/>
          <w:numId w:val="1"/>
        </w:numPr>
        <w:rPr/>
      </w:pPr>
      <w:bookmarkStart w:id="812" w:name="__RefHeading___Toc5015287_581953129"/>
      <w:bookmarkStart w:id="813" w:name="_Toc303"/>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وضعیت فرهنگی شیعیان کشمیر یکی از سوژه‌های اصلی است که از سوی دولت مردان هندی مورد بهره‌برداری سیاسی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همه امکانات خود را در جهت تغیر فرهنگ بومی و اسلامی مسلمانان کشمیر به کار گرفت و تا حدود زیادی توانسته است فرهنگ اصیل کشمیر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کشمیر در این سال‌ها شاهد بدترین نوع تهاجم فرهنگی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هندی‌ها زبانهای محلی را از مدارس آنها بطور کلی حذف نموده‌اند</w:t>
      </w:r>
      <w:r>
        <w:rPr>
          <w:rFonts w:eastAsia="IRNazanin" w:cs="IRNazanin"/>
          <w:color w:val="111111"/>
          <w:sz w:val="28"/>
          <w:szCs w:val="28"/>
          <w:rtl w:val="true"/>
          <w:lang w:bidi="fa-IR"/>
        </w:rPr>
        <w:t>.</w:t>
      </w:r>
    </w:p>
    <w:p>
      <w:pPr>
        <w:pStyle w:val="Heading4"/>
        <w:numPr>
          <w:ilvl w:val="3"/>
          <w:numId w:val="1"/>
        </w:numPr>
        <w:rPr/>
      </w:pPr>
      <w:bookmarkStart w:id="814" w:name="__RefHeading___Toc5015289_581953129"/>
      <w:bookmarkStart w:id="815" w:name="_Toc304"/>
      <w:bookmarkEnd w:id="814"/>
      <w:r>
        <w:rPr/>
        <w:t>1</w:t>
      </w:r>
      <w:r>
        <w:rPr>
          <w:rtl w:val="true"/>
        </w:rPr>
        <w:t xml:space="preserve">- </w:t>
      </w:r>
      <w:r>
        <w:rPr/>
        <w:t>8</w:t>
      </w:r>
      <w:r>
        <w:rPr>
          <w:rtl w:val="true"/>
        </w:rPr>
        <w:t xml:space="preserve">- </w:t>
      </w:r>
      <w:r>
        <w:rPr>
          <w:rtl w:val="true"/>
        </w:rPr>
        <w:t>انوع تهاجم فرهنگی به مسلمانان کشمیر</w:t>
      </w:r>
      <w:bookmarkEnd w:id="815"/>
    </w:p>
    <w:p>
      <w:pPr>
        <w:pStyle w:val="Heading5"/>
        <w:numPr>
          <w:ilvl w:val="4"/>
          <w:numId w:val="1"/>
        </w:numPr>
        <w:rPr/>
      </w:pPr>
      <w:bookmarkStart w:id="816" w:name="__RefHeading___Toc5015291_581953129"/>
      <w:bookmarkStart w:id="817" w:name="_Toc305"/>
      <w:bookmarkEnd w:id="816"/>
      <w:r>
        <w:rPr/>
        <w:t>1</w:t>
      </w:r>
      <w:r>
        <w:rPr>
          <w:rtl w:val="true"/>
        </w:rPr>
        <w:t xml:space="preserve">- </w:t>
      </w:r>
      <w:r>
        <w:rPr/>
        <w:t>1</w:t>
      </w:r>
      <w:r>
        <w:rPr>
          <w:rtl w:val="true"/>
        </w:rPr>
        <w:t xml:space="preserve">- </w:t>
      </w:r>
      <w:r>
        <w:rPr/>
        <w:t>8</w:t>
      </w:r>
      <w:r>
        <w:rPr>
          <w:rtl w:val="true"/>
        </w:rPr>
        <w:t xml:space="preserve">- </w:t>
      </w:r>
      <w:r>
        <w:rPr>
          <w:rtl w:val="true"/>
        </w:rPr>
        <w:t>نظری</w:t>
      </w:r>
      <w:bookmarkEnd w:id="817"/>
    </w:p>
    <w:p>
      <w:pPr>
        <w:pStyle w:val="BookText"/>
        <w:rPr/>
      </w:pPr>
      <w:r>
        <w:rPr>
          <w:rFonts w:ascii="IRNazanin" w:hAnsi="IRNazanin" w:eastAsia="IRNazanin"/>
          <w:color w:val="111111"/>
          <w:sz w:val="28"/>
          <w:sz w:val="28"/>
          <w:szCs w:val="28"/>
          <w:rtl w:val="true"/>
          <w:lang w:bidi="fa-IR"/>
        </w:rPr>
        <w:t>دولت مردان هند از طریق صدا و سیما سریال و فیلم‌های زیادی را درباره ارزش و عقائد دین هندوها ساخته و در سراسر کشمیر پخش کرده‌اند، آنها در این باره برنامه‌های وسیعی تدارک دیده‌اند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ارتش و نظامی آنان در کشمیر مستقر و در این زمینه فعال هستند</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5015293_581953129"/>
      <w:bookmarkStart w:id="819" w:name="_Toc306"/>
      <w:bookmarkEnd w:id="818"/>
      <w:r>
        <w:rPr/>
        <w:t>2</w:t>
      </w:r>
      <w:r>
        <w:rPr>
          <w:rtl w:val="true"/>
        </w:rPr>
        <w:t xml:space="preserve">- </w:t>
      </w:r>
      <w:r>
        <w:rPr/>
        <w:t>1</w:t>
      </w:r>
      <w:r>
        <w:rPr>
          <w:rtl w:val="true"/>
        </w:rPr>
        <w:t xml:space="preserve">- </w:t>
      </w:r>
      <w:r>
        <w:rPr/>
        <w:t>8</w:t>
      </w:r>
      <w:r>
        <w:rPr>
          <w:rtl w:val="true"/>
        </w:rPr>
        <w:t xml:space="preserve">- </w:t>
      </w:r>
      <w:r>
        <w:rPr>
          <w:rtl w:val="true"/>
        </w:rPr>
        <w:t>عملی</w:t>
      </w:r>
      <w:bookmarkEnd w:id="81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دولتمردان هندی، فرهنگ هندی و غربی را با وسائل ارتباط جمعی از جمله </w:t>
      </w:r>
    </w:p>
    <w:p>
      <w:pPr>
        <w:pStyle w:val="BookText"/>
        <w:rPr/>
      </w:pPr>
      <w:r>
        <w:rPr>
          <w:rFonts w:ascii="IRNazanin" w:hAnsi="IRNazanin" w:eastAsia="IRNazanin"/>
          <w:color w:val="111111"/>
          <w:sz w:val="28"/>
          <w:sz w:val="28"/>
          <w:szCs w:val="28"/>
          <w:rtl w:val="true"/>
          <w:lang w:bidi="fa-IR"/>
        </w:rPr>
        <w:t>رادیو، تلویزیون، روزنامه‌ها و مجلات ترویج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 و فیلم‌های مبتذل هندی و غربی را در دسترس عموم قرار داده‌اند، نوشته‌های ضد اسلامی و ضد اخلاقی را تشویق نموده‌اند و یا شبکه‌های ماهواره‌ای</w:t>
      </w:r>
    </w:p>
    <w:p>
      <w:pPr>
        <w:pStyle w:val="BookText"/>
        <w:rPr/>
      </w:pPr>
      <w:r>
        <w:rPr>
          <w:rFonts w:ascii="IRNazanin" w:hAnsi="IRNazanin" w:eastAsia="IRNazanin"/>
          <w:color w:val="111111"/>
          <w:sz w:val="28"/>
          <w:sz w:val="28"/>
          <w:szCs w:val="28"/>
          <w:rtl w:val="true"/>
          <w:lang w:bidi="fa-IR"/>
        </w:rPr>
        <w:t>برنامه‌های مبتذل و ضد اخلاقی برای تغییر و استحاله فرهنگ اصیل اسلامی در کشمیر پخش می‌نمایند</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از روستاها در کشمیر وجود دارند که آب آشامیدنی بهداشتی ندارند اما شبکه‌های ماهواره‌ای در آنجا با کمک نیرو‌های هند رسیده است و در اکثر مناطق کنترل ماهواره در پادگانهای ارتش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فیلم‌های مبتذل و ضد اخلاق، پخش مواد مخدر و خمر بوسیله دلالآن خود میان جوانان کشمیری کار معمولی و روزمره نظامیان هند در کشمیر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سال اخیر جوانان و نوجوانان شیعه سعی نمودند در برابر این طوفان تهاجم فرهنگی ایستادگی نشان بدهند ولی در سالهای اخیر این مسأله بصورت جدی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شیعه بسوی فرهنگ غربی و هندی کشانده می‌شوند و برای مقابله با این تهاجم فرهنگی شیعیان کشمیر هیچ نوع امکانات و وسائل در اختیار ندارند</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آنکه جمعیت شیعیان کشمیر بیش از یک میلیون و دویست هزار تا پانصد هزار است هیچ روزنامه، هفته نامه، یا ماهنامه و مراکز چاپ و نشر در دسترس ندارند، شیعیان کشمیر حتی یک چاپخانه هم از خود ندارند</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کانال تلویزیون خصوصی هنوز برای شیعیان کشمیر یک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یک سایت اینترنتی فعّال نیز ندارند که بتوانند کارهای فرهنگی و غیره انجام دهند و صدای خود، مشکلات و نیازمندی‌ها را با این وسیله به پیروان اهلبیت علیهم السلام در سراسر جهان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تا 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اینترنتی بعضی از افراد و گروه‌های شیعیان باز کرده‌اند اما بخاطر مسائل مالی و سیاسی کاری بعضی از افراد، نتوانسته‌اند فعالیت شان را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روزنامه بنام کشمیر آبزِرور </w:t>
      </w:r>
      <w:r>
        <w:rPr>
          <w:rFonts w:eastAsia="Times New Roman" w:cs="Times New Roman" w:ascii="Times New Roman" w:hAnsi="Times New Roman"/>
          <w:color w:val="111111"/>
          <w:sz w:val="28"/>
          <w:szCs w:val="28"/>
          <w:lang w:val="en-US" w:bidi="en-US"/>
        </w:rPr>
        <w:t>KASHMIR OBSERVER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 سایت بنام اطلاعات نیز به تازگی توسط شیعیان راه افتاده است اما در هر دو آن معارف و فرهنگ تشیّع نشر نمی‌شود بلکه هر دو به اخبار سیاسی جهان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نبودن مراکز چاپ و نشر و همینطور چاپخانه، بیشتر نویسندگان نمی‌توانند کتابها و نوشته‌های خود را چاپ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در میان شیعیان افراد دارای فکر و ایده و تحلیلگران و </w:t>
      </w:r>
      <w:bookmarkStart w:id="820" w:name="pg5863_47496"/>
    </w:p>
    <w:p>
      <w:pPr>
        <w:pStyle w:val="BookText"/>
        <w:rPr/>
      </w:pPr>
      <w:bookmarkEnd w:id="820"/>
      <w:r>
        <w:rPr>
          <w:rFonts w:ascii="IRNazanin" w:hAnsi="IRNazanin" w:eastAsia="IRNazanin"/>
          <w:color w:val="111111"/>
          <w:sz w:val="28"/>
          <w:sz w:val="28"/>
          <w:szCs w:val="28"/>
          <w:rtl w:val="true"/>
          <w:lang w:bidi="fa-IR"/>
        </w:rPr>
        <w:t>روزنامه‌نگار‌های جوان وجود دارند اما آنها برای دیگران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یکسری افراد اقدام کرده بودند اما آنها با پول شخصی وارد شده و کسی از آنها پشتیبانی نکرد و نا چار بخاطر مشکلات، کارشان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چهار گروه شیعیان نیز اقدام مؤثر و چشمگیری تا حالا در این زمینه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اینکه گروه عباسی یک ماه نامه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سال پیش و گروه محمدی یک فصلنامه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انداخته‌اند</w:t>
      </w:r>
      <w:r>
        <w:rPr>
          <w:rFonts w:eastAsia="IRNazanin" w:cs="IRNazanin"/>
          <w:color w:val="111111"/>
          <w:sz w:val="28"/>
          <w:szCs w:val="28"/>
          <w:rtl w:val="true"/>
          <w:lang w:bidi="fa-IR"/>
        </w:rPr>
        <w:t>.</w:t>
      </w:r>
    </w:p>
    <w:p>
      <w:pPr>
        <w:pStyle w:val="Heading4"/>
        <w:numPr>
          <w:ilvl w:val="3"/>
          <w:numId w:val="1"/>
        </w:numPr>
        <w:rPr/>
      </w:pPr>
      <w:bookmarkStart w:id="821" w:name="__RefHeading___Toc5015295_581953129"/>
      <w:bookmarkStart w:id="822" w:name="_Toc307"/>
      <w:bookmarkEnd w:id="821"/>
      <w:r>
        <w:rPr/>
        <w:t>2</w:t>
      </w:r>
      <w:r>
        <w:rPr>
          <w:rtl w:val="true"/>
        </w:rPr>
        <w:t xml:space="preserve">- </w:t>
      </w:r>
      <w:r>
        <w:rPr/>
        <w:t>8</w:t>
      </w:r>
      <w:r>
        <w:rPr>
          <w:rtl w:val="true"/>
        </w:rPr>
        <w:t xml:space="preserve">- </w:t>
      </w:r>
      <w:r>
        <w:rPr>
          <w:rtl w:val="true"/>
        </w:rPr>
        <w:t>نویسندگان معروف شیعیان کشمیر</w:t>
      </w:r>
      <w:bookmarkEnd w:id="822"/>
    </w:p>
    <w:p>
      <w:pPr>
        <w:pStyle w:val="BookText"/>
        <w:rPr/>
      </w:pPr>
      <w:r>
        <w:rPr>
          <w:rFonts w:ascii="IRNazanin" w:hAnsi="IRNazanin" w:eastAsia="IRNazanin"/>
          <w:color w:val="111111"/>
          <w:sz w:val="28"/>
          <w:sz w:val="28"/>
          <w:szCs w:val="28"/>
          <w:rtl w:val="true"/>
          <w:lang w:bidi="fa-IR"/>
        </w:rPr>
        <w:t>در میان شیعیان کشمیر نویسندگان زیادی وجود دارد، اما همانطور که پیش از این ذکر شد بخاطر مشکلات مادی و فنی نمی‌توانند دستاوردهای خود را به بازار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فرهنگ کتاب‌خوانی نیز بین شیعیان، بخاطر مشکلات مادی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نویسندگان شیعیان مجبورند برای دیگران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بعضی از نویسندگان با تحّمل این همه مشکلات کتاب‌های خود را به مرحله نشر و چاپ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آنان مولانا محمد عباس انصاری است که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ده‌ها مضامین و رساله چاپ نموده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نویسنده‌ها در میان کشمیر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علی گلزار، اکبرحیدری، حکیم امتیاز حسین، دکتر صادق رضوی، سید محمد باقر موسوی، سجود سیلانی، عرفان </w:t>
      </w:r>
      <w:bookmarkStart w:id="823" w:name="pg5863_47498"/>
    </w:p>
    <w:p>
      <w:pPr>
        <w:pStyle w:val="BookText"/>
        <w:rPr/>
      </w:pPr>
      <w:bookmarkEnd w:id="823"/>
      <w:r>
        <w:rPr>
          <w:rFonts w:ascii="IRNazanin" w:hAnsi="IRNazanin" w:eastAsia="IRNazanin"/>
          <w:color w:val="111111"/>
          <w:sz w:val="28"/>
          <w:sz w:val="28"/>
          <w:szCs w:val="28"/>
          <w:rtl w:val="true"/>
          <w:lang w:bidi="fa-IR"/>
        </w:rPr>
        <w:t>ترابی، شبیر آذر و سید ابوالحسن که تاکنون کتاب‌هایی با عناوین مختلف و متنوع در ارتباط با معارف اهلبیت علیهم السلام به زبانهای کشمیر و اردو نوشته و چاپ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پائین بودن سطح سواد آموزی در میان شیعیان کشمیر علاقه به مطالعه کتب و مجلات در میان آنها نیز در سطح پائین است ولی بخاطر وضعیت ویژه سیاسی علاقه به مطالعه روزنامه و نیز بخاطر علاقه فراوان قلبی به جمهوری اسلامی ایران اخبار سراسری را به طور چشمگیر دنبال می‌کنند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5015297_581953129"/>
      <w:bookmarkStart w:id="825" w:name="_Toc308"/>
      <w:bookmarkEnd w:id="824"/>
      <w:r>
        <w:rPr/>
        <w:t>3</w:t>
      </w:r>
      <w:r>
        <w:rPr>
          <w:rtl w:val="true"/>
        </w:rPr>
        <w:t xml:space="preserve">- </w:t>
      </w:r>
      <w:r>
        <w:rPr/>
        <w:t>8</w:t>
      </w:r>
      <w:r>
        <w:rPr>
          <w:rtl w:val="true"/>
        </w:rPr>
        <w:t xml:space="preserve">- </w:t>
      </w:r>
      <w:r>
        <w:rPr>
          <w:rtl w:val="true"/>
        </w:rPr>
        <w:t>مؤسسات فرهنگی شیعیان کشمیر</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المکاتب بمنه سرینگر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العباس سرینگر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ابوالفضل عباس ماگام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نشر علوم اهلبیت علیهم السلام سرینگر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اطلاعات تحقیقات اهلبیت علیهم السلام سرینگر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ریسرچ ایند یبلشنگ سنتر سرینگر </w:t>
      </w:r>
      <w:bookmarkStart w:id="826" w:name="pg5863_47500"/>
    </w:p>
    <w:p>
      <w:pPr>
        <w:pStyle w:val="BookText"/>
        <w:rPr/>
      </w:pPr>
      <w:bookmarkEnd w:id="82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امام حسین علیه السلام سلطان پوره باره مولا اما بعضی از آنها غیر فعال و غیر منظم هستند</w:t>
      </w:r>
      <w:r>
        <w:rPr>
          <w:rFonts w:eastAsia="IRNazanin" w:cs="IRNazanin"/>
          <w:color w:val="111111"/>
          <w:sz w:val="28"/>
          <w:szCs w:val="28"/>
          <w:rtl w:val="true"/>
          <w:lang w:bidi="fa-IR"/>
        </w:rPr>
        <w:t>.</w:t>
      </w:r>
    </w:p>
    <w:p>
      <w:pPr>
        <w:pStyle w:val="Heading4"/>
        <w:numPr>
          <w:ilvl w:val="3"/>
          <w:numId w:val="1"/>
        </w:numPr>
        <w:rPr/>
      </w:pPr>
      <w:bookmarkStart w:id="827" w:name="__RefHeading___Toc5015299_581953129"/>
      <w:bookmarkStart w:id="828" w:name="_Toc309"/>
      <w:bookmarkEnd w:id="827"/>
      <w:r>
        <w:rPr/>
        <w:t>4</w:t>
      </w:r>
      <w:r>
        <w:rPr>
          <w:rtl w:val="true"/>
        </w:rPr>
        <w:t xml:space="preserve">- </w:t>
      </w:r>
      <w:r>
        <w:rPr/>
        <w:t>8</w:t>
      </w:r>
      <w:r>
        <w:rPr>
          <w:rtl w:val="true"/>
        </w:rPr>
        <w:t xml:space="preserve">- </w:t>
      </w:r>
      <w:r>
        <w:rPr>
          <w:rtl w:val="true"/>
        </w:rPr>
        <w:t>مراکز فرهنگی</w:t>
      </w:r>
      <w:bookmarkEnd w:id="828"/>
    </w:p>
    <w:p>
      <w:pPr>
        <w:pStyle w:val="Heading5"/>
        <w:numPr>
          <w:ilvl w:val="4"/>
          <w:numId w:val="1"/>
        </w:numPr>
        <w:rPr/>
      </w:pPr>
      <w:bookmarkStart w:id="829" w:name="__RefHeading___Toc5015301_581953129"/>
      <w:bookmarkStart w:id="830" w:name="_Toc310"/>
      <w:bookmarkEnd w:id="829"/>
      <w:r>
        <w:rPr/>
        <w:t>1</w:t>
      </w:r>
      <w:r>
        <w:rPr>
          <w:rtl w:val="true"/>
        </w:rPr>
        <w:t xml:space="preserve">- </w:t>
      </w:r>
      <w:r>
        <w:rPr/>
        <w:t>4</w:t>
      </w:r>
      <w:r>
        <w:rPr>
          <w:rtl w:val="true"/>
        </w:rPr>
        <w:t xml:space="preserve">- </w:t>
      </w:r>
      <w:r>
        <w:rPr/>
        <w:t>8</w:t>
      </w:r>
      <w:r>
        <w:rPr>
          <w:rtl w:val="true"/>
        </w:rPr>
        <w:t xml:space="preserve">- </w:t>
      </w:r>
      <w:r>
        <w:rPr>
          <w:rtl w:val="true"/>
        </w:rPr>
        <w:t>مساجد</w:t>
      </w:r>
      <w:bookmarkEnd w:id="830"/>
    </w:p>
    <w:p>
      <w:pPr>
        <w:pStyle w:val="BookText"/>
        <w:rPr/>
      </w:pPr>
      <w:r>
        <w:rPr>
          <w:rFonts w:ascii="IRNazanin" w:hAnsi="IRNazanin" w:eastAsia="IRNazanin"/>
          <w:color w:val="111111"/>
          <w:sz w:val="28"/>
          <w:sz w:val="28"/>
          <w:szCs w:val="28"/>
          <w:rtl w:val="true"/>
          <w:lang w:bidi="fa-IR"/>
        </w:rPr>
        <w:t xml:space="preserve">کم و بیش در تمام محله‌ها و روستاهای شیعه نشین مساجد وجود دارند اما حدوداً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مساجد روزانه یک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 صد مساجد به کلی ویرانند و در آنها هیچ نوع فعالیتی انجام نمی‌شود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تحقیق و مشاهده مساجد شیعیان کشمیر، در این شکی نمی‌ماند که آنان به ساخت و تزئین مساجد نسبت به حسینیه‌ها کم و تا حد پائین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مساجد فاقد دستشوئی و</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فاقد وضوخانه گرمایشی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در زمستان حضور مردم در مساجد بخاطر سرمای شدید بدون آنها خیلی دشوار و سخت است</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کشمیر حتی در مراکز شیعه نشین نیز مسجد جامع و وسیع درخور شأن خود ندارند</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در ساخت و رونق مساجد به اندازه </w:t>
      </w:r>
      <w:bookmarkStart w:id="831" w:name="pg5863_47502"/>
    </w:p>
    <w:p>
      <w:pPr>
        <w:pStyle w:val="BookText"/>
        <w:rPr/>
      </w:pPr>
      <w:bookmarkEnd w:id="831"/>
      <w:r>
        <w:rPr>
          <w:rFonts w:ascii="IRNazanin" w:hAnsi="IRNazanin" w:eastAsia="IRNazanin"/>
          <w:color w:val="111111"/>
          <w:sz w:val="28"/>
          <w:sz w:val="28"/>
          <w:szCs w:val="28"/>
          <w:rtl w:val="true"/>
          <w:lang w:bidi="fa-IR"/>
        </w:rPr>
        <w:t>حسینیه‌ها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 حسینیه‌ها در محل‌های مختلف باعث شده که اقامه نماز و مراسم دینی دیگر نیز در آنجا انجام شود و منعی برای حضور افراد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مناطق شیعه‌نشین نمازهای عید فطر، عید قربان و غیره بخاطر قابلیت و وسعت در حسینیه‌ها برگزار می‌شود</w:t>
      </w:r>
      <w:r>
        <w:rPr>
          <w:rFonts w:eastAsia="IRNazanin" w:cs="IRNazanin"/>
          <w:color w:val="111111"/>
          <w:sz w:val="28"/>
          <w:szCs w:val="28"/>
          <w:rtl w:val="true"/>
          <w:lang w:bidi="fa-IR"/>
        </w:rPr>
        <w:t>.</w:t>
      </w:r>
    </w:p>
    <w:p>
      <w:pPr>
        <w:pStyle w:val="Heading5"/>
        <w:numPr>
          <w:ilvl w:val="4"/>
          <w:numId w:val="1"/>
        </w:numPr>
        <w:rPr/>
      </w:pPr>
      <w:bookmarkStart w:id="832" w:name="__RefHeading___Toc5015303_581953129"/>
      <w:bookmarkStart w:id="833" w:name="_Toc311"/>
      <w:bookmarkEnd w:id="832"/>
      <w:r>
        <w:rPr/>
        <w:t>2</w:t>
      </w:r>
      <w:r>
        <w:rPr>
          <w:rtl w:val="true"/>
        </w:rPr>
        <w:t xml:space="preserve">- </w:t>
      </w:r>
      <w:r>
        <w:rPr/>
        <w:t>4</w:t>
      </w:r>
      <w:r>
        <w:rPr>
          <w:rtl w:val="true"/>
        </w:rPr>
        <w:t xml:space="preserve">- </w:t>
      </w:r>
      <w:r>
        <w:rPr/>
        <w:t>8</w:t>
      </w:r>
      <w:r>
        <w:rPr>
          <w:rtl w:val="true"/>
        </w:rPr>
        <w:t xml:space="preserve">- </w:t>
      </w:r>
      <w:r>
        <w:rPr>
          <w:rtl w:val="true"/>
        </w:rPr>
        <w:t>حسینیه‌ها</w:t>
      </w:r>
      <w:bookmarkEnd w:id="833"/>
    </w:p>
    <w:p>
      <w:pPr>
        <w:pStyle w:val="BookText"/>
        <w:rPr/>
      </w:pPr>
      <w:r>
        <w:rPr>
          <w:rFonts w:ascii="IRNazanin" w:hAnsi="IRNazanin" w:eastAsia="IRNazanin"/>
          <w:color w:val="111111"/>
          <w:sz w:val="28"/>
          <w:sz w:val="28"/>
          <w:szCs w:val="28"/>
          <w:rtl w:val="true"/>
          <w:lang w:bidi="fa-IR"/>
        </w:rPr>
        <w:t xml:space="preserve">در تمام محله‌ها و روستاهای شیعه‌نشین حسینیه‌های کوچک و بزرگ وجود دارند، طبق آماری که توسط مؤسسه الایمان بمبئی هند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شیعیان کشمیر دویست و چهل و دو، حسینیه کوچک و بزرگ دارند</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ذکر شد شیعیان علاقه، جذبه و غیرت دینی خاصی نسبت به ساخت و ساز حسینیه‌ها دارند و در این راه از هیچ چیز دریغ نمی‌کنند حسینیه‌های</w:t>
      </w:r>
    </w:p>
    <w:p>
      <w:pPr>
        <w:pStyle w:val="BookText"/>
        <w:rPr/>
      </w:pPr>
      <w:r>
        <w:rPr>
          <w:rFonts w:ascii="IRNazanin" w:hAnsi="IRNazanin" w:eastAsia="IRNazanin"/>
          <w:color w:val="111111"/>
          <w:sz w:val="28"/>
          <w:sz w:val="28"/>
          <w:szCs w:val="28"/>
          <w:rtl w:val="true"/>
          <w:lang w:bidi="fa-IR"/>
        </w:rPr>
        <w:t>شیعیان حال و هوای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و اقسام آلات تزئینی مزین شده هستند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بعضی از حسینیه‌ها علاوه بر دهة محرم درسگاه‌های آموزش قرآن و احکام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حسینیه‌ها فقط در دهة محرم مورد استفاده قرار می‌گیرند</w:t>
      </w:r>
      <w:r>
        <w:rPr>
          <w:rFonts w:eastAsia="IRNazanin" w:cs="IRNazanin"/>
          <w:color w:val="111111"/>
          <w:sz w:val="28"/>
          <w:szCs w:val="28"/>
          <w:rtl w:val="true"/>
          <w:lang w:bidi="fa-IR"/>
        </w:rPr>
        <w:t xml:space="preserve">. </w:t>
      </w:r>
      <w:bookmarkStart w:id="834" w:name="pg5863_47504"/>
    </w:p>
    <w:p>
      <w:pPr>
        <w:pStyle w:val="Heading5"/>
        <w:numPr>
          <w:ilvl w:val="4"/>
          <w:numId w:val="1"/>
        </w:numPr>
        <w:rPr/>
      </w:pPr>
      <w:bookmarkStart w:id="835" w:name="__RefHeading___Toc5015305_581953129"/>
      <w:bookmarkStart w:id="836" w:name="_Toc312"/>
      <w:bookmarkEnd w:id="834"/>
      <w:bookmarkEnd w:id="835"/>
      <w:r>
        <w:rPr/>
        <w:t>3</w:t>
      </w:r>
      <w:r>
        <w:rPr>
          <w:rtl w:val="true"/>
        </w:rPr>
        <w:t xml:space="preserve">- </w:t>
      </w:r>
      <w:r>
        <w:rPr/>
        <w:t>4</w:t>
      </w:r>
      <w:r>
        <w:rPr>
          <w:rtl w:val="true"/>
        </w:rPr>
        <w:t xml:space="preserve">- </w:t>
      </w:r>
      <w:r>
        <w:rPr/>
        <w:t>8</w:t>
      </w:r>
      <w:r>
        <w:rPr>
          <w:rtl w:val="true"/>
        </w:rPr>
        <w:t xml:space="preserve">- </w:t>
      </w:r>
      <w:r>
        <w:rPr>
          <w:rtl w:val="true"/>
        </w:rPr>
        <w:t>آرامگاه علما</w:t>
      </w:r>
      <w:bookmarkEnd w:id="836"/>
    </w:p>
    <w:p>
      <w:pPr>
        <w:pStyle w:val="BookText"/>
        <w:rPr/>
      </w:pPr>
      <w:r>
        <w:rPr>
          <w:rFonts w:ascii="IRNazanin" w:hAnsi="IRNazanin" w:eastAsia="IRNazanin"/>
          <w:color w:val="111111"/>
          <w:sz w:val="28"/>
          <w:sz w:val="28"/>
          <w:szCs w:val="28"/>
          <w:rtl w:val="true"/>
          <w:lang w:bidi="fa-IR"/>
        </w:rPr>
        <w:t>در کشمیر مرقدهای علمای بزرگ زیادی وجود دارد و بخاطر زیارتِ عموم مردم درآمد‌های</w:t>
      </w:r>
    </w:p>
    <w:p>
      <w:pPr>
        <w:pStyle w:val="BookText"/>
        <w:rPr/>
      </w:pPr>
      <w:r>
        <w:rPr>
          <w:rFonts w:ascii="IRNazanin" w:hAnsi="IRNazanin" w:eastAsia="IRNazanin"/>
          <w:color w:val="111111"/>
          <w:sz w:val="28"/>
          <w:sz w:val="28"/>
          <w:szCs w:val="28"/>
          <w:rtl w:val="true"/>
          <w:lang w:bidi="fa-IR"/>
        </w:rPr>
        <w:t>زیادی نیز دارند و می‌توان از پول آنها، خیلی از کارهای فرهنگی و غیره برای شیعیان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این مرقد‌ها بین گروه‌های چهارگانه شیعیان تقسیم شده‌اند و تمام در آمد آنها را رئیس آن گروه بر می‌دارد</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باعث اختلاف شیعیان در کشمیر شد همین موقوفات بوده‌اند که هر گروه می‌خواست</w:t>
      </w:r>
    </w:p>
    <w:p>
      <w:pPr>
        <w:pStyle w:val="BookText"/>
        <w:rPr/>
      </w:pPr>
      <w:r>
        <w:rPr>
          <w:rFonts w:ascii="IRNazanin" w:hAnsi="IRNazanin" w:eastAsia="IRNazanin"/>
          <w:color w:val="111111"/>
          <w:sz w:val="28"/>
          <w:sz w:val="28"/>
          <w:szCs w:val="28"/>
          <w:rtl w:val="true"/>
          <w:lang w:bidi="fa-IR"/>
        </w:rPr>
        <w:t>هر چه بیشتر بر این موقوفات تسلط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زیارتگاه‌های شیعیان مرقد میر شمس الدین عراقی واقع در چادوره، مرقد سید حسین قمی واقع درسید پوره زین گیر سوپور، زیارتگاه گپکار، و زیارتگاه بدگام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همة این زیارتگاه‌ها بناهای خوب و مناسب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میر شمس الدین عراقی که یک بنای تاریخی و جزء میراث فرهنگی کشمیر محسوب می‌شود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عدم نگهداری و محافظت به تازگی سازمان میراث فرهنگی کشمیر باز سازی آن را شروع کرد</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837" w:name="pg5863_47506"/>
    </w:p>
    <w:p>
      <w:pPr>
        <w:pStyle w:val="BookText"/>
        <w:rPr/>
      </w:pPr>
      <w:bookmarkEnd w:id="837"/>
      <w:r>
        <w:rPr>
          <w:rFonts w:ascii="IRNazanin" w:hAnsi="IRNazanin" w:eastAsia="IRNazanin"/>
          <w:color w:val="111111"/>
          <w:sz w:val="28"/>
          <w:sz w:val="28"/>
          <w:szCs w:val="28"/>
          <w:rtl w:val="true"/>
          <w:lang w:bidi="fa-IR"/>
        </w:rPr>
        <w:t>بین شیعیان یک سازمان اوقات همه گیرکه در آمد اماکن مذهبی و دیگر وجوهات شرعی از قبیل خمس، زکات، نذورات، در‌آمد‌های تعزیه و ذوالجناح</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وحسینیه‌ها را جمع‌آوری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منشی محمد اسحاق خیلی سعی و تلاش کرد که اوقاف را از انحصار در بیاورد اما تا آخر عمر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حل‌هائی که می‌تواند شیعیان کشمیر را از وضع نامناسب موجود نجات بدهد و نیز کمبود مالی را جبران کند همین نظم و انضباط دقیق در آمد‌های اوقاف می‌باشد</w:t>
      </w:r>
      <w:r>
        <w:rPr>
          <w:rFonts w:eastAsia="IRNazanin" w:cs="IRNazanin"/>
          <w:color w:val="111111"/>
          <w:sz w:val="28"/>
          <w:szCs w:val="28"/>
          <w:rtl w:val="true"/>
          <w:lang w:bidi="fa-IR"/>
        </w:rPr>
        <w:t>.</w:t>
      </w:r>
    </w:p>
    <w:p>
      <w:pPr>
        <w:pStyle w:val="Heading4"/>
        <w:numPr>
          <w:ilvl w:val="3"/>
          <w:numId w:val="1"/>
        </w:numPr>
        <w:rPr/>
      </w:pPr>
      <w:bookmarkStart w:id="838" w:name="__RefHeading___Toc5015307_581953129"/>
      <w:bookmarkStart w:id="839" w:name="_Toc313"/>
      <w:bookmarkEnd w:id="838"/>
      <w:r>
        <w:rPr/>
        <w:t>5</w:t>
      </w:r>
      <w:r>
        <w:rPr>
          <w:rtl w:val="true"/>
        </w:rPr>
        <w:t xml:space="preserve">- </w:t>
      </w:r>
      <w:r>
        <w:rPr/>
        <w:t>8</w:t>
      </w:r>
      <w:r>
        <w:rPr>
          <w:rtl w:val="true"/>
        </w:rPr>
        <w:t xml:space="preserve">- </w:t>
      </w:r>
      <w:r>
        <w:rPr>
          <w:rtl w:val="true"/>
        </w:rPr>
        <w:t>کتابخانه‌های شیعیان کشمیر</w:t>
      </w:r>
      <w:bookmarkEnd w:id="839"/>
    </w:p>
    <w:p>
      <w:pPr>
        <w:pStyle w:val="BookText"/>
        <w:rPr/>
      </w:pPr>
      <w:r>
        <w:rPr>
          <w:rFonts w:ascii="IRNazanin" w:hAnsi="IRNazanin" w:eastAsia="IRNazanin"/>
          <w:color w:val="111111"/>
          <w:sz w:val="28"/>
          <w:sz w:val="28"/>
          <w:szCs w:val="28"/>
          <w:rtl w:val="true"/>
          <w:lang w:bidi="fa-IR"/>
        </w:rPr>
        <w:t>شیعیان کشمیر کتابخانه بزرگ و جامعی حتی در پایتخت کشمیر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یکی از انجمن‌ها بنام اداره نشر علوم اهل بیت علیهم السلام برای تأسیس یک کتابخانه بزرگ اقدام کرده بودند اما فعلاً بعد از حدود ده سال اثری از آن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کتابخانه نسبتاً مناسب موجود هستند اما بعضی از آنها اختصاص به مؤسس و خانواده او دارد، لذا در دسترس عموم شیعیان قرار نمی‌گیرند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فقط </w:t>
      </w:r>
      <w:bookmarkStart w:id="840" w:name="pg5863_47508"/>
    </w:p>
    <w:p>
      <w:pPr>
        <w:pStyle w:val="BookText"/>
        <w:rPr/>
      </w:pPr>
      <w:bookmarkEnd w:id="840"/>
      <w:r>
        <w:rPr>
          <w:rFonts w:ascii="IRNazanin" w:hAnsi="IRNazanin" w:eastAsia="IRNazanin"/>
          <w:color w:val="111111"/>
          <w:sz w:val="28"/>
          <w:sz w:val="28"/>
          <w:szCs w:val="28"/>
          <w:rtl w:val="true"/>
          <w:lang w:bidi="fa-IR"/>
        </w:rPr>
        <w:t>دو کتابخانة موجود، فعال و کارهای فرهنگی انجام می‌دهند</w:t>
      </w:r>
      <w:r>
        <w:rPr>
          <w:rFonts w:eastAsia="IRNazanin" w:cs="IRNazanin"/>
          <w:color w:val="111111"/>
          <w:sz w:val="28"/>
          <w:szCs w:val="28"/>
          <w:rtl w:val="true"/>
          <w:lang w:bidi="fa-IR"/>
        </w:rPr>
        <w:t>.</w:t>
      </w:r>
    </w:p>
    <w:p>
      <w:pPr>
        <w:pStyle w:val="Heading4"/>
        <w:numPr>
          <w:ilvl w:val="3"/>
          <w:numId w:val="1"/>
        </w:numPr>
        <w:rPr/>
      </w:pPr>
      <w:bookmarkStart w:id="841" w:name="__RefHeading___Toc5015309_581953129"/>
      <w:bookmarkStart w:id="842" w:name="_Toc314"/>
      <w:bookmarkEnd w:id="841"/>
      <w:r>
        <w:rPr/>
        <w:t>6</w:t>
      </w:r>
      <w:r>
        <w:rPr>
          <w:rtl w:val="true"/>
        </w:rPr>
        <w:t xml:space="preserve">- </w:t>
      </w:r>
      <w:r>
        <w:rPr/>
        <w:t>8</w:t>
      </w:r>
      <w:r>
        <w:rPr>
          <w:rtl w:val="true"/>
        </w:rPr>
        <w:t xml:space="preserve">- </w:t>
      </w:r>
      <w:r>
        <w:rPr>
          <w:rtl w:val="true"/>
        </w:rPr>
        <w:t>اسامی کتابخانه‌های شیعیان</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باب العلم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سید باقر موسوی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خانواده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کردن نگر، سرینگر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ابوالفضل عباس، ماگام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اداره امام حسین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سلطان پوره ماگام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مطهری بمنه سرینگر تحت اشراف تنظیم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کتابخانه‌های مذکور چهار تای اول در دست رؤسای گروه است و در دسترس عموم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آخر نسبتاً بهتر است و کارهای مناسب فرهنگی نیز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مشکلات مالی و دیگر مسائل، فعالیت آن محدود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از مؤسسات فعّال و پر تحّرک شیعیان کشمیر،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برابر</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تأسیس شده است و در اول یک کتابخانه صرف بوده است، اما با گذشت زمان به یک اداره فرهنگی کامل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آن بیش از ده هزار جلد کتاب اعم از شیعه و سنی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عضوهای زیادی در سراسر شهرستان‌های سرینگر، بدگام، </w:t>
      </w:r>
      <w:bookmarkStart w:id="843" w:name="pg5863_47509"/>
    </w:p>
    <w:p>
      <w:pPr>
        <w:pStyle w:val="BookText"/>
        <w:rPr/>
      </w:pPr>
      <w:bookmarkEnd w:id="843"/>
      <w:r>
        <w:rPr>
          <w:rFonts w:ascii="IRNazanin" w:hAnsi="IRNazanin" w:eastAsia="IRNazanin"/>
          <w:color w:val="111111"/>
          <w:sz w:val="28"/>
          <w:sz w:val="28"/>
          <w:szCs w:val="28"/>
          <w:rtl w:val="true"/>
          <w:lang w:bidi="fa-IR"/>
        </w:rPr>
        <w:t>باره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مستقل از دیگر احزاب و گروه‌ها کار می‌کند و منابع مالی آن افراد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علاوه بر کارهای فرهنگی، خدمات رفاهی نیز انجام می‌دهد از جمله آن پرداخت حقوق مستمر به ایتام و زنان بی‌سرپرست است</w:t>
      </w:r>
      <w:r>
        <w:rPr>
          <w:rFonts w:eastAsia="IRNazanin" w:cs="IRNazanin"/>
          <w:color w:val="111111"/>
          <w:sz w:val="28"/>
          <w:szCs w:val="28"/>
          <w:rtl w:val="true"/>
          <w:lang w:bidi="fa-IR"/>
        </w:rPr>
        <w:t>.</w:t>
      </w:r>
    </w:p>
    <w:p>
      <w:pPr>
        <w:pStyle w:val="Heading4"/>
        <w:numPr>
          <w:ilvl w:val="3"/>
          <w:numId w:val="1"/>
        </w:numPr>
        <w:rPr/>
      </w:pPr>
      <w:bookmarkStart w:id="844" w:name="__RefHeading___Toc5015311_581953129"/>
      <w:bookmarkStart w:id="845" w:name="_Toc315"/>
      <w:bookmarkEnd w:id="844"/>
      <w:r>
        <w:rPr/>
        <w:t>7</w:t>
      </w:r>
      <w:r>
        <w:rPr>
          <w:rtl w:val="true"/>
        </w:rPr>
        <w:t xml:space="preserve">- </w:t>
      </w:r>
      <w:r>
        <w:rPr/>
        <w:t>8</w:t>
      </w:r>
      <w:r>
        <w:rPr>
          <w:rtl w:val="true"/>
        </w:rPr>
        <w:t xml:space="preserve">- </w:t>
      </w:r>
      <w:r>
        <w:rPr>
          <w:rtl w:val="true"/>
        </w:rPr>
        <w:t>نیازمندی فرهنگی شیعیان کشمیر</w:t>
      </w:r>
      <w:bookmarkEnd w:id="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امکانات برای چاپ و نشر کتب، مجلات و روزنامه‌ها در کشمیر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امکانات برای چاپ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برای پرکردن اوقات فراغت برای نوجوانان و جوانان از جمله امکانات ورزشی، کتابخانه‌ها و مراکز آموزش کامپیوتر و زبان</w:t>
      </w:r>
      <w:r>
        <w:rPr>
          <w:rFonts w:eastAsia="IRNazanin" w:cs="IRNazanin"/>
          <w:color w:val="111111"/>
          <w:sz w:val="28"/>
          <w:szCs w:val="28"/>
          <w:rtl w:val="true"/>
          <w:lang w:bidi="fa-IR"/>
        </w:rPr>
        <w:t>.</w:t>
      </w:r>
    </w:p>
    <w:p>
      <w:pPr>
        <w:pStyle w:val="Heading3"/>
        <w:numPr>
          <w:ilvl w:val="2"/>
          <w:numId w:val="1"/>
        </w:numPr>
        <w:rPr/>
      </w:pPr>
      <w:bookmarkStart w:id="846" w:name="__RefHeading___Toc5015313_581953129"/>
      <w:bookmarkStart w:id="847" w:name="_Toc316"/>
      <w:bookmarkEnd w:id="846"/>
      <w:r>
        <w:rPr/>
        <w:t>9</w:t>
      </w:r>
      <w:r>
        <w:rPr>
          <w:rtl w:val="true"/>
        </w:rPr>
        <w:t xml:space="preserve">- </w:t>
      </w:r>
      <w:r>
        <w:rPr>
          <w:rtl w:val="true"/>
        </w:rPr>
        <w:t>وضعیت سیاسی شیعیان کشمیر</w:t>
      </w:r>
      <w:bookmarkEnd w:id="847"/>
    </w:p>
    <w:p>
      <w:pPr>
        <w:pStyle w:val="BookText"/>
        <w:rPr/>
      </w:pPr>
      <w:r>
        <w:rPr>
          <w:rFonts w:ascii="IRNazanin" w:hAnsi="IRNazanin" w:eastAsia="IRNazanin"/>
          <w:color w:val="111111"/>
          <w:sz w:val="28"/>
          <w:sz w:val="28"/>
          <w:szCs w:val="28"/>
          <w:rtl w:val="true"/>
          <w:lang w:bidi="fa-IR"/>
        </w:rPr>
        <w:t>بخاطر پائین بودن سطح سواد آموزی در میان شیعیان کشمیر و عدم وجود امکانات فرهنگی و اقتصادی سطح معلومات عمومی و بالندگی سیاسی در میان آنها نیز در حد پائین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بعد از دوره چک‌ها از صحنه سیاست کنار گذاشته شدند بویژه در دوره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افغان‌ها شیعیان بطور کلی عقب نگه داشته شدند و هر نوع فعالیت علمی، سیاسی، فرهنگی و مذهبی ممنوع اعلام شده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بخاطر عدم امکان حضور شیعیان در صحنة سیاست، آنان در سیاست دخالت </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بی‌سوادی شیعیان نیز یکی از عوامل مهم انحطاط سیاسی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که انسان علم و آگاهی نداشته باشد نمی‌تواند شعور تحصیل حقوق و آینده بهتر سیاسی،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حال بعضی از افراد محدود با سواد شیعه در سیاست می‌آمدند، اما شیعیان بطور رسمی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سیاست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آقای سید حسین جلالی</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اهل تسنن برای به دست آوردن حقوق عموم کشمیری‌ها دست به فعالیت سیاسی زد و سپس با رهبران اهل تسنن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سید حسین جلالی افراد دیگر از شیعیان همچون منشی محمد اسحاق</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فعّال در سیاست کشمیر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منادی اتحاد المسلمین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خلاف دنبال کردن حقوق شیعیان، دنبال حقوق عموم مسلمانان کشمیری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مسؤلیت خود در برابر شیعیان لحظه‌ای بی‌خبر نمی‌ماندند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سید حسین جلالی بود که اولین مدرسه اکادمی بنام امامیه‌هائی سکول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سرینگر برای ترویج علوم دنیوی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دوش بدوش با رهبران سیاسی اهل تسنن در جنبش آزادی بخش کشمیر از دست حاکمان دوگره حرکت می‌کردند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منشی محمد اسحاق بعد از الحاق کشمیر به هند از طرف حاکم و رهبر محبوب </w:t>
      </w:r>
    </w:p>
    <w:p>
      <w:pPr>
        <w:pStyle w:val="BookText"/>
        <w:rPr/>
      </w:pPr>
      <w:r>
        <w:rPr>
          <w:rFonts w:ascii="IRNazanin" w:hAnsi="IRNazanin" w:eastAsia="IRNazanin"/>
          <w:color w:val="111111"/>
          <w:sz w:val="28"/>
          <w:sz w:val="28"/>
          <w:szCs w:val="28"/>
          <w:rtl w:val="true"/>
          <w:lang w:bidi="fa-IR"/>
        </w:rPr>
        <w:t xml:space="preserve">اهل تسنن بنام شیخ عبدالله متوفی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معروف به شیر کشمیر مسئول اورژانسی گردید</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 موی</w:t>
      </w:r>
    </w:p>
    <w:p>
      <w:pPr>
        <w:pStyle w:val="BookText"/>
        <w:rPr/>
      </w:pPr>
      <w:r>
        <w:rPr>
          <w:rFonts w:ascii="IRNazanin" w:hAnsi="IRNazanin" w:eastAsia="IRNazanin"/>
          <w:color w:val="111111"/>
          <w:sz w:val="28"/>
          <w:sz w:val="28"/>
          <w:szCs w:val="28"/>
          <w:rtl w:val="true"/>
          <w:lang w:bidi="fa-IR"/>
        </w:rPr>
        <w:t>مبارک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زیارتگاه حضرت بل نگهداری می‌شد از طرف دولت از جا بر داشته شد</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کشمیر برای بازیابی آن دست به تظاهرات عظیمی زده به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بازیابی آن یک کمیته تشکیل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همراه اهل تسنن در نهضت بازیابی آن شرکت کردند بویژه رئیس اتحاد المسلمین آقای مولوی محمد عباس انصاری که سخنگوی این کمیته معرفی بود نقش بسزائی ایفا کردند</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یکی از رؤسای چهار گروه شیعیان کشمیر بنام مولوی افتخار حسین انصاری در انتخابات پارلمانی کشمیر با همسر شیخ محمد عبدالله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کرد که موجب افزایش بیشتر آگاهی سیاسی شیعیان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مجموع بیشتر شیعیان کشمیر هنوز هم از حوادث و مسائل روز کشور و جهان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عدم آگاهی سیاسی شیعیان آنان به دنبال حقوق از دست رفته خود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اغلب مناطق شیعیان از امکانات و ضروریات اولیه نیز </w:t>
      </w:r>
    </w:p>
    <w:p>
      <w:pPr>
        <w:pStyle w:val="BookText"/>
        <w:rPr/>
      </w:pPr>
      <w:r>
        <w:rPr>
          <w:rFonts w:ascii="IRNazanin" w:hAnsi="IRNazanin" w:eastAsia="IRNazanin"/>
          <w:color w:val="111111"/>
          <w:sz w:val="28"/>
          <w:sz w:val="28"/>
          <w:szCs w:val="28"/>
          <w:rtl w:val="true"/>
          <w:lang w:bidi="fa-IR"/>
        </w:rPr>
        <w:t>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چهار پنج شهر و روستا در تمام مناطق شیعیان، مدارس دولتی از دبستان تا راهنمایی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مدارس بالا از جمله دبیرستان، دانشکده، و دانشگاه به کلی محروم‌اند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جمعیت شیعیان در کشمیر بیش از یک میلیون و دویست هزار نفر می‌باشد اما آنان حتی یک کرسی مستقل هم در مجلس ندارند</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چرا آرای شیعیان در کشمیر مؤثر واقع نمی‌شود؟</w:t>
      </w:r>
    </w:p>
    <w:p>
      <w:pPr>
        <w:pStyle w:val="BookText"/>
        <w:rPr/>
      </w:pPr>
      <w:r>
        <w:rPr>
          <w:rFonts w:ascii="IRNazanin" w:hAnsi="IRNazanin" w:eastAsia="IRNazanin"/>
          <w:color w:val="111111"/>
          <w:sz w:val="28"/>
          <w:sz w:val="28"/>
          <w:szCs w:val="28"/>
          <w:rtl w:val="true"/>
          <w:lang w:bidi="fa-IR"/>
        </w:rPr>
        <w:t>می‌تواند</w:t>
      </w:r>
    </w:p>
    <w:p>
      <w:pPr>
        <w:pStyle w:val="BookText"/>
        <w:rPr/>
      </w:pPr>
      <w:r>
        <w:rPr>
          <w:rFonts w:ascii="IRNazanin" w:hAnsi="IRNazanin" w:eastAsia="IRNazanin"/>
          <w:color w:val="111111"/>
          <w:sz w:val="28"/>
          <w:sz w:val="28"/>
          <w:szCs w:val="28"/>
          <w:rtl w:val="true"/>
          <w:lang w:bidi="fa-IR"/>
        </w:rPr>
        <w:t>علت‌های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دولت در تقسیم آرای شیعیان</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محلی با یک توطئه حساب شده در مناطقی که بیشتر جمعیت شیعیان در آن زندگی می‌کنند طوری برنامه ریزی کرد که آرای شیعیان در چند ناحیه تقسیم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مناطق ماگام، زدی بل، دل، میربحری، سوناواری، پتن و لداخ می‌تواند نماینده شیعه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فریب و توطئه کاری دولت آرای شیعیان تقسیم شده‌اند و هیچ کدام بجز یکی دو جا و آن هم با حمایت حزب سیاسی دیگر رای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سیاستمداران شیعیان کشمیر برنامه‌ای در این زمینه نداشتند</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یک حزب سیاسی بین شیعیان که بتواند برای مؤثر واقع شدن آرای شیعیان اقدامات عملی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گروه‌بندی آنها در مقابل جریانات و گروه‌های غیر شیعه و نداشتن جبهه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گروه‌بندی شیعیان نیز یکی از علت‌های مهم است که آرای شیعیان مؤثر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شیعیان کشمیر وابستگی شدیدی با رئیس گروه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آنکه می‌دانند نفر مورد نظر رئیس گروه‌شان رأی نمی‌آورد باز هم به همان طرفدار رئیس خودشان رأی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خسارت جبران ناپذیر عائد شیعیان می‌شود، هم اینکه رأی شان به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کسی که رای می‌آورد چون می‌داند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روستا و منطقه به او رای ندادند دیگر توجهی به آن روستا و منطقه نمی‌کند</w:t>
      </w:r>
      <w:r>
        <w:rPr>
          <w:rFonts w:eastAsia="IRNazanin" w:cs="IRNazanin"/>
          <w:color w:val="111111"/>
          <w:sz w:val="28"/>
          <w:szCs w:val="28"/>
          <w:rtl w:val="true"/>
          <w:lang w:bidi="fa-IR"/>
        </w:rPr>
        <w:t xml:space="preserve">. </w:t>
      </w:r>
      <w:bookmarkStart w:id="848" w:name="pg5863_47519"/>
    </w:p>
    <w:p>
      <w:pPr>
        <w:pStyle w:val="BookText"/>
        <w:rPr/>
      </w:pPr>
      <w:bookmarkEnd w:id="848"/>
      <w:r>
        <w:rPr>
          <w:rFonts w:ascii="IRNazanin" w:hAnsi="IRNazanin" w:eastAsia="IRNazanin"/>
          <w:color w:val="111111"/>
          <w:sz w:val="28"/>
          <w:sz w:val="28"/>
          <w:szCs w:val="28"/>
          <w:rtl w:val="true"/>
          <w:lang w:bidi="fa-IR"/>
        </w:rPr>
        <w:t>لذا در این مقطع زمانی لازم است بیش از پیش به مردم آگاهی سیاسی داده شود تا به حقوق پذیرفته جهانی آشنا شوند و برای بدست آوردن حقوق از دست رفته خود به میدان بیایند و با ایجاد یک جبهه متحد درباره آینده خود تصمیم بگیرند</w:t>
      </w:r>
      <w:r>
        <w:rPr>
          <w:rFonts w:eastAsia="IRNazanin" w:cs="IRNazanin"/>
          <w:color w:val="111111"/>
          <w:sz w:val="28"/>
          <w:szCs w:val="28"/>
          <w:rtl w:val="true"/>
          <w:lang w:bidi="fa-IR"/>
        </w:rPr>
        <w:t>.</w:t>
      </w:r>
    </w:p>
    <w:p>
      <w:pPr>
        <w:pStyle w:val="Heading3"/>
        <w:numPr>
          <w:ilvl w:val="2"/>
          <w:numId w:val="1"/>
        </w:numPr>
        <w:rPr/>
      </w:pPr>
      <w:bookmarkStart w:id="849" w:name="__RefHeading___Toc5015315_581953129"/>
      <w:bookmarkStart w:id="850" w:name="_Toc317"/>
      <w:bookmarkEnd w:id="849"/>
      <w:r>
        <w:rPr/>
        <w:t>10</w:t>
      </w:r>
      <w:r>
        <w:rPr>
          <w:rtl w:val="true"/>
        </w:rPr>
        <w:t xml:space="preserve">- </w:t>
      </w:r>
      <w:r>
        <w:rPr>
          <w:rtl w:val="true"/>
        </w:rPr>
        <w:t>راهکارهای ارتقای آگاهی و شعور سیاسی شیعیان</w:t>
      </w:r>
      <w:bookmarkEnd w:id="850"/>
    </w:p>
    <w:p>
      <w:pPr>
        <w:pStyle w:val="Heading4"/>
        <w:numPr>
          <w:ilvl w:val="3"/>
          <w:numId w:val="1"/>
        </w:numPr>
        <w:rPr/>
      </w:pPr>
      <w:bookmarkStart w:id="851" w:name="__RefHeading___Toc5015317_581953129"/>
      <w:bookmarkStart w:id="852" w:name="_Toc318"/>
      <w:bookmarkEnd w:id="851"/>
      <w:r>
        <w:rPr/>
        <w:t>1</w:t>
      </w:r>
      <w:r>
        <w:rPr>
          <w:rtl w:val="true"/>
        </w:rPr>
        <w:t xml:space="preserve">- </w:t>
      </w:r>
      <w:r>
        <w:rPr/>
        <w:t>10</w:t>
      </w:r>
      <w:r>
        <w:rPr>
          <w:rtl w:val="true"/>
        </w:rPr>
        <w:t xml:space="preserve">- </w:t>
      </w:r>
      <w:r>
        <w:rPr>
          <w:rtl w:val="true"/>
        </w:rPr>
        <w:t>ترویج سواد آموزی عمومی بین شیعیان</w:t>
      </w:r>
      <w:bookmarkEnd w:id="8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با گسترش فرهنگ علم آموزی آگاهی و شعور سیاسی مردم ارتقاء پیدا می‌کند و آنان می‌توانند آیندة سیاسی بهتری را برای خود ترسیم کنند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عین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شیعیان کشمیر فکر می‌کنند ما را به سیاست چه کار؟ سیاست کار دنیا داران، فریب کاران، دروغ گویان و امثال آنان است و مرد مؤمن نباید وارد سیاست شود</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فقط از خانه تا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نوع تفکر را از اذهان شیعیان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بعد از انقلاب اسلامی ایران این تفکر کاهش پیدا کرد اما هنوز وجود دارد</w:t>
      </w:r>
      <w:r>
        <w:rPr>
          <w:rFonts w:eastAsia="IRNazanin" w:cs="IRNazanin"/>
          <w:color w:val="111111"/>
          <w:sz w:val="28"/>
          <w:szCs w:val="28"/>
          <w:rtl w:val="true"/>
          <w:lang w:bidi="fa-IR"/>
        </w:rPr>
        <w:t xml:space="preserve">. </w:t>
      </w:r>
      <w:bookmarkStart w:id="853" w:name="pg5863_47521"/>
    </w:p>
    <w:p>
      <w:pPr>
        <w:pStyle w:val="BookText"/>
        <w:rPr/>
      </w:pPr>
      <w:bookmarkEnd w:id="8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یک حزب سیاسی مقتدر و همه‌گیر،که در این زمینه به مردم آگاهی برساند</w:t>
      </w:r>
      <w:r>
        <w:rPr>
          <w:rFonts w:eastAsia="IRNazanin" w:cs="IRNazanin"/>
          <w:color w:val="111111"/>
          <w:sz w:val="28"/>
          <w:szCs w:val="28"/>
          <w:rtl w:val="true"/>
          <w:lang w:bidi="fa-IR"/>
        </w:rPr>
        <w:t>.</w:t>
      </w:r>
    </w:p>
    <w:p>
      <w:pPr>
        <w:pStyle w:val="Heading4"/>
        <w:numPr>
          <w:ilvl w:val="3"/>
          <w:numId w:val="1"/>
        </w:numPr>
        <w:rPr/>
      </w:pPr>
      <w:bookmarkStart w:id="854" w:name="__RefHeading___Toc5015319_581953129"/>
      <w:bookmarkStart w:id="855" w:name="_Toc319"/>
      <w:bookmarkEnd w:id="854"/>
      <w:r>
        <w:rPr/>
        <w:t>2</w:t>
      </w:r>
      <w:r>
        <w:rPr>
          <w:rtl w:val="true"/>
        </w:rPr>
        <w:t xml:space="preserve">- </w:t>
      </w:r>
      <w:r>
        <w:rPr/>
        <w:t>10</w:t>
      </w:r>
      <w:r>
        <w:rPr>
          <w:rtl w:val="true"/>
        </w:rPr>
        <w:t xml:space="preserve">- </w:t>
      </w:r>
      <w:r>
        <w:rPr>
          <w:rtl w:val="true"/>
        </w:rPr>
        <w:t>تشکل‌های سیاسی شیعیان کشمیر</w:t>
      </w:r>
      <w:bookmarkEnd w:id="855"/>
    </w:p>
    <w:p>
      <w:pPr>
        <w:pStyle w:val="BookText"/>
        <w:rPr/>
      </w:pPr>
      <w:r>
        <w:rPr>
          <w:rFonts w:ascii="IRNazanin" w:hAnsi="IRNazanin" w:eastAsia="IRNazanin"/>
          <w:color w:val="111111"/>
          <w:sz w:val="28"/>
          <w:sz w:val="28"/>
          <w:szCs w:val="28"/>
          <w:rtl w:val="true"/>
          <w:lang w:bidi="fa-IR"/>
        </w:rPr>
        <w:t>شیعیان حزب و گروه سیاسی مقتدر و همه گیر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تا حدودی اتحاد المسلمین در این زمینه قدم بر می‌دارد، اما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وحدت به تازگی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اعلامیه‌ها، تا اکنون وجود خارجی آن در افق سیاست کشمیر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شیعیان، بعد از شروع انتفاضه آزادی بخش کشمیر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 حزب سیاسی و شبه نظامی به نام حزب المؤمنین هم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صدها شهید و مجروح در راه استقلال کشور تقدیم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حزب بخاطر وابسته شدن به یک خانواده مخصوص نتوانست جای خود را بین جامعه شیعه باز کند و یا به فعالیت قابل ملاحضه‌ای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خیلی وقت است این حزب در کشمیر فعالیتی ندارد وکمک مختصری که از سوی این حزب شبه نظامی به فرزندان شهدای انتفاضه می‌شد الآن سالهاست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شهدای کشمیر نیز از سوی هیچ نهاد و یا ارگانی حمایت نمی‌شوند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آنان محتاج نان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کم سنی کار 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مدارس بعضی از آنها را بجای شیعیان اهل تسنن </w:t>
      </w:r>
      <w:bookmarkStart w:id="856" w:name="pg5863_47523"/>
    </w:p>
    <w:p>
      <w:pPr>
        <w:pStyle w:val="BookText"/>
        <w:rPr/>
      </w:pPr>
      <w:bookmarkEnd w:id="856"/>
      <w:r>
        <w:rPr>
          <w:rFonts w:ascii="IRNazanin" w:hAnsi="IRNazanin" w:eastAsia="IRNazanin"/>
          <w:color w:val="111111"/>
          <w:sz w:val="28"/>
          <w:sz w:val="28"/>
          <w:szCs w:val="28"/>
          <w:rtl w:val="true"/>
          <w:lang w:bidi="fa-IR"/>
        </w:rPr>
        <w:t>تکفل می‌کنند</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5015321_581953129"/>
      <w:bookmarkStart w:id="858" w:name="_Toc320"/>
      <w:bookmarkEnd w:id="857"/>
      <w:r>
        <w:rPr/>
        <w:t>11</w:t>
      </w:r>
      <w:r>
        <w:rPr>
          <w:rtl w:val="true"/>
        </w:rPr>
        <w:t xml:space="preserve">- </w:t>
      </w:r>
      <w:r>
        <w:rPr>
          <w:rtl w:val="true"/>
        </w:rPr>
        <w:t>وضعیت دینی و مذهبی شیعیان کشمیر</w:t>
      </w:r>
      <w:bookmarkEnd w:id="858"/>
    </w:p>
    <w:p>
      <w:pPr>
        <w:pStyle w:val="Heading4"/>
        <w:numPr>
          <w:ilvl w:val="3"/>
          <w:numId w:val="1"/>
        </w:numPr>
        <w:rPr/>
      </w:pPr>
      <w:bookmarkStart w:id="859" w:name="__RefHeading___Toc5015323_581953129"/>
      <w:bookmarkStart w:id="860" w:name="_Toc321"/>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نیمی از جمعیت شیعیان بویژه در مناطق دور افتاده از مسائل ابتدائی و روزمره نیز بی‌خبرند بسیاری از آنان از دین یک تلقی سطحی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تلقی‌شان از دین این است که یکسری مراسم عبادی را مطرح کرده و باید به آنها عمل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بودن سطح سوادآموزی و وضعیت اقتصادی ناسالم بر مسائل و مشکلات مذهب و اعتقادی شیعیان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که کشمیر شاهد جنگ مسلحانه می‌باشد بیشتر از همه بر شیعیان کشمیر ضربه‌های سنگینی وارد شده است سایر مذاهب اسلامی با تشکلهای مقتدر و امکانات اقتصادی و رفاهی خوب توانسته‌اند در این اوضاع یک صدای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کشمیر از زمان گذشته در گروه‌های مختلف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اتحاد در میان شیعیان باعث شده که آنها در </w:t>
      </w:r>
      <w:bookmarkStart w:id="861" w:name="pg5863_47525"/>
    </w:p>
    <w:p>
      <w:pPr>
        <w:pStyle w:val="BookText"/>
        <w:rPr/>
      </w:pPr>
      <w:bookmarkEnd w:id="861"/>
      <w:r>
        <w:rPr>
          <w:rFonts w:ascii="IRNazanin" w:hAnsi="IRNazanin" w:eastAsia="IRNazanin"/>
          <w:color w:val="111111"/>
          <w:sz w:val="28"/>
          <w:sz w:val="28"/>
          <w:szCs w:val="28"/>
          <w:rtl w:val="true"/>
          <w:lang w:bidi="fa-IR"/>
        </w:rPr>
        <w:t>زمینه‌های مختلف عقب بمانند و نتوانند پیشرفت کنند</w:t>
      </w:r>
      <w:r>
        <w:rPr>
          <w:rFonts w:eastAsia="IRNazanin" w:cs="IRNazanin"/>
          <w:color w:val="111111"/>
          <w:sz w:val="28"/>
          <w:szCs w:val="28"/>
          <w:rtl w:val="true"/>
          <w:lang w:bidi="fa-IR"/>
        </w:rPr>
        <w:t>.</w:t>
      </w:r>
    </w:p>
    <w:p>
      <w:pPr>
        <w:pStyle w:val="Heading4"/>
        <w:numPr>
          <w:ilvl w:val="3"/>
          <w:numId w:val="1"/>
        </w:numPr>
        <w:rPr/>
      </w:pPr>
      <w:bookmarkStart w:id="862" w:name="__RefHeading___Toc5015325_581953129"/>
      <w:bookmarkStart w:id="863" w:name="_Toc322"/>
      <w:bookmarkEnd w:id="862"/>
      <w:r>
        <w:rPr/>
        <w:t>1</w:t>
      </w:r>
      <w:r>
        <w:rPr>
          <w:rtl w:val="true"/>
        </w:rPr>
        <w:t xml:space="preserve">- </w:t>
      </w:r>
      <w:r>
        <w:rPr/>
        <w:t>11</w:t>
      </w:r>
      <w:r>
        <w:rPr>
          <w:rtl w:val="true"/>
        </w:rPr>
        <w:t xml:space="preserve">- </w:t>
      </w:r>
      <w:r>
        <w:rPr>
          <w:rtl w:val="true"/>
        </w:rPr>
        <w:t>فعالیت علمی و آموزشی مؤسسه تنظیم المکاتب</w:t>
      </w:r>
      <w:bookmarkEnd w:id="8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کشمیر یک مؤسسه علمی، آموزشی بنام تنظیم 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اشراف تنظیم المکاتب لکهنو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یکی از دانشمندان بنام حاج غلام علی گلزار</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دیگر دوستان خود تمام همت خود را برای سواد آموزی دینی شیعیان گذاشت و در این راه از هیچ چیز دریغ نکرد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 همراهان او شهر به شهر، قریه به قریه رفتند و در اکثر مناطق شیعیان مدارس آموزش دینی برای کودکان باز کردند و به این وسیله خدمات ارزشمندی به شیعیان در راستای قرآن‌آموزی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مؤسسه وضعیت شیعیان تغییر محسوسی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مدرسه دینی تا کلاس پنجم ابتدایی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سبب شده است که هزاران نفر شیعه و حتی سادات که در حوادث روزگار سُنی شده بودند و یا در تقیه مانده با گذشت زمان از دین خود بی‌خبر بودند، به تشیّع برگردانده شدند</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مؤسسه به مناطقی از شیعیان رفتند که بطور کلی فراموش شده بودند و هیچ روحانی‌ای به آنجا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باتلاش بی پایان اعضای این مؤسسه شیعیان در آن روستاهای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اوری، </w:t>
      </w:r>
    </w:p>
    <w:p>
      <w:pPr>
        <w:pStyle w:val="BookText"/>
        <w:rPr/>
      </w:pPr>
      <w:r>
        <w:rPr>
          <w:rFonts w:ascii="IRNazanin" w:hAnsi="IRNazanin" w:eastAsia="IRNazanin"/>
          <w:color w:val="111111"/>
          <w:sz w:val="28"/>
          <w:sz w:val="28"/>
          <w:szCs w:val="28"/>
          <w:rtl w:val="true"/>
          <w:lang w:bidi="fa-IR"/>
        </w:rPr>
        <w:t>کرناه، ترال و ده‌ها روستاهای کوچک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خودشان را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اعضاء این مؤسسه داوطلبانه کار می‌کردند و هیچ حق و حقوقی دریافت نمی‌کردند و چه بسا از جیب خود هزینه‌های مختلف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مخالفت‌ها از خود ایستادگی نشان دادند و با کارهای منظم و کارشناسانه به کار خود ادامه دادند و انقلاب اسلامی ایران نیز توسط اعضای این مؤسسه بخوبی برای مردم کشمیر بویژه شیعیان معرفی و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قبل از این مؤسسه مدارس دیگری نیز به وجود آمده بود که فعالیت‌های قرآنی انجام می‌دادند امّا به گستردگی این مؤسسه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تنظیم المکاتب سبب شده است حدوداً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نوجوانان دختران و پسران شیعیان قرآن و مسائل روزمره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فعال ترین و منظم‌ترین مؤسسه از مؤسسات علمی و فرهنگی شیعیان کشمیر است و مکاتب آن نیز در روستاها و شهرهای هواداران هر چهار گروه وجود دارد و دانش‌آموزان آن نیز از طرفداران چهار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مؤسسه بخوبی به فعالیت دینی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کم کم بعضی از اعضای این مؤسسه دچار افراط و تفریط شدند وچون رساله عملیه متعددی از مراجع عظام به زبان‌های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اردو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شدند، بعضی از آنان با مطالعه این رساله عملیه دچار این توهم شدند که دیگر نیازی به روحانیت نیست و گاهی در مسائلی وارد شدند که در محدوده آنان نبود و برای پذیرش نظریه خود خیلی </w:t>
      </w:r>
    </w:p>
    <w:p>
      <w:pPr>
        <w:pStyle w:val="BookText"/>
        <w:rPr/>
      </w:pPr>
      <w:r>
        <w:rPr>
          <w:rFonts w:ascii="IRNazanin" w:hAnsi="IRNazanin" w:eastAsia="IRNazanin"/>
          <w:color w:val="111111"/>
          <w:sz w:val="28"/>
          <w:sz w:val="28"/>
          <w:szCs w:val="28"/>
          <w:rtl w:val="true"/>
          <w:lang w:bidi="fa-IR"/>
        </w:rPr>
        <w:t>پافشاری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دیگری که بر اعضای این مؤسسه وارد است این است که مسئولین آن تمام نیاز شیعیان کشمیر را تنها در ایجاد و تأسیس مدارس دینی برای کودکان می‌دانند و از نیازهای دیگر از جمله نشر و اشاعه و یا شعبه‌های تبلیغات و غیره برای ارتقای سطح فکری جامعه صرف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مسئولین این مؤسسه هیچ‌گاه سعی نکردند و نمی‌کنند با دیگر مؤسسات مستقل و غیر وابسته همگرایی و هم فکری ایجاد کنند و با سعی وتلاش مشترک به اهداف بلند و دراز مدت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سعی می‌کنند هر اداره و سازمانی که باشد بعنوان زیر مجموعه این مؤسسه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ضربه‌های سنگینی به این اداره خوب و منظم وارد کرده است لذا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فعالیت این موسسه با آن سابقه درخشان کندی پیدا کرده است و مسئولین آن نیز دیگر نوعی محافظه‌کارانه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اشکالات برطرف شوند این اداره می‌تواند کارهای زیاد و اساسی برای شیعیان انجام 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دیگری نیز از طرف انجمن شرعی شیعیان جامو و کشمیر شاخه مصطفوی و شیعه ایسوسیشن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فعالیت دینی و آموزشی انجام می‌دهند</w:t>
      </w:r>
      <w:r>
        <w:rPr>
          <w:rFonts w:eastAsia="IRNazanin" w:cs="IRNazanin"/>
          <w:color w:val="111111"/>
          <w:sz w:val="28"/>
          <w:szCs w:val="28"/>
          <w:rtl w:val="true"/>
          <w:lang w:bidi="fa-IR"/>
        </w:rPr>
        <w:t xml:space="preserve">. </w:t>
      </w:r>
      <w:bookmarkStart w:id="864" w:name="pg5863_47531"/>
    </w:p>
    <w:p>
      <w:pPr>
        <w:pStyle w:val="Heading4"/>
        <w:numPr>
          <w:ilvl w:val="3"/>
          <w:numId w:val="1"/>
        </w:numPr>
        <w:rPr/>
      </w:pPr>
      <w:bookmarkStart w:id="865" w:name="__RefHeading___Toc5015327_581953129"/>
      <w:bookmarkStart w:id="866" w:name="_Toc323"/>
      <w:bookmarkEnd w:id="864"/>
      <w:bookmarkEnd w:id="865"/>
      <w:r>
        <w:rPr/>
        <w:t>2</w:t>
      </w:r>
      <w:r>
        <w:rPr>
          <w:rtl w:val="true"/>
        </w:rPr>
        <w:t xml:space="preserve">- </w:t>
      </w:r>
      <w:r>
        <w:rPr/>
        <w:t>11</w:t>
      </w:r>
      <w:r>
        <w:rPr>
          <w:rtl w:val="true"/>
        </w:rPr>
        <w:t xml:space="preserve">- </w:t>
      </w:r>
      <w:r>
        <w:rPr>
          <w:rtl w:val="true"/>
        </w:rPr>
        <w:t>نماز جمعه و جماعت شیعیان کشمیر</w:t>
      </w:r>
      <w:bookmarkEnd w:id="866"/>
    </w:p>
    <w:p>
      <w:pPr>
        <w:pStyle w:val="BookText"/>
        <w:rPr/>
      </w:pPr>
      <w:r>
        <w:rPr>
          <w:rFonts w:ascii="IRNazanin" w:hAnsi="IRNazanin" w:eastAsia="IRNazanin"/>
          <w:color w:val="111111"/>
          <w:sz w:val="28"/>
          <w:sz w:val="28"/>
          <w:szCs w:val="28"/>
          <w:rtl w:val="true"/>
          <w:lang w:bidi="fa-IR"/>
        </w:rPr>
        <w:t>نماز جمعه و جماعت در کشمیر از زمان آقای سید مهدی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نماز جمعه را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زدی بل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وی بین شیعیان معروف شد که هر کسی نمی‌تواند</w:t>
      </w:r>
    </w:p>
    <w:p>
      <w:pPr>
        <w:pStyle w:val="BookText"/>
        <w:rPr/>
      </w:pPr>
      <w:r>
        <w:rPr>
          <w:rFonts w:ascii="IRNazanin" w:hAnsi="IRNazanin" w:eastAsia="IRNazanin"/>
          <w:color w:val="111111"/>
          <w:sz w:val="28"/>
          <w:sz w:val="28"/>
          <w:szCs w:val="28"/>
          <w:rtl w:val="true"/>
          <w:lang w:bidi="fa-IR"/>
        </w:rPr>
        <w:t>امامت نماز جمعه و جماعت بکند</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کمتر شهر و روستائی از شیعیان کشمیر پیدا می‌شد که اقامة نماز جماعت و نماز جمعه در آن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انقلاب اسلامی ایران جامعه شیعیان خیلی تغییر پیدا کرد و کم کم شیعیان به برگزاری نماز جمعه و جماعت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مرحوم منشی محمد اسحاق و بعضی دیگر از افراد روشن فکر با کسب اجازه از مراجع وقت توسط حاج آقای عبدالعلی در شهر سرینگر اقامة نماز جمعه و جماعت برگزارکرده بودند، اما با مخالفت بعضی گروه‌ها و هواداران‌شان برگزارکنندگان نماز جمعه و جماعت مجبور شدند از برگزاری آن صرف نظر کنند</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پیروزی انقلاب اسلامی ایران و با فعالیت شبانه روزی مؤسسه تنظیم المکاتب و دیگر علماء، شیعیان علاقه مند به اقامة نماز جمعه و جماعت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هنوز هم در این زمینه فاصله خیلی زیاد با نتایج مطلوب داریم </w:t>
      </w:r>
      <w:bookmarkStart w:id="867" w:name="pg5863_47533"/>
    </w:p>
    <w:p>
      <w:pPr>
        <w:pStyle w:val="BookText"/>
        <w:rPr/>
      </w:pPr>
      <w:bookmarkEnd w:id="867"/>
      <w:r>
        <w:rPr>
          <w:rFonts w:ascii="IRNazanin" w:hAnsi="IRNazanin" w:eastAsia="IRNazanin"/>
          <w:color w:val="111111"/>
          <w:sz w:val="28"/>
          <w:sz w:val="28"/>
          <w:szCs w:val="28"/>
          <w:rtl w:val="true"/>
          <w:lang w:bidi="fa-IR"/>
        </w:rPr>
        <w:t xml:space="preserve">بطوریکه در صدها شهر و روستای شیعیان فقط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روستای آنان نماز جمعه برگزار می‌شود</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میان شیعیان کشمیر در مساجد کمتری وجود دارد که نمازهای پنجگانه در آن با جماعت خوانده شود و در بیشتر مساجدی که در آن نماز جماعت برگزار می‌شود روزانه فقط یک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خوانده می‌شود</w:t>
      </w:r>
      <w:r>
        <w:rPr>
          <w:rFonts w:eastAsia="IRNazanin" w:cs="IRNazanin"/>
          <w:color w:val="111111"/>
          <w:sz w:val="28"/>
          <w:szCs w:val="28"/>
          <w:rtl w:val="true"/>
          <w:lang w:bidi="fa-IR"/>
        </w:rPr>
        <w:t>.</w:t>
      </w:r>
    </w:p>
    <w:p>
      <w:pPr>
        <w:pStyle w:val="Heading4"/>
        <w:numPr>
          <w:ilvl w:val="3"/>
          <w:numId w:val="1"/>
        </w:numPr>
        <w:rPr/>
      </w:pPr>
      <w:bookmarkStart w:id="868" w:name="__RefHeading___Toc5015329_581953129"/>
      <w:bookmarkStart w:id="869" w:name="_Toc324"/>
      <w:bookmarkEnd w:id="868"/>
      <w:r>
        <w:rPr/>
        <w:t>3</w:t>
      </w:r>
      <w:r>
        <w:rPr>
          <w:rtl w:val="true"/>
        </w:rPr>
        <w:t xml:space="preserve">- </w:t>
      </w:r>
      <w:r>
        <w:rPr/>
        <w:t>11</w:t>
      </w:r>
      <w:r>
        <w:rPr>
          <w:rtl w:val="true"/>
        </w:rPr>
        <w:t xml:space="preserve">- </w:t>
      </w:r>
      <w:r>
        <w:rPr>
          <w:rtl w:val="true"/>
        </w:rPr>
        <w:t>عزاداری و مراسم دینی شیعیان کشمیر</w:t>
      </w:r>
      <w:bookmarkEnd w:id="86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شیعیان کشمیر به آن خیلی حساس و اهمیت زیادی برای آن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حضرت اباعبدالله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از هزینه کردن هیچ چیز دریغ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برگزاری مجالس حسینی پول هزینه می‌کنند که بطور یقین با تناسب جمعیت‌شان هیچ ملتی در دنیا آن قدر هزینه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تمام زمینه‌ها از امکانات و حقوق دولتی صرف نظر کردند اما در این مورد کوتاهی نکردند و توانسته‌اند در دهة اول محرم در دو روز، اول و دهم محرم </w:t>
      </w:r>
    </w:p>
    <w:p>
      <w:pPr>
        <w:pStyle w:val="BookText"/>
        <w:rPr/>
      </w:pPr>
      <w:r>
        <w:rPr>
          <w:rFonts w:ascii="IRNazanin" w:hAnsi="IRNazanin" w:eastAsia="IRNazanin"/>
          <w:color w:val="111111"/>
          <w:sz w:val="28"/>
          <w:sz w:val="28"/>
          <w:szCs w:val="28"/>
          <w:rtl w:val="true"/>
          <w:lang w:bidi="fa-IR"/>
        </w:rPr>
        <w:t>برنامة عزادارای از شبکه رادیویی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روز صبح تا بعد از ظهر شبکه محلی رادیو برنامة عزاداری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توانسته‌اند در سه روز در خیابان‌های اصلی سرینگر مجوز عبور هیئت‌های مذهبی بگیرند تا آزادانه مراسم عزاداری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کشمیر علاوه بر مجالس دهة محرم و صفر و دیگر مناسبات در طول تابستان، مجالس زیادی در شهرها و روستاهای مختلف شیعه نشین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هر چهار گروه در هفته در دو و یا حداقل در یک شهر و روستا مجلس حسینی برگزار می‌کنند که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هفته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 بویژه روز جمعه بیشتر طرفداران آن گروه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تمام نقاط کشمیر خودشان را به آن روستا و یا شهر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صبح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ادامه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روستایان برای طرفداران شرکت کنندة خود انواع و اقسام غذا تهیه می‌کنند و با دلگرمی حتی با التماس از مهمانان برای پذیرفتن دعوت‌شان، پذیرائی مثالی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ذاکرها و مداح‌ها که مخصوص به این فرقه هستند به نوبت مرثیه می‌خوانند و مردم نیز مرثیه آنان را از نیم بند تحویل گرفته با آنان دست جمعی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مجلس رئیس گروه یک سخنرانی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می‌کند و مجلس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صحیح از این مجالس می‌شود خیلی از کار‌ها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گره‌های مشکلات شیعیان را می‌توانیم در این اجتماعات عظیم و پیاپی، باز کنیم</w:t>
      </w:r>
      <w:r>
        <w:rPr>
          <w:rFonts w:eastAsia="IRNazanin" w:cs="IRNazanin"/>
          <w:color w:val="111111"/>
          <w:sz w:val="28"/>
          <w:szCs w:val="28"/>
          <w:rtl w:val="true"/>
          <w:lang w:bidi="fa-IR"/>
        </w:rPr>
        <w:t xml:space="preserve">. </w:t>
      </w:r>
      <w:bookmarkStart w:id="870" w:name="pg5863_47537"/>
    </w:p>
    <w:p>
      <w:pPr>
        <w:pStyle w:val="Heading4"/>
        <w:numPr>
          <w:ilvl w:val="3"/>
          <w:numId w:val="1"/>
        </w:numPr>
        <w:rPr/>
      </w:pPr>
      <w:bookmarkStart w:id="871" w:name="__RefHeading___Toc5015331_581953129"/>
      <w:bookmarkStart w:id="872" w:name="_Toc325"/>
      <w:bookmarkEnd w:id="870"/>
      <w:bookmarkEnd w:id="871"/>
      <w:r>
        <w:rPr/>
        <w:t>4</w:t>
      </w:r>
      <w:r>
        <w:rPr>
          <w:rtl w:val="true"/>
        </w:rPr>
        <w:t xml:space="preserve">- </w:t>
      </w:r>
      <w:r>
        <w:rPr/>
        <w:t>11</w:t>
      </w:r>
      <w:r>
        <w:rPr>
          <w:rtl w:val="true"/>
        </w:rPr>
        <w:t xml:space="preserve">- </w:t>
      </w:r>
      <w:r>
        <w:rPr>
          <w:rtl w:val="true"/>
        </w:rPr>
        <w:t>عید نوروز در کشمیر</w:t>
      </w:r>
      <w:bookmarkEnd w:id="872"/>
    </w:p>
    <w:p>
      <w:pPr>
        <w:pStyle w:val="BookText"/>
        <w:rPr/>
      </w:pPr>
      <w:r>
        <w:rPr>
          <w:rFonts w:ascii="IRNazanin" w:hAnsi="IRNazanin" w:eastAsia="IRNazanin"/>
          <w:color w:val="111111"/>
          <w:sz w:val="28"/>
          <w:sz w:val="28"/>
          <w:szCs w:val="28"/>
          <w:rtl w:val="true"/>
          <w:lang w:bidi="fa-IR"/>
        </w:rPr>
        <w:t>علاوه بر مراسم عزاداری، شیعیان کشمیر آداب و رسومات خاصی که با اکثریت اهل تسنن مختلف باشند ندارند</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آنها ایام ولادت و شهادت معصومین علیهم السلام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ایامی که متعلق به شیعیان است و دولت نیز آن روز‌ها را تعطیل اعلام کرده فقط روز عاشورا و عید نوروز است</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کشمیر معتقد هستند که عید غدیر در همان روز عید نوروز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شد و جمله جهان گشت معطر از بوی گل لاله و نسرین و صنوبر</w:t>
      </w:r>
    </w:p>
    <w:p>
      <w:pPr>
        <w:pStyle w:val="BookText"/>
        <w:rPr/>
      </w:pPr>
      <w:r>
        <w:rPr>
          <w:rFonts w:ascii="IRNazanin" w:hAnsi="IRNazanin" w:eastAsia="IRNazanin"/>
          <w:color w:val="111111"/>
          <w:sz w:val="28"/>
          <w:sz w:val="28"/>
          <w:szCs w:val="28"/>
          <w:rtl w:val="true"/>
          <w:lang w:bidi="fa-IR"/>
        </w:rPr>
        <w:t>بر تخت خلافت نشست آن شه سرور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نبی شیر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عید نوروز دید و بازدید و رفتن به سر قبرهای گذشتگان جنبه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مخصوص نوروز خوانده می‌شود، بخاطر خوش آب و هوا بودن کشمیر و عدم احتمال خراب شدن، شیعیان انواع و اقسام غذا را در آن روز درست می‌کنند طوری که دیگر تا چند روز نیاز به غذا پختن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غذا بنام پالک را تا هفته‌ها و یا بیش از یک ماه کم کم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نوروز برای تمام اعضای خانواده لباس نو خریده </w:t>
      </w:r>
      <w:bookmarkStart w:id="873" w:name="pg5863_47539"/>
    </w:p>
    <w:p>
      <w:pPr>
        <w:pStyle w:val="BookText"/>
        <w:rPr/>
      </w:pPr>
      <w:bookmarkEnd w:id="873"/>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عیدی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ماه‌ها انتظار کشیدن در این روز حال و هوای خاصی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قبل بین مردم رسمی بود که یک سفره را قبل از تحویل سال پهن می‌کردند و روی آن چیزهای مختلف از جمله فرنی می‌گذاشتند</w:t>
      </w:r>
    </w:p>
    <w:p>
      <w:pPr>
        <w:pStyle w:val="BookText"/>
        <w:rPr/>
      </w:pPr>
      <w:r>
        <w:rPr>
          <w:rFonts w:ascii="IRNazanin" w:hAnsi="IRNazanin" w:eastAsia="IRNazanin"/>
          <w:color w:val="111111"/>
          <w:sz w:val="28"/>
          <w:sz w:val="28"/>
          <w:szCs w:val="28"/>
          <w:rtl w:val="true"/>
          <w:lang w:bidi="fa-IR"/>
        </w:rPr>
        <w:t xml:space="preserve">و اعتقادشان بر این بود که حضرت علی علیه السلام آن را تبرک می‌نماید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Heading4"/>
        <w:numPr>
          <w:ilvl w:val="3"/>
          <w:numId w:val="1"/>
        </w:numPr>
        <w:rPr/>
      </w:pPr>
      <w:bookmarkStart w:id="874" w:name="__RefHeading___Toc5015333_581953129"/>
      <w:bookmarkStart w:id="875" w:name="_Toc326"/>
      <w:bookmarkEnd w:id="874"/>
      <w:r>
        <w:rPr/>
        <w:t>5</w:t>
      </w:r>
      <w:r>
        <w:rPr>
          <w:rtl w:val="true"/>
        </w:rPr>
        <w:t xml:space="preserve">- </w:t>
      </w:r>
      <w:r>
        <w:rPr/>
        <w:t>11</w:t>
      </w:r>
      <w:r>
        <w:rPr>
          <w:rtl w:val="true"/>
        </w:rPr>
        <w:t xml:space="preserve">- </w:t>
      </w:r>
      <w:r>
        <w:rPr>
          <w:rtl w:val="true"/>
        </w:rPr>
        <w:t>حوزه‌های علمیه شیعیان کشمیر</w:t>
      </w:r>
      <w:bookmarkEnd w:id="875"/>
    </w:p>
    <w:p>
      <w:pPr>
        <w:pStyle w:val="Heading5"/>
        <w:numPr>
          <w:ilvl w:val="4"/>
          <w:numId w:val="1"/>
        </w:numPr>
        <w:rPr/>
      </w:pPr>
      <w:bookmarkStart w:id="876" w:name="__RefHeading___Toc5015335_581953129"/>
      <w:bookmarkStart w:id="877" w:name="_Toc327"/>
      <w:bookmarkEnd w:id="876"/>
      <w:r>
        <w:rPr/>
        <w:t>1</w:t>
      </w:r>
      <w:r>
        <w:rPr>
          <w:rtl w:val="true"/>
        </w:rPr>
        <w:t xml:space="preserve">- </w:t>
      </w:r>
      <w:r>
        <w:rPr/>
        <w:t>5</w:t>
      </w:r>
      <w:r>
        <w:rPr>
          <w:rtl w:val="true"/>
        </w:rPr>
        <w:t xml:space="preserve">- </w:t>
      </w:r>
      <w:r>
        <w:rPr/>
        <w:t>11</w:t>
      </w:r>
      <w:r>
        <w:rPr>
          <w:rtl w:val="true"/>
        </w:rPr>
        <w:t xml:space="preserve">- </w:t>
      </w:r>
      <w:r>
        <w:rPr>
          <w:rtl w:val="true"/>
        </w:rPr>
        <w:t>باب العلم</w:t>
      </w:r>
      <w:bookmarkEnd w:id="877"/>
    </w:p>
    <w:p>
      <w:pPr>
        <w:pStyle w:val="BookText"/>
        <w:rPr/>
      </w:pPr>
      <w:r>
        <w:rPr>
          <w:rFonts w:ascii="IRNazanin" w:hAnsi="IRNazanin" w:eastAsia="IRNazanin"/>
          <w:color w:val="111111"/>
          <w:sz w:val="28"/>
          <w:sz w:val="28"/>
          <w:szCs w:val="28"/>
          <w:rtl w:val="true"/>
          <w:lang w:bidi="fa-IR"/>
        </w:rPr>
        <w:t xml:space="preserve">باب العلم حوزه علمیه‌ای است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آقای سید یوسف موسوی بنا شده است و تحت سرپرستی انجمن شرعی شیعیان جامو و کشمیر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از قدیمی‌ترین حوزه‌های علمیه کشمیر به حساب می‌آید و تاکنون بیش از یکصد نفر از این حوزه علمیه فارغ التحصیل شدند و خدمات زیادی به شیعیان کشمیر نمودند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این حوزه علمیه به گونه‌ای تربیت می‌شدند که برای تکمیل تحصیلات خود نیاز به سفر به ایران و عراق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علمیه از برنامه‌های بسیار خوب و دقیق برخوردار بود اما پس از تقسیم شدن گروه مدیریتی حوزه به مصطفوی و محمدی برنامه‌های این مدرسه تاحدودی به هم خورد و دیگر مثل سابق اداره نمی‌شد گرچه در مجموع برای شیعیان کشمیر خوب و مفید است اما انتظاری که از این حوزه علمیه </w:t>
      </w:r>
      <w:bookmarkStart w:id="878" w:name="pg5863_47541"/>
    </w:p>
    <w:p>
      <w:pPr>
        <w:pStyle w:val="BookText"/>
        <w:rPr/>
      </w:pPr>
      <w:bookmarkEnd w:id="878"/>
      <w:r>
        <w:rPr>
          <w:rFonts w:ascii="IRNazanin" w:hAnsi="IRNazanin" w:eastAsia="IRNazanin"/>
          <w:color w:val="111111"/>
          <w:sz w:val="28"/>
          <w:sz w:val="28"/>
          <w:szCs w:val="28"/>
          <w:rtl w:val="true"/>
          <w:lang w:bidi="fa-IR"/>
        </w:rPr>
        <w:t>پرسابقه</w:t>
      </w:r>
    </w:p>
    <w:p>
      <w:pPr>
        <w:pStyle w:val="BookText"/>
        <w:rPr/>
      </w:pPr>
      <w:r>
        <w:rPr>
          <w:rFonts w:ascii="IRNazanin" w:hAnsi="IRNazanin" w:eastAsia="IRNazanin"/>
          <w:color w:val="111111"/>
          <w:sz w:val="28"/>
          <w:sz w:val="28"/>
          <w:szCs w:val="28"/>
          <w:rtl w:val="true"/>
          <w:lang w:bidi="fa-IR"/>
        </w:rPr>
        <w:t>می‌رود، خیلی کم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علمیه با حمایت سازمان مدارس خارج از کشور ایران اداره می‌شود و در وزارت آموزش و پرورش کشمیر نیز رسمیت دارد و مدارک آن رسمی است اما تاکنون کمتر از ده نفر از طلاب این مدرسه در حوزه علمیه قم پذیرفته شده‌اند</w:t>
      </w:r>
      <w:r>
        <w:rPr>
          <w:rFonts w:eastAsia="IRNazanin" w:cs="IRNazanin"/>
          <w:color w:val="111111"/>
          <w:sz w:val="28"/>
          <w:szCs w:val="28"/>
          <w:rtl w:val="true"/>
          <w:lang w:bidi="fa-IR"/>
        </w:rPr>
        <w:t>.</w:t>
      </w:r>
    </w:p>
    <w:p>
      <w:pPr>
        <w:pStyle w:val="Heading5"/>
        <w:numPr>
          <w:ilvl w:val="4"/>
          <w:numId w:val="1"/>
        </w:numPr>
        <w:rPr/>
      </w:pPr>
      <w:bookmarkStart w:id="879" w:name="__RefHeading___Toc5015337_581953129"/>
      <w:bookmarkStart w:id="880" w:name="_Toc328"/>
      <w:bookmarkEnd w:id="879"/>
      <w:r>
        <w:rPr/>
        <w:t>2</w:t>
      </w:r>
      <w:r>
        <w:rPr>
          <w:rtl w:val="true"/>
        </w:rPr>
        <w:t xml:space="preserve">- </w:t>
      </w:r>
      <w:r>
        <w:rPr/>
        <w:t>5</w:t>
      </w:r>
      <w:r>
        <w:rPr>
          <w:rtl w:val="true"/>
        </w:rPr>
        <w:t xml:space="preserve">- </w:t>
      </w:r>
      <w:r>
        <w:rPr/>
        <w:t>11</w:t>
      </w:r>
      <w:r>
        <w:rPr>
          <w:rtl w:val="true"/>
        </w:rPr>
        <w:t xml:space="preserve">- </w:t>
      </w:r>
      <w:r>
        <w:rPr>
          <w:rtl w:val="true"/>
        </w:rPr>
        <w:t>جامعه علمیه امام رضا</w:t>
      </w:r>
      <w:bookmarkEnd w:id="880"/>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گام‌های مهم بعد از انقلاب اسلامی ایران تأسیس مدارس علمیه در سراسر کشمیر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حوزه‌های علمیه‌ای که بعد از انقلاب اسلامی تأسیس شد، جامعه علمیه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علمیه به وسیله مسئولین مربوطه ایران و تلاش‌های بعضی از علمای کشمیر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کوچکی شروع به کار کرد و از دیگر نواحی طلاب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پیشرفت انقلاب اسلامی ایران این مدرسه به اطراف سرینگر و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 حسی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با مساحت هزاران متر زمین دارای ساختمان‌های اداری، آموزشی، خوابگاه، مسجد بزرگ، آشپزخانه، غذاخوری و خوابگاه اساتید متاهل ساخته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تاکنون ده‌ها فارغ التحصیل داشته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در حال حاضر در حوزه علمیه قم مشغول به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حوزه علمیه تا حدودی بهتر کار می‌کرد و می‌کند اما انتظاری که از این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هزینه‌ای بالغ بر ده میلیون روپیه معادل با صدها میلیون تومان احداث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bookmarkStart w:id="881" w:name="pg5863_47543"/>
    </w:p>
    <w:p>
      <w:pPr>
        <w:pStyle w:val="BookText"/>
        <w:rPr/>
      </w:pPr>
      <w:bookmarkEnd w:id="881"/>
      <w:r>
        <w:rPr>
          <w:rFonts w:ascii="IRNazanin" w:hAnsi="IRNazanin" w:eastAsia="IRNazanin"/>
          <w:color w:val="111111"/>
          <w:sz w:val="28"/>
          <w:sz w:val="28"/>
          <w:szCs w:val="28"/>
          <w:rtl w:val="true"/>
          <w:lang w:bidi="fa-IR"/>
        </w:rPr>
        <w:t>آن است که اکنون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مدرسه درس می‌خوانند در حالی که با امکانات موجود آن صدها نفر می‌توانند به تحصیل علوم دینی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علمیه نیز با حمایت کامل سازمان مدارس و حوزه‌های علمیه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که مستقل کار می‌کند، می‌توانست کارهای زیادی برای شیعیان کشمیر انجام دهد اما به دلایل مختلف فعالیت این حوزه علمیه محدود ماند و گرنه زمینه فعالیت این حوزه علمیه با توجه به آن که از شهر و روستاهای مختلف طلبه در آن مشغول تحصیل بودند خیلی زیاد بود و می‌توانست برای ارتقای سطح علمی، فکری شیعیان کار کرده و به یکی از مراکز و پایگاه اصلی شیعیان تبدیل شود اما در حال حاضر به نظر می‌رسد که ارتباط مردم با این حوزه علمیه خیلی محدود است</w:t>
      </w:r>
      <w:r>
        <w:rPr>
          <w:rFonts w:eastAsia="IRNazanin" w:cs="IRNazanin"/>
          <w:color w:val="111111"/>
          <w:sz w:val="28"/>
          <w:szCs w:val="28"/>
          <w:rtl w:val="true"/>
          <w:lang w:bidi="fa-IR"/>
        </w:rPr>
        <w:t>.</w:t>
      </w:r>
    </w:p>
    <w:p>
      <w:pPr>
        <w:pStyle w:val="Heading5"/>
        <w:numPr>
          <w:ilvl w:val="4"/>
          <w:numId w:val="1"/>
        </w:numPr>
        <w:rPr/>
      </w:pPr>
      <w:bookmarkStart w:id="882" w:name="__RefHeading___Toc5015339_581953129"/>
      <w:bookmarkStart w:id="883" w:name="_Toc329"/>
      <w:bookmarkEnd w:id="882"/>
      <w:r>
        <w:rPr/>
        <w:t>3</w:t>
      </w:r>
      <w:r>
        <w:rPr>
          <w:rtl w:val="true"/>
        </w:rPr>
        <w:t xml:space="preserve">- </w:t>
      </w:r>
      <w:r>
        <w:rPr/>
        <w:t>5</w:t>
      </w:r>
      <w:r>
        <w:rPr>
          <w:rtl w:val="true"/>
        </w:rPr>
        <w:t xml:space="preserve">- </w:t>
      </w:r>
      <w:r>
        <w:rPr/>
        <w:t>11</w:t>
      </w:r>
      <w:r>
        <w:rPr>
          <w:rtl w:val="true"/>
        </w:rPr>
        <w:t>- «</w:t>
      </w:r>
      <w:r>
        <w:rPr>
          <w:rtl w:val="true"/>
        </w:rPr>
        <w:t>جامعه امامیه</w:t>
      </w:r>
      <w:r>
        <w:rPr>
          <w:rtl w:val="true"/>
        </w:rPr>
        <w:t>»</w:t>
      </w:r>
      <w:bookmarkEnd w:id="88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امامیه نیز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محلی به نام بمنه </w:t>
      </w:r>
      <w:r>
        <w:rPr>
          <w:rFonts w:eastAsia="Times New Roman" w:cs="Times New Roman" w:ascii="Times New Roman" w:hAnsi="Times New Roman"/>
          <w:color w:val="111111"/>
          <w:sz w:val="28"/>
          <w:szCs w:val="28"/>
          <w:lang w:val="en-US" w:bidi="en-US"/>
        </w:rPr>
        <w:t>bamino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با حمایت مؤسسه تنظیم المکاتب اداره می‌شود و مستقل است که به خاطره تازه تأسیس بودن تاکنون فعالیت قابل ملاحظه‌ای از خود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در سازمان مدارس ایران به صورت کامل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بتواند برنامه‌ریزی صحیح و کارشناسی شده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ابتدایی و کلاس‌های قرآن و احکام در شهرها و روستاهای مختلف </w:t>
      </w:r>
      <w:r>
        <w:rPr>
          <w:rFonts w:eastAsia="IRNazanin" w:cs="IRNazanin"/>
          <w:color w:val="111111"/>
          <w:sz w:val="28"/>
          <w:szCs w:val="28"/>
          <w:rtl w:val="true"/>
          <w:lang w:bidi="fa-IR"/>
        </w:rPr>
        <w:t xml:space="preserve">- </w:t>
      </w:r>
      <w:bookmarkStart w:id="884" w:name="pg5863_47545"/>
    </w:p>
    <w:p>
      <w:pPr>
        <w:pStyle w:val="BookText"/>
        <w:rPr/>
      </w:pPr>
      <w:bookmarkEnd w:id="884"/>
      <w:r>
        <w:rPr>
          <w:rFonts w:ascii="IRNazanin" w:hAnsi="IRNazanin" w:eastAsia="IRNazanin"/>
          <w:color w:val="111111"/>
          <w:sz w:val="28"/>
          <w:sz w:val="28"/>
          <w:szCs w:val="28"/>
          <w:rtl w:val="true"/>
          <w:lang w:bidi="fa-IR"/>
        </w:rPr>
        <w:t>می‌تواند پایگاهی برای تبلیغ و ارتقای فکری شیعیان باشد</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گزارشات رسیده، این حوزه به علت نامعلوم بسته شد</w:t>
      </w:r>
      <w:r>
        <w:rPr>
          <w:rFonts w:eastAsia="IRNazanin" w:cs="IRNazanin"/>
          <w:color w:val="111111"/>
          <w:sz w:val="28"/>
          <w:szCs w:val="28"/>
          <w:rtl w:val="true"/>
          <w:lang w:bidi="fa-IR"/>
        </w:rPr>
        <w:t>.</w:t>
      </w:r>
    </w:p>
    <w:p>
      <w:pPr>
        <w:pStyle w:val="Heading5"/>
        <w:numPr>
          <w:ilvl w:val="4"/>
          <w:numId w:val="1"/>
        </w:numPr>
        <w:rPr/>
      </w:pPr>
      <w:bookmarkStart w:id="885" w:name="__RefHeading___Toc5015341_581953129"/>
      <w:bookmarkStart w:id="886" w:name="_Toc330"/>
      <w:bookmarkEnd w:id="885"/>
      <w:r>
        <w:rPr/>
        <w:t>4</w:t>
      </w:r>
      <w:r>
        <w:rPr>
          <w:rtl w:val="true"/>
        </w:rPr>
        <w:t xml:space="preserve">- </w:t>
      </w:r>
      <w:r>
        <w:rPr/>
        <w:t>5</w:t>
      </w:r>
      <w:r>
        <w:rPr>
          <w:rtl w:val="true"/>
        </w:rPr>
        <w:t xml:space="preserve">- </w:t>
      </w:r>
      <w:r>
        <w:rPr/>
        <w:t>11</w:t>
      </w:r>
      <w:r>
        <w:rPr>
          <w:rtl w:val="true"/>
        </w:rPr>
        <w:t xml:space="preserve">- </w:t>
      </w:r>
      <w:r>
        <w:rPr>
          <w:rtl w:val="true"/>
        </w:rPr>
        <w:t>مکتبهًْ الزهرا</w:t>
      </w:r>
      <w:bookmarkEnd w:id="886"/>
    </w:p>
    <w:p>
      <w:pPr>
        <w:pStyle w:val="BookText"/>
        <w:rPr/>
      </w:pPr>
      <w:r>
        <w:rPr>
          <w:rFonts w:ascii="IRNazanin" w:hAnsi="IRNazanin" w:eastAsia="IRNazanin"/>
          <w:color w:val="111111"/>
          <w:sz w:val="28"/>
          <w:sz w:val="28"/>
          <w:szCs w:val="28"/>
          <w:rtl w:val="true"/>
          <w:lang w:bidi="fa-IR"/>
        </w:rPr>
        <w:t xml:space="preserve">این حوزه علمیه ویژه خواهران و در حسن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در حدود ده سال پیش با سعی و تلاش رهبر انجمن شرعی شیعیان کشمیر آقای سید حسن موسوی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علمیه دهها نفر از خواهران تا مدارج سطح درس خواندند و مشغول خدمت در جامعه خود هستند بعضی از آنها برای ادامه تحصیلات تکمیلی در حوزه علمیه جامعهًْ الزهرای قم مشغول تحصیل هستند</w:t>
      </w:r>
      <w:r>
        <w:rPr>
          <w:rFonts w:eastAsia="IRNazanin" w:cs="IRNazanin"/>
          <w:color w:val="111111"/>
          <w:sz w:val="28"/>
          <w:szCs w:val="28"/>
          <w:rtl w:val="true"/>
          <w:lang w:bidi="fa-IR"/>
        </w:rPr>
        <w:t>.</w:t>
      </w:r>
    </w:p>
    <w:p>
      <w:pPr>
        <w:pStyle w:val="Heading5"/>
        <w:numPr>
          <w:ilvl w:val="4"/>
          <w:numId w:val="1"/>
        </w:numPr>
        <w:rPr/>
      </w:pPr>
      <w:bookmarkStart w:id="887" w:name="__RefHeading___Toc5015343_581953129"/>
      <w:bookmarkStart w:id="888" w:name="_Toc331"/>
      <w:bookmarkEnd w:id="887"/>
      <w:r>
        <w:rPr/>
        <w:t>5</w:t>
      </w:r>
      <w:r>
        <w:rPr>
          <w:rtl w:val="true"/>
        </w:rPr>
        <w:t xml:space="preserve">- </w:t>
      </w:r>
      <w:r>
        <w:rPr/>
        <w:t>5</w:t>
      </w:r>
      <w:r>
        <w:rPr>
          <w:rtl w:val="true"/>
        </w:rPr>
        <w:t xml:space="preserve">- </w:t>
      </w:r>
      <w:r>
        <w:rPr/>
        <w:t>11</w:t>
      </w:r>
      <w:r>
        <w:rPr>
          <w:rtl w:val="true"/>
        </w:rPr>
        <w:t xml:space="preserve">- </w:t>
      </w:r>
      <w:r>
        <w:rPr>
          <w:rtl w:val="true"/>
        </w:rPr>
        <w:t>جامعهًْ الزّهرا</w:t>
      </w:r>
      <w:bookmarkEnd w:id="88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اعتراف کنیم که تا قبل از پیروزی انقلاب اسلامی ایران، در بین زنان جامعه شیعیان کشمیر حتی یک عالمه دینی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همسران و مادران رؤسای گروه، علوم دینی را از عالمان آموخته بودند و آن هم به خاطر احترام و تقدس زیادی بود که شیعیان کشمیر برای عالمان دینی قائل بودند، آنان فقط در خانه‌های خود به زنانی که به خانه‌های آنها می‌آمدند، قرآن و دیگر احکام یاد می‌دادند به همین دلیل درصد زنان بیسواد و جاهل به احکام دینی بیش از </w:t>
      </w:r>
      <w:bookmarkStart w:id="889" w:name="pg5863_47547"/>
    </w:p>
    <w:p>
      <w:pPr>
        <w:pStyle w:val="BookText"/>
        <w:rPr/>
      </w:pPr>
      <w:bookmarkEnd w:id="889"/>
      <w:r>
        <w:rPr>
          <w:rFonts w:ascii="IRNazanin" w:hAnsi="IRNazanin" w:eastAsia="IRNazanin"/>
          <w:color w:val="111111"/>
          <w:sz w:val="28"/>
          <w:sz w:val="28"/>
          <w:szCs w:val="28"/>
          <w:rtl w:val="true"/>
          <w:lang w:bidi="fa-IR"/>
        </w:rPr>
        <w:t>مردان در جامعه شیعیان کشمیر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تشکیل و تأسیس حوزه‌هایی برای دختران بیش از پسران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جامعهًْ الزهرا علیها السلام در کنار جامعه علمیه امام رضا علیه السلام در خوابگاه معلمین زیر نظر مدیریت حوزه علمیه جامعه امام رضا علیه السلام شروع به کار کرد سپس بعد از مدتی به ساختمان دیگری واقع در شریف آباد سرینگر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خواهران در آن به تحصیل علوم دینی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خواهران از آن مدرسه فارغ التحصیل شده و برای تکمیل تحصیلات خود به حوزه علمیه جامعه الزهرا علیها السلام قم آمدند</w:t>
      </w:r>
      <w:r>
        <w:rPr>
          <w:rFonts w:eastAsia="IRNazanin" w:cs="IRNazanin"/>
          <w:color w:val="111111"/>
          <w:sz w:val="28"/>
          <w:szCs w:val="28"/>
          <w:rtl w:val="true"/>
          <w:lang w:bidi="fa-IR"/>
        </w:rPr>
        <w:t>.</w:t>
      </w:r>
    </w:p>
    <w:p>
      <w:pPr>
        <w:pStyle w:val="Heading4"/>
        <w:numPr>
          <w:ilvl w:val="3"/>
          <w:numId w:val="1"/>
        </w:numPr>
        <w:rPr/>
      </w:pPr>
      <w:bookmarkStart w:id="890" w:name="__RefHeading___Toc5015345_581953129"/>
      <w:bookmarkStart w:id="891" w:name="_Toc332"/>
      <w:bookmarkEnd w:id="890"/>
      <w:r>
        <w:rPr/>
        <w:t>6</w:t>
      </w:r>
      <w:r>
        <w:rPr>
          <w:rtl w:val="true"/>
        </w:rPr>
        <w:t xml:space="preserve">- </w:t>
      </w:r>
      <w:r>
        <w:rPr/>
        <w:t>11</w:t>
      </w:r>
      <w:r>
        <w:rPr>
          <w:rtl w:val="true"/>
        </w:rPr>
        <w:t xml:space="preserve">- </w:t>
      </w:r>
      <w:r>
        <w:rPr>
          <w:rtl w:val="true"/>
        </w:rPr>
        <w:t>مسائل و مشکلات اعتقادی و مذهبی شیعیان کشمیر</w:t>
      </w:r>
      <w:bookmarkEnd w:id="89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کشمیر مسائل و مشکلات اعتقادی و مذهبی فراوانی دارند از جمله کمبود مبلغین بومی و محلی</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دسترسی به علماء و روحانیون در مناطق دور دست و روستاهای دور افتاده، شبهه پراکنی در مورد اعتقادات مذهبی از سوی مذاهب </w:t>
      </w:r>
      <w:bookmarkStart w:id="892" w:name="pg5863_47549"/>
    </w:p>
    <w:p>
      <w:pPr>
        <w:pStyle w:val="BookText"/>
        <w:rPr/>
      </w:pPr>
      <w:bookmarkEnd w:id="892"/>
      <w:r>
        <w:rPr>
          <w:rFonts w:ascii="IRNazanin" w:hAnsi="IRNazanin" w:eastAsia="IRNazanin"/>
          <w:color w:val="111111"/>
          <w:sz w:val="28"/>
          <w:sz w:val="28"/>
          <w:szCs w:val="28"/>
          <w:rtl w:val="true"/>
          <w:lang w:bidi="fa-IR"/>
        </w:rPr>
        <w:t>دیگر خصوصاً وهابیت، کمبود کتابخانه‌ها، مجلات و کتب و وسائل مذهبی و عقیدتی، عدم استفاده از وسائل سمعی و بصری در تبلیغ مذهب تشیّع، کمتر استفاده علمی از مجالس عزاداری امام حسین علیه السلام و روضه خوانی برای تبلیغ مذهب و نشر و ترویج معارف اهل‌بیت علیهم السلام ، فقدان رهبری، عدم درک صحیح دین از جمله مسائل و مشکلات اعتقادی و مذهبی شیعیان کشمیر می‌باشند</w:t>
      </w:r>
      <w:r>
        <w:rPr>
          <w:rFonts w:eastAsia="IRNazanin" w:cs="IRNazanin"/>
          <w:color w:val="111111"/>
          <w:sz w:val="28"/>
          <w:szCs w:val="28"/>
          <w:rtl w:val="true"/>
          <w:lang w:bidi="fa-IR"/>
        </w:rPr>
        <w:t>.</w:t>
      </w:r>
    </w:p>
    <w:p>
      <w:pPr>
        <w:pStyle w:val="Heading4"/>
        <w:numPr>
          <w:ilvl w:val="3"/>
          <w:numId w:val="1"/>
        </w:numPr>
        <w:rPr/>
      </w:pPr>
      <w:bookmarkStart w:id="893" w:name="__RefHeading___Toc5015347_581953129"/>
      <w:bookmarkStart w:id="894" w:name="_Toc333"/>
      <w:bookmarkEnd w:id="893"/>
      <w:r>
        <w:rPr/>
        <w:t>7</w:t>
      </w:r>
      <w:r>
        <w:rPr>
          <w:rtl w:val="true"/>
        </w:rPr>
        <w:t xml:space="preserve">- </w:t>
      </w:r>
      <w:r>
        <w:rPr/>
        <w:t>11</w:t>
      </w:r>
      <w:r>
        <w:rPr>
          <w:rtl w:val="true"/>
        </w:rPr>
        <w:t xml:space="preserve">- </w:t>
      </w:r>
      <w:r>
        <w:rPr>
          <w:rtl w:val="true"/>
        </w:rPr>
        <w:t>راه حل</w:t>
      </w:r>
      <w:bookmarkEnd w:id="894"/>
    </w:p>
    <w:p>
      <w:pPr>
        <w:pStyle w:val="BookText"/>
        <w:rPr/>
      </w:pPr>
      <w:r>
        <w:rPr>
          <w:rFonts w:ascii="IRNazanin" w:hAnsi="IRNazanin" w:eastAsia="IRNazanin"/>
          <w:color w:val="111111"/>
          <w:sz w:val="28"/>
          <w:sz w:val="28"/>
          <w:szCs w:val="28"/>
          <w:rtl w:val="true"/>
          <w:lang w:bidi="fa-IR"/>
        </w:rPr>
        <w:t>در تمام محله‌ها و روستاهای شیعه نشین مساجد، حسینیه‌ها و مکاتب آموزش قرآن کریم کم و بیش وجود دارند ولی نیاز مردم به روحانی، امام جماعت و مبلغین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شیعی در کشمیر بخاطر کمبود کادر خوب و ورزیده نمی‌توانند فعالیت منظم داشته باشند، کمک نقدی و غیر نقدی از جمله کتب مذهبی، نسخه‌های قرآن مجید و نهج البلاغه، نوارهای صوتی قرآن، سرودهای اسلامی، نرم افزارهای صوتی و تصویری، مجلات علمی و مذهبی، می‌توانند این مشکلات را تا حدودی حل کنند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نماینده خصوصی از جانب مقام معظم ولایت فقیه و ولی امر مسلمین برای جامو و کشمیر نامزد و انتخاب شود و این کار می‌تواند مشکلات و مسائل مذهبی شیعیان کشمیر را حل کند و تمام اداره‌ها و تشکیلات و ائمه جماعت و جمعه می‌توانند تحت نظارت و هدایت آن نماینده خصوصی بصورت منظم و فعال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ائمه جمعه و جماعت از </w:t>
      </w:r>
      <w:bookmarkStart w:id="895" w:name="pg5863_47551"/>
    </w:p>
    <w:p>
      <w:pPr>
        <w:pStyle w:val="BookText"/>
        <w:rPr/>
      </w:pPr>
      <w:bookmarkEnd w:id="895"/>
      <w:r>
        <w:rPr>
          <w:rFonts w:ascii="IRNazanin" w:hAnsi="IRNazanin" w:eastAsia="IRNazanin"/>
          <w:color w:val="111111"/>
          <w:sz w:val="28"/>
          <w:sz w:val="28"/>
          <w:szCs w:val="28"/>
          <w:rtl w:val="true"/>
          <w:lang w:bidi="fa-IR"/>
        </w:rPr>
        <w:t>سوی دفتر ولی امر مسلمین کمک مالی می‌شدند ولی بعداً این مساعده قطع شده است و این جمع یک بار دیگر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که ائمه جماعت و جمعه شیعی در سراسر کشمیر بوسیله یک مرکز فعال و مقتدر منظم هدایت و راهنمائی شوند تا بتوانند مؤثر و خوب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بیشتر طلاب کشمیری در حوزه علمیه قم و اعزام طلاب مقیم قم بعنوان مبلغین در ماه‌های محرم و صفر و رمضان و اعزام بلند مدت سه سال به مناطق محلی آنها می‌تواند در حل این مشکل کمک نماید</w:t>
      </w:r>
      <w:r>
        <w:rPr>
          <w:rFonts w:eastAsia="IRNazanin" w:cs="IRNazanin"/>
          <w:color w:val="111111"/>
          <w:sz w:val="28"/>
          <w:szCs w:val="28"/>
          <w:rtl w:val="true"/>
          <w:lang w:bidi="fa-IR"/>
        </w:rPr>
        <w:t>.</w:t>
      </w:r>
    </w:p>
    <w:p>
      <w:pPr>
        <w:pStyle w:val="Heading4"/>
        <w:numPr>
          <w:ilvl w:val="3"/>
          <w:numId w:val="1"/>
        </w:numPr>
        <w:rPr/>
      </w:pPr>
      <w:bookmarkStart w:id="896" w:name="__RefHeading___Toc5015349_581953129"/>
      <w:bookmarkStart w:id="897" w:name="_Toc334"/>
      <w:bookmarkEnd w:id="896"/>
      <w:r>
        <w:rPr/>
        <w:t>8</w:t>
      </w:r>
      <w:r>
        <w:rPr>
          <w:rtl w:val="true"/>
        </w:rPr>
        <w:t xml:space="preserve">- </w:t>
      </w:r>
      <w:r>
        <w:rPr/>
        <w:t>11</w:t>
      </w:r>
      <w:r>
        <w:rPr>
          <w:rtl w:val="true"/>
        </w:rPr>
        <w:t xml:space="preserve">- </w:t>
      </w:r>
      <w:r>
        <w:rPr>
          <w:rtl w:val="true"/>
        </w:rPr>
        <w:t>نیازمندی‌های شیعیان کشمیر در زمینه تبلیغی و مذهبی</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و آموزش طلاب علوم در زمینه‌های مختلف از جمله سیاسی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مساعده به مبلغین ائمه جمعه و جماعت و منظم کردن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مدرسین مراکز آموزش قرآن 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برای نماز جماعت و آمدن به مساجد از طریق امام جماعت خوش لهجه، امکانات فرهنگی و ورزشی وغیره دراین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از مجالس عزاداری از طریق انتشار و پخش کتب، مجلات و رساله‌ها به زبان‌های محلی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این فصل، نویسنده از فرزندان رهبران کشمیری که اغلب آنان اکنون </w:t>
      </w:r>
      <w:bookmarkStart w:id="898" w:name="pg5863_47553"/>
    </w:p>
    <w:p>
      <w:pPr>
        <w:pStyle w:val="BookText"/>
        <w:rPr/>
      </w:pPr>
      <w:bookmarkEnd w:id="898"/>
      <w:r>
        <w:rPr>
          <w:rFonts w:ascii="IRNazanin" w:hAnsi="IRNazanin" w:eastAsia="IRNazanin"/>
          <w:color w:val="111111"/>
          <w:sz w:val="28"/>
          <w:sz w:val="28"/>
          <w:szCs w:val="28"/>
          <w:rtl w:val="true"/>
          <w:lang w:bidi="fa-IR"/>
        </w:rPr>
        <w:t>در حوزه علمیه قم درس می‌خوانند تقاضا و التماس می‌کنم به درستی جامعه شیعیان کشمیر نگاه کنند</w:t>
      </w:r>
      <w:r>
        <w:rPr>
          <w:rFonts w:eastAsia="IRNazanin" w:cs="IRNazanin"/>
          <w:color w:val="111111"/>
          <w:sz w:val="28"/>
          <w:szCs w:val="28"/>
          <w:rtl w:val="true"/>
          <w:lang w:bidi="fa-IR"/>
        </w:rPr>
        <w:t>.</w:t>
      </w:r>
    </w:p>
    <w:p>
      <w:pPr>
        <w:pStyle w:val="Heading3"/>
        <w:numPr>
          <w:ilvl w:val="2"/>
          <w:numId w:val="1"/>
        </w:numPr>
        <w:rPr/>
      </w:pPr>
      <w:bookmarkStart w:id="899" w:name="__RefHeading___Toc5015351_581953129"/>
      <w:bookmarkStart w:id="900" w:name="_Toc335"/>
      <w:bookmarkEnd w:id="899"/>
      <w:r>
        <w:rPr>
          <w:rtl w:val="true"/>
        </w:rPr>
        <w:t>خلاصه</w:t>
      </w:r>
      <w:bookmarkEnd w:id="900"/>
    </w:p>
    <w:p>
      <w:pPr>
        <w:pStyle w:val="BookText"/>
        <w:rPr/>
      </w:pPr>
      <w:r>
        <w:rPr>
          <w:rFonts w:ascii="IRNazanin" w:hAnsi="IRNazanin" w:eastAsia="IRNazanin"/>
          <w:color w:val="111111"/>
          <w:sz w:val="28"/>
          <w:sz w:val="28"/>
          <w:szCs w:val="28"/>
          <w:rtl w:val="true"/>
          <w:lang w:bidi="fa-IR"/>
        </w:rPr>
        <w:t>به نظر اینجانب این فصل می‌تواند حاصل زحمات این پژوهش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گذشته را ما نمی‌توانیم تغیر دهیم اما با شناسائی عوامل انحطاط و آسیب‌شناسی گذشته خود، می‌توانیم با برنامه‌ریزی دقیق وکارشناسی شده مسیر آینده خود را تغییر دهیم و آینده خوب و با نشاط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شیعیان کشمیر در حال حاضر از تمام فرقه‌ها و مذاهب موجود در کشمیر در تمام زمینه‌ها عقب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عقب ماندگی شیعیان عدم اتحاد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بعد از پیروزی انقلاب اسلامی ایران این گروه بندی‌ها تا حدی کم شده است اما هنوز در سطح بالائی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از عوامل اختلاف بین شیعیان به موارد زیر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شخصی بعضی از روشنفکران، عدم آگاهی از اهمیت اتحاد و وحدت، تقلید کورکورانه، جهالت و بی‌سوادی، عدم اتحاد و حزب بازی وگروه بندی کوچک توسط علمای غیر وابسته می‌باشد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لحاظ اقتصادی نیز از دیگر فرقه‌ها ضعیف‌تر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کارکشی از کودکان همچون قالی بافی اعم از پسر و دختر معمول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اداره‌های </w:t>
      </w:r>
    </w:p>
    <w:p>
      <w:pPr>
        <w:pStyle w:val="BookText"/>
        <w:rPr/>
      </w:pP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و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شیعیان، بیشتر از دو در 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شیعیان سواد آموزی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است وبین دختران و زنان پنج الی شش در 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انحطاط علمی بین شیعیان بترتیب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دولت برای بی‌سواد نگه داشتن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وافلاس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فرهنگ دانش آموزی بین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کارکشی از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بندی و عدم اتحاد روشنفکران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مذهبی با اهل تسنن و نبودن امنیت در مدارس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فرهنگی کشمیر یکی از سوژه‌های اصلی است که از سوی دولت مردان هندی مورد بهره برداری سیاسی قرار گرفته است آنان دو نوع تهاجم فرهنگی در کشمیر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ساخت سریال‌ها و فیلم‌های زیاد درباره ارزش و عقائد دین هندو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پخش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فیلم‌های ضد اخلاق، پخش خمر و مواد مخدر بین جوانان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برای مقابله با این تهاجم فرهنگی هیچ نوع امکانات و وسائل در </w:t>
      </w:r>
    </w:p>
    <w:p>
      <w:pPr>
        <w:pStyle w:val="BookText"/>
        <w:rPr/>
      </w:pPr>
      <w:r>
        <w:rPr>
          <w:rFonts w:ascii="IRNazanin" w:hAnsi="IRNazanin" w:eastAsia="IRNazanin"/>
          <w:color w:val="111111"/>
          <w:sz w:val="28"/>
          <w:sz w:val="28"/>
          <w:szCs w:val="28"/>
          <w:rtl w:val="true"/>
          <w:lang w:bidi="fa-IR"/>
        </w:rPr>
        <w:t>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جمعیت بیش از یک میلیون و دویست هزار نفر، هیچ روزنامه، هفته نامه، مراکز چاپ وحتی یک چاپخانه و یک سایت معمولی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تلویزیونی هنوز برای آنان یک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پائین بودن سطح آموزش در میان شیعیان کشمیر و عدم وجود امکانات فرهنگی و اقتصادی سطح معلومات عمومی و بالندگی سیاسی نیز در میان شیعیان در حد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بعد از بین رفتن حکومت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سیاست کنار گذاشته شدند اما با تلاش مصلحانی همچون سید حسین جلالی، منشی محمد اسحاق، نیر مولوی محمد عباس انصاری و با شرکت مولوی افتخار حسین انصاری در انتخابات پارلمانی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حدودی بین شیعیان شعور سیاسی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نیز اکثریت شیعیان از حوادث و مسائل روز جهان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آگاهی سیاسی شیعیان سبب شده است که با وجود جمعیت بیش از یک میلیون و دویست هزار نفر حتی یک کرسی مستقل در مجلس نداشته باشند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دینی شیعیان نیز وضع مطلوبی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نیمی از جمعیت شیعیان کشمیر از مسائل ابتدائی و روزمره از جمله مسائل تقلید نیز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مؤسسه‌ای بنام تنظیم المکاتب با سرپرستی یکی از دانشمندان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 علی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روشن کردن بهتر از ماندن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اعضای این مؤسسه که بدون حقوق و داوطلبانه کار می‌کردند تمام توان خود را آموزش دینی کودکان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راه موفق شد در اکثر </w:t>
      </w:r>
    </w:p>
    <w:p>
      <w:pPr>
        <w:pStyle w:val="BookText"/>
        <w:rPr/>
      </w:pPr>
      <w:r>
        <w:rPr>
          <w:rFonts w:ascii="IRNazanin" w:hAnsi="IRNazanin" w:eastAsia="IRNazanin"/>
          <w:color w:val="111111"/>
          <w:sz w:val="28"/>
          <w:sz w:val="28"/>
          <w:szCs w:val="28"/>
          <w:rtl w:val="true"/>
          <w:lang w:bidi="fa-IR"/>
        </w:rPr>
        <w:t>روستاها و شهر‌های کشمیر مدارس آموزشی دینی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ده‌ها هزار کودک از مدارس این مؤسسه فارغ التحصیل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اکنون نیز در سراسر کشمیر بیش از سیصد مدرسه ابتدائی دینی در شهرها و روستاهای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ادعا کنیم که شیعیان کشمیر به تناسب جمعیت بیش از تمام دیگر ملت‌ها برای عزاداری امام حسین علیه السلام پول خرج می‌کنند</w:t>
      </w:r>
    </w:p>
    <w:p>
      <w:pPr>
        <w:pStyle w:val="BookText"/>
        <w:rPr/>
      </w:pPr>
      <w:r>
        <w:rPr>
          <w:rFonts w:ascii="IRNazanin" w:hAnsi="IRNazanin" w:eastAsia="IRNazanin"/>
          <w:color w:val="111111"/>
          <w:sz w:val="28"/>
          <w:sz w:val="28"/>
          <w:szCs w:val="28"/>
          <w:rtl w:val="true"/>
          <w:lang w:bidi="fa-IR"/>
        </w:rPr>
        <w:t>اما با دلایلی که در این فصل گذشت متأسفانه این مجالس خیلی کمک چشمگیری به معلومات دینی شیعیان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چون در این مجالس که صبح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ادامه پیدا می‌کنند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مرثیه خوانده می‌شود و فقط در آخر یک سخنرانی مختصر از طرف رئیس گروه ایراد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محتوا توجه بیشتری شود</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1" w:name="pg5863_47563"/>
      <w:bookmarkStart w:id="902" w:name="pg5863_47563"/>
      <w:bookmarkEnd w:id="902"/>
    </w:p>
    <w:p>
      <w:pPr>
        <w:pStyle w:val="Heading2"/>
        <w:numPr>
          <w:ilvl w:val="1"/>
          <w:numId w:val="1"/>
        </w:numPr>
        <w:rPr/>
      </w:pPr>
      <w:bookmarkStart w:id="903" w:name="pg5863_47563"/>
      <w:bookmarkStart w:id="904" w:name="__RefHeading___Toc5015353_581953129"/>
      <w:bookmarkStart w:id="905" w:name="_Toc336"/>
      <w:bookmarkEnd w:id="903"/>
      <w:bookmarkEnd w:id="904"/>
      <w:r>
        <w:rPr>
          <w:rtl w:val="true"/>
        </w:rPr>
        <w:t>فصل هفتم</w:t>
      </w:r>
      <w:r>
        <w:rPr>
          <w:rtl w:val="true"/>
        </w:rPr>
        <w:t xml:space="preserve">: </w:t>
      </w:r>
      <w:r>
        <w:rPr>
          <w:rtl w:val="true"/>
        </w:rPr>
        <w:t>نتیجه</w:t>
      </w:r>
      <w:bookmarkEnd w:id="90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6" w:name="__RefHeading___Toc5015355_581953129"/>
      <w:bookmarkStart w:id="907" w:name="_Toc337"/>
      <w:bookmarkEnd w:id="906"/>
      <w:r>
        <w:rPr>
          <w:rtl w:val="true"/>
        </w:rPr>
        <w:t>نتیجه</w:t>
      </w:r>
      <w:bookmarkEnd w:id="90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کشمیر در قلب آسیا، شمال شبه قارة هند قرار دارد و از شمال و شرق با چین و از شمال غربی با افغانستان و از غرب با پاکستان و از جنوب با هند دارای مرز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کل ایالت جامو و کشمیر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مسلمان،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هندو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بودائی، سیک و مسیحی هستند اما به طور کل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مسلمان،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سیک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 در بین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مستقل و دارای حاکمیت عضو سازمان ملل متحد، مسافتی بیش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جمعیتی بالاتر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قومی نیز کشمیر هویت منحصر به فرد دارد و از نظر فرهنگی، مردم کشمیر نژادی جدا از همسایگان خود هستند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کشمیری‌ها عادات، آئین‌ها، مراسم، لباس و غذای مخصوص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با تاریخ جغرافی، نژاد، زبان و فرهنگ خود یک ملت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استقلال خود را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امپرالیسم مغول از دست داد اما اراده به تجدید استقلال کشور در میان ملت کشمیر گم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تبلیغ دین اسلام در کشمیر به وسیله جهانگردان، بازرگانان و ماجراجویان آغاز شد و بعد با سفر روحانیون و مبلغینی از ایران و آسیای مرکزی تحرک بیشری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موسوی اولین صوفی است که توانست پادشاه کشمیر به نام رینچن شاه را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میر سید علی همدانی اسلام پیشرفت بزرگی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گرچه خیلی زودتر از میر شمس الدین عراقی به کشمیر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دلایل گفته شده در فصل دوم تشیّع تا زمان ورود میر در همان مناطق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فعالیت میر سبب شد که تشیّع بیش از پیش در کشمیر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با کمک ملک موسی رینه نخست وزیر کشمیر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خانوده هندو‌ها را به تشیّع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کاجی چک اولین نفر از دولت مردانی است که با تلاش میر به تشیّع پیوسته بود، در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مقام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توانست سه حمله پیاپی مغول در سال‌های </w:t>
      </w:r>
      <w:r>
        <w:rPr>
          <w:rFonts w:eastAsia="IRNazanin" w:cs="IRNazanin"/>
          <w:color w:val="111111"/>
          <w:sz w:val="28"/>
          <w:szCs w:val="28"/>
          <w:lang w:bidi="fa-IR"/>
        </w:rPr>
        <w:t>927</w:t>
      </w:r>
      <w:r>
        <w:rPr>
          <w:rFonts w:ascii="IRNazanin" w:hAnsi="IRNazanin" w:eastAsia="IRNazanin"/>
          <w:color w:val="111111"/>
          <w:sz w:val="28"/>
          <w:sz w:val="28"/>
          <w:szCs w:val="28"/>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ناکام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دولت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مقام نخست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پادشاهی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چک‌ها که شیعه بودند یک دوره استثنائی و طلائی در تاریخ پرنشیب و فراز تشیّع کشمیر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شیعیان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سبب شده است که تشیّع بیش از گذشته درکشمیر توسعه و گسترش یابد به گونه‌ای که بیشتر جمعیت کشمیر را شیعیان تشکیل می‌دادند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قاضی نور الله </w:t>
      </w:r>
    </w:p>
    <w:p>
      <w:pPr>
        <w:pStyle w:val="BookText"/>
        <w:rPr/>
      </w:pPr>
      <w:r>
        <w:rPr>
          <w:rFonts w:ascii="IRNazanin" w:hAnsi="IRNazanin" w:eastAsia="IRNazanin"/>
          <w:color w:val="111111"/>
          <w:sz w:val="28"/>
          <w:sz w:val="28"/>
          <w:szCs w:val="28"/>
          <w:rtl w:val="true"/>
          <w:lang w:bidi="fa-IR"/>
        </w:rPr>
        <w:t xml:space="preserve">شوشتری که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کشمیر دیدار کرده در کتاب مجالس المومنین گزارش می‌دهد که فقط در منطقه شهاب الدین پوره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از شیعیان دیده است و علاوه بر آن در مناطق دیگر نیز شیعیان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علمای اهل تسنن نتوانستند ترویج روز افزون تشیّع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سیاسی از دین، حاکمان مغول را برای حمله بر کشمیر تشویق و تحریک کردند و برای از بین بردن تشیّع بویژه خانواده چک‌ها حتی حاضر شدند در این راه از آزادی و استقلال کشور بگذرند و غلامی و بردگی بیگانگان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مغول با کمک آنان 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کشمیر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با تمام تجهیزات جنگی به ارتش مغول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مغول با ظلم و ستمگری خود شیعیان را یکی یکی دستگیر کرده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اعظم ددّمری، یکی از حاکمان مغول بنام اعتقاد خان، چنان شیعیان را گزینش کرد چنانکه از خوشة برنج دانه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مجبور شدند در این دوره حتی فامیلی و نیز لباس، شکل و شباهت و شغل خود را هم عوض کنند تا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 علاوه مورد ظلم وستم واقع شدن حاکمان مغول از سوی عموم اهل تسنن نیز بارها مورد تهاجم و حمله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درگیری‌ها شیعیان علاوه بر قتل و غارت، مال و اموال حتی ناموس خود را نیز از دست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مغول، افغان‌ها در کشمیر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بدتر از دوره مغول برای شیعیان ثابث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 نوع فعالیت حتی عزاداری امام حسین علیه السلام نیز ممنوع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برای کشتن مخالف کافی بود به وی نسبت شیعه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قبل از این دوره بیشترین جمعیت کشمیر را تشکیل می‌دادند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اثر ظلم و ستم‌های افغان‌ها به اقلیت مبدل گردیدند</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علاوه بر ظلم و ستم حاکمان افغان از سوی عموم اهل تسنن نیز مورد تهاجم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قطع اعضای شیعیان از جمله دست، پا، گوش و بینی نیز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 شیعیان کشمیردر طول تاریخ خود دوره‌ای بدتر از افغان‌ها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w:t>
      </w:r>
    </w:p>
    <w:p>
      <w:pPr>
        <w:pStyle w:val="BookText"/>
        <w:rPr/>
      </w:pPr>
      <w:r>
        <w:rPr>
          <w:rFonts w:ascii="IRNazanin" w:hAnsi="IRNazanin" w:eastAsia="IRNazanin"/>
          <w:color w:val="111111"/>
          <w:sz w:val="28"/>
          <w:sz w:val="28"/>
          <w:szCs w:val="28"/>
          <w:rtl w:val="true"/>
          <w:lang w:bidi="fa-IR"/>
        </w:rPr>
        <w:t xml:space="preserve">ظلم و ستم‌های افغان‌ها در کشمیر معروف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 پیش این سنگ دلان گل 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افغان توسط سیک‌ها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سیک‌ها نیز خیلی ظلم و ستم بر مردم کشمیر روا داشتند اما شیعیان بطور مستقیم و یا بخاطر مذهب در این دوره تحت تعقیب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شیعیان مورد تهاجم اهل تسنن قرار گرفتند و علاوه بر قتل و غارت خسارات زیادی بر آنان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سیکها در سال </w:t>
      </w:r>
      <w:r>
        <w:rPr>
          <w:rFonts w:eastAsia="IRNazanin" w:cs="IRNazanin"/>
          <w:color w:val="111111"/>
          <w:sz w:val="28"/>
          <w:szCs w:val="28"/>
          <w:lang w:bidi="fa-IR"/>
        </w:rPr>
        <w:t>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بدست دوگره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دوره نیز اوضاع همچون دوره سیک‌ها داشتند و نسبت به دوره‌های قبل در آرامش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گرچه از طرف حاکمان در امان بودند ولی از سوی اهل تسنن هنوز نتوانستند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حمله سراسری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از تمام درگیری‌های قبل وحشتناک‌تر برای شیعیان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آغاز قرن بیستم علم وصنعت ترقی چشمگیری کرد و ملت‌ها مشکلات و موانع خود را پشت سر گذاشته حرکت رو به جلو را آغاز کردند اما شیعیان در درون خود دچار دسته 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شده است که ترس از بین رفتن امتیازات شخصی، تلاش دولت و حکومت از عوامل اختلاف بین رهبران شیعه به حساب می‌آید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عوامل اختلاف بین شیعیان علاوه بر عوامل گذشته علتهای زیر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شخصی بعضی از افراد، عدم آگاهی از اهمیت اتحاد و وحدت، تقلید </w:t>
      </w:r>
    </w:p>
    <w:p>
      <w:pPr>
        <w:pStyle w:val="BookText"/>
        <w:rPr/>
      </w:pPr>
      <w:r>
        <w:rPr>
          <w:rFonts w:ascii="IRNazanin" w:hAnsi="IRNazanin" w:eastAsia="IRNazanin"/>
          <w:color w:val="111111"/>
          <w:sz w:val="28"/>
          <w:sz w:val="28"/>
          <w:szCs w:val="28"/>
          <w:rtl w:val="true"/>
          <w:lang w:bidi="fa-IR"/>
        </w:rPr>
        <w:t>کورکورانه مردم، عدم اتحاد بین علماء، کم بودن سواد بین شیعیان، حزب بازی و گروه بندی کوچک توسط علمای غیر وابسته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از لحاظ اقتصادی نیز دچار عدم پیشرفت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 و ایالتی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شیعیان، بیشتر از دو در 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شیعیان سوادی آموز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است و بین دختران و زنان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انحطاط علمی بین شیعیان بترتیب ذیل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دولت برای بی سواد نگه داشتن شیعیان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وافلاس شدید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فرهنگ دانش آموزی بین شیعیان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بندی و فرقه پرستی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مذهبی با اهل تسنن و نبودن امنیت در مدارس آنان</w:t>
      </w:r>
    </w:p>
    <w:p>
      <w:pPr>
        <w:pStyle w:val="BookText"/>
        <w:rPr/>
      </w:pPr>
      <w:r>
        <w:rPr>
          <w:rFonts w:ascii="IRNazanin" w:hAnsi="IRNazanin" w:eastAsia="IRNazanin"/>
          <w:color w:val="111111"/>
          <w:sz w:val="28"/>
          <w:sz w:val="28"/>
          <w:szCs w:val="28"/>
          <w:rtl w:val="true"/>
          <w:lang w:bidi="fa-IR"/>
        </w:rPr>
        <w:t>در کشمیر دو نوع تهاجم فرهنگی از سوی دولت مردان هندی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از قبیل ساخت سریال‌ها و فیلمهای زیاد درباره ارزش و عقائد دین هندو هندو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از قبیل پخش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فیلم‌های ضد اخلاق، پخش خمر و مواد مخدر بین جوانان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شیعیان برای مقابله با این تهاجم فرهنگی هیچ نوع امکانات و وسائل در </w:t>
      </w:r>
    </w:p>
    <w:p>
      <w:pPr>
        <w:pStyle w:val="BookText"/>
        <w:rPr/>
      </w:pPr>
      <w:r>
        <w:rPr>
          <w:rFonts w:ascii="IRNazanin" w:hAnsi="IRNazanin" w:eastAsia="IRNazanin"/>
          <w:color w:val="111111"/>
          <w:sz w:val="28"/>
          <w:sz w:val="28"/>
          <w:szCs w:val="28"/>
          <w:rtl w:val="true"/>
          <w:lang w:bidi="fa-IR"/>
        </w:rPr>
        <w:t>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جمعیت بیش از یک میلیون و دویست هزار نفر هیچ روزنامه، هفته‌نامه، مراکز چاپ و حتی یک چاپخانه و یک سایت معمولی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پائین بودن سطح آموزش در میان شیعیان کشمیر و عدم وجود امکانات فرهنگی و اقتصادی سطح معلومات عمومی و بالندگی سیاسی نیز در میان شیعیان در حد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آگاهی سیاسی شیعیان سبب شده است، با وجود اینکه جمعیت شیعیان بیش از یک میلیون و دویست هزار نفر است اما حتی یک کرسی مستقل در مجلس پارلمان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دینی شیعیان نیز کاستی‌هایی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نیمی از جمعیت شیعیان کشمیر از مسائل ابتدائی و روزمره از جمله مسائل تقلید اطلاع کاملی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ادعا کنیم که شیعیان کشمیر به تناسب جمعیت بیش از تمام دیگر ملت‌ها برای عزاداری امام حسین علیه السلام پول خرج می‌کنند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دلایلی که در فصل ششم گذشت متأسفانه این مجالس برای شیعیان فایده کافی ندارد</w:t>
      </w:r>
      <w:r>
        <w:rPr>
          <w:rFonts w:eastAsia="IRNazanin" w:cs="IRNazanin"/>
          <w:color w:val="111111"/>
          <w:sz w:val="28"/>
          <w:szCs w:val="28"/>
          <w:rtl w:val="true"/>
          <w:lang w:bidi="fa-IR"/>
        </w:rPr>
        <w:t xml:space="preserve">. </w:t>
      </w:r>
      <w:bookmarkStart w:id="908" w:name="pg5863_47581"/>
    </w:p>
    <w:p>
      <w:pPr>
        <w:pStyle w:val="Heading3"/>
        <w:numPr>
          <w:ilvl w:val="2"/>
          <w:numId w:val="1"/>
        </w:numPr>
        <w:rPr/>
      </w:pPr>
      <w:bookmarkStart w:id="909" w:name="__RefHeading___Toc5015357_581953129"/>
      <w:bookmarkStart w:id="910" w:name="_Toc338"/>
      <w:bookmarkEnd w:id="908"/>
      <w:bookmarkEnd w:id="909"/>
      <w:r>
        <w:rPr>
          <w:rtl w:val="true"/>
        </w:rPr>
        <w:t>نیازمندی‌های شیعیان کشمیر در زمینه‌های مختلف</w:t>
      </w:r>
      <w:bookmarkEnd w:id="910"/>
    </w:p>
    <w:p>
      <w:pPr>
        <w:pStyle w:val="Heading4"/>
        <w:numPr>
          <w:ilvl w:val="3"/>
          <w:numId w:val="1"/>
        </w:numPr>
        <w:rPr/>
      </w:pPr>
      <w:bookmarkStart w:id="911" w:name="__RefHeading___Toc5015359_581953129"/>
      <w:bookmarkStart w:id="912" w:name="_Toc339"/>
      <w:bookmarkEnd w:id="911"/>
      <w:r>
        <w:rPr/>
        <w:t>1</w:t>
      </w:r>
      <w:r>
        <w:rPr>
          <w:rtl w:val="true"/>
        </w:rPr>
        <w:t xml:space="preserve">- </w:t>
      </w:r>
      <w:r>
        <w:rPr>
          <w:rtl w:val="true"/>
        </w:rPr>
        <w:t>آموزشی</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برای بهبود وضعیت مراکز آموزشی موجود در حال حاضر و دائر کردن مراکز و مدارس دیگر در جاهایی که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امکانات برای دانشجویان برای آموزش عالی در کشمیر و خارج از کشمیر خصوصاً در دانشگاه‌های ایران در رشته‌های مختلف</w:t>
      </w:r>
      <w:r>
        <w:rPr>
          <w:rFonts w:eastAsia="IRNazanin" w:cs="IRNazanin"/>
          <w:color w:val="111111"/>
          <w:sz w:val="28"/>
          <w:szCs w:val="28"/>
          <w:rtl w:val="true"/>
          <w:lang w:bidi="fa-IR"/>
        </w:rPr>
        <w:t>.</w:t>
      </w:r>
    </w:p>
    <w:p>
      <w:pPr>
        <w:pStyle w:val="Heading4"/>
        <w:numPr>
          <w:ilvl w:val="3"/>
          <w:numId w:val="1"/>
        </w:numPr>
        <w:rPr/>
      </w:pPr>
      <w:bookmarkStart w:id="913" w:name="__RefHeading___Toc5015361_581953129"/>
      <w:bookmarkStart w:id="914" w:name="_Toc340"/>
      <w:bookmarkEnd w:id="913"/>
      <w:r>
        <w:rPr/>
        <w:t>2</w:t>
      </w:r>
      <w:r>
        <w:rPr>
          <w:rtl w:val="true"/>
        </w:rPr>
        <w:t xml:space="preserve">- </w:t>
      </w:r>
      <w:r>
        <w:rPr>
          <w:rtl w:val="true"/>
        </w:rPr>
        <w:t>فرهنگی</w:t>
      </w:r>
      <w:bookmarkEnd w:id="9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امکانات برای چاپ و نشر کتب، مجلات و روزنامه‌ها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امکانات برای چاپخانه برای شیعیان کشمیر</w:t>
      </w:r>
      <w:r>
        <w:rPr>
          <w:rFonts w:eastAsia="IRNazanin" w:cs="IRNazanin"/>
          <w:color w:val="111111"/>
          <w:sz w:val="28"/>
          <w:szCs w:val="28"/>
          <w:rtl w:val="true"/>
          <w:lang w:bidi="fa-IR"/>
        </w:rPr>
        <w:t>.</w:t>
      </w:r>
    </w:p>
    <w:p>
      <w:pPr>
        <w:pStyle w:val="Heading4"/>
        <w:numPr>
          <w:ilvl w:val="3"/>
          <w:numId w:val="1"/>
        </w:numPr>
        <w:rPr/>
      </w:pPr>
      <w:bookmarkStart w:id="915" w:name="__RefHeading___Toc5015363_581953129"/>
      <w:bookmarkStart w:id="916" w:name="_Toc341"/>
      <w:bookmarkEnd w:id="915"/>
      <w:r>
        <w:rPr/>
        <w:t>3</w:t>
      </w:r>
      <w:r>
        <w:rPr>
          <w:rtl w:val="true"/>
        </w:rPr>
        <w:t xml:space="preserve">- </w:t>
      </w:r>
      <w:r>
        <w:rPr>
          <w:rtl w:val="true"/>
        </w:rPr>
        <w:t>اجتماعی</w:t>
      </w:r>
      <w:bookmarkEnd w:id="9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برای پرکردن اوقات فراغت برای نوجوانان و جوانان از جمله امکانات ورزشی، کتابخانه‌ها، مراکز آموزش کامپیوتر و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مساعده و کمک برای ازدواج دختران شهداء و محرومین</w:t>
      </w:r>
      <w:r>
        <w:rPr>
          <w:rFonts w:eastAsia="IRNazanin" w:cs="IRNazanin"/>
          <w:color w:val="111111"/>
          <w:sz w:val="28"/>
          <w:szCs w:val="28"/>
          <w:rtl w:val="true"/>
          <w:lang w:bidi="fa-IR"/>
        </w:rPr>
        <w:t>.</w:t>
      </w:r>
    </w:p>
    <w:p>
      <w:pPr>
        <w:pStyle w:val="Heading4"/>
        <w:numPr>
          <w:ilvl w:val="3"/>
          <w:numId w:val="1"/>
        </w:numPr>
        <w:rPr/>
      </w:pPr>
      <w:bookmarkStart w:id="917" w:name="__RefHeading___Toc5015365_581953129"/>
      <w:bookmarkStart w:id="918" w:name="_Toc342"/>
      <w:bookmarkEnd w:id="917"/>
      <w:r>
        <w:rPr/>
        <w:t>4</w:t>
      </w:r>
      <w:r>
        <w:rPr>
          <w:rtl w:val="true"/>
        </w:rPr>
        <w:t xml:space="preserve">- </w:t>
      </w:r>
      <w:r>
        <w:rPr>
          <w:rtl w:val="true"/>
        </w:rPr>
        <w:t>پزشکی و بهداشتی</w:t>
      </w:r>
      <w:bookmarkEnd w:id="91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بیمارستان‌های کوچک و دیگر مراکز درمانی و پزشکی در مناطق شیعه نشین</w:t>
      </w:r>
      <w:r>
        <w:rPr>
          <w:rFonts w:eastAsia="IRNazanin" w:cs="IRNazanin"/>
          <w:color w:val="111111"/>
          <w:sz w:val="28"/>
          <w:szCs w:val="28"/>
          <w:rtl w:val="true"/>
          <w:lang w:bidi="fa-IR"/>
        </w:rPr>
        <w:t xml:space="preserve">. </w:t>
      </w:r>
      <w:bookmarkStart w:id="919" w:name="pg5863_47583"/>
    </w:p>
    <w:p>
      <w:pPr>
        <w:pStyle w:val="BookText"/>
        <w:rPr/>
      </w:pPr>
      <w:bookmarkEnd w:id="91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امکانات کمک‌های اولیه در روستاهای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امکانات برای راه اندازی یک بیمارستان موبائل</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برای ساخت دانشگاه علوم پزشکی</w:t>
      </w:r>
      <w:r>
        <w:rPr>
          <w:rFonts w:eastAsia="IRNazanin" w:cs="IRNazanin"/>
          <w:color w:val="111111"/>
          <w:sz w:val="28"/>
          <w:szCs w:val="28"/>
          <w:rtl w:val="true"/>
          <w:lang w:bidi="fa-IR"/>
        </w:rPr>
        <w:t>.</w:t>
      </w:r>
    </w:p>
    <w:p>
      <w:pPr>
        <w:pStyle w:val="Heading4"/>
        <w:numPr>
          <w:ilvl w:val="3"/>
          <w:numId w:val="1"/>
        </w:numPr>
        <w:rPr/>
      </w:pPr>
      <w:bookmarkStart w:id="920" w:name="__RefHeading___Toc5015367_581953129"/>
      <w:bookmarkStart w:id="921" w:name="_Toc343"/>
      <w:bookmarkEnd w:id="920"/>
      <w:r>
        <w:rPr/>
        <w:t>5</w:t>
      </w:r>
      <w:r>
        <w:rPr>
          <w:rtl w:val="true"/>
        </w:rPr>
        <w:t xml:space="preserve">- </w:t>
      </w:r>
      <w:r>
        <w:rPr>
          <w:rtl w:val="true"/>
        </w:rPr>
        <w:t>اقتصادی</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کمک مالی برای دائر نمودن مراکز برای آموزش هنرهای دستی وسنتی و تولید این صنایع که در گذشته ویژه شیعیان بود و هم اکنون از بین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به جوانان و افراد تحصیل کرده برای راه اندازی کارخانه‌های کوچک تولیدی و صنعتی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و کمک مالی به کارگران هنری، کشاورزان و تاجران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بانک قرض الحسنه</w:t>
      </w:r>
      <w:r>
        <w:rPr>
          <w:rFonts w:eastAsia="IRNazanin" w:cs="IRNazanin"/>
          <w:color w:val="111111"/>
          <w:sz w:val="28"/>
          <w:szCs w:val="28"/>
          <w:rtl w:val="true"/>
          <w:lang w:bidi="fa-IR"/>
        </w:rPr>
        <w:t>.</w:t>
      </w:r>
    </w:p>
    <w:p>
      <w:pPr>
        <w:pStyle w:val="Heading4"/>
        <w:numPr>
          <w:ilvl w:val="3"/>
          <w:numId w:val="1"/>
        </w:numPr>
        <w:rPr/>
      </w:pPr>
      <w:bookmarkStart w:id="922" w:name="__RefHeading___Toc5015369_581953129"/>
      <w:bookmarkStart w:id="923" w:name="_Toc344"/>
      <w:bookmarkEnd w:id="922"/>
      <w:r>
        <w:rPr/>
        <w:t>6</w:t>
      </w:r>
      <w:r>
        <w:rPr>
          <w:rtl w:val="true"/>
        </w:rPr>
        <w:t xml:space="preserve">- </w:t>
      </w:r>
      <w:r>
        <w:rPr>
          <w:rtl w:val="true"/>
        </w:rPr>
        <w:t>تبلیغی و مذهبی</w:t>
      </w:r>
      <w:bookmarkEnd w:id="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و آموزش طلاب علوم دینی در زمینه‌های مختلف از جمله سیاسی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مساعده به مبلغین، ائمه جمعه و جماعت و منظم کردن آنها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مدرسین مراکز آموزش قرآن و احکام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برای نماز جماعت و آمدن به مساجد از طریق فراهم نمودن امام جماعت خوش لهجه، امکانات فرهنگی و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مساجد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از مجالس عزاداری از طریق انتشار و پخش کتب، مجلات و رساله‌ها در زبان‌های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bookmarkStart w:id="924" w:name="pg5863_47587"/>
    </w:p>
    <w:p>
      <w:pPr>
        <w:pStyle w:val="Heading2"/>
        <w:numPr>
          <w:ilvl w:val="1"/>
          <w:numId w:val="1"/>
        </w:numPr>
        <w:rPr/>
      </w:pPr>
      <w:bookmarkStart w:id="925" w:name="__RefHeading___Toc5015371_581953129"/>
      <w:bookmarkStart w:id="926" w:name="_Toc345"/>
      <w:bookmarkEnd w:id="924"/>
      <w:bookmarkEnd w:id="925"/>
      <w:r>
        <w:rPr>
          <w:rtl w:val="true"/>
        </w:rPr>
        <w:t>فصل هشتم</w:t>
      </w:r>
      <w:r>
        <w:rPr>
          <w:rtl w:val="true"/>
        </w:rPr>
        <w:t xml:space="preserve">: </w:t>
      </w:r>
      <w:r>
        <w:rPr>
          <w:rtl w:val="true"/>
        </w:rPr>
        <w:t>بررسی منابع</w:t>
      </w:r>
      <w:bookmarkEnd w:id="926"/>
    </w:p>
    <w:p>
      <w:pPr>
        <w:pStyle w:val="Heading3"/>
        <w:numPr>
          <w:ilvl w:val="2"/>
          <w:numId w:val="1"/>
        </w:numPr>
        <w:rPr/>
      </w:pPr>
      <w:bookmarkStart w:id="927" w:name="__RefHeading___Toc5015373_581953129"/>
      <w:bookmarkStart w:id="928" w:name="_Toc346"/>
      <w:bookmarkEnd w:id="927"/>
      <w:r>
        <w:rPr>
          <w:rtl w:val="true"/>
        </w:rPr>
        <w:t>بررسی منابع</w:t>
      </w:r>
      <w:bookmarkEnd w:id="92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9" w:name="__RefHeading___Toc5015375_581953129"/>
      <w:bookmarkStart w:id="930" w:name="_Toc347"/>
      <w:bookmarkEnd w:id="929"/>
      <w:r>
        <w:rPr>
          <w:rtl w:val="true"/>
        </w:rPr>
        <w:t>اشاره</w:t>
      </w:r>
      <w:bookmarkEnd w:id="93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5863_47590"/>
      <w:bookmarkStart w:id="932" w:name="pg5863_47590"/>
      <w:bookmarkEnd w:id="932"/>
    </w:p>
    <w:p>
      <w:pPr>
        <w:pStyle w:val="BookText"/>
        <w:rPr/>
      </w:pPr>
      <w:bookmarkStart w:id="933" w:name="pg5863_47590"/>
      <w:bookmarkEnd w:id="933"/>
      <w:r>
        <w:rPr>
          <w:rFonts w:ascii="IRNazanin" w:hAnsi="IRNazanin" w:eastAsia="IRNazanin"/>
          <w:color w:val="111111"/>
          <w:sz w:val="28"/>
          <w:sz w:val="28"/>
          <w:szCs w:val="28"/>
          <w:rtl w:val="true"/>
          <w:lang w:bidi="fa-IR"/>
        </w:rPr>
        <w:t>گرچه بنده برای نوشتن این تحقیق، به بیش از صد و پنجاه کتاب مراجعه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کلی و جزئی مطالب مربوط به بحث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کتابها نیز فقط به اوضاع سیاسی شیعیان در دوره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خود اکتفا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اینجانب برای نوشتن این رساله کمک گرفتم دو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کهن از جمله بهارستان شاهی، تحفهًْ الاحباب، واقعات کشمیر، تاریخ حسن، تاریخ ملک حیدر چادوره و منابع جدید از جمله تاریخ شیعیان کشمیر، کشمیر بهشت زخم خورده، شیعه در هند، کشمیر گذشته، حال، آینده، تاریخ تحریک اسلامی جامو و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درباره بعضی از آنها بحث خواهیم کرد</w:t>
      </w:r>
      <w:r>
        <w:rPr>
          <w:rFonts w:eastAsia="IRNazanin" w:cs="IRNazanin"/>
          <w:color w:val="111111"/>
          <w:sz w:val="28"/>
          <w:szCs w:val="28"/>
          <w:rtl w:val="true"/>
          <w:lang w:bidi="fa-IR"/>
        </w:rPr>
        <w:t>.</w:t>
      </w:r>
    </w:p>
    <w:p>
      <w:pPr>
        <w:pStyle w:val="Heading4"/>
        <w:numPr>
          <w:ilvl w:val="3"/>
          <w:numId w:val="1"/>
        </w:numPr>
        <w:rPr/>
      </w:pPr>
      <w:bookmarkStart w:id="934" w:name="__RefHeading___Toc5015377_581953129"/>
      <w:bookmarkStart w:id="935" w:name="_Toc348"/>
      <w:bookmarkEnd w:id="934"/>
      <w:r>
        <w:rPr/>
        <w:t>1</w:t>
      </w:r>
      <w:r>
        <w:rPr>
          <w:rtl w:val="true"/>
        </w:rPr>
        <w:t xml:space="preserve">- </w:t>
      </w:r>
      <w:r>
        <w:rPr>
          <w:rtl w:val="true"/>
        </w:rPr>
        <w:t>منابع کهن</w:t>
      </w:r>
      <w:bookmarkEnd w:id="935"/>
    </w:p>
    <w:p>
      <w:pPr>
        <w:pStyle w:val="Heading5"/>
        <w:numPr>
          <w:ilvl w:val="4"/>
          <w:numId w:val="1"/>
        </w:numPr>
        <w:rPr/>
      </w:pPr>
      <w:bookmarkStart w:id="936" w:name="__RefHeading___Toc5015379_581953129"/>
      <w:bookmarkStart w:id="937" w:name="_Toc349"/>
      <w:bookmarkEnd w:id="936"/>
      <w:r>
        <w:rPr/>
        <w:t>1</w:t>
      </w:r>
      <w:r>
        <w:rPr>
          <w:rtl w:val="true"/>
        </w:rPr>
        <w:t xml:space="preserve">- </w:t>
      </w:r>
      <w:r>
        <w:rPr/>
        <w:t>1</w:t>
      </w:r>
      <w:r>
        <w:rPr>
          <w:rtl w:val="true"/>
        </w:rPr>
        <w:t xml:space="preserve">- </w:t>
      </w:r>
      <w:r>
        <w:rPr>
          <w:rtl w:val="true"/>
        </w:rPr>
        <w:t>بهارستان شاهی</w:t>
      </w:r>
      <w:bookmarkEnd w:id="93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یکی از معتبر و مستند‌ترین کتابهای تاریخی کشمیر است و از کتابهای منابع تاریخ کشمیر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این کتاب که به زبان </w:t>
      </w:r>
    </w:p>
    <w:p>
      <w:pPr>
        <w:pStyle w:val="BookText"/>
        <w:rPr/>
      </w:pPr>
      <w:r>
        <w:rPr>
          <w:rFonts w:ascii="IRNazanin" w:hAnsi="IRNazanin" w:eastAsia="IRNazanin"/>
          <w:color w:val="111111"/>
          <w:sz w:val="28"/>
          <w:sz w:val="28"/>
          <w:szCs w:val="28"/>
          <w:rtl w:val="true"/>
          <w:lang w:bidi="fa-IR"/>
        </w:rPr>
        <w:t>فارسی نوشته شده است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نسخه این کتاب در کتابخانه‌های جهان از جمله کتابخانه ملی هند و موزه لندن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در این کتاب از ظلم وستم‌های</w:t>
      </w:r>
    </w:p>
    <w:p>
      <w:pPr>
        <w:pStyle w:val="BookText"/>
        <w:rPr/>
      </w:pPr>
      <w:r>
        <w:rPr>
          <w:rFonts w:ascii="IRNazanin" w:hAnsi="IRNazanin" w:eastAsia="IRNazanin"/>
          <w:color w:val="111111"/>
          <w:sz w:val="28"/>
          <w:sz w:val="28"/>
          <w:szCs w:val="28"/>
          <w:rtl w:val="true"/>
          <w:lang w:bidi="fa-IR"/>
        </w:rPr>
        <w:t>مغول بویژه اکبر شاه و میرزا حیدر پرده برداشته از اینرو از خوف و ترس، اسم خود را در هیچ جای کتاب ذکر نکرده است و فقط به ذکر اسم جدّ خود بنام حسان الدین 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بعد از ذکرحمله ذوالقدر خان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کشمیرمی‌نویسد تا اکنون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حادثه گذشته است از این بر می‌آید</w:t>
      </w:r>
    </w:p>
    <w:p>
      <w:pPr>
        <w:pStyle w:val="BookText"/>
        <w:rPr/>
      </w:pPr>
      <w:r>
        <w:rPr>
          <w:rFonts w:ascii="IRNazanin" w:hAnsi="IRNazanin" w:eastAsia="IRNazanin"/>
          <w:color w:val="111111"/>
          <w:sz w:val="28"/>
          <w:sz w:val="28"/>
          <w:szCs w:val="28"/>
          <w:rtl w:val="true"/>
          <w:lang w:bidi="fa-IR"/>
        </w:rPr>
        <w:t xml:space="preserve">که این کتاب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حروف ابجد آخرین بیت اشعار وی که درپایان کتاب نوشته شده است بر می‌آید که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اتمام رسیده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پرسیدم ز عقل راست تدبیر بگفتا نامه شاهان کشمیر</w:t>
      </w:r>
    </w:p>
    <w:p>
      <w:pPr>
        <w:pStyle w:val="BookText"/>
        <w:rPr/>
      </w:pPr>
      <w:r>
        <w:rPr>
          <w:rFonts w:ascii="IRNazanin" w:hAnsi="IRNazanin" w:eastAsia="IRNazanin"/>
          <w:color w:val="111111"/>
          <w:sz w:val="28"/>
          <w:sz w:val="28"/>
          <w:szCs w:val="28"/>
          <w:rtl w:val="true"/>
          <w:lang w:bidi="fa-IR"/>
        </w:rPr>
        <w:t>درباره مذهب وی نیز بین مورخین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مطالب کتاب بر می‌آید که وی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نه باب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آن از ابتدای تاریخ تا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میان کتاب‌های تاریخی، برای آشنائی و اطلاعات درباره حکومت شیعیان بهترین و مناسب‌ترین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این کتاب این است که مصنف خودش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حکومت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شاهد مستقیم حوادث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کتاب مطالب راجع به شیعه زیاد است اما بیشتر مطالب راجع به اوضاع سیاسی آنان تا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بیان شده است و تا حدودی وضعیت فرهنگی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و محتوای کتاب بر می‌آید که نویسنده کتاب یکی از علمای برجسته زمان خود بوده است و با قرآن و احادیث نبوی آشنائی عمیق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 کتاب را طبق واقعیت آورده و در نوشتن مطالب، راستگوئی را اصل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از یک سو از حاکمان شیعیان در بعضی حوادث سیاسی دفاع می‌کند اما در بعضی از جاها از آنها انتقاد شدید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اکبر حیدری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یک مقدمه تحقیقی طولانی بر این کتاب نوشته است که مشتمل بر دو فصل طولانی و دویست صفحه است این مقدمه که به زبان اردو است بخاطر در دسترس بودن و فراهم نمودن امکان استفاده عمومی ازآن، ارزش این کتاب را بیش از گذشته بالا برده است چون الآن بخاطر عمومی نبودن زبان فارسی در کشمیر و در نتیجه عدم امکان استفاده عمومی از این کتاب باعث کاهش مراجعه‌کنندگان به این کتاب شده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بخاطر شیعی بودن مصنف آن داشتن مطالب برخلاف میل عموم مورخان اهل تسنن، تا حالا به زبان محلی و اردو ترجمه نشده است</w:t>
      </w:r>
      <w:r>
        <w:rPr>
          <w:rFonts w:eastAsia="IRNazanin" w:cs="IRNazanin"/>
          <w:color w:val="111111"/>
          <w:sz w:val="28"/>
          <w:szCs w:val="28"/>
          <w:rtl w:val="true"/>
          <w:lang w:bidi="fa-IR"/>
        </w:rPr>
        <w:t xml:space="preserve">. </w:t>
      </w:r>
      <w:bookmarkStart w:id="938" w:name="pg5863_47597"/>
    </w:p>
    <w:p>
      <w:pPr>
        <w:pStyle w:val="Heading5"/>
        <w:numPr>
          <w:ilvl w:val="4"/>
          <w:numId w:val="1"/>
        </w:numPr>
        <w:rPr/>
      </w:pPr>
      <w:bookmarkStart w:id="939" w:name="__RefHeading___Toc5015381_581953129"/>
      <w:bookmarkStart w:id="940" w:name="_Toc350"/>
      <w:bookmarkEnd w:id="938"/>
      <w:bookmarkEnd w:id="939"/>
      <w:r>
        <w:rPr/>
        <w:t>2</w:t>
      </w:r>
      <w:r>
        <w:rPr>
          <w:rtl w:val="true"/>
        </w:rPr>
        <w:t xml:space="preserve">- </w:t>
      </w:r>
      <w:r>
        <w:rPr/>
        <w:t>1</w:t>
      </w:r>
      <w:r>
        <w:rPr>
          <w:rtl w:val="true"/>
        </w:rPr>
        <w:t xml:space="preserve">- </w:t>
      </w:r>
      <w:r>
        <w:rPr>
          <w:rtl w:val="true"/>
        </w:rPr>
        <w:t>تحفهًْ الاحباب</w:t>
      </w:r>
      <w:bookmarkEnd w:id="940"/>
    </w:p>
    <w:p>
      <w:pPr>
        <w:pStyle w:val="BookText"/>
        <w:rPr/>
      </w:pPr>
      <w:r>
        <w:rPr>
          <w:rFonts w:ascii="IRNazanin" w:hAnsi="IRNazanin" w:eastAsia="IRNazanin"/>
          <w:color w:val="111111"/>
          <w:sz w:val="28"/>
          <w:sz w:val="28"/>
          <w:szCs w:val="28"/>
          <w:rtl w:val="true"/>
          <w:lang w:bidi="fa-IR"/>
        </w:rPr>
        <w:t>این کتاب که در زبان فارسی است نیز یکی از قدیمی ترین کتابهای تاریخی است و منبع اصلی بسیاری از کتاب‌های بعدی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از ظلم و ستم‌هایی که میرزاحیدر بر شیعیان روا داشته است بطور آشکار پرده بر داشته شده است لذا مصنف این کتاب نیز بخاطر خوف و ترس از میرزا حیدر که مصنف در دوره او از</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می‌زیسته نتوانسته اسم خود را در کتاب، بیان کند و فقط به اسم پدرش بنام جمال الدین خلیل اﷲ که مرید خاص میر شمس الدین عراقی بوده است اکتفاء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می‌شود که اسم وی محمد علی کشمیری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سال نوشتن کتاب، در جایی درج نشده است اما مطالب آن تا کشته شدن میر دانیال فرزند میر شمس الدین عراقی 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میرزا حیدر کاشغری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می‌آید که این کتاب در همان سال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بخاطر هم عصر بودن مصنف با میر شمس الدین عراقی و شاهد بودن در وقایع و حوادث آن روزگار تا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یکی از پر ارزش‌ترین کتاب‌های تاریخی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اصلی این کتاب زندگی میرشمس‌الدین عراقی و فعالیت دینی و فرهنگی و تبلیغی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محقق بعضی از جاها مطالب غلو آمیزی به میر شمس الدین نسبت داده شده است که سبب پائین آمدن ارزش این کتاب شده است</w:t>
      </w:r>
      <w:r>
        <w:rPr>
          <w:rFonts w:eastAsia="IRNazanin" w:cs="IRNazanin"/>
          <w:color w:val="111111"/>
          <w:sz w:val="28"/>
          <w:szCs w:val="28"/>
          <w:rtl w:val="true"/>
          <w:lang w:bidi="fa-IR"/>
        </w:rPr>
        <w:t xml:space="preserve">. </w:t>
      </w:r>
      <w:bookmarkStart w:id="941" w:name="pg5863_47599"/>
    </w:p>
    <w:p>
      <w:pPr>
        <w:pStyle w:val="BookText"/>
        <w:rPr/>
      </w:pPr>
      <w:bookmarkEnd w:id="941"/>
      <w:r>
        <w:rPr>
          <w:rFonts w:ascii="IRNazanin" w:hAnsi="IRNazanin" w:eastAsia="IRNazanin"/>
          <w:color w:val="111111"/>
          <w:sz w:val="28"/>
          <w:sz w:val="28"/>
          <w:szCs w:val="28"/>
          <w:rtl w:val="true"/>
          <w:lang w:bidi="fa-IR"/>
        </w:rPr>
        <w:t xml:space="preserve">مصنف در جای جای کتاب میر شمس الدین را از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قطب المحققین، مکمل الکاملین، مزفی الواصلین، آفتاب فلک سیادت، خورشید سپهر دودمان ولایت، مظهر آثار معارف الهی، منبع متأثر حقایق نامنتهاهی، حامی قواعد شریعت مصطفی، رافع اعلام طریقة ائمه هدی، اللامع مصابیح ولایت انوار الحقائق و المعارف الفائض فمن ینابیع ارشادات، اسرار کمالات العوارف المنتحص بعنایات اﷲ، ملک الباقی، شمس الحق و الحقیقت و الملت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اکنون نایاب است و فقط دست افراد خاصی نسخه‌های اصلی این کتاب یافته می‌شود</w:t>
      </w:r>
      <w:r>
        <w:rPr>
          <w:rFonts w:eastAsia="IRNazanin" w:cs="IRNazanin"/>
          <w:color w:val="111111"/>
          <w:sz w:val="28"/>
          <w:szCs w:val="28"/>
          <w:rtl w:val="true"/>
          <w:lang w:bidi="fa-IR"/>
        </w:rPr>
        <w:t>.</w:t>
      </w:r>
    </w:p>
    <w:p>
      <w:pPr>
        <w:pStyle w:val="Heading5"/>
        <w:numPr>
          <w:ilvl w:val="4"/>
          <w:numId w:val="1"/>
        </w:numPr>
        <w:rPr/>
      </w:pPr>
      <w:bookmarkStart w:id="942" w:name="__RefHeading___Toc5015383_581953129"/>
      <w:bookmarkStart w:id="943" w:name="_Toc351"/>
      <w:bookmarkEnd w:id="942"/>
      <w:r>
        <w:rPr/>
        <w:t>3</w:t>
      </w:r>
      <w:r>
        <w:rPr>
          <w:rtl w:val="true"/>
        </w:rPr>
        <w:t xml:space="preserve">- </w:t>
      </w:r>
      <w:r>
        <w:rPr/>
        <w:t>1</w:t>
      </w:r>
      <w:r>
        <w:rPr>
          <w:rtl w:val="true"/>
        </w:rPr>
        <w:t xml:space="preserve">- </w:t>
      </w:r>
      <w:r>
        <w:rPr>
          <w:rtl w:val="true"/>
        </w:rPr>
        <w:t>واقعات کشمیر</w:t>
      </w:r>
      <w:bookmarkEnd w:id="943"/>
    </w:p>
    <w:p>
      <w:pPr>
        <w:pStyle w:val="BookText"/>
        <w:rPr/>
      </w:pPr>
      <w:r>
        <w:rPr>
          <w:rFonts w:ascii="IRNazanin" w:hAnsi="IRNazanin" w:eastAsia="IRNazanin"/>
          <w:color w:val="111111"/>
          <w:sz w:val="28"/>
          <w:sz w:val="28"/>
          <w:szCs w:val="28"/>
          <w:rtl w:val="true"/>
          <w:lang w:bidi="fa-IR"/>
        </w:rPr>
        <w:t xml:space="preserve">مصنف این کتاب خواجه محمد اعظم ددمری متوفی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این یکی از کتاب‌های قدیمی تاریخ کشمیر است که در زبان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علاوه بر حالات سیاسی کشمیر ذکر صوفی‌ها، علماء، بزرگان، و ادباء به کثرت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منابع تاریخ نویسان بعدی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نسخه‌های اصلی این کتاب در کتابخانه‌های نسخی هند و بریتانیا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اردو این کتاب اولین بار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دهلی نو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 نسبت به شیعیان خوب است اما خیلی پراکنده ومتفرقه است و برای پیدا کردن آن محقق باید ساعتهای زیادی وقت بگذارد، گرچه اوضاع سیاسی حاکمان شیعه را در یکجا بیان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ذکر مختصری هم از میر شمس الدین عراقی مؤسس اصلی تشیّع در کشمیر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ذکر فرمانداران شیعه که در دوره‌های</w:t>
      </w:r>
    </w:p>
    <w:p>
      <w:pPr>
        <w:pStyle w:val="BookText"/>
        <w:rPr/>
      </w:pPr>
      <w:r>
        <w:rPr>
          <w:rFonts w:ascii="IRNazanin" w:hAnsi="IRNazanin" w:eastAsia="IRNazanin"/>
          <w:color w:val="111111"/>
          <w:sz w:val="28"/>
          <w:sz w:val="28"/>
          <w:szCs w:val="28"/>
          <w:rtl w:val="true"/>
          <w:lang w:bidi="fa-IR"/>
        </w:rPr>
        <w:t>مغول و افغان بر کشمیر حکومت کردند، نیز در این کتاب یافت می‌شود و از شاعران و ادیبان شیعه نیز تا حدودی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مطالب کتاب بر می‌آید که نویسنده این کتاب نسبت به شیعیان خیلی متعصب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در هیچ جای کتاب برای شیعیان از لفظ شیعه استفاده نکرده است بلکه همواره آنان را از الفاظی همچون رفض یا روافض مورد خطاب قرار داده است و نسبت به میر شمس الدین عراقی نیز بی‌احترامی و تهمت‌های زیادی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کتاب هر جا که ذکر اختلاف شیعه و سنی در کتاب خود می‌کند قبل از پرداختن به واقعیت، پیش داوری یک‌جانبه می‌کند سپس بطور جانبدار و بدور از حقیقت و واقعیت، حادثه را با دخالت عقائد خود بیان می‌کند، و در نوشتن تاریخ بجای رعایت اصول و اخلاق تاریخ‌نگاری از عقائد و دین خود طرفداری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حوادث و درگیری‌ها، شیعیان را مقصر اصلی و اهل تسنن را بی گناه قلمداد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درتمام این در‌گیری‌ها حتی یک مورد هم در این کتاب یافت نمی‌شود که وی همچون مورخ حسن بخاطرکارهای خلاف شرع شورشیان از آنان انتقاد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می‌نویسد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شیعه بر اهل تسنن سخت گرفتند و بر آنان ظلم و ستم‌ها رواداشتند اما برای اثبات مدعای خود حتی یک مورد مصداق نیز ذکر نمی‌کند از سوی </w:t>
      </w:r>
    </w:p>
    <w:p>
      <w:pPr>
        <w:pStyle w:val="BookText"/>
        <w:rPr/>
      </w:pPr>
      <w:r>
        <w:rPr>
          <w:rFonts w:ascii="IRNazanin" w:hAnsi="IRNazanin" w:eastAsia="IRNazanin"/>
          <w:color w:val="111111"/>
          <w:sz w:val="28"/>
          <w:sz w:val="28"/>
          <w:szCs w:val="28"/>
          <w:rtl w:val="true"/>
          <w:lang w:bidi="fa-IR"/>
        </w:rPr>
        <w:t>دیگر هنگامیکه مظالم اهل تسنن بویژه میرزا حیدر کاشغری بر شیعیان را برمی‌شمرد بجای اینکه عدالت را هنگام قضاوت و داوری پیشه خود سازد، او را تقبیح کرده با خوشحالی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عوض دارد گله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کتاب شیعیان، خطاکار، خشونت طلب و اهانت کنندگان به ادیان و مذاهب دیگر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کتاب منبع اصلی بسیاری از کتاب‌های بعدی کشمیری واقع شده است متاسفانه این مطالب نادرست به کتاب‌های بعدی نیز سرایت کرده است که بیشتر برای شیعیان مشکل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دکتر شمس الدین احمد حاشیه‌های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و توضیحات زیادی بر این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متعصب‌ترین اهل تسنن افراطی‌ها است</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 از مؤلف به شیعیان توهین کرده است و تمام حوادث را به نفع خود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بخاطر نداشتن مورّخ تا حالا هیچ جوابی به او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حاشیه این کتاب ادعاهای جدیدی علیه شیعیان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بزرگان و علمای برجسته آنان همچون سید محمد مدنی و </w:t>
      </w:r>
      <w:bookmarkStart w:id="944" w:name="pg5863_47606"/>
    </w:p>
    <w:p>
      <w:pPr>
        <w:pStyle w:val="BookText"/>
        <w:rPr/>
      </w:pPr>
      <w:bookmarkEnd w:id="944"/>
      <w:r>
        <w:rPr>
          <w:rFonts w:ascii="IRNazanin" w:hAnsi="IRNazanin" w:eastAsia="IRNazanin"/>
          <w:color w:val="111111"/>
          <w:sz w:val="28"/>
          <w:sz w:val="28"/>
          <w:szCs w:val="28"/>
          <w:rtl w:val="true"/>
          <w:lang w:bidi="fa-IR"/>
        </w:rPr>
        <w:t>سید محمد نور بخش را نیز به اهل تسنن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زنده است و مشغول فعالیت علیه شیعیان است</w:t>
      </w:r>
      <w:r>
        <w:rPr>
          <w:rFonts w:eastAsia="IRNazanin" w:cs="IRNazanin"/>
          <w:color w:val="111111"/>
          <w:sz w:val="28"/>
          <w:szCs w:val="28"/>
          <w:rtl w:val="true"/>
          <w:lang w:bidi="fa-IR"/>
        </w:rPr>
        <w:t>.</w:t>
      </w:r>
    </w:p>
    <w:p>
      <w:pPr>
        <w:pStyle w:val="Heading5"/>
        <w:numPr>
          <w:ilvl w:val="4"/>
          <w:numId w:val="1"/>
        </w:numPr>
        <w:rPr/>
      </w:pPr>
      <w:bookmarkStart w:id="945" w:name="__RefHeading___Toc5015385_581953129"/>
      <w:bookmarkStart w:id="946" w:name="_Toc352"/>
      <w:bookmarkEnd w:id="945"/>
      <w:r>
        <w:rPr/>
        <w:t>4</w:t>
      </w:r>
      <w:r>
        <w:rPr>
          <w:rtl w:val="true"/>
        </w:rPr>
        <w:t xml:space="preserve">- </w:t>
      </w:r>
      <w:r>
        <w:rPr/>
        <w:t>1</w:t>
      </w:r>
      <w:r>
        <w:rPr>
          <w:rtl w:val="true"/>
        </w:rPr>
        <w:t xml:space="preserve">- </w:t>
      </w:r>
      <w:r>
        <w:rPr>
          <w:rtl w:val="true"/>
        </w:rPr>
        <w:t>تاریخ حسن</w:t>
      </w:r>
      <w:bookmarkEnd w:id="946"/>
    </w:p>
    <w:p>
      <w:pPr>
        <w:pStyle w:val="BookText"/>
        <w:rPr/>
      </w:pPr>
      <w:r>
        <w:rPr>
          <w:rFonts w:ascii="IRNazanin" w:hAnsi="IRNazanin" w:eastAsia="IRNazanin"/>
          <w:color w:val="111111"/>
          <w:sz w:val="28"/>
          <w:sz w:val="28"/>
          <w:szCs w:val="28"/>
          <w:rtl w:val="true"/>
          <w:lang w:bidi="fa-IR"/>
        </w:rPr>
        <w:t>این کتاب نیز یکی از مهم‌ترین کتاب‌های تاریخی کشمیر است که توسط کشمیری‌های فارسی زبان نوشته شده است این کتاب از سه قسمت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درباره جغرافیای کشمیر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درباره اوضاع سیاسی کشمیر از آغاز تا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درباره عالمان، بزرگان محلی کشمیری یا از علمائی که از جاهای دیگر به کشمیر آمدند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یکی از منابع اصلی اینجانب در نوشتن این رساله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شیعه در آن فراوان است اما پراکنده و متفرق که برای پیداکردن مطلب ساعت‌ها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تاحدودی غیر جانبدار بوده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اکثر جاها بر خلاف دیگر مورخان بر شیعیان از همین لفظ شیعه استفاده می‌کند و اسم میر شمس الدین را نیز با احترام در کتاب برده است اما با این حال از فعالیت میر شمس الدین عراقی خیلی بحث نکرده است و او را تا شیعه کردن </w:t>
      </w:r>
    </w:p>
    <w:p>
      <w:pPr>
        <w:pStyle w:val="BookText"/>
        <w:rPr/>
      </w:pPr>
      <w:r>
        <w:rPr>
          <w:rFonts w:ascii="IRNazanin" w:hAnsi="IRNazanin" w:eastAsia="IRNazanin"/>
          <w:color w:val="111111"/>
          <w:sz w:val="28"/>
          <w:sz w:val="28"/>
          <w:szCs w:val="28"/>
          <w:rtl w:val="true"/>
          <w:lang w:bidi="fa-IR"/>
        </w:rPr>
        <w:t>خاندان چک‌ها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وی نیز بعضی از اتهامات را به میر شمس الدین نسبت داده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کتاب، تمام تجاوزات اهل تسنن به شیعیان را به تفصیل نگاشته است و در بعضی از جاها شیعیان را بی گناه قلمداد کرده، اغتشاشگران را به شدت سرزنش کرده و یک جمله تاریخی در کتاب خود آورده است که برای بی گناهی شیعیان تا قیامت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از این کتاب پیامد این درگیری‌ها را محاسبه می‌کند و 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ثابت کرده است که هر بار بعد از تجاوز اهل تسنن بر شیعیان نوعی بلا به صورت زلزله، خشک سالی، وَبا از طرف خدا بر کشمیر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هنگام نوشتن همین درگیری‌ها خیلی عقائد خود را بر اصول تاریخ نگاری غلبه داده است و علت درگیری‌ها را سب و شتم شیعیان بر صحابه می‌داند و وقائع را جانبدارانه طبق عقیده خود تجزیه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دو کتاب سابق‌الذکر که تا مقطع زمانی خاص نوشته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تاریخی از خود ندارند برای آشنایی به تاریخ خود این کتاب بهتر از </w:t>
      </w:r>
      <w:bookmarkStart w:id="947" w:name="pg5863_47609"/>
    </w:p>
    <w:p>
      <w:pPr>
        <w:pStyle w:val="BookText"/>
        <w:rPr/>
      </w:pPr>
      <w:bookmarkEnd w:id="947"/>
      <w:r>
        <w:rPr>
          <w:rFonts w:ascii="IRNazanin" w:hAnsi="IRNazanin" w:eastAsia="IRNazanin"/>
          <w:color w:val="111111"/>
          <w:sz w:val="28"/>
          <w:sz w:val="28"/>
          <w:szCs w:val="28"/>
          <w:rtl w:val="true"/>
          <w:lang w:bidi="fa-IR"/>
        </w:rPr>
        <w:t>کتاب‌های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با وجود نقاط ضعفش کتاب خوب و مفیدی است</w:t>
      </w:r>
      <w:r>
        <w:rPr>
          <w:rFonts w:eastAsia="IRNazanin" w:cs="IRNazanin"/>
          <w:color w:val="111111"/>
          <w:sz w:val="28"/>
          <w:szCs w:val="28"/>
          <w:rtl w:val="true"/>
          <w:lang w:bidi="fa-IR"/>
        </w:rPr>
        <w:t>.</w:t>
      </w:r>
    </w:p>
    <w:p>
      <w:pPr>
        <w:pStyle w:val="Heading5"/>
        <w:numPr>
          <w:ilvl w:val="4"/>
          <w:numId w:val="1"/>
        </w:numPr>
        <w:rPr/>
      </w:pPr>
      <w:bookmarkStart w:id="948" w:name="__RefHeading___Toc5015387_581953129"/>
      <w:bookmarkStart w:id="949" w:name="_Toc353"/>
      <w:bookmarkEnd w:id="948"/>
      <w:r>
        <w:rPr/>
        <w:t>5</w:t>
      </w:r>
      <w:r>
        <w:rPr>
          <w:rtl w:val="true"/>
        </w:rPr>
        <w:t xml:space="preserve">- </w:t>
      </w:r>
      <w:r>
        <w:rPr/>
        <w:t>1</w:t>
      </w:r>
      <w:r>
        <w:rPr>
          <w:rtl w:val="true"/>
        </w:rPr>
        <w:t xml:space="preserve">- </w:t>
      </w:r>
      <w:r>
        <w:rPr>
          <w:rtl w:val="true"/>
        </w:rPr>
        <w:t>تاریخ رشیدی</w:t>
      </w:r>
      <w:bookmarkEnd w:id="949"/>
    </w:p>
    <w:p>
      <w:pPr>
        <w:pStyle w:val="BookText"/>
        <w:rPr/>
      </w:pPr>
      <w:r>
        <w:rPr>
          <w:rFonts w:ascii="IRNazanin" w:hAnsi="IRNazanin" w:eastAsia="IRNazanin"/>
          <w:color w:val="111111"/>
          <w:sz w:val="28"/>
          <w:sz w:val="28"/>
          <w:szCs w:val="28"/>
          <w:rtl w:val="true"/>
          <w:lang w:bidi="fa-IR"/>
        </w:rPr>
        <w:t>نویسنده این کتاب میرزا حیدر کاشغری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در کشمیر در زمان حکومت خود</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 است این کتاب یکی از مشهور و معروف‌ترین کتاب‌هایی است که در زبان فارسی درباره ترکان آسیای میانه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اطلاعات خوب و مفیدی درباره حملات سلطان سعید الدین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 xml:space="preserve">م بر کشمیر، تبت ولداخ موجوداست و نیز در آن ذکر مناسب درباره حالات سیاسی کشمیر در دوره حکومت وی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موجود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مطالب زیادی مربوط به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کتاب بر می‌آید که مصنف آن نسبت به شیعیان خیلی متعصب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طبق نقل تمام مورخین آستان میر شمس الدین عراقی را آتش زد و قبر وی را نیز بعنوان مزبله قرار داد</w:t>
      </w:r>
      <w:r>
        <w:rPr>
          <w:rFonts w:eastAsia="IRNazanin" w:cs="IRNazanin"/>
          <w:color w:val="111111"/>
          <w:sz w:val="28"/>
          <w:szCs w:val="28"/>
          <w:rtl w:val="true"/>
          <w:lang w:bidi="fa-IR"/>
        </w:rPr>
        <w:t xml:space="preserve">. </w:t>
      </w:r>
      <w:bookmarkStart w:id="950" w:name="pg5863_47611"/>
    </w:p>
    <w:p>
      <w:pPr>
        <w:pStyle w:val="Heading4"/>
        <w:numPr>
          <w:ilvl w:val="3"/>
          <w:numId w:val="1"/>
        </w:numPr>
        <w:rPr/>
      </w:pPr>
      <w:bookmarkStart w:id="951" w:name="__RefHeading___Toc5015389_581953129"/>
      <w:bookmarkStart w:id="952" w:name="_Toc354"/>
      <w:bookmarkEnd w:id="950"/>
      <w:bookmarkEnd w:id="951"/>
      <w:r>
        <w:rPr/>
        <w:t>2</w:t>
      </w:r>
      <w:r>
        <w:rPr>
          <w:rtl w:val="true"/>
        </w:rPr>
        <w:t xml:space="preserve">- </w:t>
      </w:r>
      <w:r>
        <w:rPr>
          <w:rtl w:val="true"/>
        </w:rPr>
        <w:t>منابع جدید و معاصر</w:t>
      </w:r>
      <w:bookmarkEnd w:id="952"/>
    </w:p>
    <w:p>
      <w:pPr>
        <w:pStyle w:val="Heading5"/>
        <w:numPr>
          <w:ilvl w:val="4"/>
          <w:numId w:val="1"/>
        </w:numPr>
        <w:rPr/>
      </w:pPr>
      <w:bookmarkStart w:id="953" w:name="__RefHeading___Toc5015391_581953129"/>
      <w:bookmarkStart w:id="954" w:name="_Toc355"/>
      <w:bookmarkEnd w:id="953"/>
      <w:r>
        <w:rPr/>
        <w:t>1</w:t>
      </w:r>
      <w:r>
        <w:rPr>
          <w:rtl w:val="true"/>
        </w:rPr>
        <w:t xml:space="preserve">- </w:t>
      </w:r>
      <w:r>
        <w:rPr/>
        <w:t>2</w:t>
      </w:r>
      <w:r>
        <w:rPr>
          <w:rtl w:val="true"/>
        </w:rPr>
        <w:t xml:space="preserve">- </w:t>
      </w:r>
      <w:r>
        <w:rPr>
          <w:rtl w:val="true"/>
        </w:rPr>
        <w:t>کشمیر بهشت زخم خورده</w:t>
      </w:r>
      <w:bookmarkEnd w:id="954"/>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الطاف حسین کشمیری نوشته شده است در این کتاب تاریخ کشمیر از آغاز تا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بطور فشرده نوشته شده اما بخش اصلی این کتاب، وضعیت سیاسی کشمیر پس از تسلط هند بر کشمیر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تا 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بجز حکومت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شیعیان مطالب زیادی درباره شیعیان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کتاب به نظر می‌رسد که مصنف این کتاب غیرجانبدار بوده و مطالب کتاب را طبق واقعیت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آشنائی تاریخ کشمیر کتاب خوبی است اما این کتاب از دسته بندی لازم برخوردار نیست و مطالب آن نیز پراکنده است</w:t>
      </w:r>
      <w:r>
        <w:rPr>
          <w:rFonts w:eastAsia="IRNazanin" w:cs="IRNazanin"/>
          <w:color w:val="111111"/>
          <w:sz w:val="28"/>
          <w:szCs w:val="28"/>
          <w:rtl w:val="true"/>
          <w:lang w:bidi="fa-IR"/>
        </w:rPr>
        <w:t>.</w:t>
      </w:r>
    </w:p>
    <w:p>
      <w:pPr>
        <w:pStyle w:val="Heading5"/>
        <w:numPr>
          <w:ilvl w:val="4"/>
          <w:numId w:val="1"/>
        </w:numPr>
        <w:rPr/>
      </w:pPr>
      <w:bookmarkStart w:id="955" w:name="__RefHeading___Toc5015393_581953129"/>
      <w:bookmarkStart w:id="956" w:name="_Toc356"/>
      <w:bookmarkEnd w:id="955"/>
      <w:r>
        <w:rPr/>
        <w:t>2</w:t>
      </w:r>
      <w:r>
        <w:rPr>
          <w:rtl w:val="true"/>
        </w:rPr>
        <w:t xml:space="preserve">- </w:t>
      </w:r>
      <w:r>
        <w:rPr/>
        <w:t>2</w:t>
      </w:r>
      <w:r>
        <w:rPr>
          <w:rtl w:val="true"/>
        </w:rPr>
        <w:t xml:space="preserve">- </w:t>
      </w:r>
      <w:r>
        <w:rPr>
          <w:rtl w:val="true"/>
        </w:rPr>
        <w:t>تاریخ شیعیان کشمیر</w:t>
      </w:r>
      <w:bookmarkEnd w:id="956"/>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توسط یکی از شیعیان کشمیر بنام حکیم صفدر همدانی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همان گونه که از اسم آن پیداست تاریخ تشیّع کشمیر است اما مطالب این کتاب خیلی فشرده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تاریخ شیعیان کشمیر از آغاز تا سال تألیف نوشته شده اما این کتاب فاقد دسته بندی‌های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که یک کارمند دولت </w:t>
      </w:r>
      <w:bookmarkStart w:id="957" w:name="pg5863_47614"/>
    </w:p>
    <w:p>
      <w:pPr>
        <w:pStyle w:val="BookText"/>
        <w:rPr/>
      </w:pPr>
      <w:bookmarkEnd w:id="957"/>
      <w:r>
        <w:rPr>
          <w:rFonts w:ascii="IRNazanin" w:hAnsi="IRNazanin" w:eastAsia="IRNazanin"/>
          <w:color w:val="111111"/>
          <w:sz w:val="28"/>
          <w:sz w:val="28"/>
          <w:szCs w:val="28"/>
          <w:rtl w:val="true"/>
          <w:lang w:bidi="fa-IR"/>
        </w:rPr>
        <w:t>بوده است در مقدمه کتاب چنین 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تاریخ نویس نیستم و کلاس‌های تاریخ را نیز تجربه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شیعیان حتی یک کتاب تاریخی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احساس مسؤلیت می‌خواهم تاریخ شیعیان را بنویسم که خالی از اشتباهات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مطالب این کتاب پراکنده است و نیز شیعیان را از تمام جهات بررسی نکرده است، بلکه کتاب را به همان روال سنتی در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نبودن کتاب‌های دیگر تاریخ شیعیان کشمیر این کتاب برای عموم شیعیان کشمیر کمتر از غنیمت نیست، تا بتوانند کمی از تاریخ خود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اکنون کمیاب است و بخاطر عدم شوق مطالعه و نیز عدم فرهنگ کتاب خوانی شیعیان کشمیر، این کتاب دیگر بعد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نرسیده است</w:t>
      </w:r>
      <w:r>
        <w:rPr>
          <w:rFonts w:eastAsia="IRNazanin" w:cs="IRNazanin"/>
          <w:color w:val="111111"/>
          <w:sz w:val="28"/>
          <w:szCs w:val="28"/>
          <w:rtl w:val="true"/>
          <w:lang w:bidi="fa-IR"/>
        </w:rPr>
        <w:t>.</w:t>
      </w:r>
    </w:p>
    <w:p>
      <w:pPr>
        <w:pStyle w:val="Heading5"/>
        <w:numPr>
          <w:ilvl w:val="4"/>
          <w:numId w:val="1"/>
        </w:numPr>
        <w:rPr/>
      </w:pPr>
      <w:bookmarkStart w:id="958" w:name="__RefHeading___Toc5015395_581953129"/>
      <w:bookmarkStart w:id="959" w:name="_Toc357"/>
      <w:bookmarkEnd w:id="958"/>
      <w:r>
        <w:rPr/>
        <w:t>3</w:t>
      </w:r>
      <w:r>
        <w:rPr>
          <w:rtl w:val="true"/>
        </w:rPr>
        <w:t xml:space="preserve">- </w:t>
      </w:r>
      <w:r>
        <w:rPr/>
        <w:t>2</w:t>
      </w:r>
      <w:r>
        <w:rPr>
          <w:rtl w:val="true"/>
        </w:rPr>
        <w:t xml:space="preserve">- </w:t>
      </w:r>
      <w:r>
        <w:rPr>
          <w:rtl w:val="true"/>
        </w:rPr>
        <w:t>شیعیان کشمیر هندوستان تا دوره پایان مغول</w:t>
      </w:r>
      <w:bookmarkEnd w:id="95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پایان نامه مقطع کارشناسی ارشد است که توسط سید محمد نجفی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پایان نامه تاریخ شیعیان کشمیر تا دوره مغول بوده است، اما نویسنده بخاطر نبودن منابع مجبور شده که بیشتر به وضعیت سیاسی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شیعیان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نامه نیز از دسته‌بندی‌های لازم برخوردار نیست</w:t>
      </w:r>
      <w:r>
        <w:rPr>
          <w:rFonts w:eastAsia="IRNazanin" w:cs="IRNazanin"/>
          <w:color w:val="111111"/>
          <w:sz w:val="28"/>
          <w:szCs w:val="28"/>
          <w:rtl w:val="true"/>
          <w:lang w:bidi="fa-IR"/>
        </w:rPr>
        <w:t xml:space="preserve">. </w:t>
      </w:r>
      <w:bookmarkStart w:id="960" w:name="pg5863_47616"/>
    </w:p>
    <w:p>
      <w:pPr>
        <w:pStyle w:val="Heading5"/>
        <w:numPr>
          <w:ilvl w:val="4"/>
          <w:numId w:val="1"/>
        </w:numPr>
        <w:rPr/>
      </w:pPr>
      <w:bookmarkStart w:id="961" w:name="__RefHeading___Toc5015397_581953129"/>
      <w:bookmarkStart w:id="962" w:name="_Toc358"/>
      <w:bookmarkEnd w:id="960"/>
      <w:bookmarkEnd w:id="961"/>
      <w:r>
        <w:rPr/>
        <w:t>4</w:t>
      </w:r>
      <w:r>
        <w:rPr>
          <w:rtl w:val="true"/>
        </w:rPr>
        <w:t xml:space="preserve">- </w:t>
      </w:r>
      <w:r>
        <w:rPr/>
        <w:t>2</w:t>
      </w:r>
      <w:r>
        <w:rPr>
          <w:rtl w:val="true"/>
        </w:rPr>
        <w:t xml:space="preserve">- </w:t>
      </w:r>
      <w:r>
        <w:rPr>
          <w:rtl w:val="true"/>
        </w:rPr>
        <w:t>تاریخ بلتستان</w:t>
      </w:r>
      <w:bookmarkEnd w:id="962"/>
    </w:p>
    <w:p>
      <w:pPr>
        <w:pStyle w:val="BookText"/>
        <w:rPr/>
      </w:pPr>
      <w:r>
        <w:rPr>
          <w:rFonts w:ascii="IRNazanin" w:hAnsi="IRNazanin" w:eastAsia="IRNazanin"/>
          <w:color w:val="111111"/>
          <w:sz w:val="28"/>
          <w:sz w:val="28"/>
          <w:szCs w:val="28"/>
          <w:rtl w:val="true"/>
          <w:lang w:bidi="fa-IR"/>
        </w:rPr>
        <w:t xml:space="preserve">این کتاب توسط غلام حسین سهروردی، نوربخشی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نوشته شده است موضوع این کتاب همان گونه که از اسمش پیدا است تاریخ بلتستان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بلتستان در گذشته نه چندان دور یکی از ایالات کشمیر بوده است و اسلام و تشیّع نیز در بعضی از مناطق آن توسط میر شمس الدین عراقی و میر سید علی همدانی رسیده است لذا وی زندگی نامه آنان را در این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موارد گذشته مطالب دیگری مربوط به شیعیان در این کتاب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به ذکر است چون نویسنده کتاب خودش پیرونوربخشی است لذا سعی کرده است میر شمس الدین عراقی را پیرو مذهب خود نوربخشی امروزی جلوه دهد</w:t>
      </w:r>
      <w:r>
        <w:rPr>
          <w:rFonts w:eastAsia="IRNazanin" w:cs="IRNazanin"/>
          <w:color w:val="111111"/>
          <w:sz w:val="28"/>
          <w:szCs w:val="28"/>
          <w:rtl w:val="true"/>
          <w:lang w:bidi="fa-IR"/>
        </w:rPr>
        <w:t>.</w:t>
      </w:r>
    </w:p>
    <w:p>
      <w:pPr>
        <w:pStyle w:val="Heading5"/>
        <w:numPr>
          <w:ilvl w:val="4"/>
          <w:numId w:val="1"/>
        </w:numPr>
        <w:rPr/>
      </w:pPr>
      <w:bookmarkStart w:id="963" w:name="__RefHeading___Toc5015399_581953129"/>
      <w:bookmarkStart w:id="964" w:name="_Toc359"/>
      <w:bookmarkEnd w:id="963"/>
      <w:r>
        <w:rPr/>
        <w:t>5</w:t>
      </w:r>
      <w:r>
        <w:rPr>
          <w:rtl w:val="true"/>
        </w:rPr>
        <w:t xml:space="preserve">- </w:t>
      </w:r>
      <w:r>
        <w:rPr/>
        <w:t>2</w:t>
      </w:r>
      <w:r>
        <w:rPr>
          <w:rtl w:val="true"/>
        </w:rPr>
        <w:t xml:space="preserve">- </w:t>
      </w:r>
      <w:r>
        <w:rPr>
          <w:rtl w:val="true"/>
        </w:rPr>
        <w:t>کشمیر، گذشته، حال، آینده</w:t>
      </w:r>
      <w:bookmarkEnd w:id="96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سال</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برابر با</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توسط سید حمید رضا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این کتاب تاریخ سیاسی کشمیر بویژه از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موضوع خودش بسیار کتاب خوبی است</w:t>
      </w:r>
      <w:r>
        <w:rPr>
          <w:rFonts w:eastAsia="IRNazanin" w:cs="IRNazanin"/>
          <w:color w:val="111111"/>
          <w:sz w:val="28"/>
          <w:szCs w:val="28"/>
          <w:rtl w:val="true"/>
          <w:lang w:bidi="fa-IR"/>
        </w:rPr>
        <w:t xml:space="preserve">. </w:t>
      </w:r>
      <w:bookmarkStart w:id="965" w:name="pg5863_47618"/>
    </w:p>
    <w:p>
      <w:pPr>
        <w:pStyle w:val="BookText"/>
        <w:rPr/>
      </w:pPr>
      <w:bookmarkEnd w:id="965"/>
      <w:r>
        <w:rPr>
          <w:rFonts w:ascii="IRNazanin" w:hAnsi="IRNazanin" w:eastAsia="IRNazanin"/>
          <w:color w:val="111111"/>
          <w:sz w:val="28"/>
          <w:sz w:val="28"/>
          <w:szCs w:val="28"/>
          <w:rtl w:val="true"/>
          <w:lang w:bidi="fa-IR"/>
        </w:rPr>
        <w:t>در این کتاب، مطالب راجع به شیعیان به ندرت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همان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شیعیان در کشمیر اشاره مختصری کرده است</w:t>
      </w:r>
      <w:r>
        <w:rPr>
          <w:rFonts w:eastAsia="IRNazanin" w:cs="IRNazanin"/>
          <w:color w:val="111111"/>
          <w:sz w:val="28"/>
          <w:szCs w:val="28"/>
          <w:rtl w:val="true"/>
          <w:lang w:bidi="fa-IR"/>
        </w:rPr>
        <w:t>.</w:t>
      </w:r>
    </w:p>
    <w:p>
      <w:pPr>
        <w:pStyle w:val="Heading5"/>
        <w:numPr>
          <w:ilvl w:val="4"/>
          <w:numId w:val="1"/>
        </w:numPr>
        <w:rPr/>
      </w:pPr>
      <w:bookmarkStart w:id="966" w:name="__RefHeading___Toc5015401_581953129"/>
      <w:bookmarkStart w:id="967" w:name="_Toc360"/>
      <w:bookmarkEnd w:id="966"/>
      <w:r>
        <w:rPr/>
        <w:t>6</w:t>
      </w:r>
      <w:r>
        <w:rPr>
          <w:rtl w:val="true"/>
        </w:rPr>
        <w:t xml:space="preserve">- </w:t>
      </w:r>
      <w:r>
        <w:rPr/>
        <w:t>2</w:t>
      </w:r>
      <w:r>
        <w:rPr>
          <w:rtl w:val="true"/>
        </w:rPr>
        <w:t xml:space="preserve">- </w:t>
      </w:r>
      <w:r>
        <w:rPr>
          <w:rtl w:val="true"/>
        </w:rPr>
        <w:t>شیعه در هند</w:t>
      </w:r>
      <w:bookmarkEnd w:id="967"/>
    </w:p>
    <w:p>
      <w:pPr>
        <w:pStyle w:val="BookText"/>
        <w:rPr/>
      </w:pPr>
      <w:r>
        <w:rPr>
          <w:rFonts w:ascii="IRNazanin" w:hAnsi="IRNazanin" w:eastAsia="IRNazanin"/>
          <w:color w:val="111111"/>
          <w:sz w:val="28"/>
          <w:sz w:val="28"/>
          <w:szCs w:val="28"/>
          <w:rtl w:val="true"/>
          <w:lang w:bidi="fa-IR"/>
        </w:rPr>
        <w:t>این کتاب توسط میرزا اطهر حسین رضوی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کتاب تاریخ شیعیان هند است اما در ادامه تشیّع در هند، یک فصل کتاب به تاریخ تشیّع در کشمیر اختصاص داده شده است اما همچون دیگر تمام مصنفان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نبودن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شیعیان و آن نیز فقط از لحاظ سیاسی بحث کرده است در این کتاب توضیحی خیلی مختصر راجع به میر شمس الدین عراقی نیز داده شده است اما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این باب ذکر مطالب شیعیان کشمیر در هیچ جای کتاب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آشنائی تاریخ شیعیان هند کتاب خوبی است اما برای شناساندن شیعیان کشمیر فرق زیادی با سایر کتاب‌های دیگر نمی‌کند</w:t>
      </w:r>
      <w:r>
        <w:rPr>
          <w:rFonts w:eastAsia="IRNazanin" w:cs="IRNazanin"/>
          <w:color w:val="111111"/>
          <w:sz w:val="28"/>
          <w:szCs w:val="28"/>
          <w:rtl w:val="true"/>
          <w:lang w:bidi="fa-IR"/>
        </w:rPr>
        <w:t>.</w:t>
      </w:r>
    </w:p>
    <w:p>
      <w:pPr>
        <w:pStyle w:val="Heading5"/>
        <w:numPr>
          <w:ilvl w:val="4"/>
          <w:numId w:val="1"/>
        </w:numPr>
        <w:rPr/>
      </w:pPr>
      <w:bookmarkStart w:id="968" w:name="__RefHeading___Toc5015403_581953129"/>
      <w:bookmarkStart w:id="969" w:name="_Toc361"/>
      <w:bookmarkEnd w:id="968"/>
      <w:r>
        <w:rPr/>
        <w:t>7</w:t>
      </w:r>
      <w:r>
        <w:rPr>
          <w:rtl w:val="true"/>
        </w:rPr>
        <w:t xml:space="preserve">- </w:t>
      </w:r>
      <w:r>
        <w:rPr/>
        <w:t>2</w:t>
      </w:r>
      <w:r>
        <w:rPr>
          <w:rtl w:val="true"/>
        </w:rPr>
        <w:t xml:space="preserve">- </w:t>
      </w:r>
      <w:r>
        <w:rPr>
          <w:rtl w:val="true"/>
        </w:rPr>
        <w:t>تاریخ شیعیان علی</w:t>
      </w:r>
      <w:bookmarkEnd w:id="96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کتاب سید علی حسین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شیعیان علی علیه السلام در سراسر دنیا است اما وی از بیشتر حکومت‌های شیعیان در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این کتاب یک فصل را به شیعیان کشمیر اختصاص داده است اما مثل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دیگر، فقط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شیعیان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مطالب دیگری راجع به شیعیان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محقق از کتاب‌های زیاد دیگری نیز برای نوشتن این رساله استفاده کرده است اما مطالب آنان جزئی بوده است که بررسی همه آنان باعث طولانی شدن بحث خواهد بود از اینرو از آنان صرف نظر کرده به همین اندازه بسنده می‌کنیم</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0" w:name="pg5863_47623"/>
      <w:bookmarkStart w:id="971" w:name="pg5863_47623"/>
      <w:bookmarkEnd w:id="971"/>
    </w:p>
    <w:p>
      <w:pPr>
        <w:pStyle w:val="Heading2"/>
        <w:numPr>
          <w:ilvl w:val="1"/>
          <w:numId w:val="1"/>
        </w:numPr>
        <w:rPr/>
      </w:pPr>
      <w:bookmarkStart w:id="972" w:name="pg5863_47623"/>
      <w:bookmarkStart w:id="973" w:name="__RefHeading___Toc5015405_581953129"/>
      <w:bookmarkStart w:id="974" w:name="_Toc362"/>
      <w:bookmarkEnd w:id="972"/>
      <w:bookmarkEnd w:id="973"/>
      <w:r>
        <w:rPr>
          <w:rtl w:val="true"/>
        </w:rPr>
        <w:t>فهرست منابع</w:t>
      </w:r>
      <w:bookmarkEnd w:id="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ابی الفضل جمال الدین، قم نشر ادب الحوزه، سال 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خلدون، ابن خلدون، عبد الرحمن ابن محمد، و ترجمه محمد پروین گنابادی، بنگاه ترجمه و نشر کتاب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الاسلامین، اشعری، ابی الحسن علی بن اسماعیل، مکتبه النهضه المصریه،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زبیدی، سید محمد مرتضی، انتشارات اشراق العربی، دار الهدایه،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شهرستانی، ابی الفتح محمد بن عبد الکریم، بیروت دار المعرفة،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القاموس المحیط، فیروز آبادی، مجد الدین، مکتبه تجاریه کبری، شرکت فن الطباعه،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حسن، حسن شاه، ترجمه کشمیری، مترجم احمد شمس الدین، ناشر جامو ایند کشمیراکادمی آف آرت کلچر ایند لینگویجز سرینگر 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بهارستان شاهی، مجهول المؤلف، تنظیم دکتر، اکبر حیدری، ناشر انجمن شرعی شیعیان جامو و کشمیر،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فرشته، فرشته، محمد قاسم، ترجمه عبدالحی خواجه، ناشر شیخ غلام ایند سنز لمتید انار کلی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الاحباب، کشمیری، محمد علی، مترحم، آخوند زاد، محمد رضا، شاه ایند سنزفچیتر جی رود اردو بازار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 الله، مجالس المؤمنین، انتشارات کتابفروشی اسلامیه، تهران </w:t>
      </w:r>
      <w:r>
        <w:rPr>
          <w:rFonts w:eastAsia="IRNazanin" w:cs="IRNazanin"/>
          <w:color w:val="111111"/>
          <w:sz w:val="28"/>
          <w:szCs w:val="28"/>
          <w:lang w:bidi="fa-IR"/>
        </w:rPr>
        <w:t>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واقعات کشمیر، ددّمری، محمداعظم، مترجم احمد شمس الدین، جامو ایند کشمیراسلامک سنتر سرینگرکشمیر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رشیدی، دوغلت، میرزا حیدر، ترجمه و تصحیح قلی غفاری فرد، عباس، تهران انتشارات مکتوب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سید علی، دعوات صوفیه امامیه، ترجمه خورشید عالم انجمن فلاح و بهبود سرمون کراچی،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 السماء، کشمیری، محمد علی آزاد، تصحیح میر هاشم محدث، شرکت چاپ و نشر بین الملل وابسته به مؤسسه انتشارات امیر کبیر،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هند، رضوی، سید اطهر حسین، دفتر تبلیغات اسلامی، حوزه علمیه قم ایران، چاپ اول تابستان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اقوام کشمیر، فوق، محمد الدین، گلشن پبلشرز، مدینه چوک گاو کدل سرینگر کشمیر،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شیعیان کشمیر، اهمدانی، حکیم صفدر، مام حسبن ریسرچ ایند پبلشنگ سنتر سرینگر کشمیر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بلتستان، سهروردی، غلام حسین، ویری ناگ پبلشنر آزاد کشمیر، پاکستان،</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 گذشته حال آینده، سید ناصری، انتشارات ذکر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تحریک اسلامی جمون و کشمیر، کاشمیری، عاشق، ناشر اداره معارف، لاهور پاکستان 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 بهشت زخم خورده، الطاف حسین، ترجمه فریدون دولتشاهی، انتشارات اطلاعات،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کشمیر تشنه، پروفیسور، ایم نذیر احمد، مقبول اکیدمی شاهراه قائد اعظم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آئینه کشمیر، شفیق، محمد یوسف، غیر مطبوعه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کوثر، اکرم، محمد، اداره ثقافت اسلامیه،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روز لاهور،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 لداخ، کاچو سکندر، سکندرخان، کاچو پبلشرلیه لداخ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رسائل، ترجمه، غلام عباس، و غریبی، اعجازحسین، زیر نظر شیخ سکندر حسین کراچی، محمود آباد،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درخشان، موسوی سید، محمد باقر، اکرم حسین پریس پرهلاء گهات بنارس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 اور کشمیر، آزاد، عباس احمد، کشمیر لتریچری ایند کلچرل سوسائتی و نیشنل تهنکرز فورم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 خدا، ده خدا، علی اکبر، ماده حرف ک، مؤسسة انتشارات دانشگاه تهران، چاپ دور 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شیعه و فرقه‌های اسلامی تا قرن چهارم، مشکور، محمد جواد، انتشارات اشراقی،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اکرم، 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اداره ثقافت اسلامیه،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کحل الجواهر، موسوی، سید علی، ناشر مطبع اسلامی لاهور،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 عهد به عهد، دکتر، ایم ایس، مقبول اکیدمی، سرکلر رود، چوک انارکلی لاهور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شیعیان علی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رضوی، علی حسین، عباس بک ایجنسی رستم نگر لکهنو اند یا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جزوات و کتابچه‌ها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بندی سی بلند شیعیان ریاست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سماجی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ناشر، جامو و کشمیر شیعه فیدریشن، سرینگر، جنوری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اجمالی از وضعیت پیروان اهلبیت در جامو و کشمیر، ناشر اتحاد المسلمین جامو و کشمیر سرینگر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آفاق، دو ماهنامه فرهنگی و اجتماعی، مدرسه عالی امام خمینی، سال سوم شماره سیزدهم و چهاردهم، فروردین و 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 معارف، دو ماهنامه فرهنگی، اجتماعی، مدرسه عالی فقه و معارف اسلامی، قم، ایران، سال دوم، شماره چهارم،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ماهنامة سفینه، 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ناشرجامو و کشمیر اتحاد المسلمین سرینگر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غروب آفتاب، ناشر، اداره العلمیه الشهیدین، نابدی پوره، جدی بل سرینگر کشمیر، ذی القعده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فروری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مولوی عباس انصاری کا ایک اجمالی تعارف، ناشر اتحاد المسلمین جامو و کشمیر سرینگر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عمل، ناشر شیعه فیدریشن، جامو و کشمیر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چودهوین صدی، ناشر شیعه فیدریشن جامو وکشمیر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اسلامی و انقلابی آقای غلام علی گلزار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اجمالی در رابطه با اوضاع شیعیان کشمیر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چار برے اولیاء کشمیر، بخاری، سید عتیق، مسلم ویلفر سوسائتی، جامو و کشمیر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شیعه در کشمیر هندوستان، موسوی، سید محمد، پایان نامه کارشناسی ارشد، مدرسه عالی فقه و معارف اسلامی،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نور بخشیه در کشمیر و بلتستان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 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جوهری، غلام حسین، پایان نامه کارشناسی ارشد، مدرسه عالی فقه و معارف اسلامی،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تأثیرات انقلاب اسلامی ایران در کشمیر، سید رضوی، اعجاز حسین، پایان نامه کارشناسی ارشد، مدرسه عالی فقه و معارف اسلامی،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پرسشنامه‌ها و مصاحبه‌ها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مسرورعباس، طلبه فارغ تحصیل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دبیر کل اتحاد المسلمین جامو و کشمیر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مقبول حسین، مدیر مدرسه جامعه امامیه، بمنه بدگام کشمیر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غلام علی، رئیس سابق تنظیم المکاتب کشمیر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از آقای وانی، غلام رسول، طلبه سطح چهار،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از آقای سید طاهر مصطفی، میرگنڈ بڈگام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 و اینترنت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www.aftab.com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عکس‌هایی از مساجد و عبادتگاه‌های کشمیر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شفیق، محمد یوسف، آینه کشمیر،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کشمیر، کشمیر گذشته حال آینده،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اعجاز حسین، تأثیرات انقلاب اسلامی در کشمیر،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کاشمیری، عاشق حسین، تاریخ تحریک اسلامی، جامور کشمیر،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درمرّی، محمد اعظم، واقعات کشمیر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حمیدرضا، کشمیر گذشته حال آینده،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 ترنگینی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کاشمیری، عاشق، تاریخ تحریک اسلامی جامو و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کاشمیری، عاشق حسین، تاریخ تحریک اسلامی جامو و کشمیر،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خواجه محمداعظم، واقعات کشمیر، مترجم داکتر شمس الدین احمد،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کاشمیری، عاشق، تاریخ تحریک اسلامی جامو و کشمیر،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سید ناصری، حمید رضا، کشمیر گذشته حال آینده،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تااکنون نیز بیش از چهار قرن گذشته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اعجاز حسین، تأثیرات انقلاب اسلامی در کشمیر،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تشنه، ایم نذیر احمد، مطالعه کشمیر،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تشنه، ایم نذیر احمد، مطالعه کشمیر،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ناصری، حمید رضا، کشمیر گذشته حال آینده،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تاریخ پاکستان و هند،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سید ناصری، حمید رضا، کشمیر گذشته حال آینده،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کاشمیری، عاشق، تاریخ تحریک اسلامی جامو و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الطاف حسین، کشمیر بهشت زخم خورده، ترجمه فریدون دولتشاهی،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حسن شاه، تاریخ حسن، ترجمه کشمیری، مترجم، احمد، شمس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ص</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کاشمیری، عاشق، تاریخ تحریک اسلامی جامو و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چهار بری اولیاء کشمیر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مجله زمزم معارف، سال دوم،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 نذیراحمد، مطالعه کشمیر،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کاشمیری، عاشق، تاریخ تحریک اسلامی جامو و کشمیر،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تشنه، نذیراحمد، مطالعه کشمیر،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شهرستان‌های کوهستانی و دور افتاده کشمیر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حسن شاه، تاریخ حسن، ترجمه کشمیری، مترجم، احمد، شمس الدین،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تشنه، ایم نذیر احمد، مطالعه کشمیر،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کاشمیری، عاشق، تاریخ تحریک اسلامی جامو و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نارو، ایم ایس، کشمیر عهد به عهد،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عتیق الله، سید، چار بدی اولیاء کشمیر،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تشنه، ایم نذیر احمد، مطالعه کشمیر،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غلام حسین، تاریخ بلتستان،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غلام حسین، تاریخ بلتستان،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الطاف حسین، کشمیر بهشت زخم خورده، ترجمه فریدون دولتشاهی،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کاشمیری، عاشق، تاریخ تحریک اسلامی جامو و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تاریخ تحریک جامو و کشمیر،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کشمیر بهشت زخم خورده،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ناصری، حمید رضا، کشمیر گذشته حال آینده،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غلام حسین، تاریخ بلتستان،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 سید ناصری، کشمیر گذشته حال آینده،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غلام حسین، تاریخ بلتستان،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نورالله، 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سید باقر، اختر درخشان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سید علی، مجموعه رسائل، ترجمه، اعجاز حسین غریبی، علامه غلام عباس کوروی،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صوفیه کتاب دعاوی است و در بین نور بخشی‌ها ارزشی مثل ارزش مفاتیح الجنان بین شیعیان 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سید علی، دعوات صوفیة امامیة، ترجمه سید خورشید عالم،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بعضی از جاها اختلاف‌ها نیز یافت می‌شود مثلاً در ترتیب وضو آمده است از بالا و یا پائین از هر طرف که دست‌ها را شستی کفایت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می‌توان آن را توجیه کرد که امکان دارد در هفت قرن گذشته برای نزدیک شدن به اهل سنت، تحریفی در آن واقع گردیده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سید علی، دعوات صوفیه امامیه، ترجمه سید خورشید عالم،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حالی است که در جامعه آن زمان اگر فردی از خود نسبت به اهل بیت علیهم السلام ابراز محبت بیشتری می‌کرد او را شیعه می‌خواندند و اگر نسبت به مبغضین آنها لعنت می‌کرد با تهمت رافضی بودن با او به مقابله برمی‌خواستند، در این باره در کتاب فضائل اهل‌بیت علیهم السلام در صحاح سته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و نقل روایات اهل بیت علیهم السلام و تهمت رفض و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ارزنده‌ای نقل شده که به همت مجمع جهانی شیعه‌شناسی چاپ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سعی کرده‌اند که بخاطر وجاهت ایشان با توجه به بعضی مطالب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ذخیرهًْ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به خود منسوب کنند که با توجه به دلائلی که بیان شده این نسبت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کتاب برای حاکمان سنی کشمیر نوشته شد طبیعی است که با آنها باید طبق آنچه که صحیح می‌دانند استدلال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رضوی، اعجاز حسین، تأثیرات انقلاب اسلامی در کشمیر،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سید محمد مرتضی حسینی، 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منظور، ابی الفضل جمال الدین،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فیروز آبادی، 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خدا، علی اکبر، لغت نامه دهخدا، ماده تشیّع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مؤلفان، تاریخ تشیّع،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دائرهًْ المعارف الاسلامیه،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بن محمد، مقدمه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اعجاز حسین، تأثیرات انقلاب اسلامی در کشمیر،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ددّمری، محمد اعظم، واقعات کشمیر، مترجم، احمد شمس الدین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ابراهیم خان بین شیعه و سنی بر سر مسجد و مرقد سید جمال محدّث اختلاف افتاد و هرکدام مسجد و مرقد آن را، ازآن خود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به دربار حاکم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شنیدن دلائل طرفین، در حق شیعیان حکم صادر کرد و مسجد و مقبره به شیعیان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سنی‌ها از این حکم سرپیچی کردند و به مرکز، علیه ابراهیم خان گزارش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هند نیز بدون تحقیق و بررسی مسجد و مقبره سید جمال را به سنی‌ها داد و ابراهیم‌خان را از حکومت کشمیر برکنار کرد و از این واقعه فهمیده می‌شود که حتماً حاکمان هند هم نسبت به شیعیان نه تنها طرفداری نمی‌کردند بلکه سخت‌گیری هم می‌کرده‌اند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سری نگر پایتخت کشمیر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منابع به فعالیت وی زیاد اشاره نشده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دوم،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حسن،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سید محمد، شیعه در کشمیر هندوستان،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اعجاز حسین، تأثیرات انقلاب اسلامی ایران در کشمیر،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محمد الدین، تاریخ اقوام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اعجاز حسین، تأثیرات انقلاب اسلامی در کشمیر،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محمد الدین، تاریخ اقوام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مبداء سال رایج در کشمیر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همانطور که بین 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سید قلبی حسین رضوی، سعی و تلاش بیشری در این راه از خود نشان داد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اعجاز حسین، تأثیرات انقلاب اسلامی ایران در کشمیر،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شیعیان کشمیر،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در این جا مراد از عراق، عراق عرب نیست بلکه عراق عجم که همان شهر اراک فعلی می‌باشد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حقیقت اهل اراک و ایرانی بوده‌اند که در قدیم به عنوان عراقِ ایران معروف بود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کشمیری، محمد علی، تحفهًْ الاحباب، مترجم، محمد رضا آخوند زاده،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سیدرضوی، اطهر حسین، شیعه در هند،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ددّمری، محمداعظم، واقعات کشمیر، مترجم احمد شمس الدین،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اول،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سید انیس، مقاله حضرت میر شمس الدین محمد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شکن، ارائه شده در سمینار میر شمس الدین عراقی در سرینگر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عباس، شیعه در هند،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مجهول المؤلف، بهارستان شاهی، تنظیم دکتر اکبر حیدری،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سال ورود میر شمس الدین را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مطابق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که مغایر با تاریخ شیعه در هند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 اعظم، واقعات کشمیر، مترجم، احمد، شمس الدین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 رسمی بین هندوها است که اگر شوهر قبل از زنش بمیرد زن هم به نشانه وفاداری به شوهر باید با او زنده بسوزد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هنوز در بعضی از مناطق هند اجرا می‌شود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غلام حسین، تاریخ نور بخشیه در کشمیر و بلتستان،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در مذهب هندوها حیوانی محترم است وجنبه مقدس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کشتن آن در مذهب آنان جائز نیست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 رسمی بین هندوها است که اگر شوهر قبل از زنش بمیرد زن هم به نشانه وفاداری به شوهر باید با او زنده بسوزد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هنوز در بعضی از مناطق هند اجرا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مترجم فریدونی دولتشاهی،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شیعیان،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مجهول المؤلف، بهارستان شاهی، تنظیم، اکبر حیدری،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ددّمری، محمداعظم، واقعات کشمیر، مترجم، احمد، شمس الدین،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حسین، شیعه در هند،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حسین، شیعه در هند،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کشمیری، محمدعلی، تحفهًْ الاحباب، مترجم آخوند زاده، محمد رضا،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کاچو سکندر، قدیم لداخ،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کشمیری، محمدعلی، تحفهًْ الاحباب، مترجم آخوند زاده، محمد رضا،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مجهول المؤلف، بهارستان شاهی، تنظیم دکتر اکبر حیدری،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کاظمی، انیس، میر شمس الدین عراقی بت شکن،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کشمیری، محمد علی، تحفهًْ الاحباب، مترجم، آخوند زاده، محمد رضا،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فعالیت میر در آنجا هنوز هم پیدا است و بیشترین جمیعت الآن؛ در آن منطقه شیعه امامیه هستند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کشمیری، محمد علی، تحفهًْ الاحباب، مترجم، آخوند زاده، محمد رضا،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کاظمی، سید انیس، میر شمس الدین عراقی بت شکن،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بهارستان شاهی،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محمد علی کشمیری، تحفهًْ الاحباب، ترجمه محمد رضا آخوندزاده؛ غلام حسین جوهری، تاریخ نوربخشیه در کشمیر و بلتستان،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 خانه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خودش در رخدادهای این زمان حضور داشته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عقائد کفر را بیان می‌کردند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تهیه و تنظیم داکتر اکبر حیدری،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سید رضوی، اطهر عباس، شیعه در هند،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حسین، شیعه در هند،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محمد، آب کوثر،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قاضی نور الله، 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کشمیری، محمد علی، تحفهًْ الاحباب، مترجم، آخوند زاده، محمد رضا،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بهارستان شاهی، مرتب دکتر اکبر حیدری،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غلام حسین، تاریخ نوربخشیه در کشمیر و بلتستان،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دو غلات، میرزا حیدر، تاریخ رشیدی، ترجمة عباس قلی، غفاری فرد،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فقط باعث افتخار شیعیان است که هر موقع دشمنان خارجی به کشمیر حمله می‌کردند، با آنکه اگر در دولت هم نبودند، باز هم همچون کوه مستحکم سد راه حمله گران و مهاجمان می‌شدند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مقدمه بهارستان شاهی، تنظیم داکتر اکبر حیدری،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 اعظم، واقعات کشمیر، ترجمه شمس الدین احمد،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مجهول المؤلف، مقدمه بهارستان شاهی، تنظیم دکتر اکبر حیدری،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شیعیان اعتقاد دارند، همین که شیعیان از تصمیم نبش قبر میرزا حیدر با خبر شدند آنان شبانه با کندن نوعی تونل جسد میر شمس الدین را بیرون آورده در جایی به اسم چادوره دفن کردند و الآن؛ قبر میر شمس الدین درهمان جا مشهور و معروف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کشیمر،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مؤلف مقدمه بهارستان شاهی، مرتب دکتر اکبر،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همدان، حکیم صفدر، تاریخ شیعیان کشمیر،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سید رضوی، اطهر حسین، شیعه در هند،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کاظمی، انیس، مقاله ارائه شده در کنفرانس بزرگداشت میر شمس الدین عراقی، بنام حضرت میر شمس الدین محمد العراقی بت شکن،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رضا، علامه، کحل الجواهر،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و 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مصنفان تاریخ شیعیان کشمیر، و تاریخ شیعیان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را نوربخشیه و اما دکتر اکبر حیدری، مرتب کننده کتاب تاریخی قرن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بهارستان شاهی، و سید اطهر حسین رضوی و کاچو سکندر خان سکندر نویسنده قدیم لداخ و همچنین محقق، و ذاکر معروف، معاصر سید انیس کاظمی او را شیعه می‌دانند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به کتاب‌های تاریخی کشمیر همچون واقعات کشمیر، از محمد اعظم ددّمری، و تاریخ حسن از حسن شاه 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عموم اهل تسنن می‌بینیم که آنها بعد از نماز صبح اورادی را فتحیه می‌خوانند در هیچ جای دنیا بین اهل تسنن معمول و معروف و آشنا نیست و این همان انس و الفت مردم کشمیر به این روحیه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مقدمه بهارستان شاهی، مرتب دکتر اکبر حیدری،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گذشت زمان تغییر زیادی در نوربخشیه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گروهی از صوفیان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است و خیلی از مذهب تشیّع فاصله گرفته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که به سرزمین کشمیر تعلق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نوربخشیه را در جمهوری اسلامی ایران شنیده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در این رابطه از دوست و رفیق جناب سید هادی موسوی که ایشان از ذریه میرشمس الدین عراقی هستند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کلی این را رد کرده‌اند که درخانواده وی کسی نوربخشیه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شجره نسب‌شان، اشاره‌ای به نور بخشیه بودن میر شمس الدین عراقی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مقدمه بهارستان شاهی، مرتب دکتر اکبر حیدری،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بهارستان شاهی،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مجهول المؤلف، بهارستان شاهی، تنظیم دکتر اکبر حیدری،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محمد الدین، تاریخ اقوام کشمیر،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ددّمری، محمداعظم، واقعات کشمیر، مترجم احمد شمس الدین،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موسی رینه یکی از حامیان سر سخت و از شاگردان میر شمس الدین عراقی بوده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علی حسین، تاریخ شیعیان علی،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حاضر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دوغلت، میرزا حیدر، تاریخ رشیدی، تصحیح عباس قلی غفاری فرد،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سید موسوی، باقر، اختر درخشان،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 اعظم، واقعات کشمیر، مترجم احمد شمس الدین،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اما طبق اعتقادات شیعیان، قبل از اینکه میرزا حیدر این حرکت را انجام بدهد بزرگان شیعیان از آن مطلع گشتند و شبانه جنازه میرشمس الدین را بیرون آورده به چادوره منتقل کرده‌اند و در آنجا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مقبره میر شمس الدین بجای زدی بل در همانجا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روزانه ده‌ها نفر برای زیارت و طلب حاجات در آنجا حاضر می‌شوند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وزرای شیعیان از طائفه چک‌ها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اشتباه او بین مورخان اختلاف است اما بیشتر قائل هستند که در درباری که پر از جمعیت بود با صدای بلند از او ریح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اصطلاح گز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طبق بهارستان شاهی در فرمان دادن اشتباه فاحش از او سر زد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علی حسین، تاریخ شیعیان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حسین، شیعه در هند،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ددّمری، تمام کشمیری‌ها صغیر و کبیر، پیر و جوان، زن و مرد حاضر شدند تا آخرین قطره خون از کشور در برابر بیگانگان دفاع خواهند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ایالت‌های هند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حسین، شیعه در هند،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سید محمد، تاریخ شیعیان کشمیر تا دوره مغول کبیر،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شهرستان‌های کوهستانی و صعب العبور کشمیر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قبل از اینکه دوباره به دولت سر و سامان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به مجازات فرماندهانِ خانی گرفت هنگام حمله مغول با آنان همراهی کردند تصمیم او باعث شد آنان از یعقوب وحشت کنند و از او جدا شوند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احمد آزاد، عالمی ساعراج اور کشمیر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اطهر عباس، شیعه در هند،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احمد آزاد، عالمی سامراج اور کشمیر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حسین، شیعه در هند،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رضا، ناصری، کشمیر گذشته حال آینده،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مترجم شمس الدین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واقعات کشمیر،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اکبر حیدری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تاریخ شیعیان کشمیر هند، سید محمد نجفی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اطهر عباس، تاریخ شیعیان علی،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شیعیان کشمیر تا پایان عصر مغول،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سید محمد، تاریخ شیعه در کشمیر هندوستان تا پایان عصر مغول،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شمس الدین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شمس الدین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شاه، تاریخ حسن، ترجمه شمس الدین احمد، حاشیه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حسن،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مترجم شمس الدین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ددّمری، محمداعظم، واقعات کشمیر، مترجم احمد شمس الدین،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سلسله سلطنتی اسلامی در کشمیر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 اعظم، واقعات کشمیر، شمس الدین احمد،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کشمیری ترجمه شمس‌الدین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ص</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ترجمه شمس الدین احمد،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 اعظم، واقعات کشمیر، مترجم احمد شمس الدین،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سید محمد، تاریخ شیعه کشمیر هندوستان تا عصر مغول،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 اعظم، واقعات کشمیر، مترجم احمد شمس الدین،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ددّمری، محمد اعظم، واقعات کشمیر، مترجم احمد شمس الدین،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نجفی، سید محمد، تاریخ شیعه کشمیر تا پایان عصر مغول،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نجفی، سید محمد، تاریخ شیعه کشمیر تا پایان عصر مغول،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نجفی، سید محمد، تاریخ شیعه کشمیر تا پایان عصر مغول،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 شاهی،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احمد آزاد، عالمی سامراج اور کشمیر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کشمیری، محمد علی، تحفهًْ الاحباب؛ مجلد سفینه، 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مقاله‌ای از مرحوم همدانی، حکیم صفدر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شوستری، نور الله، 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الحسن، کشمیراند سلطانز،ص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عالمان برجسته اهل سنت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مترجم شمس الدین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نجفی، سید محمد، تاریخ شیعیان کشمیر هند تا عصر مغول،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برابر این برخورد مناسب شیعیان، بعضی از بزرگان اهل تسنن هیچ‌گاه دست از شورش علیه شیعیان بر 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از بین بردن آنان حتی از مذهب، بهره سیاسی می‌بردند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محمد قاسم، تاریخ فرشته، مترجم عبدالحی خواجه،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تاریخ شیعیان کشمیر،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شیعیان که او را اشغالگر و متجاوز می‌پنداشتند و برعلیه او دست به جنگ می‌زدند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سید محمد، تاریخ شیعه هندوستان تا دوره مغول،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خاندانی میرزا حیدر ملک در کشمیر یک خانواده مشهور و معروف و سرمایه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چادوره از زمان قدیم مِلک و جاگیر این خانواده تا دوره کریم خان حاکم افغانی بود که کریم خان آن را مصادر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اینقدر بر آنان سخت گرفت که آنان مجبور به مهاجرت از آنجا شدند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چادوره، ملک حیدر، تاریخ ملک حیدر، ترجمه مهدی یزدانی،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چادوره، ملک حیدر، تاریخ ملک حیدر، ترجمه مهدی یزدانی،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ددّمری، محمد اعظم، واقعات کشمیر، مترجم احمد شمس الدین،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رضوی، اطهر حسین، شیعه در هند،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 علی حسین، تاریخ شیعیان علی،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در مذهب هندوها جنبة مقدس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کشتن آن بین آنان خیلی مذموم و گناه بزرگ است لِذا حاکمان بخاطر مصالح کشور کشتن گاو را ممنوع اعلام کرده بودند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رضوی، اطهر حسین، شیعه در هند، صص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پدر ملک حسین؛ بنام علی بن ابی طالب حیدر بوده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مجهول المؤلف، بهارستان شاهی، تنظیم دکتر اکبر حیدری،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 سومه در سرینگر جائی است که درآن زمان باغ‌های توت داشت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همدانی، حکیم صفدر، تاریخ شیعیان کشمیر،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همدانی، حکیم صفدر، تاریخ شیعیان کشمیر،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مجهول المؤلف، بهارستان شاهی، تنظیم دکتر اکبر حیدری،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جایی در کشمیر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دوم،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چادوره، ملک حیدر، تاریخ ملک حیدر، ترجمه مهدی یزدانی،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مرجان پوری، ملا خلیل، تاریخ کشمیر،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شیعیان کشمیر بنقل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سیادهًْ الساده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ابوالقاسم رضوی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و ادبیات فارسی آنچنان مورد توجه مردم کشمیر واقع شد که باعث رشد و شکوفایی ادبیات و شعر این سامان گردید و شاعران فرهیخته‌ای را تقدیم آستان علم و ادب کشمیر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نتیجه آن اشعاری است که از شاعران خوش ذوق آن زمان به یادگار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اعظم ددّمری،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شیعیان کشمیر، حکیم صفدر همدانی،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و توضیحات واقعات کشمیر، دکتر شمس الدین احمد،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حسن شاه،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کشمیری، اعظم ددّمری،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ناشر حکومت جامو و کشمیر،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کشمیر، سید حسام الدین راشدی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اعظم ددّمری،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اعظم ددّمری،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غنی کشمیری، قدسی، کلیم، سلیم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و توضیحات واقعات کشمیر، شمس الدین احمد، 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ناشپاتی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گلابی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و توضیحات واقعات کشمیر، دکتر شمس الدین احمد،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و توضیحات واقعات کشمیر، 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شیعیان کشمیر،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شیعیان کشمیر،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شیعیان کشمیر،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کشمیر،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شیعیان کشمیر،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حسن،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شیعیان کشمیر، ص</w:t>
      </w:r>
      <w:r>
        <w:rPr>
          <w:rFonts w:eastAsia="IRNazanin" w:cs="IRNazanin"/>
          <w:b w:val="false"/>
          <w:bCs w:val="false"/>
          <w:i w:val="false"/>
          <w:iCs w:val="false"/>
          <w:color w:val="333333"/>
          <w:sz w:val="20"/>
          <w:szCs w:val="20"/>
        </w:rPr>
        <w:t>175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محمد قاسم، تاریخ فرشته، ترجمه عبدالحی خواجه،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حسن، تاریخ حسن، ترجمه کشمیری، شمس الدین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مجهول المؤلف، بهارستان شاهی، تنظیم دکتر اکبر حیدری،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مقدمه کتاب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شاعر معروف آسیا علامه اقبال لاهور در این دوره از کشمیر مهاجرت کرده‌اند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الطاف حسین، کشمیر بهشت زخم خورده، ترجمه فریدون دولتشاهی،ص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همدانی، حکیم صفدر، تاریخ شیعیان کشمیر،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سفینه، مقاله مرحوم همدانی، حکیم صفدر، 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سفینه، مقاله مرحوم همدانی، حکیم صفدر، صفحه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 شاهی،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اکبر حیدری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حسن شاه، تاریخ حسن، ترجمه کشمیری، شمس الدین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الطاف حسین، کشمیر بهشت زخم خورده، ترجمه فریدون دولتشاهی،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لااقل از طرف حکومت بخاطر اعتقاداتشان تحت فشار نبودند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مبلغین شیعیان کشمیر، قبل از میر شمس الدین عراقی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سید محمد چنین بود که مورد قبول همه اعم از شیعه و سنی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خانقاه در اختیار شیعیان بوده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مناطق که شیعیان با مناطقِ دیگر شیعه‌نشین ارتباط نزدیکی نداشتند و در اقلیت بودند بطور کلی کشته شدند و یا مجبور به تغییر مذهب شدند و یا بعضی تقیه کردند اما تا آخر عمر نتوانستند اظهار عقیده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سنی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این الآن ده‌ها روستا در کشمیر وجود دارند که طبق اطلاعات دقیقی آنان شیعه بودند اما در اثر حملات، آنان مجبور به تغییر مذهب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اینکه همواره امیدی به برگرداندن آنان به تشیّع باقی بود اما بخاطر عدم تبلیغ و نبود مبلغین در کشمیر آن کار محقق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اینکه در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یک تحریکی بنام تنظیم المکاتب به همت یکی از دانشمندان شیعه به اسم آقای غلام علی گلزار در کشمیر شروع به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مناطق توسط وی و همکاران دلسوز او از جمله مولوی غلام رسول 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 در مدرسه حجتیه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اول شناسائی شدند سپس با ارائه دلائل متقن هزاران نفر از آنان به مذهب تشیّع برگردانده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هنوز هم جمعیت زیادی از جمله سادات بر مذهب اهل سنت باقی‌اند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نمده نوعی فرش است اما خیلی گرم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کشمیر در سرمای زمستان از آنها استفاده می‌شود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پیپر ماشی </w:t>
      </w:r>
      <w:r>
        <w:rPr>
          <w:rFonts w:eastAsia="IRNazanin" w:cs="IRNazanin"/>
          <w:b w:val="false"/>
          <w:bCs w:val="false"/>
          <w:i w:val="false"/>
          <w:iCs w:val="false"/>
          <w:color w:val="333333"/>
          <w:sz w:val="20"/>
          <w:szCs w:val="20"/>
        </w:rPr>
        <w:t>papermashie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نقاشی است که مواد آن از کاغذ‌های باطله درست شده به شکلهای مختلف ریخته می‌شود و بعد از سائیدن با رنگهای گوناگون با قلم‌مو طرح‌های متنوع بروی آن نقاشی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چیزهای مختلف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گلدان‌ها، شمعدان‌ها، جعبه‌های کوچک و بزرگ از آنها استفاده می‌شود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محترم باید به این نکته توجه داشته باشد، شیعیان در شرایطی این کار‌های فرهنگی را انجام دادند که در بعضی از مواقع فقط شیعه بودنشان یک جرم نا بخشودنی محسوب می‌شد و تاحد اعدام مجازات داشت لذا شیعیان نتواستند در شرایط عادی و آسوده حالی فعالیت‌شان را ادامه بدهند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یکی ازحاکمان شیعی بنام علی مردان خان یک باغ وسیع و خیلی قشنگ ساخت و آن را برای حرم امام رضا علیه السلام وقف نمود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تاریخ ملک حیدر،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حسن، حسن شاه،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المؤلف، بهارستان شاهی، تنظیم دکتر اکبر حیدری،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ددمری، واقعات کشمیر،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آئینه کشمیر، شفیق محمد یوسف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تاریخ شیعیان کشمیر،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شیعیان کشمیر،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آئینه کشمیر، شفیق، محمد یوسف آیینه کشمیر،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جهان همسر پادشاه مغول جهانگیر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ایرانی الاصل و شیعه مذهب بوده‌اند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تاریخ حسن از حسن شاه،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تاریخ شیعیان کشمیر،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 حسین، کشمیر بهشت زخم خورده، ترجمه فریدون دولتشاهی،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شیهیان کشمیر،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تاریخ 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دکتر اکبر، مقدمه بهارستان شاهی،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دکتر اکبر، مقدمّه بهارستان شاهی،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چهار سال پیش آقای مولوی افتخار حسین انصاری حسینیه زدی بل را خراب کرد و بجای آن یک حسینیه خیلی بزرگ و بسیار زیبا با کمک بی‌دریغ مردم بنا کرد که از تمام حسینیه‌های این ایالت از جمله بدگام بزرگ‌تر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گلمرگ یکی از جاهای تفریحی بسیار زیبای کشمیر است که در سال ده‌ها هزار نفر از سراسر جهان برای گردش و تفریح به آنجا می‌روند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صفدر همدانی، تاریخ شیعیان کشمیر،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تاریخ 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جهان همسر پادشاه مغول جهانگیر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ایرانی الاصل و شیعه مذهب بوده‌اند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الطاف حسین، کشمیر بهشت زخم خورده، ترجمه فریدون شاهی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کوتهار در جنوب کشمیر در نزدیکی باغ معروف جید یبل واقع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همدانی، حکیم صفدر تاریخ شیعیان کشمیر،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صفدر همدانی، تاریخ شیعیان کشمیر،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مشاهدات خود نویسنده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باغ شیرازی، باغ جعفر خان، باغ علی رضا خان، باغ افضل آباد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ددّمری، محمداعظم، واقعات کشمیر، مترجم احمد شمس الدین،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شاه، تاریخ حسن، ترجمه کشمیری، مترجم احمد شمس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سیدهادی موسوی، مجله آفاق، شمار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فرروردین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امام خمینی، قم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به کارهای تبلیغی آیهًْ الله سید مهدی موسوی بدگامی به اوّل فصل هفتم نگاه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بمناسبت بحث در آنجا به تفصیل بیان می‌شود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محمد الدین، تاریخ اقوام کشمیر،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مقدمة بهارستان شاهی، اکبر حیدری،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محمد الدین، تاریخ اقوام کشمیر،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دکتر اکبر حیدری کاشمری، تاریخ کشمیر بهارستان شاهی، چاپ اول، ناشر انجمن شرعی شیعیان جامو و کشمیر،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مطابق با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محمد الدین، تاریخ اقوام کشمیر،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که این همت بلند در زمنیه ساخت مساجد نیز بکار برده شود تا مایه افتخار تشیع در کشمیر باشد و جلوی سوء تفاهمات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مسئله روشن است که برای مراسم عزاداری امام حسین علیه السلام به جهت اجتماع پرشور مردم یک شهر در یک جا نیاز به مکان وسیع‌تری است تا انجام مراسم امکان پذیر باشد و در ضمن محدودیت‌هایی که در حضور مساجد برای زنان و مردان است در آنجا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انصاری کسی است که با سید حسین قمی در سال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قبل از ورود میر شمس الدین وارد کشمیر شده بود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کشمِیر مرسوم است که در مراسم مردم در ظروف بزرگ به صورت مشترک غذا می‌خوردند و افرادی که دور یک ظرف غذا هستند فرقی نمی‌کند که در چه سطحی باشند و مرسوم نیست که کسی در یک ظرف به تنهایی مشغول غذا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تاریخ شیعیان کشمیر،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تاریخ شیعیان کشمیری،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سلسله عزداری در فصل تابستان هنوز هم در بلتستان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بلتستان این عزاداری در فصل تابستان در کشمیر برگزار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مجلس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آفتاب،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تاریخ شیعیان کشمیر،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و پژوهشگران می‌توانند برای تفصیل آنان به الذریعه و اعیان شیعه مراجعه نمایند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آزاد کشمیری، نجوم السماء، تصحیح میر هاشم محدث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شیخ محمد اکرم، رود کوثر،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apollunios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ریاضیدان مشهور حوزه علمی اسکندریه بود که در قرن سوم پیش از میلاد می‌زیست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کشمیری، نجوم السماء،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اکرم، رود کوثر،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کشمیری، نجوم السماء،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اکرم، رود کوثر،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کشمیری، نجوم السماء،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کشمیری، نجوم السماء،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از پروژه تحقیقاتی مؤسسه تنظیم المکاتب بمنه سرینگر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رسمی شیعیان کشمیر در دسترس نمی‌باشد تمام آمار تخمینی و غیر رسمی می‌باشد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یدری، دکتر اکبر، مقدمه بهارستان شاهی،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این خانواده ملا عالم انصاری بود که پیش از میرشمس الدین عراقی، با سید حسین قمی وارد کشمیر 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حکیم صفدر، تاریخ شیعیان کشمیر،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محمد الدین، تاریخ اقوام کشمیر،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در رابطه با اوضاع شیعیان کشمیر،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آخر وضعیت اجتماعی شیعیان در همین فصل بطور کامل معرفی گردیده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حسینیه‌ها و دیگر تمام اوقاف شیعیان بین رؤسای گروه تقسیم شده‌اند و غیر از رئیس گروه، کس دیگری حق ورود به آن حسینیه و آن اوقاف ندارد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آفتاب،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مسلم است اینکه اختلاف نظر بین افراد و اندیشمندان یک جامعه امری طبیعی است و صرف این مسئله نباید به عنوان تفرقه یا عدم اتحاد بحساب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نباید این اختلاف نظرات منجر به جدایی و تفرقه بین مردم و خصوصاً بزرگان یک جامعه شود و آنان با توجه به اهمیت وحدت باید حول محور مشترک اسلام و شیعه جامعه را به سوی یکدلی و صمیمیت راهنمایی کرده و به پیشرفت برسند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پرسش‌نامه از مسرور عباس انصاری، فارغ التحصیل ازحوزه علمیه، قم ایران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آنها اگر نگوییم اختلاف است اما هیچ گونه هماهنگی وهمفکری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حالی‌که بعضی جاها اختلاف شدیدی نیز مشاهده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آنان؛ مثل رؤسای چهار گروه حزبی و گروهی برای خود تشکیل دادند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خرافات کم و بیش در ملل دنیا و حتی در کشورهای پیشرفته نیز وجود دارد مثلا اعتقاد به نحس بودن بعضی از اعداد و یا اعتقاد به خوش یُمن بودن بعضی از اشیاء یا ترس از بعضی از چیزهای افسانه‌ای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دانشمندان و پدر منشی محمد اسحاق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جو، مقبول حسین، مدیر حوزه علمیه جامعه امامیه، بمنه سرینگر؛ پرسش نامه، گلزار، غلام علی، محقق و نویسنده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کشمیری‌ها هند را اشغالگر کشمیر، و عامل جنایت بیش از صد هزار نفر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عموم مردم با هند نفرت می‌ورزند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ایشان با سیزده واسطه به میر شمس الدین عراقی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بعد از گذراندنِ دروس ابتدائی برای ادامه تحصیل و دروسِِ عالیه به عراق می‌رود و پس از گذراندنِ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تحصیل علوم دینی و رسیدن به کمالات عالی معنوی و علمی، در حوزه علمیه نجف به میهن خویش مراجعت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یک شخصیت علمی و عرفانی بودند 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 اول کشمیر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برگزار کننده نماز جمعه و جماعت در کشمیر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دانشمندان شیعیان کشمیر بوده است و یکی از همرزمان شیخ محمد عبداﷲ، رهبر محبوب اهل سنت، در قیام علیه حکومت دوگره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فعالیت سیاسی فعالیت دینی و مذهبی زیادی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برای رواج کسب علوم دنیایی بین شیعیان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برابر با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 مدرسه اکادمی بنام امامیه پبلک‌هائی اسکول در سری‌نگر باز کرد و برای اتحاد مسلمین تلاش زیادی کرد؛ او برای گرفتن مجوز عزاداری از دولت بیش از دیگران سعی و تلاش کرد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منشی محمد اسحاق متولد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هجری برابر با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است یکی از دانشمندان شیعیان کشمیر بوده است و علاوه بر منادی وحدت داخلی بین شیعیان، خواستار اتحاد مسلمانان جهان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یکی از همرزمان شیخ محمد عبداﷲ، رهبر محبوب اهل سنت، در قیام علیه حکومت دوگره بوده است و زمانیکه در سال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اورژانسی شهرستان بدگام بود کارهای زیادی برای شیعیان منطقه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گزارش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کوچک و بزرگ در آنجا دائر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اختلاف زیادی با رؤسای فرقه‌های قدیم و جدید بر سر اوقاف از جله اماکن مذهبی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دغدغه اصلی او آزاد سازی اوقاف شیعیان، از دو خانواده مذکور برای بهبودی اوضاع شیعیان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برای بهبودی وضعیت شیعیان انجمنی بنام شیعه فیدریشن تشکیل داد، و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 برابر با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از دنیا رفت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برابر با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دنیا آمد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حوزه علمیه نجف درس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ابتدا به خاطر فن خطابت خیلی معروف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بین فرقه قدیم در باره جانشین مولوی جواد رئیس فرقه قدیم اختلاف افتاد که در نتیجه وی رئیس شاخه عباسی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هنگام سرقت موی مبارک پیامبر اعظم از سوی دولت او در افق سیاست کشمیر ظهور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سال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حزبی بنام اتحاد المسلمین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چندین سال را؛ بخاطر مبارزه با اشغال هند بر کشمیر در زندان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والآن یکی از اعضای شورای مرکزی نهضت آزادی کشمیر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ده‌ها مقاله چندین جلد کتاب؛ نوشته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علی گلزار یکی از دانشمندان کشمیر است ویکی از پرتحرک‌ترین نویسندگان شیعیان کشمیر است، ایشان اولین کسی است که در شبه قاره هند بعد از فتوای تحریم قمه زنی از طرف رهبر انقلاب اسلامی ایران به جهت فهماندن منزلت و منصب ولی فقیه یک کتاب بسیار ارزنده و مهم بعنوان ولی امر و ولایت فقیه را به زبان اردو نوشت، ایشان علاوه بر آن؛ ده‌ها کتاب کوچک و بزرگ و بیش از پنجاه جزوه و پوستر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حامی سرسخت امام و انقلاب اسلامی 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سهم زیادی در فراهم نمودن زمینه‌های تأثیرات انقلاب اسلامی ایران در کشمیر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وی مسؤلیت سرپرستی برنامه‌های استقبال از هیأت‌های سیاسی و فرهنگی ایرانی که به کشمیر سفر می‌کردند را بر عهده داشت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ناصری، حمید رضا، کشمیر گذشته حال آینده،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از شیعیان اهلبیت، اتحاد المسلمین جامو و کشمیر،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INDIAN ADMINISTRATIVE SERVECE</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INDIAN POLICE SERVICE</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KASHMIR POLICE SERVICE</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KASHMIR ADMINISTRATIVE SERVIce</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از شیعیان اهلبیت، اتحاد المسلمین جامعه کشمیر،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انصاری، مسرور عباس، فارغ التحصیل، حوزه علمیه قم؛ گزارش اجمالی از شیعیان اهلبیت، اتحاد المسلمین جامو و کشمیر،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پیپر ماشی </w:t>
      </w:r>
      <w:r>
        <w:rPr>
          <w:rFonts w:eastAsia="IRNazanin" w:cs="IRNazanin"/>
          <w:b w:val="false"/>
          <w:bCs w:val="false"/>
          <w:i w:val="false"/>
          <w:iCs w:val="false"/>
          <w:color w:val="333333"/>
          <w:sz w:val="20"/>
          <w:szCs w:val="20"/>
        </w:rPr>
        <w:t>papermashie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نوع نقاشی است که مواد آن از کاغذ‌های باطله درست شده به شکل‌های مختلف ریخته می‌شود و بعد از سائیدن با رنگ‌های گوناگون با قلم‌مو طرح‌های متنوع بروی آن نقاشی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چیزهای مختلف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گلدان‌ها، شمعدان‌ها، جعبه‌های کوچک و بزرگ از آنها استفاده می‌شود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قشر از صبح ساعت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قالی بافی می‌روند و 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ظهر یکسره کار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مزدی که یک نفر در این مدت می‌برد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روپیه معادل هزار الی هزار و دویست تومان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تعدادی از جوانان دارای مدرک لیسانس بصورت گروهی، یک پروژه به بانک ارائه دهند در زمینه گاوداری، دامداری، کاشت سبزی، کارخانه کوچک و غیره بانک به اینها وام می‌دهد از این وام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سوبسید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می‌شود و مابقی هم با سود کمی به بانک پرداخت می‌شود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قبلاً بیان شد دولت مردان سنی نسبت به شیعیان تعصب می‌ورزند و به مشکل شغل‌های دولتی به آنها می‌دهند اما با این حال هم یک فرد دارای مدرک بالا می‌تواند با خرج پول شغل دولتی بدست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مدیران سازمان‌ها افراد و واسطه‌هایی دارند که از طریق آنها شغل‌ها را به اصطلاح می‌فروشند افراد و جوانان شیعی که تحصیلات بالا دارند اما بخاطر فقر و عدم توان مالی نمی‌توانند از این فرصت استفاده کنند اگر به این افراد کمک شود اینها می‌توانند در مراکز دولتی شغل پیدا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سازمانهای وهابی و مسیحی اینگونه تسهیلات را به افراد خودشان می‌دهند و افراد خودشان را در دولت نفود می‌دهند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وضعیت پیروان اهلبیت علیهم السلام جامو و کشمیر، طرف اتحاد المسلمین جامو و کشمیر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مؤسسه الایمان 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گزارش گلزار، غلام علی، محقق و نویسنده برجسته کشمیر، میزان سواد شیعیان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BABUL ELEM BUDGAM</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 ABBAS TRUST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EDUCATINAL TRUST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شرعی شیعیان را، رئیس فرقه جدید بنام آقا سید یوسف بنا کرده بود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EDUCATINAL TRUST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در رابطه با اوضاع شیعیان کشمیر،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پرسشنامه، گلزار، غلام علی محقق و نویسنده حسن آباد سرینگر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 ABBAS TRUST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MADINA PUBLIC SCHOOLS</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مخالفت بعضی از علمای آگاه در گذشته را برای تحصیل در مدارس دولتی و آکادمی در کشورهایی که حکومت غیر اسلامی دارند را مخالفت با علم آموزی دانسته‌اند و آنرا یکی از عوامل عدم توسعه به حساب آورده‌اند، در حالی که این مسئله توجه عمیق آنها به روش استعمارگران بوده است که با توسعه مدارس دولتی و ترویج فرهنگ و زبان غیر اسلامی راهی برای نفوذ آنها در جوامع ایجاد کرده و با حیلة آموختن علوم روز در صدد از بین بردن فرهنگ محلی و اسلامی و استیلای فرهنگ غربی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حال حاضر در کشورهایی مانند هند و پاکستان و حتی کشمیر، زبان رسمی آنها انگلیسی شده و زبان محلی آنها کم کم تحت الشعاع فرهنگ و زبان انگلیسی واقع شده است و در نتیجه کتاب‌های اصیل آنها که به زبانهای عربی و فارسی نوشته شده برای نسل جدید آنها بی استفاده 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این مطالب از ناحیه آنها با توجه به سابقه تهاجمی و خونریزی و چپاول تاریخی آنها به شیعیان بسیار تعجب آور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 غلام حسین، گزارشی درباره شیعیان کشمیر آنچه هست و آنچه باید باشد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از وضعیت پیروان اهلبیت علیهم السلام در جامو و کشمیر، اتحاد المسلمین جامو و کشمیر،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در چند سال اخیر، فرار دختران شیعیان با پسران اهل تسنن و حتی با هندو و سیک‌ها بطور چشمگیر رواج پیدا کرده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اجمالی از وضعیت پیروان اهلبیت علیهم السلام در جامو و کشمیر، اتحاد المسلمین جامو و کشمیر،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در دوران جنگ تحمیلی ایران و عراق اغلب شیعیان به اخبار رادیو تهران، رادیو زاهدان، رادیو بی بی سی برای پیگیری خبرهای جنگ، اخبار گوش می‌دادند و الآن نیز بخاطر حساسیت اروپا نسبت به برنامه هسته‌ای ایران و بخاطر احتمال وقوع جنگ، شیعیان کشمیر اخبار مربوط به ایران را به اهتمام زیادی دنبال می‌کنند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بیشتر و نزدیک به همه مساجد اهل سنت مزین و دارای دستشوئی و سیستم وضوخانه گرمایشی هستند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مناطق شیعه نشین حسینیه‌ها، خیلی بزرگ و خیلی تزئین شده‌اند و میلیونها روپیه برای آنها هزینه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برای ساخت مساجد ده بیست درصد از آن هم خرج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مساجد ماگام، دلگیت، کراله پوره، بالهامه، حبه کدل، حسن آباد در حالت مناسب هستند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آماری که توسط مؤسسه الایمان ممبئی در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بعضی از رئیس گروه‌ها، بعضی ازاماکن مذهبی را سالانه به دیگران اجاره می‌دهند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گلزار، غلام علی، نویسنده و محقق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کشمیر در مناسبت‌های مختلف به خصوص در روز عاشورا در ده‌ها روستا و شهرها اسبی را شبیه ذوالجناح امام حسین علیه السلام درست می‌کنند و به خیابان با دسته‌های عزاداری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حتی از مذاهب دیگر امثال اهل سنت و هندوها پول زیادی به آن نذر می‌کنند لذا در آمدی زیادی دارد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تعارف اجمالی وی قبلاً در آخر وضعیت اجتماعی ذکر گردید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گزارش اجمالی در رابطه با اوضاع شیعیان کشمیر، تنظیم شده بوسیله چند تن از دانشمند کشمیر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عباس انصاری کا اجمالی تعارف، ناشر اتحاد المسلمین جامووکشمیر سرینگر،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در این چند سال اخیر که در هند و در کشمیر حکومت های مخلوط از چند حزب و گروه سیاسی روی کار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 نماینده و کرسی در مجلس با اهمیت زیادی بر 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تا قبل از چند سال اخیر در کشمیر گروه کمونیست‌ها در مجلس یک نماینده داشتند که خیلی اهمیتی نداشت اما زمانی که دولت‌های مخلوطی سر کار آمدند اهمیت زیادی پیدا کردند و دو نماینده به مجلس آمدند و در دولت سهم دارند و به نماینده آنان گروه خواهان تشکیل دولت در صورت الحاق به آنان پیشنهاد وزارت 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شیعیان هیچ نماینده و کرسی مستقلی در مجلس ندارند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جو، مقبول حسین مدیر جامعه علمیه امامیه بمنه سرینگر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انصاری، مسرور عباس فارغ تحصیل حوزه علمیه قم و رئیس اتحاد المسلمین جامو و کشمیر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جو، مقبول حسین مدیر حوزه علمیه جامعه امامیه، یمنه سرینگر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برای رقابت با دیگر فرقه شیعه رؤسای گروه را از آن مستثنی می‌دانند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متأسفانه شیعیان کشمیر حتی یک یتیم‌خانه هم در کشمیر ندارند که در آنجا بچه‌های یتیم و این فرزندان شهدا پرورش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 اداره‌ای نیست از این یتیمان حداقل حالشان را بپرسد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 اهل سنت که ده‌ها بلکه صدها یتیم‌خانه در کشمیر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که خود؛ بعضی از عزیزان و دوستان را در این راه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حرف‌های زیادی در این رابطه برای گفتن دارد اما بیان کردن آنها در این رساله مقدور نمی‌باشد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اجمالی وی قبلاً در آخر وضعیت اجتماعی ذکر گردید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از جناب آقای مولوی غلام رسول وانی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کتابچه پیام عمل، ناشر شیعه فیدریشن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بندی سی بلند شیعیان ریاست کی تنظیم کاتعارف، ناشر فیدریشن،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منشی محمد اسحاق، چودهوس صدی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پیام عمل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ناشر شیعه فیدریشن؛ غروب آفتاب،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جمعه شیعیان در این شهر و روستا برگزار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گام، حسن آباد، رکهه شالنه، باغوان پوره بالهامه، چادوره، چهتر گام، ماگام، و ترگام، گانگو، پارس، سونه پاه، دیوسر ناگ هارکهاه، وکهرون، چهته بل، شلوت، اندرکوت، نوگام، سلطان پوره گامدو، میرگند، هانجی ویره، بلگام، سیدپور، دلنه، دب، شالیمار، گندحسی بت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حقیقت دارد که شیعیان عید قربان و همچنان عید فطر را نسبت به اهل سنت خیلی اهمیت نمی‌دهند و اهتمام شیعیان به اعیاد عمومی مسلمانان فقط تا برگزاری نماز عید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نامه، انصاری، مسرور عباس، فارغ تحصیل از حوزه علمی قم و رئیس اتحاد المسلمین جامو و کشمیر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حوزه به علت نامشخص سال پیش تعطیل 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بیش از یک میلیون و دویست هزار شیعه فقط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مبلغ فارغ التحصیل از حوزه‌های علمیه قم و نجف هستند گرچه تعدادی از فارغ التحصیلان از حوزه‌های علمیه کشمیر نیز فعالیت دینی انجام می‌دهند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خیلی از آنان به ناچار تغییر مذهب دادند و خیلی‌ها مجبور شدند در تقیه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تا آخر عمر حتی نزد فرزندانشان نتوانستند اظهار مذهب خود بکنند در نتیجه با گذشت یکی دو نسل آنان به کلی سنی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الآن ما ده‌ها روستا با مشخصات شیعیان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سادات حسینی، تقوی، نقوی و غیره و محبت اهل بیت علیهم السلام و اسم روستاها؛ نام‌های مردم از قبیل جعفر، کاظم، باقر، قاسم و زینب، کلثوم، سکینه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نوع اسم‌ها در کشمیر در بین اهل سنت معروف و رائج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بینیم حتی سادات ما سنی مذهب‌اند گرچه بعضی از آنان با فعالیت مؤسسه تنظیم المکاتب به تشیّع بر گشتند اما اکثریت چشمگیر آنان سنی هستند شیعیان مجبور شدند در این دوره از خوف جان از مراکز اصلی و شهرها به مناطق کوهستانی و صعب العبور و همین طور به وسط دریاچه دل که ارتباط زمینی ندارد کوچ کنند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بیمارستان سیار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بطوری‌که در زمان پیروزی انقلاب اسلامی ایران تمام مردم کشمیر اعم از شیعه و سنی عکس امام راحل را درخانه‌ها و برروی میز کار می گذاشتند اما او برای جریحه دار کردن احساسات کارمندان بویژه شیعیان که در آنجا کار می‌کردند بجای عکس امام عکس رضا شاه و همسرش فرح گذاشته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حاشیه این کتاب مطالب نادرست زیادی را به شیعیان نسبت داده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39601</Words>
  <Characters>154602</Characters>
  <CharactersWithSpaces>192514</CharactersWithSpaces>
  <Paragraphs>1916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2026-08-19T05:37:50Z</dcterms:created>
  <dc:creator>ghaemiyeh.com</dc:creator>
  <dc:description/>
  <dc:language>en-US</dc:language>
  <cp:lastModifiedBy/>
  <dcterms:modified xsi:type="dcterms:W3CDTF">2026-08-19T09:08:01Z</dcterms:modified>
  <cp:revision>1</cp:revision>
  <dc:subject/>
  <dc:title>شیعیان کشمیر از آغاز تا دوره معاصر</dc:title>
</cp:coreProperties>
</file>

<file path=docProps/custom.xml><?xml version="1.0" encoding="utf-8"?>
<Properties xmlns="http://schemas.openxmlformats.org/officeDocument/2006/custom-properties" xmlns:vt="http://schemas.openxmlformats.org/officeDocument/2006/docPropsVTypes"/>
</file>