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73.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الموظف الدولی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81783_58195312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4581785_58195312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4581787_581953129">
            <w:r>
              <w:rPr>
                <w:webHidden/>
                <w:rStyle w:val="IndexLink"/>
                <w:rtl w:val="true"/>
              </w:rPr>
              <w:t>تمهید</w:t>
            </w:r>
            <w:r>
              <w:rPr>
                <w:rStyle w:val="IndexLink"/>
                <w:rtl w:val="true"/>
              </w:rPr>
              <w:tab/>
            </w:r>
            <w:r>
              <w:rPr>
                <w:rStyle w:val="IndexLink"/>
              </w:rPr>
              <w:t>11</w:t>
            </w:r>
          </w:hyperlink>
        </w:p>
        <w:p>
          <w:pPr>
            <w:pStyle w:val="Contents3"/>
            <w:tabs>
              <w:tab w:val="clear" w:pos="8459"/>
              <w:tab w:val="right" w:pos="9026" w:leader="dot"/>
            </w:tabs>
            <w:rPr/>
          </w:pPr>
          <w:hyperlink w:anchor="__RefHeading___Toc4581789_581953129">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4581791_581953129">
            <w:r>
              <w:rPr>
                <w:webHidden/>
                <w:rStyle w:val="IndexLink"/>
              </w:rPr>
              <w:t>2</w:t>
            </w:r>
            <w:r>
              <w:rPr>
                <w:rStyle w:val="IndexLink"/>
                <w:rtl w:val="true"/>
              </w:rPr>
              <w:t xml:space="preserve">- </w:t>
            </w:r>
            <w:r>
              <w:rPr>
                <w:rStyle w:val="IndexLink"/>
                <w:rtl w:val="true"/>
              </w:rPr>
              <w:t>قناة المستقلة وأحمد الکاتب</w:t>
            </w:r>
            <w:r>
              <w:rPr>
                <w:rStyle w:val="IndexLink"/>
                <w:rtl w:val="true"/>
              </w:rPr>
              <w:tab/>
            </w:r>
            <w:r>
              <w:rPr>
                <w:rStyle w:val="IndexLink"/>
              </w:rPr>
              <w:t>13</w:t>
            </w:r>
          </w:hyperlink>
        </w:p>
        <w:p>
          <w:pPr>
            <w:pStyle w:val="Contents3"/>
            <w:tabs>
              <w:tab w:val="clear" w:pos="8459"/>
              <w:tab w:val="right" w:pos="9026" w:leader="dot"/>
            </w:tabs>
            <w:rPr/>
          </w:pPr>
          <w:hyperlink w:anchor="__RefHeading___Toc4581793_581953129">
            <w:r>
              <w:rPr>
                <w:webHidden/>
                <w:rStyle w:val="IndexLink"/>
              </w:rPr>
              <w:t>3</w:t>
            </w:r>
            <w:r>
              <w:rPr>
                <w:rStyle w:val="IndexLink"/>
                <w:rtl w:val="true"/>
              </w:rPr>
              <w:t xml:space="preserve">- </w:t>
            </w:r>
            <w:r>
              <w:rPr>
                <w:rStyle w:val="IndexLink"/>
                <w:rtl w:val="true"/>
              </w:rPr>
              <w:t xml:space="preserve">ابتکار أحمد الکاذب لمساعدة الأجانب </w:t>
            </w:r>
            <w:r>
              <w:rPr>
                <w:rStyle w:val="IndexLink"/>
                <w:rtl w:val="true"/>
              </w:rPr>
              <w:t>!</w:t>
              <w:tab/>
            </w:r>
            <w:r>
              <w:rPr>
                <w:rStyle w:val="IndexLink"/>
              </w:rPr>
              <w:t>16</w:t>
            </w:r>
          </w:hyperlink>
        </w:p>
        <w:p>
          <w:pPr>
            <w:pStyle w:val="Contents3"/>
            <w:tabs>
              <w:tab w:val="clear" w:pos="8459"/>
              <w:tab w:val="right" w:pos="9026" w:leader="dot"/>
            </w:tabs>
            <w:rPr/>
          </w:pPr>
          <w:hyperlink w:anchor="__RefHeading___Toc4581795_581953129">
            <w:r>
              <w:rPr>
                <w:webHidden/>
                <w:rStyle w:val="IndexLink"/>
              </w:rPr>
              <w:t>4</w:t>
            </w:r>
            <w:r>
              <w:rPr>
                <w:rStyle w:val="IndexLink"/>
                <w:rtl w:val="true"/>
              </w:rPr>
              <w:t xml:space="preserve">- </w:t>
            </w:r>
            <w:r>
              <w:rPr>
                <w:rStyle w:val="IndexLink"/>
                <w:rtl w:val="true"/>
              </w:rPr>
              <w:t>مذهب عبد الرسول لاری من کلامه</w:t>
            </w:r>
            <w:r>
              <w:rPr>
                <w:rStyle w:val="IndexLink"/>
                <w:rtl w:val="true"/>
              </w:rPr>
              <w:tab/>
            </w:r>
            <w:r>
              <w:rPr>
                <w:rStyle w:val="IndexLink"/>
              </w:rPr>
              <w:t>17</w:t>
            </w:r>
          </w:hyperlink>
        </w:p>
        <w:p>
          <w:pPr>
            <w:pStyle w:val="Contents3"/>
            <w:tabs>
              <w:tab w:val="clear" w:pos="8459"/>
              <w:tab w:val="right" w:pos="9026" w:leader="dot"/>
            </w:tabs>
            <w:rPr/>
          </w:pPr>
          <w:hyperlink w:anchor="__RefHeading___Toc4581797_581953129">
            <w:r>
              <w:rPr>
                <w:webHidden/>
                <w:rStyle w:val="IndexLink"/>
              </w:rPr>
              <w:t>5</w:t>
            </w:r>
            <w:r>
              <w:rPr>
                <w:rStyle w:val="IndexLink"/>
                <w:rtl w:val="true"/>
              </w:rPr>
              <w:t xml:space="preserve">- </w:t>
            </w:r>
            <w:r>
              <w:rPr>
                <w:rStyle w:val="IndexLink"/>
                <w:rtl w:val="true"/>
              </w:rPr>
              <w:t>موقف علمائنا من البدعة</w:t>
            </w:r>
            <w:r>
              <w:rPr>
                <w:rStyle w:val="IndexLink"/>
                <w:rtl w:val="true"/>
              </w:rPr>
              <w:tab/>
            </w:r>
            <w:r>
              <w:rPr>
                <w:rStyle w:val="IndexLink"/>
              </w:rPr>
              <w:t>20</w:t>
            </w:r>
          </w:hyperlink>
        </w:p>
        <w:p>
          <w:pPr>
            <w:pStyle w:val="Contents3"/>
            <w:tabs>
              <w:tab w:val="clear" w:pos="8459"/>
              <w:tab w:val="right" w:pos="9026" w:leader="dot"/>
            </w:tabs>
            <w:rPr/>
          </w:pPr>
          <w:hyperlink w:anchor="__RefHeading___Toc4581799_581953129">
            <w:r>
              <w:rPr>
                <w:webHidden/>
                <w:rStyle w:val="IndexLink"/>
              </w:rPr>
              <w:t>6</w:t>
            </w:r>
            <w:r>
              <w:rPr>
                <w:rStyle w:val="IndexLink"/>
                <w:rtl w:val="true"/>
              </w:rPr>
              <w:t xml:space="preserve">- </w:t>
            </w:r>
            <w:r>
              <w:rPr>
                <w:rStyle w:val="IndexLink"/>
                <w:rtl w:val="true"/>
              </w:rPr>
              <w:t>لاری ینفی عصمة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22</w:t>
            </w:r>
          </w:hyperlink>
        </w:p>
        <w:p>
          <w:pPr>
            <w:pStyle w:val="Contents2"/>
            <w:tabs>
              <w:tab w:val="clear" w:pos="8743"/>
              <w:tab w:val="right" w:pos="9026" w:leader="dot"/>
            </w:tabs>
            <w:rPr/>
          </w:pPr>
          <w:hyperlink w:anchor="__RefHeading___Toc4581801_581953129">
            <w:r>
              <w:rPr>
                <w:webHidden/>
                <w:rStyle w:val="IndexLink"/>
                <w:rtl w:val="true"/>
              </w:rPr>
              <w:t>الفصل الأول</w:t>
            </w:r>
            <w:r>
              <w:rPr>
                <w:rStyle w:val="IndexLink"/>
                <w:rtl w:val="true"/>
              </w:rPr>
              <w:t xml:space="preserve">: </w:t>
            </w:r>
            <w:r>
              <w:rPr>
                <w:rStyle w:val="IndexLink"/>
                <w:rtl w:val="true"/>
              </w:rPr>
              <w:t>المؤهل العلمی لأحمد الکاتب</w:t>
            </w:r>
            <w:r>
              <w:rPr>
                <w:rStyle w:val="IndexLink"/>
                <w:rtl w:val="true"/>
              </w:rPr>
              <w:t xml:space="preserve">: </w:t>
            </w:r>
            <w:r>
              <w:rPr>
                <w:rStyle w:val="IndexLink"/>
                <w:rtl w:val="true"/>
              </w:rPr>
              <w:t>عامی یدعی الإجتهاد</w:t>
            </w:r>
            <w:r>
              <w:rPr>
                <w:rStyle w:val="IndexLink"/>
                <w:rtl w:val="true"/>
              </w:rPr>
              <w:tab/>
            </w:r>
            <w:r>
              <w:rPr>
                <w:rStyle w:val="IndexLink"/>
              </w:rPr>
              <w:t>29</w:t>
            </w:r>
          </w:hyperlink>
        </w:p>
        <w:p>
          <w:pPr>
            <w:pStyle w:val="Contents3"/>
            <w:tabs>
              <w:tab w:val="clear" w:pos="8459"/>
              <w:tab w:val="right" w:pos="9026" w:leader="dot"/>
            </w:tabs>
            <w:rPr/>
          </w:pPr>
          <w:hyperlink w:anchor="__RefHeading___Toc4581803_581953129">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4581805_581953129">
            <w:r>
              <w:rPr>
                <w:webHidden/>
                <w:rStyle w:val="IndexLink"/>
                <w:rtl w:val="true"/>
              </w:rPr>
              <w:t>من هو أحمد الکاتب الذی وصفوه بالعالم والمفکر الشیعی ؟</w:t>
            </w:r>
            <w:r>
              <w:rPr>
                <w:rStyle w:val="IndexLink"/>
                <w:rtl w:val="true"/>
              </w:rPr>
              <w:tab/>
            </w:r>
            <w:r>
              <w:rPr>
                <w:rStyle w:val="IndexLink"/>
              </w:rPr>
              <w:t>31</w:t>
            </w:r>
          </w:hyperlink>
        </w:p>
        <w:p>
          <w:pPr>
            <w:pStyle w:val="Contents3"/>
            <w:tabs>
              <w:tab w:val="clear" w:pos="8459"/>
              <w:tab w:val="right" w:pos="9026" w:leader="dot"/>
            </w:tabs>
            <w:rPr/>
          </w:pPr>
          <w:hyperlink w:anchor="__RefHeading___Toc4581807_581953129">
            <w:r>
              <w:rPr>
                <w:webHidden/>
                <w:rStyle w:val="IndexLink"/>
                <w:rtl w:val="true"/>
              </w:rPr>
              <w:t xml:space="preserve">لم یدخل مدرسة </w:t>
            </w:r>
            <w:r>
              <w:rPr>
                <w:rStyle w:val="IndexLink"/>
                <w:rtl w:val="true"/>
              </w:rPr>
              <w:t xml:space="preserve">! </w:t>
            </w:r>
            <w:r>
              <w:rPr>
                <w:rStyle w:val="IndexLink"/>
                <w:rtl w:val="true"/>
              </w:rPr>
              <w:t xml:space="preserve">ولا عنده شهادة من حوزة </w:t>
            </w:r>
            <w:r>
              <w:rPr>
                <w:rStyle w:val="IndexLink"/>
                <w:rtl w:val="true"/>
              </w:rPr>
              <w:t>!</w:t>
              <w:tab/>
            </w:r>
            <w:r>
              <w:rPr>
                <w:rStyle w:val="IndexLink"/>
              </w:rPr>
              <w:t>33</w:t>
            </w:r>
          </w:hyperlink>
        </w:p>
        <w:p>
          <w:pPr>
            <w:pStyle w:val="Contents4"/>
            <w:tabs>
              <w:tab w:val="clear" w:pos="8176"/>
              <w:tab w:val="right" w:pos="9026" w:leader="dot"/>
            </w:tabs>
            <w:rPr/>
          </w:pPr>
          <w:hyperlink w:anchor="__RefHeading___Toc4581809_581953129">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4581811_581953129">
            <w:r>
              <w:rPr>
                <w:webHidden/>
                <w:rStyle w:val="IndexLink"/>
                <w:rtl w:val="true"/>
              </w:rPr>
              <w:t>قال العاملی</w:t>
            </w:r>
            <w:r>
              <w:rPr>
                <w:rStyle w:val="IndexLink"/>
                <w:rtl w:val="true"/>
              </w:rPr>
              <w:t>:</w:t>
              <w:tab/>
            </w:r>
            <w:r>
              <w:rPr>
                <w:rStyle w:val="IndexLink"/>
              </w:rPr>
              <w:t>39</w:t>
            </w:r>
          </w:hyperlink>
        </w:p>
        <w:p>
          <w:pPr>
            <w:pStyle w:val="Contents4"/>
            <w:tabs>
              <w:tab w:val="clear" w:pos="8176"/>
              <w:tab w:val="right" w:pos="9026" w:leader="dot"/>
            </w:tabs>
            <w:rPr/>
          </w:pPr>
          <w:hyperlink w:anchor="__RefHeading___Toc4581813_581953129">
            <w:r>
              <w:rPr>
                <w:webHidden/>
                <w:rStyle w:val="IndexLink"/>
                <w:rtl w:val="true"/>
              </w:rPr>
              <w:t>وکتب له ظافر</w:t>
            </w:r>
            <w:r>
              <w:rPr>
                <w:rStyle w:val="IndexLink"/>
                <w:rtl w:val="true"/>
              </w:rPr>
              <w:t>:</w:t>
              <w:tab/>
            </w:r>
            <w:r>
              <w:rPr>
                <w:rStyle w:val="IndexLink"/>
              </w:rPr>
              <w:t>40</w:t>
            </w:r>
          </w:hyperlink>
        </w:p>
        <w:p>
          <w:pPr>
            <w:pStyle w:val="Contents4"/>
            <w:tabs>
              <w:tab w:val="clear" w:pos="8176"/>
              <w:tab w:val="right" w:pos="9026" w:leader="dot"/>
            </w:tabs>
            <w:rPr/>
          </w:pPr>
          <w:hyperlink w:anchor="__RefHeading___Toc4581815_581953129">
            <w:r>
              <w:rPr>
                <w:webHidden/>
                <w:rStyle w:val="IndexLink"/>
                <w:rtl w:val="true"/>
              </w:rPr>
              <w:t>وکتب شهاب الدمشقی</w:t>
            </w:r>
            <w:r>
              <w:rPr>
                <w:rStyle w:val="IndexLink"/>
                <w:rtl w:val="true"/>
              </w:rPr>
              <w:t>:</w:t>
              <w:tab/>
            </w:r>
            <w:r>
              <w:rPr>
                <w:rStyle w:val="IndexLink"/>
              </w:rPr>
              <w:t>41</w:t>
            </w:r>
          </w:hyperlink>
        </w:p>
        <w:p>
          <w:pPr>
            <w:pStyle w:val="Contents4"/>
            <w:tabs>
              <w:tab w:val="clear" w:pos="8176"/>
              <w:tab w:val="right" w:pos="9026" w:leader="dot"/>
            </w:tabs>
            <w:rPr/>
          </w:pPr>
          <w:hyperlink w:anchor="__RefHeading___Toc4581817_581953129">
            <w:r>
              <w:rPr>
                <w:webHidden/>
                <w:rStyle w:val="IndexLink"/>
                <w:rtl w:val="true"/>
              </w:rPr>
              <w:t>وکتب السید مهدی</w:t>
            </w:r>
            <w:r>
              <w:rPr>
                <w:rStyle w:val="IndexLink"/>
                <w:rtl w:val="true"/>
              </w:rPr>
              <w:t>:</w:t>
              <w:tab/>
            </w:r>
            <w:r>
              <w:rPr>
                <w:rStyle w:val="IndexLink"/>
              </w:rPr>
              <w:t>41</w:t>
            </w:r>
          </w:hyperlink>
        </w:p>
        <w:p>
          <w:pPr>
            <w:pStyle w:val="Contents4"/>
            <w:tabs>
              <w:tab w:val="clear" w:pos="8176"/>
              <w:tab w:val="right" w:pos="9026" w:leader="dot"/>
            </w:tabs>
            <w:rPr/>
          </w:pPr>
          <w:hyperlink w:anchor="__RefHeading___Toc4581819_581953129">
            <w:r>
              <w:rPr>
                <w:webHidden/>
                <w:rStyle w:val="IndexLink"/>
                <w:rtl w:val="true"/>
              </w:rPr>
              <w:t>وکتبتُ للدمشقی</w:t>
            </w:r>
            <w:r>
              <w:rPr>
                <w:rStyle w:val="IndexLink"/>
                <w:rtl w:val="true"/>
              </w:rPr>
              <w:t>:</w:t>
              <w:tab/>
            </w:r>
            <w:r>
              <w:rPr>
                <w:rStyle w:val="IndexLink"/>
              </w:rPr>
              <w:t>42</w:t>
            </w:r>
          </w:hyperlink>
        </w:p>
        <w:p>
          <w:pPr>
            <w:pStyle w:val="Contents4"/>
            <w:tabs>
              <w:tab w:val="clear" w:pos="8176"/>
              <w:tab w:val="right" w:pos="9026" w:leader="dot"/>
            </w:tabs>
            <w:rPr/>
          </w:pPr>
          <w:hyperlink w:anchor="__RefHeading___Toc4581821_581953129">
            <w:r>
              <w:rPr>
                <w:webHidden/>
                <w:rStyle w:val="IndexLink"/>
                <w:rtl w:val="true"/>
              </w:rPr>
              <w:t>وکتب شهاب الدمشقی</w:t>
            </w:r>
            <w:r>
              <w:rPr>
                <w:rStyle w:val="IndexLink"/>
                <w:rtl w:val="true"/>
              </w:rPr>
              <w:t>:</w:t>
              <w:tab/>
            </w:r>
            <w:r>
              <w:rPr>
                <w:rStyle w:val="IndexLink"/>
              </w:rPr>
              <w:t>42</w:t>
            </w:r>
          </w:hyperlink>
        </w:p>
        <w:p>
          <w:pPr>
            <w:pStyle w:val="Contents4"/>
            <w:tabs>
              <w:tab w:val="clear" w:pos="8176"/>
              <w:tab w:val="right" w:pos="9026" w:leader="dot"/>
            </w:tabs>
            <w:rPr/>
          </w:pPr>
          <w:hyperlink w:anchor="__RefHeading___Toc4581823_581953129">
            <w:r>
              <w:rPr>
                <w:webHidden/>
                <w:rStyle w:val="IndexLink"/>
                <w:rtl w:val="true"/>
              </w:rPr>
              <w:t>وکتب له العاملی</w:t>
            </w:r>
            <w:r>
              <w:rPr>
                <w:rStyle w:val="IndexLink"/>
                <w:rtl w:val="true"/>
              </w:rPr>
              <w:t>:</w:t>
              <w:tab/>
            </w:r>
            <w:r>
              <w:rPr>
                <w:rStyle w:val="IndexLink"/>
              </w:rPr>
              <w:t>43</w:t>
            </w:r>
          </w:hyperlink>
        </w:p>
        <w:p>
          <w:pPr>
            <w:pStyle w:val="Contents4"/>
            <w:tabs>
              <w:tab w:val="clear" w:pos="8176"/>
              <w:tab w:val="right" w:pos="9026" w:leader="dot"/>
            </w:tabs>
            <w:rPr/>
          </w:pPr>
          <w:hyperlink w:anchor="__RefHeading___Toc4581825_581953129">
            <w:r>
              <w:rPr>
                <w:webHidden/>
                <w:rStyle w:val="IndexLink"/>
                <w:rtl w:val="true"/>
              </w:rPr>
              <w:t>وکتب ظافر</w:t>
            </w:r>
            <w:r>
              <w:rPr>
                <w:rStyle w:val="IndexLink"/>
                <w:rtl w:val="true"/>
              </w:rPr>
              <w:t>:</w:t>
              <w:tab/>
            </w:r>
            <w:r>
              <w:rPr>
                <w:rStyle w:val="IndexLink"/>
              </w:rPr>
              <w:t>43</w:t>
            </w:r>
          </w:hyperlink>
        </w:p>
        <w:p>
          <w:pPr>
            <w:pStyle w:val="Contents4"/>
            <w:tabs>
              <w:tab w:val="clear" w:pos="8176"/>
              <w:tab w:val="right" w:pos="9026" w:leader="dot"/>
            </w:tabs>
            <w:rPr/>
          </w:pPr>
          <w:hyperlink w:anchor="__RefHeading___Toc4581827_581953129">
            <w:r>
              <w:rPr>
                <w:webHidden/>
                <w:rStyle w:val="IndexLink"/>
                <w:rtl w:val="true"/>
              </w:rPr>
              <w:t>فلم یُجب لاری ، فکتب له ظافر</w:t>
            </w:r>
            <w:r>
              <w:rPr>
                <w:rStyle w:val="IndexLink"/>
                <w:rtl w:val="true"/>
              </w:rPr>
              <w:t>:</w:t>
              <w:tab/>
            </w:r>
            <w:r>
              <w:rPr>
                <w:rStyle w:val="IndexLink"/>
              </w:rPr>
              <w:t>44</w:t>
            </w:r>
          </w:hyperlink>
        </w:p>
        <w:p>
          <w:pPr>
            <w:pStyle w:val="Contents4"/>
            <w:tabs>
              <w:tab w:val="clear" w:pos="8176"/>
              <w:tab w:val="right" w:pos="9026" w:leader="dot"/>
            </w:tabs>
            <w:rPr/>
          </w:pPr>
          <w:hyperlink w:anchor="__RefHeading___Toc4581829_581953129">
            <w:r>
              <w:rPr>
                <w:webHidden/>
                <w:rStyle w:val="IndexLink"/>
                <w:rtl w:val="true"/>
              </w:rPr>
              <w:t>وکتب وعد العراقی</w:t>
            </w:r>
            <w:r>
              <w:rPr>
                <w:rStyle w:val="IndexLink"/>
                <w:rtl w:val="true"/>
              </w:rPr>
              <w:t>:</w:t>
              <w:tab/>
            </w:r>
            <w:r>
              <w:rPr>
                <w:rStyle w:val="IndexLink"/>
              </w:rPr>
              <w:t>44</w:t>
            </w:r>
          </w:hyperlink>
        </w:p>
        <w:p>
          <w:pPr>
            <w:pStyle w:val="Contents4"/>
            <w:tabs>
              <w:tab w:val="clear" w:pos="8176"/>
              <w:tab w:val="right" w:pos="9026" w:leader="dot"/>
            </w:tabs>
            <w:rPr/>
          </w:pPr>
          <w:hyperlink w:anchor="__RefHeading___Toc4581831_581953129">
            <w:r>
              <w:rPr>
                <w:webHidden/>
                <w:rStyle w:val="IndexLink"/>
                <w:rtl w:val="true"/>
              </w:rPr>
              <w:t>وکتب فؤاد الحاج ، رداً علی تهمة لاری للشیعة بالغلو</w:t>
            </w:r>
            <w:r>
              <w:rPr>
                <w:rStyle w:val="IndexLink"/>
                <w:rtl w:val="true"/>
              </w:rPr>
              <w:t>:</w:t>
              <w:tab/>
            </w:r>
            <w:r>
              <w:rPr>
                <w:rStyle w:val="IndexLink"/>
              </w:rPr>
              <w:t>47</w:t>
            </w:r>
          </w:hyperlink>
        </w:p>
        <w:p>
          <w:pPr>
            <w:pStyle w:val="Contents4"/>
            <w:tabs>
              <w:tab w:val="clear" w:pos="8176"/>
              <w:tab w:val="right" w:pos="9026" w:leader="dot"/>
            </w:tabs>
            <w:rPr/>
          </w:pPr>
          <w:hyperlink w:anchor="__RefHeading___Toc4581833_581953129">
            <w:r>
              <w:rPr>
                <w:webHidden/>
                <w:rStyle w:val="IndexLink"/>
                <w:rtl w:val="true"/>
              </w:rPr>
              <w:t>وکتب وعد العراقی معیداً سؤاله للاری</w:t>
            </w:r>
            <w:r>
              <w:rPr>
                <w:rStyle w:val="IndexLink"/>
                <w:rtl w:val="true"/>
              </w:rPr>
              <w:t>:</w:t>
              <w:tab/>
            </w:r>
            <w:r>
              <w:rPr>
                <w:rStyle w:val="IndexLink"/>
              </w:rPr>
              <w:t>48</w:t>
            </w:r>
          </w:hyperlink>
        </w:p>
        <w:p>
          <w:pPr>
            <w:pStyle w:val="Contents3"/>
            <w:tabs>
              <w:tab w:val="clear" w:pos="8459"/>
              <w:tab w:val="right" w:pos="9026" w:leader="dot"/>
            </w:tabs>
            <w:rPr/>
          </w:pPr>
          <w:hyperlink w:anchor="__RefHeading___Toc4581835_581953129">
            <w:r>
              <w:rPr>
                <w:webHidden/>
                <w:rStyle w:val="IndexLink"/>
                <w:rtl w:val="true"/>
              </w:rPr>
              <w:t>کثرة أخطائه النحویة واللغویة والإملائیة</w:t>
            </w:r>
            <w:r>
              <w:rPr>
                <w:rStyle w:val="IndexLink"/>
                <w:rtl w:val="true"/>
              </w:rPr>
              <w:tab/>
            </w:r>
            <w:r>
              <w:rPr>
                <w:rStyle w:val="IndexLink"/>
              </w:rPr>
              <w:t>49</w:t>
            </w:r>
          </w:hyperlink>
        </w:p>
        <w:p>
          <w:pPr>
            <w:pStyle w:val="Contents3"/>
            <w:tabs>
              <w:tab w:val="clear" w:pos="8459"/>
              <w:tab w:val="right" w:pos="9026" w:leader="dot"/>
            </w:tabs>
            <w:rPr/>
          </w:pPr>
          <w:hyperlink w:anchor="__RefHeading___Toc4581837_581953129">
            <w:r>
              <w:rPr>
                <w:webHidden/>
                <w:rStyle w:val="IndexLink"/>
                <w:rtl w:val="true"/>
              </w:rPr>
              <w:t>تکذیب المرجع السید صادق الشیرازی ادعاء لاری</w:t>
            </w:r>
            <w:r>
              <w:rPr>
                <w:rStyle w:val="IndexLink"/>
                <w:rtl w:val="true"/>
              </w:rPr>
              <w:tab/>
            </w:r>
            <w:r>
              <w:rPr>
                <w:rStyle w:val="IndexLink"/>
              </w:rPr>
              <w:t>51</w:t>
            </w:r>
          </w:hyperlink>
        </w:p>
        <w:p>
          <w:pPr>
            <w:pStyle w:val="Contents3"/>
            <w:tabs>
              <w:tab w:val="clear" w:pos="8459"/>
              <w:tab w:val="right" w:pos="9026" w:leader="dot"/>
            </w:tabs>
            <w:rPr/>
          </w:pPr>
          <w:hyperlink w:anchor="__RefHeading___Toc4581839_581953129">
            <w:r>
              <w:rPr>
                <w:webHidden/>
                <w:rStyle w:val="IndexLink"/>
                <w:rtl w:val="true"/>
              </w:rPr>
              <w:t>رأی صدیقه الشیخ محمد جمعة</w:t>
            </w:r>
            <w:r>
              <w:rPr>
                <w:rStyle w:val="IndexLink"/>
                <w:rtl w:val="true"/>
              </w:rPr>
              <w:tab/>
            </w:r>
            <w:r>
              <w:rPr>
                <w:rStyle w:val="IndexLink"/>
              </w:rPr>
              <w:t>52</w:t>
            </w:r>
          </w:hyperlink>
        </w:p>
        <w:p>
          <w:pPr>
            <w:pStyle w:val="Contents3"/>
            <w:tabs>
              <w:tab w:val="clear" w:pos="8459"/>
              <w:tab w:val="right" w:pos="9026" w:leader="dot"/>
            </w:tabs>
            <w:rPr/>
          </w:pPr>
          <w:hyperlink w:anchor="__RefHeading___Toc4581841_581953129">
            <w:r>
              <w:rPr>
                <w:webHidden/>
                <w:rStyle w:val="IndexLink"/>
                <w:rtl w:val="true"/>
              </w:rPr>
              <w:t xml:space="preserve">فوضی الإجتهاد بسبب خطیئة مصر </w:t>
            </w:r>
            <w:r>
              <w:rPr>
                <w:rStyle w:val="IndexLink"/>
                <w:rtl w:val="true"/>
              </w:rPr>
              <w:t>!</w:t>
              <w:tab/>
            </w:r>
            <w:r>
              <w:rPr>
                <w:rStyle w:val="IndexLink"/>
              </w:rPr>
              <w:t>58</w:t>
            </w:r>
          </w:hyperlink>
        </w:p>
        <w:p>
          <w:pPr>
            <w:pStyle w:val="Contents3"/>
            <w:tabs>
              <w:tab w:val="clear" w:pos="8459"/>
              <w:tab w:val="right" w:pos="9026" w:leader="dot"/>
            </w:tabs>
            <w:rPr/>
          </w:pPr>
          <w:hyperlink w:anchor="__RefHeading___Toc4581843_581953129">
            <w:r>
              <w:rPr>
                <w:webHidden/>
                <w:rStyle w:val="IndexLink"/>
                <w:rtl w:val="true"/>
              </w:rPr>
              <w:t>تعویم الإجتهاد أنتج تعویم القیادة</w:t>
            </w:r>
            <w:r>
              <w:rPr>
                <w:rStyle w:val="IndexLink"/>
                <w:rtl w:val="true"/>
              </w:rPr>
              <w:tab/>
            </w:r>
            <w:r>
              <w:rPr>
                <w:rStyle w:val="IndexLink"/>
              </w:rPr>
              <w:t>59</w:t>
            </w:r>
          </w:hyperlink>
        </w:p>
        <w:p>
          <w:pPr>
            <w:pStyle w:val="Contents3"/>
            <w:tabs>
              <w:tab w:val="clear" w:pos="8459"/>
              <w:tab w:val="right" w:pos="9026" w:leader="dot"/>
            </w:tabs>
            <w:rPr/>
          </w:pPr>
          <w:hyperlink w:anchor="__RefHeading___Toc4581845_581953129">
            <w:r>
              <w:rPr>
                <w:webHidden/>
                <w:rStyle w:val="IndexLink"/>
                <w:rtl w:val="true"/>
              </w:rPr>
              <w:t xml:space="preserve">ارتکب الوهابیون أکبر تعویم للإجتهاد </w:t>
            </w:r>
            <w:r>
              <w:rPr>
                <w:rStyle w:val="IndexLink"/>
                <w:rtl w:val="true"/>
              </w:rPr>
              <w:t>!</w:t>
              <w:tab/>
            </w:r>
            <w:r>
              <w:rPr>
                <w:rStyle w:val="IndexLink"/>
              </w:rPr>
              <w:t>59</w:t>
            </w:r>
          </w:hyperlink>
        </w:p>
        <w:p>
          <w:pPr>
            <w:pStyle w:val="Contents3"/>
            <w:tabs>
              <w:tab w:val="clear" w:pos="8459"/>
              <w:tab w:val="right" w:pos="9026" w:leader="dot"/>
            </w:tabs>
            <w:rPr/>
          </w:pPr>
          <w:hyperlink w:anchor="__RefHeading___Toc4581847_581953129">
            <w:r>
              <w:rPr>
                <w:webHidden/>
                <w:rStyle w:val="IndexLink"/>
                <w:rtl w:val="true"/>
              </w:rPr>
              <w:t xml:space="preserve">تخیَّل لاری أن الإجتهاد عند الجمیع اتباع الظن </w:t>
            </w:r>
            <w:r>
              <w:rPr>
                <w:rStyle w:val="IndexLink"/>
                <w:rtl w:val="true"/>
              </w:rPr>
              <w:t>!</w:t>
              <w:tab/>
            </w:r>
            <w:r>
              <w:rPr>
                <w:rStyle w:val="IndexLink"/>
              </w:rPr>
              <w:t>61</w:t>
            </w:r>
          </w:hyperlink>
        </w:p>
        <w:p>
          <w:pPr>
            <w:pStyle w:val="Contents3"/>
            <w:tabs>
              <w:tab w:val="clear" w:pos="8459"/>
              <w:tab w:val="right" w:pos="9026" w:leader="dot"/>
            </w:tabs>
            <w:rPr/>
          </w:pPr>
          <w:hyperlink w:anchor="__RefHeading___Toc4581849_581953129">
            <w:r>
              <w:rPr>
                <w:webHidden/>
                <w:rStyle w:val="IndexLink"/>
                <w:rtl w:val="true"/>
              </w:rPr>
              <w:t>الإجتهاد فی مذهب أهل البیت</w:t>
            </w:r>
            <w:r>
              <w:rPr>
                <w:rStyle w:val="IndexLink"/>
                <w:rtl w:val="true"/>
              </w:rPr>
              <w:t>(</w:t>
            </w:r>
            <w:r>
              <w:rPr>
                <w:rStyle w:val="IndexLink"/>
                <w:rtl w:val="true"/>
              </w:rPr>
              <w:t>علیهم السّلام</w:t>
            </w:r>
            <w:r>
              <w:rPr>
                <w:rStyle w:val="IndexLink"/>
                <w:rtl w:val="true"/>
              </w:rPr>
              <w:t xml:space="preserve">) </w:t>
            </w:r>
            <w:r>
              <w:rPr>
                <w:rStyle w:val="IndexLink"/>
                <w:rtl w:val="true"/>
              </w:rPr>
              <w:t>تخصص موضوعی لا کیفی</w:t>
            </w:r>
            <w:r>
              <w:rPr>
                <w:rStyle w:val="IndexLink"/>
                <w:rtl w:val="true"/>
              </w:rPr>
              <w:tab/>
            </w:r>
            <w:r>
              <w:rPr>
                <w:rStyle w:val="IndexLink"/>
              </w:rPr>
              <w:t>62</w:t>
            </w:r>
          </w:hyperlink>
        </w:p>
        <w:p>
          <w:pPr>
            <w:pStyle w:val="Contents3"/>
            <w:tabs>
              <w:tab w:val="clear" w:pos="8459"/>
              <w:tab w:val="right" w:pos="9026" w:leader="dot"/>
            </w:tabs>
            <w:rPr/>
          </w:pPr>
          <w:hyperlink w:anchor="__RefHeading___Toc4581851_581953129">
            <w:r>
              <w:rPr>
                <w:webHidden/>
                <w:rStyle w:val="IndexLink"/>
                <w:rtl w:val="true"/>
              </w:rPr>
              <w:t xml:space="preserve">لاری یدعی الإجتهاد وینفیه عن المجتهدین </w:t>
            </w:r>
            <w:r>
              <w:rPr>
                <w:rStyle w:val="IndexLink"/>
                <w:rtl w:val="true"/>
              </w:rPr>
              <w:t>!</w:t>
              <w:tab/>
            </w:r>
            <w:r>
              <w:rPr>
                <w:rStyle w:val="IndexLink"/>
              </w:rPr>
              <w:t>63</w:t>
            </w:r>
          </w:hyperlink>
        </w:p>
        <w:p>
          <w:pPr>
            <w:pStyle w:val="Contents4"/>
            <w:tabs>
              <w:tab w:val="clear" w:pos="8176"/>
              <w:tab w:val="right" w:pos="9026" w:leader="dot"/>
            </w:tabs>
            <w:rPr/>
          </w:pPr>
          <w:hyperlink w:anchor="__RefHeading___Toc4581853_581953129">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4581855_581953129">
            <w:r>
              <w:rPr>
                <w:webHidden/>
                <w:rStyle w:val="IndexLink"/>
                <w:rtl w:val="true"/>
              </w:rPr>
              <w:t>ملاحظات</w:t>
            </w:r>
            <w:r>
              <w:rPr>
                <w:rStyle w:val="IndexLink"/>
                <w:rtl w:val="true"/>
              </w:rPr>
              <w:tab/>
            </w:r>
            <w:r>
              <w:rPr>
                <w:rStyle w:val="IndexLink"/>
              </w:rPr>
              <w:t>67</w:t>
            </w:r>
          </w:hyperlink>
        </w:p>
        <w:p>
          <w:pPr>
            <w:pStyle w:val="Contents3"/>
            <w:tabs>
              <w:tab w:val="clear" w:pos="8459"/>
              <w:tab w:val="right" w:pos="9026" w:leader="dot"/>
            </w:tabs>
            <w:rPr/>
          </w:pPr>
          <w:hyperlink w:anchor="__RefHeading___Toc4581857_581953129">
            <w:r>
              <w:rPr>
                <w:webHidden/>
                <w:rStyle w:val="IndexLink"/>
                <w:rtl w:val="true"/>
              </w:rPr>
              <w:t xml:space="preserve">کذب لاری علی الشیعة بأنهم یجتهدون ویأخذون بالظنون </w:t>
            </w:r>
            <w:r>
              <w:rPr>
                <w:rStyle w:val="IndexLink"/>
                <w:rtl w:val="true"/>
              </w:rPr>
              <w:t>!</w:t>
              <w:tab/>
            </w:r>
            <w:r>
              <w:rPr>
                <w:rStyle w:val="IndexLink"/>
              </w:rPr>
              <w:t>75</w:t>
            </w:r>
          </w:hyperlink>
        </w:p>
        <w:p>
          <w:pPr>
            <w:pStyle w:val="Contents3"/>
            <w:tabs>
              <w:tab w:val="clear" w:pos="8459"/>
              <w:tab w:val="right" w:pos="9026" w:leader="dot"/>
            </w:tabs>
            <w:rPr/>
          </w:pPr>
          <w:hyperlink w:anchor="__RefHeading___Toc4581859_581953129">
            <w:r>
              <w:rPr>
                <w:webHidden/>
                <w:rStyle w:val="IndexLink"/>
                <w:rtl w:val="true"/>
              </w:rPr>
              <w:t xml:space="preserve">الشیخ محمد منصور یکشف مستوی لاری وأسلوبه </w:t>
            </w:r>
            <w:r>
              <w:rPr>
                <w:rStyle w:val="IndexLink"/>
                <w:rtl w:val="true"/>
              </w:rPr>
              <w:t>!</w:t>
              <w:tab/>
            </w:r>
            <w:r>
              <w:rPr>
                <w:rStyle w:val="IndexLink"/>
              </w:rPr>
              <w:t>77</w:t>
            </w:r>
          </w:hyperlink>
        </w:p>
        <w:p>
          <w:pPr>
            <w:pStyle w:val="Contents2"/>
            <w:tabs>
              <w:tab w:val="clear" w:pos="8743"/>
              <w:tab w:val="right" w:pos="9026" w:leader="dot"/>
            </w:tabs>
            <w:rPr/>
          </w:pPr>
          <w:hyperlink w:anchor="__RefHeading___Toc4581861_581953129">
            <w:r>
              <w:rPr>
                <w:webHidden/>
                <w:rStyle w:val="IndexLink"/>
                <w:rtl w:val="true"/>
              </w:rPr>
              <w:t>الفصل الثانی</w:t>
            </w:r>
            <w:r>
              <w:rPr>
                <w:rStyle w:val="IndexLink"/>
                <w:rtl w:val="true"/>
              </w:rPr>
              <w:t xml:space="preserve">: </w:t>
            </w:r>
            <w:r>
              <w:rPr>
                <w:rStyle w:val="IndexLink"/>
                <w:rtl w:val="true"/>
              </w:rPr>
              <w:t>التحق لاری بصدام فی حربه علی إیران</w:t>
            </w:r>
            <w:r>
              <w:rPr>
                <w:rStyle w:val="IndexLink"/>
                <w:rtl w:val="true"/>
              </w:rPr>
              <w:tab/>
            </w:r>
            <w:r>
              <w:rPr>
                <w:rStyle w:val="IndexLink"/>
              </w:rPr>
              <w:t>83</w:t>
            </w:r>
          </w:hyperlink>
        </w:p>
        <w:p>
          <w:pPr>
            <w:pStyle w:val="Contents3"/>
            <w:tabs>
              <w:tab w:val="clear" w:pos="8459"/>
              <w:tab w:val="right" w:pos="9026" w:leader="dot"/>
            </w:tabs>
            <w:rPr/>
          </w:pPr>
          <w:hyperlink w:anchor="__RefHeading___Toc4581863_581953129">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4581865_581953129">
            <w:r>
              <w:rPr>
                <w:webHidden/>
                <w:rStyle w:val="IndexLink"/>
                <w:rtl w:val="true"/>
              </w:rPr>
              <w:t>لاری فی أحضان البعثیین لمعادة إیران والتشیع</w:t>
            </w:r>
            <w:r>
              <w:rPr>
                <w:rStyle w:val="IndexLink"/>
                <w:rtl w:val="true"/>
              </w:rPr>
              <w:tab/>
            </w:r>
            <w:r>
              <w:rPr>
                <w:rStyle w:val="IndexLink"/>
              </w:rPr>
              <w:t>85</w:t>
            </w:r>
          </w:hyperlink>
        </w:p>
        <w:p>
          <w:pPr>
            <w:pStyle w:val="Contents4"/>
            <w:tabs>
              <w:tab w:val="clear" w:pos="8176"/>
              <w:tab w:val="right" w:pos="9026" w:leader="dot"/>
            </w:tabs>
            <w:rPr/>
          </w:pPr>
          <w:hyperlink w:anchor="__RefHeading___Toc4581867_581953129">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4581869_581953129">
            <w:r>
              <w:rPr>
                <w:webHidden/>
                <w:rStyle w:val="IndexLink"/>
                <w:rtl w:val="true"/>
              </w:rPr>
              <w:t>وکتب فؤاد</w:t>
            </w:r>
            <w:r>
              <w:rPr>
                <w:rStyle w:val="IndexLink"/>
                <w:rtl w:val="true"/>
              </w:rPr>
              <w:t>:</w:t>
              <w:tab/>
            </w:r>
            <w:r>
              <w:rPr>
                <w:rStyle w:val="IndexLink"/>
              </w:rPr>
              <w:t>91</w:t>
            </w:r>
          </w:hyperlink>
        </w:p>
        <w:p>
          <w:pPr>
            <w:pStyle w:val="Contents4"/>
            <w:tabs>
              <w:tab w:val="clear" w:pos="8176"/>
              <w:tab w:val="right" w:pos="9026" w:leader="dot"/>
            </w:tabs>
            <w:rPr/>
          </w:pPr>
          <w:hyperlink w:anchor="__RefHeading___Toc4581871_581953129">
            <w:r>
              <w:rPr>
                <w:webHidden/>
                <w:rStyle w:val="IndexLink"/>
                <w:rtl w:val="true"/>
              </w:rPr>
              <w:t>وکتب نصیر المهدی</w:t>
            </w:r>
            <w:r>
              <w:rPr>
                <w:rStyle w:val="IndexLink"/>
                <w:rtl w:val="true"/>
              </w:rPr>
              <w:t>:</w:t>
              <w:tab/>
            </w:r>
            <w:r>
              <w:rPr>
                <w:rStyle w:val="IndexLink"/>
              </w:rPr>
              <w:t>91</w:t>
            </w:r>
          </w:hyperlink>
        </w:p>
        <w:p>
          <w:pPr>
            <w:pStyle w:val="Contents3"/>
            <w:tabs>
              <w:tab w:val="clear" w:pos="8459"/>
              <w:tab w:val="right" w:pos="9026" w:leader="dot"/>
            </w:tabs>
            <w:rPr/>
          </w:pPr>
          <w:hyperlink w:anchor="__RefHeading___Toc4581873_581953129">
            <w:r>
              <w:rPr>
                <w:webHidden/>
                <w:rStyle w:val="IndexLink"/>
                <w:rtl w:val="true"/>
              </w:rPr>
              <w:t>غضب العراقیین فی بریطانیا علی لاری</w:t>
            </w:r>
            <w:r>
              <w:rPr>
                <w:rStyle w:val="IndexLink"/>
                <w:rtl w:val="true"/>
              </w:rPr>
              <w:tab/>
            </w:r>
            <w:r>
              <w:rPr>
                <w:rStyle w:val="IndexLink"/>
              </w:rPr>
              <w:t>93</w:t>
            </w:r>
          </w:hyperlink>
        </w:p>
        <w:p>
          <w:pPr>
            <w:pStyle w:val="Contents4"/>
            <w:tabs>
              <w:tab w:val="clear" w:pos="8176"/>
              <w:tab w:val="right" w:pos="9026" w:leader="dot"/>
            </w:tabs>
            <w:rPr/>
          </w:pPr>
          <w:hyperlink w:anchor="__RefHeading___Toc4581875_581953129">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4581877_581953129">
            <w:r>
              <w:rPr>
                <w:webHidden/>
                <w:rStyle w:val="IndexLink"/>
                <w:rtl w:val="true"/>
              </w:rPr>
              <w:t>ومما جاء فی أجوبة أحمد الکاتب فی الجریدة المذکورة</w:t>
            </w:r>
            <w:r>
              <w:rPr>
                <w:rStyle w:val="IndexLink"/>
                <w:rtl w:val="true"/>
              </w:rPr>
              <w:t>:</w:t>
              <w:tab/>
            </w:r>
            <w:r>
              <w:rPr>
                <w:rStyle w:val="IndexLink"/>
              </w:rPr>
              <w:t>94</w:t>
            </w:r>
          </w:hyperlink>
        </w:p>
        <w:p>
          <w:pPr>
            <w:pStyle w:val="Contents4"/>
            <w:tabs>
              <w:tab w:val="clear" w:pos="8176"/>
              <w:tab w:val="right" w:pos="9026" w:leader="dot"/>
            </w:tabs>
            <w:rPr/>
          </w:pPr>
          <w:hyperlink w:anchor="__RefHeading___Toc4581879_581953129">
            <w:r>
              <w:rPr>
                <w:webHidden/>
                <w:rStyle w:val="IndexLink"/>
                <w:rtl w:val="true"/>
              </w:rPr>
              <w:t>هل تعتقد أن ما تقوم به هو عملیة إصلاح من الداخل؟</w:t>
            </w:r>
            <w:r>
              <w:rPr>
                <w:rStyle w:val="IndexLink"/>
                <w:rtl w:val="true"/>
              </w:rPr>
              <w:tab/>
            </w:r>
            <w:r>
              <w:rPr>
                <w:rStyle w:val="IndexLink"/>
              </w:rPr>
              <w:t>95</w:t>
            </w:r>
          </w:hyperlink>
        </w:p>
        <w:p>
          <w:pPr>
            <w:pStyle w:val="Contents4"/>
            <w:tabs>
              <w:tab w:val="clear" w:pos="8176"/>
              <w:tab w:val="right" w:pos="9026" w:leader="dot"/>
            </w:tabs>
            <w:rPr/>
          </w:pPr>
          <w:hyperlink w:anchor="__RefHeading___Toc4581881_581953129">
            <w:r>
              <w:rPr>
                <w:webHidden/>
                <w:rStyle w:val="IndexLink"/>
                <w:rtl w:val="true"/>
              </w:rPr>
              <w:t>من یؤیدک فی أفکارک من مراجع الشیعة حالیاً؟</w:t>
            </w:r>
            <w:r>
              <w:rPr>
                <w:rStyle w:val="IndexLink"/>
                <w:rtl w:val="true"/>
              </w:rPr>
              <w:tab/>
            </w:r>
            <w:r>
              <w:rPr>
                <w:rStyle w:val="IndexLink"/>
              </w:rPr>
              <w:t>96</w:t>
            </w:r>
          </w:hyperlink>
        </w:p>
        <w:p>
          <w:pPr>
            <w:pStyle w:val="Contents4"/>
            <w:tabs>
              <w:tab w:val="clear" w:pos="8176"/>
              <w:tab w:val="right" w:pos="9026" w:leader="dot"/>
            </w:tabs>
            <w:rPr/>
          </w:pPr>
          <w:hyperlink w:anchor="__RefHeading___Toc4581883_581953129">
            <w:r>
              <w:rPr>
                <w:webHidden/>
                <w:rStyle w:val="IndexLink"/>
                <w:rtl w:val="true"/>
              </w:rPr>
              <w:t>هل یمکن اعتبار هذه الأفکار نوعاً من التقارب مع المذهب السنی؟</w:t>
            </w:r>
            <w:r>
              <w:rPr>
                <w:rStyle w:val="IndexLink"/>
                <w:rtl w:val="true"/>
              </w:rPr>
              <w:tab/>
            </w:r>
            <w:r>
              <w:rPr>
                <w:rStyle w:val="IndexLink"/>
              </w:rPr>
              <w:t>96</w:t>
            </w:r>
          </w:hyperlink>
        </w:p>
        <w:p>
          <w:pPr>
            <w:pStyle w:val="Contents3"/>
            <w:tabs>
              <w:tab w:val="clear" w:pos="8459"/>
              <w:tab w:val="right" w:pos="9026" w:leader="dot"/>
            </w:tabs>
            <w:rPr/>
          </w:pPr>
          <w:hyperlink w:anchor="__RefHeading___Toc4581885_581953129">
            <w:r>
              <w:rPr>
                <w:webHidden/>
                <w:rStyle w:val="IndexLink"/>
                <w:rtl w:val="true"/>
              </w:rPr>
              <w:t xml:space="preserve">نصیر المهدی یفضح هروب لاری من مناقشاتنا فی هجر </w:t>
            </w:r>
            <w:r>
              <w:rPr>
                <w:rStyle w:val="IndexLink"/>
                <w:rtl w:val="true"/>
              </w:rPr>
              <w:t>!</w:t>
              <w:tab/>
            </w:r>
            <w:r>
              <w:rPr>
                <w:rStyle w:val="IndexLink"/>
              </w:rPr>
              <w:t>97</w:t>
            </w:r>
          </w:hyperlink>
        </w:p>
        <w:p>
          <w:pPr>
            <w:pStyle w:val="Contents2"/>
            <w:tabs>
              <w:tab w:val="clear" w:pos="8743"/>
              <w:tab w:val="right" w:pos="9026" w:leader="dot"/>
            </w:tabs>
            <w:rPr/>
          </w:pPr>
          <w:hyperlink w:anchor="__RefHeading___Toc4581887_581953129">
            <w:r>
              <w:rPr>
                <w:webHidden/>
                <w:rStyle w:val="IndexLink"/>
                <w:rtl w:val="true"/>
              </w:rPr>
              <w:t>الفصل الثالث</w:t>
            </w:r>
            <w:r>
              <w:rPr>
                <w:rStyle w:val="IndexLink"/>
                <w:rtl w:val="true"/>
              </w:rPr>
              <w:t xml:space="preserve">: </w:t>
            </w:r>
            <w:r>
              <w:rPr>
                <w:rStyle w:val="IndexLink"/>
                <w:rtl w:val="true"/>
              </w:rPr>
              <w:t>من الخیانات العلمیة لأحمد الکاتب</w:t>
            </w:r>
            <w:r>
              <w:rPr>
                <w:rStyle w:val="IndexLink"/>
                <w:rtl w:val="true"/>
              </w:rPr>
              <w:tab/>
            </w:r>
            <w:r>
              <w:rPr>
                <w:rStyle w:val="IndexLink"/>
              </w:rPr>
              <w:t>101</w:t>
            </w:r>
          </w:hyperlink>
        </w:p>
        <w:p>
          <w:pPr>
            <w:pStyle w:val="Contents3"/>
            <w:tabs>
              <w:tab w:val="clear" w:pos="8459"/>
              <w:tab w:val="right" w:pos="9026" w:leader="dot"/>
            </w:tabs>
            <w:rPr/>
          </w:pPr>
          <w:hyperlink w:anchor="__RefHeading___Toc4581889_581953129">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4581891_581953129">
            <w:r>
              <w:rPr>
                <w:webHidden/>
                <w:rStyle w:val="IndexLink"/>
                <w:rtl w:val="true"/>
              </w:rPr>
              <w:t>فضائح من تدلیسه وتزویره وخیانته العلمیة</w:t>
            </w:r>
            <w:r>
              <w:rPr>
                <w:rStyle w:val="IndexLink"/>
                <w:rtl w:val="true"/>
              </w:rPr>
              <w:tab/>
            </w:r>
            <w:r>
              <w:rPr>
                <w:rStyle w:val="IndexLink"/>
              </w:rPr>
              <w:t>103</w:t>
            </w:r>
          </w:hyperlink>
        </w:p>
        <w:p>
          <w:pPr>
            <w:pStyle w:val="Contents4"/>
            <w:tabs>
              <w:tab w:val="clear" w:pos="8176"/>
              <w:tab w:val="right" w:pos="9026" w:leader="dot"/>
            </w:tabs>
            <w:rPr/>
          </w:pPr>
          <w:hyperlink w:anchor="__RefHeading___Toc4581893_581953129">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4581895_581953129">
            <w:r>
              <w:rPr>
                <w:webHidden/>
                <w:rStyle w:val="IndexLink"/>
                <w:rtl w:val="true"/>
              </w:rPr>
              <w:t>الخیانة الأولی</w:t>
            </w:r>
            <w:r>
              <w:rPr>
                <w:rStyle w:val="IndexLink"/>
                <w:rtl w:val="true"/>
              </w:rPr>
              <w:tab/>
            </w:r>
            <w:r>
              <w:rPr>
                <w:rStyle w:val="IndexLink"/>
              </w:rPr>
              <w:t>103</w:t>
            </w:r>
          </w:hyperlink>
        </w:p>
        <w:p>
          <w:pPr>
            <w:pStyle w:val="Contents4"/>
            <w:tabs>
              <w:tab w:val="clear" w:pos="8176"/>
              <w:tab w:val="right" w:pos="9026" w:leader="dot"/>
            </w:tabs>
            <w:rPr/>
          </w:pPr>
          <w:hyperlink w:anchor="__RefHeading___Toc4581897_581953129">
            <w:r>
              <w:rPr>
                <w:webHidden/>
                <w:rStyle w:val="IndexLink"/>
                <w:rtl w:val="true"/>
              </w:rPr>
              <w:t>الخیانة الثانیة</w:t>
            </w:r>
            <w:r>
              <w:rPr>
                <w:rStyle w:val="IndexLink"/>
                <w:rtl w:val="true"/>
              </w:rPr>
              <w:tab/>
            </w:r>
            <w:r>
              <w:rPr>
                <w:rStyle w:val="IndexLink"/>
              </w:rPr>
              <w:t>106</w:t>
            </w:r>
          </w:hyperlink>
        </w:p>
        <w:p>
          <w:pPr>
            <w:pStyle w:val="Contents5"/>
            <w:tabs>
              <w:tab w:val="clear" w:pos="7892"/>
              <w:tab w:val="right" w:pos="9026" w:leader="dot"/>
            </w:tabs>
            <w:rPr/>
          </w:pPr>
          <w:hyperlink w:anchor="__RefHeading___Toc4581899_581953129">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4581901_581953129">
            <w:r>
              <w:rPr>
                <w:webHidden/>
                <w:rStyle w:val="IndexLink"/>
                <w:rtl w:val="true"/>
              </w:rPr>
              <w:t>فأجاب لاری</w:t>
            </w:r>
            <w:r>
              <w:rPr>
                <w:rStyle w:val="IndexLink"/>
                <w:rtl w:val="true"/>
              </w:rPr>
              <w:t>:</w:t>
              <w:tab/>
            </w:r>
            <w:r>
              <w:rPr>
                <w:rStyle w:val="IndexLink"/>
              </w:rPr>
              <w:t>107</w:t>
            </w:r>
          </w:hyperlink>
        </w:p>
        <w:p>
          <w:pPr>
            <w:pStyle w:val="Contents5"/>
            <w:tabs>
              <w:tab w:val="clear" w:pos="7892"/>
              <w:tab w:val="right" w:pos="9026" w:leader="dot"/>
            </w:tabs>
            <w:rPr/>
          </w:pPr>
          <w:hyperlink w:anchor="__RefHeading___Toc4581903_581953129">
            <w:r>
              <w:rPr>
                <w:webHidden/>
                <w:rStyle w:val="IndexLink"/>
                <w:rtl w:val="true"/>
              </w:rPr>
              <w:t>وکتب له التلمیذ</w:t>
            </w:r>
            <w:r>
              <w:rPr>
                <w:rStyle w:val="IndexLink"/>
                <w:rtl w:val="true"/>
              </w:rPr>
              <w:t>:</w:t>
              <w:tab/>
            </w:r>
            <w:r>
              <w:rPr>
                <w:rStyle w:val="IndexLink"/>
              </w:rPr>
              <w:t>111</w:t>
            </w:r>
          </w:hyperlink>
        </w:p>
        <w:p>
          <w:pPr>
            <w:pStyle w:val="Contents5"/>
            <w:tabs>
              <w:tab w:val="clear" w:pos="7892"/>
              <w:tab w:val="right" w:pos="9026" w:leader="dot"/>
            </w:tabs>
            <w:rPr/>
          </w:pPr>
          <w:hyperlink w:anchor="__RefHeading___Toc4581905_581953129">
            <w:r>
              <w:rPr>
                <w:webHidden/>
                <w:rStyle w:val="IndexLink"/>
                <w:rtl w:val="true"/>
              </w:rPr>
              <w:t>وفی الیوم الثانی أجاب أحمد الکاتب</w:t>
            </w:r>
            <w:r>
              <w:rPr>
                <w:rStyle w:val="IndexLink"/>
                <w:rtl w:val="true"/>
              </w:rPr>
              <w:t>:</w:t>
              <w:tab/>
            </w:r>
            <w:r>
              <w:rPr>
                <w:rStyle w:val="IndexLink"/>
              </w:rPr>
              <w:t>112</w:t>
            </w:r>
          </w:hyperlink>
        </w:p>
        <w:p>
          <w:pPr>
            <w:pStyle w:val="Contents5"/>
            <w:tabs>
              <w:tab w:val="clear" w:pos="7892"/>
              <w:tab w:val="right" w:pos="9026" w:leader="dot"/>
            </w:tabs>
            <w:rPr/>
          </w:pPr>
          <w:hyperlink w:anchor="__RefHeading___Toc4581907_581953129">
            <w:r>
              <w:rPr>
                <w:webHidden/>
                <w:rStyle w:val="IndexLink"/>
                <w:rtl w:val="true"/>
              </w:rPr>
              <w:t>فأجاب أحمد الکاتب</w:t>
            </w:r>
            <w:r>
              <w:rPr>
                <w:rStyle w:val="IndexLink"/>
                <w:rtl w:val="true"/>
              </w:rPr>
              <w:t>:</w:t>
              <w:tab/>
            </w:r>
            <w:r>
              <w:rPr>
                <w:rStyle w:val="IndexLink"/>
              </w:rPr>
              <w:t>114</w:t>
            </w:r>
          </w:hyperlink>
        </w:p>
        <w:p>
          <w:pPr>
            <w:pStyle w:val="Contents3"/>
            <w:tabs>
              <w:tab w:val="clear" w:pos="8459"/>
              <w:tab w:val="right" w:pos="9026" w:leader="dot"/>
            </w:tabs>
            <w:rPr/>
          </w:pPr>
          <w:hyperlink w:anchor="__RefHeading___Toc4581909_581953129">
            <w:r>
              <w:rPr>
                <w:webHidden/>
                <w:rStyle w:val="IndexLink"/>
                <w:rtl w:val="true"/>
              </w:rPr>
              <w:t xml:space="preserve">یکذب لاری علی مصادرنا جهاراً نهاراً ، ویکابر </w:t>
            </w:r>
            <w:r>
              <w:rPr>
                <w:rStyle w:val="IndexLink"/>
                <w:rtl w:val="true"/>
              </w:rPr>
              <w:t>!</w:t>
              <w:tab/>
            </w:r>
            <w:r>
              <w:rPr>
                <w:rStyle w:val="IndexLink"/>
              </w:rPr>
              <w:t>115</w:t>
            </w:r>
          </w:hyperlink>
        </w:p>
        <w:p>
          <w:pPr>
            <w:pStyle w:val="Contents4"/>
            <w:tabs>
              <w:tab w:val="clear" w:pos="8176"/>
              <w:tab w:val="right" w:pos="9026" w:leader="dot"/>
            </w:tabs>
            <w:rPr/>
          </w:pPr>
          <w:hyperlink w:anchor="__RefHeading___Toc4581911_581953129">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4581913_581953129">
            <w:r>
              <w:rPr>
                <w:webHidden/>
                <w:rStyle w:val="IndexLink"/>
                <w:rtl w:val="true"/>
              </w:rPr>
              <w:t>فأجاب أحمد الکاتب</w:t>
            </w:r>
            <w:r>
              <w:rPr>
                <w:rStyle w:val="IndexLink"/>
                <w:rtl w:val="true"/>
              </w:rPr>
              <w:t>:</w:t>
              <w:tab/>
            </w:r>
            <w:r>
              <w:rPr>
                <w:rStyle w:val="IndexLink"/>
              </w:rPr>
              <w:t>117</w:t>
            </w:r>
          </w:hyperlink>
        </w:p>
        <w:p>
          <w:pPr>
            <w:pStyle w:val="Contents4"/>
            <w:tabs>
              <w:tab w:val="clear" w:pos="8176"/>
              <w:tab w:val="right" w:pos="9026" w:leader="dot"/>
            </w:tabs>
            <w:rPr/>
          </w:pPr>
          <w:hyperlink w:anchor="__RefHeading___Toc4581915_581953129">
            <w:r>
              <w:rPr>
                <w:webHidden/>
                <w:rStyle w:val="IndexLink"/>
                <w:rtl w:val="true"/>
              </w:rPr>
              <w:t>وکتبتُ له</w:t>
            </w:r>
            <w:r>
              <w:rPr>
                <w:rStyle w:val="IndexLink"/>
                <w:rtl w:val="true"/>
              </w:rPr>
              <w:t>:</w:t>
              <w:tab/>
            </w:r>
            <w:r>
              <w:rPr>
                <w:rStyle w:val="IndexLink"/>
              </w:rPr>
              <w:t>118</w:t>
            </w:r>
          </w:hyperlink>
        </w:p>
        <w:p>
          <w:pPr>
            <w:pStyle w:val="Contents4"/>
            <w:tabs>
              <w:tab w:val="clear" w:pos="8176"/>
              <w:tab w:val="right" w:pos="9026" w:leader="dot"/>
            </w:tabs>
            <w:rPr/>
          </w:pPr>
          <w:hyperlink w:anchor="__RefHeading___Toc4581917_581953129">
            <w:r>
              <w:rPr>
                <w:webHidden/>
                <w:rStyle w:val="IndexLink"/>
                <w:rtl w:val="true"/>
              </w:rPr>
              <w:t>ثم کتبت فی شبکة هجر</w:t>
            </w:r>
            <w:r>
              <w:rPr>
                <w:rStyle w:val="IndexLink"/>
                <w:rtl w:val="true"/>
              </w:rPr>
              <w:t>:</w:t>
              <w:tab/>
            </w:r>
            <w:r>
              <w:rPr>
                <w:rStyle w:val="IndexLink"/>
              </w:rPr>
              <w:t>118</w:t>
            </w:r>
          </w:hyperlink>
        </w:p>
        <w:p>
          <w:pPr>
            <w:pStyle w:val="Contents4"/>
            <w:tabs>
              <w:tab w:val="clear" w:pos="8176"/>
              <w:tab w:val="right" w:pos="9026" w:leader="dot"/>
            </w:tabs>
            <w:rPr/>
          </w:pPr>
          <w:hyperlink w:anchor="__RefHeading___Toc4581919_581953129">
            <w:r>
              <w:rPr>
                <w:webHidden/>
                <w:rStyle w:val="IndexLink"/>
                <w:rtl w:val="true"/>
              </w:rPr>
              <w:t>ثم کتب أحمد الکاتب</w:t>
            </w:r>
            <w:r>
              <w:rPr>
                <w:rStyle w:val="IndexLink"/>
                <w:rtl w:val="true"/>
              </w:rPr>
              <w:t>:</w:t>
              <w:tab/>
            </w:r>
            <w:r>
              <w:rPr>
                <w:rStyle w:val="IndexLink"/>
              </w:rPr>
              <w:t>122</w:t>
            </w:r>
          </w:hyperlink>
        </w:p>
        <w:p>
          <w:pPr>
            <w:pStyle w:val="Contents4"/>
            <w:tabs>
              <w:tab w:val="clear" w:pos="8176"/>
              <w:tab w:val="right" w:pos="9026" w:leader="dot"/>
            </w:tabs>
            <w:rPr/>
          </w:pPr>
          <w:hyperlink w:anchor="__RefHeading___Toc4581921_581953129">
            <w:r>
              <w:rPr>
                <w:webHidden/>
                <w:rStyle w:val="IndexLink"/>
                <w:rtl w:val="true"/>
              </w:rPr>
              <w:t>وکتب التلمیذ</w:t>
            </w:r>
            <w:r>
              <w:rPr>
                <w:rStyle w:val="IndexLink"/>
                <w:rtl w:val="true"/>
              </w:rPr>
              <w:t>:</w:t>
              <w:tab/>
            </w:r>
            <w:r>
              <w:rPr>
                <w:rStyle w:val="IndexLink"/>
              </w:rPr>
              <w:t>123</w:t>
            </w:r>
          </w:hyperlink>
        </w:p>
        <w:p>
          <w:pPr>
            <w:pStyle w:val="Contents3"/>
            <w:tabs>
              <w:tab w:val="clear" w:pos="8459"/>
              <w:tab w:val="right" w:pos="9026" w:leader="dot"/>
            </w:tabs>
            <w:rPr/>
          </w:pPr>
          <w:hyperlink w:anchor="__RefHeading___Toc4581923_581953129">
            <w:r>
              <w:rPr>
                <w:webHidden/>
                <w:rStyle w:val="IndexLink"/>
                <w:rtl w:val="true"/>
              </w:rPr>
              <w:t>الأخ جعفری یکشف عدداً من خیانات لاری</w:t>
            </w:r>
            <w:r>
              <w:rPr>
                <w:rStyle w:val="IndexLink"/>
                <w:rtl w:val="true"/>
              </w:rPr>
              <w:tab/>
            </w:r>
            <w:r>
              <w:rPr>
                <w:rStyle w:val="IndexLink"/>
              </w:rPr>
              <w:t>125</w:t>
            </w:r>
          </w:hyperlink>
        </w:p>
        <w:p>
          <w:pPr>
            <w:pStyle w:val="Contents4"/>
            <w:tabs>
              <w:tab w:val="clear" w:pos="8176"/>
              <w:tab w:val="right" w:pos="9026" w:leader="dot"/>
            </w:tabs>
            <w:rPr/>
          </w:pPr>
          <w:hyperlink w:anchor="__RefHeading___Toc4581925_581953129">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4581927_581953129">
            <w:r>
              <w:rPr>
                <w:webHidden/>
                <w:rStyle w:val="IndexLink"/>
                <w:rtl w:val="true"/>
              </w:rPr>
              <w:t>الخیانة الثالثة</w:t>
            </w:r>
            <w:r>
              <w:rPr>
                <w:rStyle w:val="IndexLink"/>
                <w:rtl w:val="true"/>
              </w:rPr>
              <w:tab/>
            </w:r>
            <w:r>
              <w:rPr>
                <w:rStyle w:val="IndexLink"/>
              </w:rPr>
              <w:t>125</w:t>
            </w:r>
          </w:hyperlink>
        </w:p>
        <w:p>
          <w:pPr>
            <w:pStyle w:val="Contents4"/>
            <w:tabs>
              <w:tab w:val="clear" w:pos="8176"/>
              <w:tab w:val="right" w:pos="9026" w:leader="dot"/>
            </w:tabs>
            <w:rPr/>
          </w:pPr>
          <w:hyperlink w:anchor="__RefHeading___Toc4581929_581953129">
            <w:r>
              <w:rPr>
                <w:webHidden/>
                <w:rStyle w:val="IndexLink"/>
                <w:rtl w:val="true"/>
              </w:rPr>
              <w:t>الخیانة الرابعة</w:t>
            </w:r>
            <w:r>
              <w:rPr>
                <w:rStyle w:val="IndexLink"/>
                <w:rtl w:val="true"/>
              </w:rPr>
              <w:tab/>
            </w:r>
            <w:r>
              <w:rPr>
                <w:rStyle w:val="IndexLink"/>
              </w:rPr>
              <w:t>125</w:t>
            </w:r>
          </w:hyperlink>
        </w:p>
        <w:p>
          <w:pPr>
            <w:pStyle w:val="Contents4"/>
            <w:tabs>
              <w:tab w:val="clear" w:pos="8176"/>
              <w:tab w:val="right" w:pos="9026" w:leader="dot"/>
            </w:tabs>
            <w:rPr/>
          </w:pPr>
          <w:hyperlink w:anchor="__RefHeading___Toc4581931_581953129">
            <w:r>
              <w:rPr>
                <w:webHidden/>
                <w:rStyle w:val="IndexLink"/>
                <w:rtl w:val="true"/>
              </w:rPr>
              <w:t>الخیانة الخامسة</w:t>
            </w:r>
            <w:r>
              <w:rPr>
                <w:rStyle w:val="IndexLink"/>
                <w:rtl w:val="true"/>
              </w:rPr>
              <w:tab/>
            </w:r>
            <w:r>
              <w:rPr>
                <w:rStyle w:val="IndexLink"/>
              </w:rPr>
              <w:t>126</w:t>
            </w:r>
          </w:hyperlink>
        </w:p>
        <w:p>
          <w:pPr>
            <w:pStyle w:val="Contents4"/>
            <w:tabs>
              <w:tab w:val="clear" w:pos="8176"/>
              <w:tab w:val="right" w:pos="9026" w:leader="dot"/>
            </w:tabs>
            <w:rPr/>
          </w:pPr>
          <w:hyperlink w:anchor="__RefHeading___Toc4581933_581953129">
            <w:r>
              <w:rPr>
                <w:webHidden/>
                <w:rStyle w:val="IndexLink"/>
                <w:rtl w:val="true"/>
              </w:rPr>
              <w:t>الخیانة السادسة</w:t>
            </w:r>
            <w:r>
              <w:rPr>
                <w:rStyle w:val="IndexLink"/>
                <w:rtl w:val="true"/>
              </w:rPr>
              <w:tab/>
            </w:r>
            <w:r>
              <w:rPr>
                <w:rStyle w:val="IndexLink"/>
              </w:rPr>
              <w:t>127</w:t>
            </w:r>
          </w:hyperlink>
        </w:p>
        <w:p>
          <w:pPr>
            <w:pStyle w:val="Contents4"/>
            <w:tabs>
              <w:tab w:val="clear" w:pos="8176"/>
              <w:tab w:val="right" w:pos="9026" w:leader="dot"/>
            </w:tabs>
            <w:rPr/>
          </w:pPr>
          <w:hyperlink w:anchor="__RefHeading___Toc4581935_581953129">
            <w:r>
              <w:rPr>
                <w:webHidden/>
                <w:rStyle w:val="IndexLink"/>
                <w:rtl w:val="true"/>
              </w:rPr>
              <w:t>الخیانة السابعة</w:t>
            </w:r>
            <w:r>
              <w:rPr>
                <w:rStyle w:val="IndexLink"/>
                <w:rtl w:val="true"/>
              </w:rPr>
              <w:tab/>
            </w:r>
            <w:r>
              <w:rPr>
                <w:rStyle w:val="IndexLink"/>
              </w:rPr>
              <w:t>128</w:t>
            </w:r>
          </w:hyperlink>
        </w:p>
        <w:p>
          <w:pPr>
            <w:pStyle w:val="Contents4"/>
            <w:tabs>
              <w:tab w:val="clear" w:pos="8176"/>
              <w:tab w:val="right" w:pos="9026" w:leader="dot"/>
            </w:tabs>
            <w:rPr/>
          </w:pPr>
          <w:hyperlink w:anchor="__RefHeading___Toc4581937_581953129">
            <w:r>
              <w:rPr>
                <w:webHidden/>
                <w:rStyle w:val="IndexLink"/>
                <w:rtl w:val="true"/>
              </w:rPr>
              <w:t>الخیانة الثامنة</w:t>
            </w:r>
            <w:r>
              <w:rPr>
                <w:rStyle w:val="IndexLink"/>
                <w:rtl w:val="true"/>
              </w:rPr>
              <w:tab/>
            </w:r>
            <w:r>
              <w:rPr>
                <w:rStyle w:val="IndexLink"/>
              </w:rPr>
              <w:t>129</w:t>
            </w:r>
          </w:hyperlink>
        </w:p>
        <w:p>
          <w:pPr>
            <w:pStyle w:val="Contents4"/>
            <w:tabs>
              <w:tab w:val="clear" w:pos="8176"/>
              <w:tab w:val="right" w:pos="9026" w:leader="dot"/>
            </w:tabs>
            <w:rPr/>
          </w:pPr>
          <w:hyperlink w:anchor="__RefHeading___Toc4581939_581953129">
            <w:r>
              <w:rPr>
                <w:webHidden/>
                <w:rStyle w:val="IndexLink"/>
                <w:rtl w:val="true"/>
              </w:rPr>
              <w:t>الخیانة التاسعة</w:t>
            </w:r>
            <w:r>
              <w:rPr>
                <w:rStyle w:val="IndexLink"/>
                <w:rtl w:val="true"/>
              </w:rPr>
              <w:tab/>
            </w:r>
            <w:r>
              <w:rPr>
                <w:rStyle w:val="IndexLink"/>
              </w:rPr>
              <w:t>137</w:t>
            </w:r>
          </w:hyperlink>
        </w:p>
        <w:p>
          <w:pPr>
            <w:pStyle w:val="Contents5"/>
            <w:tabs>
              <w:tab w:val="clear" w:pos="7892"/>
              <w:tab w:val="right" w:pos="9026" w:leader="dot"/>
            </w:tabs>
            <w:rPr/>
          </w:pPr>
          <w:hyperlink w:anchor="__RefHeading___Toc4581941_581953129">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4581943_581953129">
            <w:r>
              <w:rPr>
                <w:webHidden/>
                <w:rStyle w:val="IndexLink"/>
                <w:rtl w:val="true"/>
              </w:rPr>
              <w:t>فأجابه أحمد الکاتب</w:t>
            </w:r>
            <w:r>
              <w:rPr>
                <w:rStyle w:val="IndexLink"/>
                <w:rtl w:val="true"/>
              </w:rPr>
              <w:t>:</w:t>
              <w:tab/>
            </w:r>
            <w:r>
              <w:rPr>
                <w:rStyle w:val="IndexLink"/>
              </w:rPr>
              <w:t>139</w:t>
            </w:r>
          </w:hyperlink>
        </w:p>
        <w:p>
          <w:pPr>
            <w:pStyle w:val="Contents5"/>
            <w:tabs>
              <w:tab w:val="clear" w:pos="7892"/>
              <w:tab w:val="right" w:pos="9026" w:leader="dot"/>
            </w:tabs>
            <w:rPr/>
          </w:pPr>
          <w:hyperlink w:anchor="__RefHeading___Toc4581945_581953129">
            <w:r>
              <w:rPr>
                <w:webHidden/>
                <w:rStyle w:val="IndexLink"/>
                <w:rtl w:val="true"/>
              </w:rPr>
              <w:t>فأجابه التلمیذ</w:t>
            </w:r>
            <w:r>
              <w:rPr>
                <w:rStyle w:val="IndexLink"/>
                <w:rtl w:val="true"/>
              </w:rPr>
              <w:t>:</w:t>
              <w:tab/>
            </w:r>
            <w:r>
              <w:rPr>
                <w:rStyle w:val="IndexLink"/>
              </w:rPr>
              <w:t>141</w:t>
            </w:r>
          </w:hyperlink>
        </w:p>
        <w:p>
          <w:pPr>
            <w:pStyle w:val="Contents4"/>
            <w:tabs>
              <w:tab w:val="clear" w:pos="8176"/>
              <w:tab w:val="right" w:pos="9026" w:leader="dot"/>
            </w:tabs>
            <w:rPr/>
          </w:pPr>
          <w:hyperlink w:anchor="__RefHeading___Toc4581947_581953129">
            <w:r>
              <w:rPr>
                <w:webHidden/>
                <w:rStyle w:val="IndexLink"/>
                <w:rtl w:val="true"/>
              </w:rPr>
              <w:t>الخیانة العاشرة</w:t>
            </w:r>
            <w:r>
              <w:rPr>
                <w:rStyle w:val="IndexLink"/>
                <w:rtl w:val="true"/>
              </w:rPr>
              <w:tab/>
            </w:r>
            <w:r>
              <w:rPr>
                <w:rStyle w:val="IndexLink"/>
              </w:rPr>
              <w:t>143</w:t>
            </w:r>
          </w:hyperlink>
        </w:p>
        <w:p>
          <w:pPr>
            <w:pStyle w:val="Contents3"/>
            <w:tabs>
              <w:tab w:val="clear" w:pos="8459"/>
              <w:tab w:val="right" w:pos="9026" w:leader="dot"/>
            </w:tabs>
            <w:rPr/>
          </w:pPr>
          <w:hyperlink w:anchor="__RefHeading___Toc4581949_581953129">
            <w:r>
              <w:rPr>
                <w:webHidden/>
                <w:rStyle w:val="IndexLink"/>
                <w:rtl w:val="true"/>
              </w:rPr>
              <w:t>الأخ رحمة العاملی یکشف عدداً من خیانات لاری</w:t>
            </w:r>
            <w:r>
              <w:rPr>
                <w:rStyle w:val="IndexLink"/>
                <w:rtl w:val="true"/>
              </w:rPr>
              <w:tab/>
            </w:r>
            <w:r>
              <w:rPr>
                <w:rStyle w:val="IndexLink"/>
              </w:rPr>
              <w:t>145</w:t>
            </w:r>
          </w:hyperlink>
        </w:p>
        <w:p>
          <w:pPr>
            <w:pStyle w:val="Contents4"/>
            <w:tabs>
              <w:tab w:val="clear" w:pos="8176"/>
              <w:tab w:val="right" w:pos="9026" w:leader="dot"/>
            </w:tabs>
            <w:rPr/>
          </w:pPr>
          <w:hyperlink w:anchor="__RefHeading___Toc4581951_581953129">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4581953_581953129">
            <w:r>
              <w:rPr>
                <w:webHidden/>
                <w:rStyle w:val="IndexLink"/>
                <w:rtl w:val="true"/>
              </w:rPr>
              <w:t>الخیانة الحادیة عشرة</w:t>
            </w:r>
            <w:r>
              <w:rPr>
                <w:rStyle w:val="IndexLink"/>
                <w:rtl w:val="true"/>
              </w:rPr>
              <w:tab/>
            </w:r>
            <w:r>
              <w:rPr>
                <w:rStyle w:val="IndexLink"/>
              </w:rPr>
              <w:t>145</w:t>
            </w:r>
          </w:hyperlink>
        </w:p>
        <w:p>
          <w:pPr>
            <w:pStyle w:val="Contents4"/>
            <w:tabs>
              <w:tab w:val="clear" w:pos="8176"/>
              <w:tab w:val="right" w:pos="9026" w:leader="dot"/>
            </w:tabs>
            <w:rPr/>
          </w:pPr>
          <w:hyperlink w:anchor="__RefHeading___Toc4581955_581953129">
            <w:r>
              <w:rPr>
                <w:webHidden/>
                <w:rStyle w:val="IndexLink"/>
                <w:rtl w:val="true"/>
              </w:rPr>
              <w:t>الخیانة الثانیة عشرة</w:t>
            </w:r>
            <w:r>
              <w:rPr>
                <w:rStyle w:val="IndexLink"/>
                <w:rtl w:val="true"/>
              </w:rPr>
              <w:tab/>
            </w:r>
            <w:r>
              <w:rPr>
                <w:rStyle w:val="IndexLink"/>
              </w:rPr>
              <w:t>148</w:t>
            </w:r>
          </w:hyperlink>
        </w:p>
        <w:p>
          <w:pPr>
            <w:pStyle w:val="Contents4"/>
            <w:tabs>
              <w:tab w:val="clear" w:pos="8176"/>
              <w:tab w:val="right" w:pos="9026" w:leader="dot"/>
            </w:tabs>
            <w:rPr/>
          </w:pPr>
          <w:hyperlink w:anchor="__RefHeading___Toc4581957_581953129">
            <w:r>
              <w:rPr>
                <w:webHidden/>
                <w:rStyle w:val="IndexLink"/>
                <w:rtl w:val="true"/>
              </w:rPr>
              <w:t>الخیانة الثالثة عشرة</w:t>
            </w:r>
            <w:r>
              <w:rPr>
                <w:rStyle w:val="IndexLink"/>
                <w:rtl w:val="true"/>
              </w:rPr>
              <w:tab/>
            </w:r>
            <w:r>
              <w:rPr>
                <w:rStyle w:val="IndexLink"/>
              </w:rPr>
              <w:t>150</w:t>
            </w:r>
          </w:hyperlink>
        </w:p>
        <w:p>
          <w:pPr>
            <w:pStyle w:val="Contents4"/>
            <w:tabs>
              <w:tab w:val="clear" w:pos="8176"/>
              <w:tab w:val="right" w:pos="9026" w:leader="dot"/>
            </w:tabs>
            <w:rPr/>
          </w:pPr>
          <w:hyperlink w:anchor="__RefHeading___Toc4581959_581953129">
            <w:r>
              <w:rPr>
                <w:webHidden/>
                <w:rStyle w:val="IndexLink"/>
                <w:rtl w:val="true"/>
              </w:rPr>
              <w:t>الخیانة الرابعة عشرة</w:t>
            </w:r>
            <w:r>
              <w:rPr>
                <w:rStyle w:val="IndexLink"/>
                <w:rtl w:val="true"/>
              </w:rPr>
              <w:tab/>
            </w:r>
            <w:r>
              <w:rPr>
                <w:rStyle w:val="IndexLink"/>
              </w:rPr>
              <w:t>151</w:t>
            </w:r>
          </w:hyperlink>
        </w:p>
        <w:p>
          <w:pPr>
            <w:pStyle w:val="Contents4"/>
            <w:tabs>
              <w:tab w:val="clear" w:pos="8176"/>
              <w:tab w:val="right" w:pos="9026" w:leader="dot"/>
            </w:tabs>
            <w:rPr/>
          </w:pPr>
          <w:hyperlink w:anchor="__RefHeading___Toc4581961_581953129">
            <w:r>
              <w:rPr>
                <w:webHidden/>
                <w:rStyle w:val="IndexLink"/>
                <w:rtl w:val="true"/>
              </w:rPr>
              <w:t>الخیانة الخامسة عشرة</w:t>
            </w:r>
            <w:r>
              <w:rPr>
                <w:rStyle w:val="IndexLink"/>
                <w:rtl w:val="true"/>
              </w:rPr>
              <w:tab/>
            </w:r>
            <w:r>
              <w:rPr>
                <w:rStyle w:val="IndexLink"/>
              </w:rPr>
              <w:t>151</w:t>
            </w:r>
          </w:hyperlink>
        </w:p>
        <w:p>
          <w:pPr>
            <w:pStyle w:val="Contents3"/>
            <w:tabs>
              <w:tab w:val="clear" w:pos="8459"/>
              <w:tab w:val="right" w:pos="9026" w:leader="dot"/>
            </w:tabs>
            <w:rPr/>
          </w:pPr>
          <w:hyperlink w:anchor="__RefHeading___Toc4581963_581953129">
            <w:r>
              <w:rPr>
                <w:webHidden/>
                <w:rStyle w:val="IndexLink"/>
                <w:rtl w:val="true"/>
              </w:rPr>
              <w:t>السید نذیر الحسنی یکشف عشرات الکذبات والخیانات العلمیة</w:t>
            </w:r>
            <w:r>
              <w:rPr>
                <w:rStyle w:val="IndexLink"/>
                <w:rtl w:val="true"/>
              </w:rPr>
              <w:tab/>
            </w:r>
            <w:r>
              <w:rPr>
                <w:rStyle w:val="IndexLink"/>
              </w:rPr>
              <w:t>153</w:t>
            </w:r>
          </w:hyperlink>
        </w:p>
        <w:p>
          <w:pPr>
            <w:pStyle w:val="Contents3"/>
            <w:tabs>
              <w:tab w:val="clear" w:pos="8459"/>
              <w:tab w:val="right" w:pos="9026" w:leader="dot"/>
            </w:tabs>
            <w:rPr/>
          </w:pPr>
          <w:hyperlink w:anchor="__RefHeading___Toc4581965_581953129">
            <w:r>
              <w:rPr>
                <w:webHidden/>
                <w:rStyle w:val="IndexLink"/>
                <w:rtl w:val="true"/>
              </w:rPr>
              <w:t>السید سامی البدری یکشف أخطاء لاری فی بحوثه ومراسلاته</w:t>
            </w:r>
            <w:r>
              <w:rPr>
                <w:rStyle w:val="IndexLink"/>
                <w:rtl w:val="true"/>
              </w:rPr>
              <w:tab/>
            </w:r>
            <w:r>
              <w:rPr>
                <w:rStyle w:val="IndexLink"/>
              </w:rPr>
              <w:t>156</w:t>
            </w:r>
          </w:hyperlink>
        </w:p>
        <w:p>
          <w:pPr>
            <w:pStyle w:val="Contents2"/>
            <w:tabs>
              <w:tab w:val="clear" w:pos="8743"/>
              <w:tab w:val="right" w:pos="9026" w:leader="dot"/>
            </w:tabs>
            <w:rPr/>
          </w:pPr>
          <w:hyperlink w:anchor="__RefHeading___Toc4581967_581953129">
            <w:r>
              <w:rPr>
                <w:webHidden/>
                <w:rStyle w:val="IndexLink"/>
                <w:rtl w:val="true"/>
              </w:rPr>
              <w:t>الفصل الرابع</w:t>
            </w:r>
            <w:r>
              <w:rPr>
                <w:rStyle w:val="IndexLink"/>
                <w:rtl w:val="true"/>
              </w:rPr>
              <w:t xml:space="preserve">: </w:t>
            </w:r>
            <w:r>
              <w:rPr>
                <w:rStyle w:val="IndexLink"/>
                <w:rtl w:val="true"/>
              </w:rPr>
              <w:t xml:space="preserve">لاری ناصبی یهاجم التشیع ویزعم أنه شیعی </w:t>
            </w:r>
            <w:r>
              <w:rPr>
                <w:rStyle w:val="IndexLink"/>
                <w:rtl w:val="true"/>
              </w:rPr>
              <w:t>!</w:t>
              <w:tab/>
            </w:r>
            <w:r>
              <w:rPr>
                <w:rStyle w:val="IndexLink"/>
              </w:rPr>
              <w:t>157</w:t>
            </w:r>
          </w:hyperlink>
        </w:p>
        <w:p>
          <w:pPr>
            <w:pStyle w:val="Contents3"/>
            <w:tabs>
              <w:tab w:val="clear" w:pos="8459"/>
              <w:tab w:val="right" w:pos="9026" w:leader="dot"/>
            </w:tabs>
            <w:rPr/>
          </w:pPr>
          <w:hyperlink w:anchor="__RefHeading___Toc4581969_581953129">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4581971_581953129">
            <w:r>
              <w:rPr>
                <w:webHidden/>
                <w:rStyle w:val="IndexLink"/>
                <w:rtl w:val="true"/>
              </w:rPr>
              <w:t xml:space="preserve">مع سبق الإصرار والتعمد </w:t>
            </w:r>
            <w:r>
              <w:rPr>
                <w:rStyle w:val="IndexLink"/>
                <w:rtl w:val="true"/>
              </w:rPr>
              <w:t>!</w:t>
              <w:tab/>
            </w:r>
            <w:r>
              <w:rPr>
                <w:rStyle w:val="IndexLink"/>
              </w:rPr>
              <w:t>159</w:t>
            </w:r>
          </w:hyperlink>
        </w:p>
        <w:p>
          <w:pPr>
            <w:pStyle w:val="Contents4"/>
            <w:tabs>
              <w:tab w:val="clear" w:pos="8176"/>
              <w:tab w:val="right" w:pos="9026" w:leader="dot"/>
            </w:tabs>
            <w:rPr/>
          </w:pPr>
          <w:hyperlink w:anchor="__RefHeading___Toc4581973_581953129">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4581975_581953129">
            <w:r>
              <w:rPr>
                <w:webHidden/>
                <w:rStyle w:val="IndexLink"/>
                <w:rtl w:val="true"/>
              </w:rPr>
              <w:t>فأجابه أحمد الکاتب</w:t>
            </w:r>
            <w:r>
              <w:rPr>
                <w:rStyle w:val="IndexLink"/>
                <w:rtl w:val="true"/>
              </w:rPr>
              <w:t>:</w:t>
              <w:tab/>
            </w:r>
            <w:r>
              <w:rPr>
                <w:rStyle w:val="IndexLink"/>
              </w:rPr>
              <w:t>159</w:t>
            </w:r>
          </w:hyperlink>
        </w:p>
        <w:p>
          <w:pPr>
            <w:pStyle w:val="Contents4"/>
            <w:tabs>
              <w:tab w:val="clear" w:pos="8176"/>
              <w:tab w:val="right" w:pos="9026" w:leader="dot"/>
            </w:tabs>
            <w:rPr/>
          </w:pPr>
          <w:hyperlink w:anchor="__RefHeading___Toc4581977_581953129">
            <w:r>
              <w:rPr>
                <w:webHidden/>
                <w:rStyle w:val="IndexLink"/>
                <w:rtl w:val="true"/>
              </w:rPr>
              <w:t>ترید أن تلعب یا أبا أمل ؟</w:t>
            </w:r>
            <w:r>
              <w:rPr>
                <w:rStyle w:val="IndexLink"/>
                <w:rtl w:val="true"/>
              </w:rPr>
              <w:t xml:space="preserve">! </w:t>
            </w:r>
            <w:r>
              <w:rPr>
                <w:rStyle w:val="IndexLink"/>
                <w:rtl w:val="true"/>
              </w:rPr>
              <w:t xml:space="preserve">فلنلعب علی المکشوف </w:t>
            </w:r>
            <w:r>
              <w:rPr>
                <w:rStyle w:val="IndexLink"/>
                <w:rtl w:val="true"/>
              </w:rPr>
              <w:t>!</w:t>
              <w:tab/>
            </w:r>
            <w:r>
              <w:rPr>
                <w:rStyle w:val="IndexLink"/>
              </w:rPr>
              <w:t>164</w:t>
            </w:r>
          </w:hyperlink>
        </w:p>
        <w:p>
          <w:pPr>
            <w:pStyle w:val="Contents4"/>
            <w:tabs>
              <w:tab w:val="clear" w:pos="8176"/>
              <w:tab w:val="right" w:pos="9026" w:leader="dot"/>
            </w:tabs>
            <w:rPr/>
          </w:pPr>
          <w:hyperlink w:anchor="__RefHeading___Toc4581979_581953129">
            <w:r>
              <w:rPr>
                <w:webHidden/>
                <w:rStyle w:val="IndexLink"/>
                <w:rtl w:val="true"/>
              </w:rPr>
              <w:t>وکتب ابن أبی التراب</w:t>
            </w:r>
            <w:r>
              <w:rPr>
                <w:rStyle w:val="IndexLink"/>
                <w:rtl w:val="true"/>
              </w:rPr>
              <w:t>:</w:t>
              <w:tab/>
            </w:r>
            <w:r>
              <w:rPr>
                <w:rStyle w:val="IndexLink"/>
              </w:rPr>
              <w:t>166</w:t>
            </w:r>
          </w:hyperlink>
        </w:p>
        <w:p>
          <w:pPr>
            <w:pStyle w:val="Contents4"/>
            <w:tabs>
              <w:tab w:val="clear" w:pos="8176"/>
              <w:tab w:val="right" w:pos="9026" w:leader="dot"/>
            </w:tabs>
            <w:rPr/>
          </w:pPr>
          <w:hyperlink w:anchor="__RefHeading___Toc4581981_581953129">
            <w:r>
              <w:rPr>
                <w:webHidden/>
                <w:rStyle w:val="IndexLink"/>
                <w:rtl w:val="true"/>
              </w:rPr>
              <w:t>وکتب عبد الحسین البصری</w:t>
            </w:r>
            <w:r>
              <w:rPr>
                <w:rStyle w:val="IndexLink"/>
                <w:rtl w:val="true"/>
              </w:rPr>
              <w:t>:</w:t>
              <w:tab/>
            </w:r>
            <w:r>
              <w:rPr>
                <w:rStyle w:val="IndexLink"/>
              </w:rPr>
              <w:t>166</w:t>
            </w:r>
          </w:hyperlink>
        </w:p>
        <w:p>
          <w:pPr>
            <w:pStyle w:val="Contents4"/>
            <w:tabs>
              <w:tab w:val="clear" w:pos="8176"/>
              <w:tab w:val="right" w:pos="9026" w:leader="dot"/>
            </w:tabs>
            <w:rPr/>
          </w:pPr>
          <w:hyperlink w:anchor="__RefHeading___Toc4581983_581953129">
            <w:r>
              <w:rPr>
                <w:webHidden/>
                <w:rStyle w:val="IndexLink"/>
                <w:rtl w:val="true"/>
              </w:rPr>
              <w:t>فکتب لاری</w:t>
            </w:r>
            <w:r>
              <w:rPr>
                <w:rStyle w:val="IndexLink"/>
                <w:rtl w:val="true"/>
              </w:rPr>
              <w:t>:</w:t>
              <w:tab/>
            </w:r>
            <w:r>
              <w:rPr>
                <w:rStyle w:val="IndexLink"/>
              </w:rPr>
              <w:t>168</w:t>
            </w:r>
          </w:hyperlink>
        </w:p>
        <w:p>
          <w:pPr>
            <w:pStyle w:val="Contents4"/>
            <w:tabs>
              <w:tab w:val="clear" w:pos="8176"/>
              <w:tab w:val="right" w:pos="9026" w:leader="dot"/>
            </w:tabs>
            <w:rPr/>
          </w:pPr>
          <w:hyperlink w:anchor="__RefHeading___Toc4581985_581953129">
            <w:r>
              <w:rPr>
                <w:webHidden/>
                <w:rStyle w:val="IndexLink"/>
                <w:rtl w:val="true"/>
              </w:rPr>
              <w:t>وکتب العاملی</w:t>
            </w:r>
            <w:r>
              <w:rPr>
                <w:rStyle w:val="IndexLink"/>
                <w:rtl w:val="true"/>
              </w:rPr>
              <w:t>:</w:t>
              <w:tab/>
            </w:r>
            <w:r>
              <w:rPr>
                <w:rStyle w:val="IndexLink"/>
              </w:rPr>
              <w:t>170</w:t>
            </w:r>
          </w:hyperlink>
        </w:p>
        <w:p>
          <w:pPr>
            <w:pStyle w:val="Contents4"/>
            <w:tabs>
              <w:tab w:val="clear" w:pos="8176"/>
              <w:tab w:val="right" w:pos="9026" w:leader="dot"/>
            </w:tabs>
            <w:rPr/>
          </w:pPr>
          <w:hyperlink w:anchor="__RefHeading___Toc4581987_581953129">
            <w:r>
              <w:rPr>
                <w:webHidden/>
                <w:rStyle w:val="IndexLink"/>
                <w:rtl w:val="true"/>
              </w:rPr>
              <w:t>وکتب لاری</w:t>
            </w:r>
            <w:r>
              <w:rPr>
                <w:rStyle w:val="IndexLink"/>
                <w:rtl w:val="true"/>
              </w:rPr>
              <w:t>:</w:t>
              <w:tab/>
            </w:r>
            <w:r>
              <w:rPr>
                <w:rStyle w:val="IndexLink"/>
              </w:rPr>
              <w:t>172</w:t>
            </w:r>
          </w:hyperlink>
        </w:p>
        <w:p>
          <w:pPr>
            <w:pStyle w:val="Contents3"/>
            <w:tabs>
              <w:tab w:val="clear" w:pos="8459"/>
              <w:tab w:val="right" w:pos="9026" w:leader="dot"/>
            </w:tabs>
            <w:rPr/>
          </w:pPr>
          <w:hyperlink w:anchor="__RefHeading___Toc4581989_581953129">
            <w:r>
              <w:rPr>
                <w:webHidden/>
                <w:rStyle w:val="IndexLink"/>
                <w:rtl w:val="true"/>
              </w:rPr>
              <w:t xml:space="preserve">لاری یطرح مواضیع عن الشیعة ویهرب من مناقشتها </w:t>
            </w:r>
            <w:r>
              <w:rPr>
                <w:rStyle w:val="IndexLink"/>
                <w:rtl w:val="true"/>
              </w:rPr>
              <w:t>!</w:t>
              <w:tab/>
            </w:r>
            <w:r>
              <w:rPr>
                <w:rStyle w:val="IndexLink"/>
              </w:rPr>
              <w:t>174</w:t>
            </w:r>
          </w:hyperlink>
        </w:p>
        <w:p>
          <w:pPr>
            <w:pStyle w:val="Contents4"/>
            <w:tabs>
              <w:tab w:val="clear" w:pos="8176"/>
              <w:tab w:val="right" w:pos="9026" w:leader="dot"/>
            </w:tabs>
            <w:rPr/>
          </w:pPr>
          <w:hyperlink w:anchor="__RefHeading___Toc4581991_581953129">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4581993_581953129">
            <w:r>
              <w:rPr>
                <w:webHidden/>
                <w:rStyle w:val="IndexLink"/>
                <w:rtl w:val="true"/>
              </w:rPr>
              <w:t>وکتب نصیر المهدی</w:t>
            </w:r>
            <w:r>
              <w:rPr>
                <w:rStyle w:val="IndexLink"/>
                <w:rtl w:val="true"/>
              </w:rPr>
              <w:t>:</w:t>
              <w:tab/>
            </w:r>
            <w:r>
              <w:rPr>
                <w:rStyle w:val="IndexLink"/>
              </w:rPr>
              <w:t>183</w:t>
            </w:r>
          </w:hyperlink>
        </w:p>
        <w:p>
          <w:pPr>
            <w:pStyle w:val="Contents4"/>
            <w:tabs>
              <w:tab w:val="clear" w:pos="8176"/>
              <w:tab w:val="right" w:pos="9026" w:leader="dot"/>
            </w:tabs>
            <w:rPr/>
          </w:pPr>
          <w:hyperlink w:anchor="__RefHeading___Toc4581995_581953129">
            <w:r>
              <w:rPr>
                <w:webHidden/>
                <w:rStyle w:val="IndexLink"/>
                <w:rtl w:val="true"/>
              </w:rPr>
              <w:t>وعلق عبد الحسین البصری علی هروب لاری</w:t>
            </w:r>
            <w:r>
              <w:rPr>
                <w:rStyle w:val="IndexLink"/>
                <w:rtl w:val="true"/>
              </w:rPr>
              <w:t>:</w:t>
              <w:tab/>
            </w:r>
            <w:r>
              <w:rPr>
                <w:rStyle w:val="IndexLink"/>
              </w:rPr>
              <w:t>183</w:t>
            </w:r>
          </w:hyperlink>
        </w:p>
        <w:p>
          <w:pPr>
            <w:pStyle w:val="Contents3"/>
            <w:tabs>
              <w:tab w:val="clear" w:pos="8459"/>
              <w:tab w:val="right" w:pos="9026" w:leader="dot"/>
            </w:tabs>
            <w:rPr/>
          </w:pPr>
          <w:hyperlink w:anchor="__RefHeading___Toc4581997_581953129">
            <w:r>
              <w:rPr>
                <w:webHidden/>
                <w:rStyle w:val="IndexLink"/>
                <w:rtl w:val="true"/>
              </w:rPr>
              <w:t xml:space="preserve">کذب لاری بأنه مهتم بنشر التشیع </w:t>
            </w:r>
            <w:r>
              <w:rPr>
                <w:rStyle w:val="IndexLink"/>
                <w:rtl w:val="true"/>
              </w:rPr>
              <w:t>!</w:t>
              <w:tab/>
            </w:r>
            <w:r>
              <w:rPr>
                <w:rStyle w:val="IndexLink"/>
              </w:rPr>
              <w:t>184</w:t>
            </w:r>
          </w:hyperlink>
        </w:p>
        <w:p>
          <w:pPr>
            <w:pStyle w:val="Contents4"/>
            <w:tabs>
              <w:tab w:val="clear" w:pos="8176"/>
              <w:tab w:val="right" w:pos="9026" w:leader="dot"/>
            </w:tabs>
            <w:rPr/>
          </w:pPr>
          <w:hyperlink w:anchor="__RefHeading___Toc4581999_581953129">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4582001_581953129">
            <w:r>
              <w:rPr>
                <w:webHidden/>
                <w:rStyle w:val="IndexLink"/>
                <w:rtl w:val="true"/>
              </w:rPr>
              <w:t>فأجابه العاملی</w:t>
            </w:r>
            <w:r>
              <w:rPr>
                <w:rStyle w:val="IndexLink"/>
                <w:rtl w:val="true"/>
              </w:rPr>
              <w:t>:</w:t>
              <w:tab/>
            </w:r>
            <w:r>
              <w:rPr>
                <w:rStyle w:val="IndexLink"/>
              </w:rPr>
              <w:t>185</w:t>
            </w:r>
          </w:hyperlink>
        </w:p>
        <w:p>
          <w:pPr>
            <w:pStyle w:val="Contents4"/>
            <w:tabs>
              <w:tab w:val="clear" w:pos="8176"/>
              <w:tab w:val="right" w:pos="9026" w:leader="dot"/>
            </w:tabs>
            <w:rPr/>
          </w:pPr>
          <w:hyperlink w:anchor="__RefHeading___Toc4582003_581953129">
            <w:r>
              <w:rPr>
                <w:webHidden/>
                <w:rStyle w:val="IndexLink"/>
                <w:rtl w:val="true"/>
              </w:rPr>
              <w:t>وکتب متعلم علی سبیل نجاة</w:t>
            </w:r>
            <w:r>
              <w:rPr>
                <w:rStyle w:val="IndexLink"/>
                <w:rtl w:val="true"/>
              </w:rPr>
              <w:t>:</w:t>
              <w:tab/>
            </w:r>
            <w:r>
              <w:rPr>
                <w:rStyle w:val="IndexLink"/>
              </w:rPr>
              <w:t>185</w:t>
            </w:r>
          </w:hyperlink>
        </w:p>
        <w:p>
          <w:pPr>
            <w:pStyle w:val="Contents4"/>
            <w:tabs>
              <w:tab w:val="clear" w:pos="8176"/>
              <w:tab w:val="right" w:pos="9026" w:leader="dot"/>
            </w:tabs>
            <w:rPr/>
          </w:pPr>
          <w:hyperlink w:anchor="__RefHeading___Toc4582005_581953129">
            <w:r>
              <w:rPr>
                <w:webHidden/>
                <w:rStyle w:val="IndexLink"/>
                <w:rtl w:val="true"/>
              </w:rPr>
              <w:t>قال العاملی</w:t>
            </w:r>
            <w:r>
              <w:rPr>
                <w:rStyle w:val="IndexLink"/>
                <w:rtl w:val="true"/>
              </w:rPr>
              <w:t>:</w:t>
              <w:tab/>
            </w:r>
            <w:r>
              <w:rPr>
                <w:rStyle w:val="IndexLink"/>
              </w:rPr>
              <w:t>187</w:t>
            </w:r>
          </w:hyperlink>
        </w:p>
        <w:p>
          <w:pPr>
            <w:pStyle w:val="Contents4"/>
            <w:tabs>
              <w:tab w:val="clear" w:pos="8176"/>
              <w:tab w:val="right" w:pos="9026" w:leader="dot"/>
            </w:tabs>
            <w:rPr/>
          </w:pPr>
          <w:hyperlink w:anchor="__RefHeading___Toc4582007_581953129">
            <w:r>
              <w:rPr>
                <w:webHidden/>
                <w:rStyle w:val="IndexLink"/>
                <w:rtl w:val="true"/>
              </w:rPr>
              <w:t>فأجابه متعلم علی سبیل نجاة</w:t>
            </w:r>
            <w:r>
              <w:rPr>
                <w:rStyle w:val="IndexLink"/>
                <w:rtl w:val="true"/>
              </w:rPr>
              <w:t>:</w:t>
              <w:tab/>
            </w:r>
            <w:r>
              <w:rPr>
                <w:rStyle w:val="IndexLink"/>
              </w:rPr>
              <w:t>190</w:t>
            </w:r>
          </w:hyperlink>
        </w:p>
        <w:p>
          <w:pPr>
            <w:pStyle w:val="Contents4"/>
            <w:tabs>
              <w:tab w:val="clear" w:pos="8176"/>
              <w:tab w:val="right" w:pos="9026" w:leader="dot"/>
            </w:tabs>
            <w:rPr/>
          </w:pPr>
          <w:hyperlink w:anchor="__RefHeading___Toc4582009_581953129">
            <w:r>
              <w:rPr>
                <w:webHidden/>
                <w:rStyle w:val="IndexLink"/>
                <w:rtl w:val="true"/>
              </w:rPr>
              <w:t>وکتب له ابن أبی التراب</w:t>
            </w:r>
            <w:r>
              <w:rPr>
                <w:rStyle w:val="IndexLink"/>
                <w:rtl w:val="true"/>
              </w:rPr>
              <w:t>:</w:t>
              <w:tab/>
            </w:r>
            <w:r>
              <w:rPr>
                <w:rStyle w:val="IndexLink"/>
              </w:rPr>
              <w:t>193</w:t>
            </w:r>
          </w:hyperlink>
        </w:p>
        <w:p>
          <w:pPr>
            <w:pStyle w:val="Contents4"/>
            <w:tabs>
              <w:tab w:val="clear" w:pos="8176"/>
              <w:tab w:val="right" w:pos="9026" w:leader="dot"/>
            </w:tabs>
            <w:rPr/>
          </w:pPr>
          <w:hyperlink w:anchor="__RefHeading___Toc4582011_581953129">
            <w:r>
              <w:rPr>
                <w:webHidden/>
                <w:rStyle w:val="IndexLink"/>
                <w:rtl w:val="true"/>
              </w:rPr>
              <w:t>وکتب له نصیر المهدی</w:t>
            </w:r>
            <w:r>
              <w:rPr>
                <w:rStyle w:val="IndexLink"/>
                <w:rtl w:val="true"/>
              </w:rPr>
              <w:t>:</w:t>
              <w:tab/>
            </w:r>
            <w:r>
              <w:rPr>
                <w:rStyle w:val="IndexLink"/>
              </w:rPr>
              <w:t>194</w:t>
            </w:r>
          </w:hyperlink>
        </w:p>
        <w:p>
          <w:pPr>
            <w:pStyle w:val="Contents4"/>
            <w:tabs>
              <w:tab w:val="clear" w:pos="8176"/>
              <w:tab w:val="right" w:pos="9026" w:leader="dot"/>
            </w:tabs>
            <w:rPr/>
          </w:pPr>
          <w:hyperlink w:anchor="__RefHeading___Toc4582013_581953129">
            <w:r>
              <w:rPr>
                <w:webHidden/>
                <w:rStyle w:val="IndexLink"/>
                <w:rtl w:val="true"/>
              </w:rPr>
              <w:t>وکتب متعلم علی سبیل نجاة</w:t>
            </w:r>
            <w:r>
              <w:rPr>
                <w:rStyle w:val="IndexLink"/>
                <w:rtl w:val="true"/>
              </w:rPr>
              <w:t>:</w:t>
              <w:tab/>
            </w:r>
            <w:r>
              <w:rPr>
                <w:rStyle w:val="IndexLink"/>
              </w:rPr>
              <w:t>203</w:t>
            </w:r>
          </w:hyperlink>
        </w:p>
        <w:p>
          <w:pPr>
            <w:pStyle w:val="Contents3"/>
            <w:tabs>
              <w:tab w:val="clear" w:pos="8459"/>
              <w:tab w:val="right" w:pos="9026" w:leader="dot"/>
            </w:tabs>
            <w:rPr/>
          </w:pPr>
          <w:hyperlink w:anchor="__RefHeading___Toc4582015_581953129">
            <w:r>
              <w:rPr>
                <w:webHidden/>
                <w:rStyle w:val="IndexLink"/>
                <w:rtl w:val="true"/>
              </w:rPr>
              <w:t xml:space="preserve">موقف لاری من الشیخین والصحابة </w:t>
            </w:r>
            <w:r>
              <w:rPr>
                <w:rStyle w:val="IndexLink"/>
                <w:rtl w:val="true"/>
              </w:rPr>
              <w:t>!</w:t>
              <w:tab/>
            </w:r>
            <w:r>
              <w:rPr>
                <w:rStyle w:val="IndexLink"/>
              </w:rPr>
              <w:t>205</w:t>
            </w:r>
          </w:hyperlink>
        </w:p>
        <w:p>
          <w:pPr>
            <w:pStyle w:val="Contents4"/>
            <w:tabs>
              <w:tab w:val="clear" w:pos="8176"/>
              <w:tab w:val="right" w:pos="9026" w:leader="dot"/>
            </w:tabs>
            <w:rPr/>
          </w:pPr>
          <w:hyperlink w:anchor="__RefHeading___Toc4582017_581953129">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4582019_581953129">
            <w:r>
              <w:rPr>
                <w:webHidden/>
                <w:rStyle w:val="IndexLink"/>
                <w:rtl w:val="true"/>
              </w:rPr>
              <w:t>وکتب المحمدی</w:t>
            </w:r>
            <w:r>
              <w:rPr>
                <w:rStyle w:val="IndexLink"/>
                <w:rtl w:val="true"/>
              </w:rPr>
              <w:t>:</w:t>
              <w:tab/>
            </w:r>
            <w:r>
              <w:rPr>
                <w:rStyle w:val="IndexLink"/>
              </w:rPr>
              <w:t>207</w:t>
            </w:r>
          </w:hyperlink>
        </w:p>
        <w:p>
          <w:pPr>
            <w:pStyle w:val="Contents4"/>
            <w:tabs>
              <w:tab w:val="clear" w:pos="8176"/>
              <w:tab w:val="right" w:pos="9026" w:leader="dot"/>
            </w:tabs>
            <w:rPr/>
          </w:pPr>
          <w:hyperlink w:anchor="__RefHeading___Toc4582021_581953129">
            <w:r>
              <w:rPr>
                <w:webHidden/>
                <w:rStyle w:val="IndexLink"/>
                <w:rtl w:val="true"/>
              </w:rPr>
              <w:t>وکتب له المفید</w:t>
            </w:r>
            <w:r>
              <w:rPr>
                <w:rStyle w:val="IndexLink"/>
                <w:rtl w:val="true"/>
              </w:rPr>
              <w:t>:</w:t>
              <w:tab/>
            </w:r>
            <w:r>
              <w:rPr>
                <w:rStyle w:val="IndexLink"/>
              </w:rPr>
              <w:t>207</w:t>
            </w:r>
          </w:hyperlink>
        </w:p>
        <w:p>
          <w:pPr>
            <w:pStyle w:val="Contents3"/>
            <w:tabs>
              <w:tab w:val="clear" w:pos="8459"/>
              <w:tab w:val="right" w:pos="9026" w:leader="dot"/>
            </w:tabs>
            <w:rPr/>
          </w:pPr>
          <w:hyperlink w:anchor="__RefHeading___Toc4582023_581953129">
            <w:r>
              <w:rPr>
                <w:webHidden/>
                <w:rStyle w:val="IndexLink"/>
                <w:rtl w:val="true"/>
              </w:rPr>
              <w:t>(</w:t>
            </w:r>
            <w:r>
              <w:rPr>
                <w:rStyle w:val="IndexLink"/>
                <w:rtl w:val="true"/>
              </w:rPr>
              <w:t>الشیعی</w:t>
            </w:r>
            <w:r>
              <w:rPr>
                <w:rStyle w:val="IndexLink"/>
                <w:rtl w:val="true"/>
              </w:rPr>
              <w:t xml:space="preserve">) </w:t>
            </w:r>
            <w:r>
              <w:rPr>
                <w:rStyle w:val="IndexLink"/>
                <w:rtl w:val="true"/>
              </w:rPr>
              <w:t xml:space="preserve">الذی جعل زفافه یوم عاشوراء أقرب الیه </w:t>
            </w:r>
            <w:r>
              <w:rPr>
                <w:rStyle w:val="IndexLink"/>
                <w:rtl w:val="true"/>
              </w:rPr>
              <w:t>!</w:t>
              <w:tab/>
            </w:r>
            <w:r>
              <w:rPr>
                <w:rStyle w:val="IndexLink"/>
              </w:rPr>
              <w:t>207</w:t>
            </w:r>
          </w:hyperlink>
        </w:p>
        <w:p>
          <w:pPr>
            <w:pStyle w:val="Contents3"/>
            <w:tabs>
              <w:tab w:val="clear" w:pos="8459"/>
              <w:tab w:val="right" w:pos="9026" w:leader="dot"/>
            </w:tabs>
            <w:rPr/>
          </w:pPr>
          <w:hyperlink w:anchor="__RefHeading___Toc4582025_581953129">
            <w:r>
              <w:rPr>
                <w:webHidden/>
                <w:rStyle w:val="IndexLink"/>
                <w:rtl w:val="true"/>
              </w:rPr>
              <w:t>لاری یبحث عن موضوع لیطعن فی التشع</w:t>
            </w:r>
            <w:r>
              <w:rPr>
                <w:rStyle w:val="IndexLink"/>
                <w:rtl w:val="true"/>
              </w:rPr>
              <w:tab/>
            </w:r>
            <w:r>
              <w:rPr>
                <w:rStyle w:val="IndexLink"/>
              </w:rPr>
              <w:t>208</w:t>
            </w:r>
          </w:hyperlink>
        </w:p>
        <w:p>
          <w:pPr>
            <w:pStyle w:val="Contents4"/>
            <w:tabs>
              <w:tab w:val="clear" w:pos="8176"/>
              <w:tab w:val="right" w:pos="9026" w:leader="dot"/>
            </w:tabs>
            <w:rPr/>
          </w:pPr>
          <w:hyperlink w:anchor="__RefHeading___Toc4582027_581953129">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4582029_581953129">
            <w:r>
              <w:rPr>
                <w:webHidden/>
                <w:rStyle w:val="IndexLink"/>
                <w:rtl w:val="true"/>
              </w:rPr>
              <w:t>فأجابه عبد الحسین البصری</w:t>
            </w:r>
            <w:r>
              <w:rPr>
                <w:rStyle w:val="IndexLink"/>
                <w:rtl w:val="true"/>
              </w:rPr>
              <w:t>:</w:t>
              <w:tab/>
            </w:r>
            <w:r>
              <w:rPr>
                <w:rStyle w:val="IndexLink"/>
              </w:rPr>
              <w:t>210</w:t>
            </w:r>
          </w:hyperlink>
        </w:p>
        <w:p>
          <w:pPr>
            <w:pStyle w:val="Contents4"/>
            <w:tabs>
              <w:tab w:val="clear" w:pos="8176"/>
              <w:tab w:val="right" w:pos="9026" w:leader="dot"/>
            </w:tabs>
            <w:rPr/>
          </w:pPr>
          <w:hyperlink w:anchor="__RefHeading___Toc4582031_581953129">
            <w:r>
              <w:rPr>
                <w:webHidden/>
                <w:rStyle w:val="IndexLink"/>
                <w:rtl w:val="true"/>
              </w:rPr>
              <w:t>وأجابه نصیر المهدی</w:t>
            </w:r>
            <w:r>
              <w:rPr>
                <w:rStyle w:val="IndexLink"/>
                <w:rtl w:val="true"/>
              </w:rPr>
              <w:t>:</w:t>
              <w:tab/>
            </w:r>
            <w:r>
              <w:rPr>
                <w:rStyle w:val="IndexLink"/>
              </w:rPr>
              <w:t>210</w:t>
            </w:r>
          </w:hyperlink>
        </w:p>
        <w:p>
          <w:pPr>
            <w:pStyle w:val="Contents4"/>
            <w:tabs>
              <w:tab w:val="clear" w:pos="8176"/>
              <w:tab w:val="right" w:pos="9026" w:leader="dot"/>
            </w:tabs>
            <w:rPr/>
          </w:pPr>
          <w:hyperlink w:anchor="__RefHeading___Toc4582033_581953129">
            <w:r>
              <w:rPr>
                <w:webHidden/>
                <w:rStyle w:val="IndexLink"/>
                <w:rtl w:val="true"/>
              </w:rPr>
              <w:t>فکتب عبد الحسین البصری</w:t>
            </w:r>
            <w:r>
              <w:rPr>
                <w:rStyle w:val="IndexLink"/>
                <w:rtl w:val="true"/>
              </w:rPr>
              <w:t>:</w:t>
              <w:tab/>
            </w:r>
            <w:r>
              <w:rPr>
                <w:rStyle w:val="IndexLink"/>
              </w:rPr>
              <w:t>212</w:t>
            </w:r>
          </w:hyperlink>
        </w:p>
        <w:p>
          <w:pPr>
            <w:pStyle w:val="Contents2"/>
            <w:tabs>
              <w:tab w:val="clear" w:pos="8743"/>
              <w:tab w:val="right" w:pos="9026" w:leader="dot"/>
            </w:tabs>
            <w:rPr/>
          </w:pPr>
          <w:hyperlink w:anchor="__RefHeading___Toc4582035_581953129">
            <w:r>
              <w:rPr>
                <w:webHidden/>
                <w:rStyle w:val="IndexLink"/>
                <w:rtl w:val="true"/>
              </w:rPr>
              <w:t xml:space="preserve">الفصل الخامس </w:t>
            </w:r>
            <w:r>
              <w:rPr>
                <w:rStyle w:val="IndexLink"/>
                <w:rtl w:val="true"/>
              </w:rPr>
              <w:t xml:space="preserve">: </w:t>
            </w:r>
            <w:r>
              <w:rPr>
                <w:rStyle w:val="IndexLink"/>
                <w:rtl w:val="true"/>
              </w:rPr>
              <w:t>یدعی الموضوعیة والحوار</w:t>
            </w:r>
            <w:r>
              <w:rPr>
                <w:rStyle w:val="IndexLink"/>
                <w:rtl w:val="true"/>
              </w:rPr>
              <w:t xml:space="preserve">.. </w:t>
            </w:r>
            <w:r>
              <w:rPr>
                <w:rStyle w:val="IndexLink"/>
                <w:rtl w:val="true"/>
              </w:rPr>
              <w:t>ویهرب من النقاش العلمی</w:t>
            </w:r>
            <w:r>
              <w:rPr>
                <w:rStyle w:val="IndexLink"/>
                <w:rtl w:val="true"/>
              </w:rPr>
              <w:t>!</w:t>
              <w:tab/>
            </w:r>
            <w:r>
              <w:rPr>
                <w:rStyle w:val="IndexLink"/>
              </w:rPr>
              <w:t>213</w:t>
            </w:r>
          </w:hyperlink>
        </w:p>
        <w:p>
          <w:pPr>
            <w:pStyle w:val="Contents3"/>
            <w:tabs>
              <w:tab w:val="clear" w:pos="8459"/>
              <w:tab w:val="right" w:pos="9026" w:leader="dot"/>
            </w:tabs>
            <w:rPr/>
          </w:pPr>
          <w:hyperlink w:anchor="__RefHeading___Toc4582037_581953129">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4582039_581953129">
            <w:r>
              <w:rPr>
                <w:webHidden/>
                <w:rStyle w:val="IndexLink"/>
                <w:rtl w:val="true"/>
              </w:rPr>
              <w:t xml:space="preserve">عرفه الجمیع بالمراوغة والهروب من النقاش </w:t>
            </w:r>
            <w:r>
              <w:rPr>
                <w:rStyle w:val="IndexLink"/>
                <w:rtl w:val="true"/>
              </w:rPr>
              <w:t>!</w:t>
              <w:tab/>
            </w:r>
            <w:r>
              <w:rPr>
                <w:rStyle w:val="IndexLink"/>
              </w:rPr>
              <w:t>215</w:t>
            </w:r>
          </w:hyperlink>
        </w:p>
        <w:p>
          <w:pPr>
            <w:pStyle w:val="Contents4"/>
            <w:tabs>
              <w:tab w:val="clear" w:pos="8176"/>
              <w:tab w:val="right" w:pos="9026" w:leader="dot"/>
            </w:tabs>
            <w:rPr/>
          </w:pPr>
          <w:hyperlink w:anchor="__RefHeading___Toc4582041_581953129">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4582043_581953129">
            <w:r>
              <w:rPr>
                <w:webHidden/>
                <w:rStyle w:val="IndexLink"/>
                <w:rtl w:val="true"/>
              </w:rPr>
              <w:t>فأجاب لاری</w:t>
            </w:r>
            <w:r>
              <w:rPr>
                <w:rStyle w:val="IndexLink"/>
                <w:rtl w:val="true"/>
              </w:rPr>
              <w:t>:</w:t>
              <w:tab/>
            </w:r>
            <w:r>
              <w:rPr>
                <w:rStyle w:val="IndexLink"/>
              </w:rPr>
              <w:t>217</w:t>
            </w:r>
          </w:hyperlink>
        </w:p>
        <w:p>
          <w:pPr>
            <w:pStyle w:val="Contents4"/>
            <w:tabs>
              <w:tab w:val="clear" w:pos="8176"/>
              <w:tab w:val="right" w:pos="9026" w:leader="dot"/>
            </w:tabs>
            <w:rPr/>
          </w:pPr>
          <w:hyperlink w:anchor="__RefHeading___Toc4582045_581953129">
            <w:r>
              <w:rPr>
                <w:webHidden/>
                <w:rStyle w:val="IndexLink"/>
                <w:rtl w:val="true"/>
              </w:rPr>
              <w:t>ثم کتب له ملاحظ الشبکة</w:t>
            </w:r>
            <w:r>
              <w:rPr>
                <w:rStyle w:val="IndexLink"/>
                <w:rtl w:val="true"/>
              </w:rPr>
              <w:t>:</w:t>
              <w:tab/>
            </w:r>
            <w:r>
              <w:rPr>
                <w:rStyle w:val="IndexLink"/>
              </w:rPr>
              <w:t>218</w:t>
            </w:r>
          </w:hyperlink>
        </w:p>
        <w:p>
          <w:pPr>
            <w:pStyle w:val="Contents4"/>
            <w:tabs>
              <w:tab w:val="clear" w:pos="8176"/>
              <w:tab w:val="right" w:pos="9026" w:leader="dot"/>
            </w:tabs>
            <w:rPr/>
          </w:pPr>
          <w:hyperlink w:anchor="__RefHeading___Toc4582047_581953129">
            <w:r>
              <w:rPr>
                <w:webHidden/>
                <w:rStyle w:val="IndexLink"/>
                <w:rtl w:val="true"/>
              </w:rPr>
              <w:t>فکتب له لاری</w:t>
            </w:r>
            <w:r>
              <w:rPr>
                <w:rStyle w:val="IndexLink"/>
                <w:rtl w:val="true"/>
              </w:rPr>
              <w:t>:</w:t>
              <w:tab/>
            </w:r>
            <w:r>
              <w:rPr>
                <w:rStyle w:val="IndexLink"/>
              </w:rPr>
              <w:t>219</w:t>
            </w:r>
          </w:hyperlink>
        </w:p>
        <w:p>
          <w:pPr>
            <w:pStyle w:val="Contents4"/>
            <w:tabs>
              <w:tab w:val="clear" w:pos="8176"/>
              <w:tab w:val="right" w:pos="9026" w:leader="dot"/>
            </w:tabs>
            <w:rPr/>
          </w:pPr>
          <w:hyperlink w:anchor="__RefHeading___Toc4582049_581953129">
            <w:r>
              <w:rPr>
                <w:webHidden/>
                <w:rStyle w:val="IndexLink"/>
                <w:rtl w:val="true"/>
              </w:rPr>
              <w:t>وکتب له التلمیذ</w:t>
            </w:r>
            <w:r>
              <w:rPr>
                <w:rStyle w:val="IndexLink"/>
                <w:rtl w:val="true"/>
              </w:rPr>
              <w:t>:</w:t>
              <w:tab/>
            </w:r>
            <w:r>
              <w:rPr>
                <w:rStyle w:val="IndexLink"/>
              </w:rPr>
              <w:t>219</w:t>
            </w:r>
          </w:hyperlink>
        </w:p>
        <w:p>
          <w:pPr>
            <w:pStyle w:val="Contents4"/>
            <w:tabs>
              <w:tab w:val="clear" w:pos="8176"/>
              <w:tab w:val="right" w:pos="9026" w:leader="dot"/>
            </w:tabs>
            <w:rPr/>
          </w:pPr>
          <w:hyperlink w:anchor="__RefHeading___Toc4582051_581953129">
            <w:r>
              <w:rPr>
                <w:webHidden/>
                <w:rStyle w:val="IndexLink"/>
                <w:rtl w:val="true"/>
              </w:rPr>
              <w:t>وکتب علی حسن</w:t>
            </w:r>
            <w:r>
              <w:rPr>
                <w:rStyle w:val="IndexLink"/>
                <w:rtl w:val="true"/>
              </w:rPr>
              <w:t>:</w:t>
              <w:tab/>
            </w:r>
            <w:r>
              <w:rPr>
                <w:rStyle w:val="IndexLink"/>
              </w:rPr>
              <w:t>220</w:t>
            </w:r>
          </w:hyperlink>
        </w:p>
        <w:p>
          <w:pPr>
            <w:pStyle w:val="Contents3"/>
            <w:tabs>
              <w:tab w:val="clear" w:pos="8459"/>
              <w:tab w:val="right" w:pos="9026" w:leader="dot"/>
            </w:tabs>
            <w:rPr/>
          </w:pPr>
          <w:hyperlink w:anchor="__RefHeading___Toc4582053_581953129">
            <w:r>
              <w:rPr>
                <w:webHidden/>
                <w:rStyle w:val="IndexLink"/>
                <w:rtl w:val="true"/>
              </w:rPr>
              <w:t xml:space="preserve">محاولات لمنعه من الهروب من موضوع النقاش </w:t>
            </w:r>
            <w:r>
              <w:rPr>
                <w:rStyle w:val="IndexLink"/>
                <w:rtl w:val="true"/>
              </w:rPr>
              <w:t>!</w:t>
              <w:tab/>
            </w:r>
            <w:r>
              <w:rPr>
                <w:rStyle w:val="IndexLink"/>
              </w:rPr>
              <w:t>221</w:t>
            </w:r>
          </w:hyperlink>
        </w:p>
        <w:p>
          <w:pPr>
            <w:pStyle w:val="Contents4"/>
            <w:tabs>
              <w:tab w:val="clear" w:pos="8176"/>
              <w:tab w:val="right" w:pos="9026" w:leader="dot"/>
            </w:tabs>
            <w:rPr/>
          </w:pPr>
          <w:hyperlink w:anchor="__RefHeading___Toc4582055_581953129">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4582057_581953129">
            <w:r>
              <w:rPr>
                <w:webHidden/>
                <w:rStyle w:val="IndexLink"/>
                <w:rtl w:val="true"/>
              </w:rPr>
              <w:t xml:space="preserve">وکتب </w:t>
            </w:r>
            <w:r>
              <w:rPr>
                <w:rStyle w:val="IndexLink"/>
              </w:rPr>
              <w:t>seyyed:</w:t>
            </w:r>
            <w:r>
              <w:rPr>
                <w:rStyle w:val="IndexLink"/>
                <w:rtl w:val="true"/>
              </w:rPr>
              <w:tab/>
            </w:r>
            <w:r>
              <w:rPr>
                <w:rStyle w:val="IndexLink"/>
              </w:rPr>
              <w:t>223</w:t>
            </w:r>
          </w:hyperlink>
        </w:p>
        <w:p>
          <w:pPr>
            <w:pStyle w:val="Contents4"/>
            <w:tabs>
              <w:tab w:val="clear" w:pos="8176"/>
              <w:tab w:val="right" w:pos="9026" w:leader="dot"/>
            </w:tabs>
            <w:rPr/>
          </w:pPr>
          <w:hyperlink w:anchor="__RefHeading___Toc4582059_581953129">
            <w:r>
              <w:rPr>
                <w:webHidden/>
                <w:rStyle w:val="IndexLink"/>
                <w:rtl w:val="true"/>
              </w:rPr>
              <w:t>وکتب نوفل</w:t>
            </w:r>
            <w:r>
              <w:rPr>
                <w:rStyle w:val="IndexLink"/>
                <w:rtl w:val="true"/>
              </w:rPr>
              <w:t>:</w:t>
              <w:tab/>
            </w:r>
            <w:r>
              <w:rPr>
                <w:rStyle w:val="IndexLink"/>
              </w:rPr>
              <w:t>223</w:t>
            </w:r>
          </w:hyperlink>
        </w:p>
        <w:p>
          <w:pPr>
            <w:pStyle w:val="Contents4"/>
            <w:tabs>
              <w:tab w:val="clear" w:pos="8176"/>
              <w:tab w:val="right" w:pos="9026" w:leader="dot"/>
            </w:tabs>
            <w:rPr/>
          </w:pPr>
          <w:hyperlink w:anchor="__RefHeading___Toc4582061_581953129">
            <w:r>
              <w:rPr>
                <w:webHidden/>
                <w:rStyle w:val="IndexLink"/>
                <w:rtl w:val="true"/>
              </w:rPr>
              <w:t>وکتب ابن أبی التراب</w:t>
            </w:r>
            <w:r>
              <w:rPr>
                <w:rStyle w:val="IndexLink"/>
                <w:rtl w:val="true"/>
              </w:rPr>
              <w:t>:</w:t>
              <w:tab/>
            </w:r>
            <w:r>
              <w:rPr>
                <w:rStyle w:val="IndexLink"/>
              </w:rPr>
              <w:t>224</w:t>
            </w:r>
          </w:hyperlink>
        </w:p>
        <w:p>
          <w:pPr>
            <w:pStyle w:val="Contents4"/>
            <w:tabs>
              <w:tab w:val="clear" w:pos="8176"/>
              <w:tab w:val="right" w:pos="9026" w:leader="dot"/>
            </w:tabs>
            <w:rPr/>
          </w:pPr>
          <w:hyperlink w:anchor="__RefHeading___Toc4582063_581953129">
            <w:r>
              <w:rPr>
                <w:webHidden/>
                <w:rStyle w:val="IndexLink"/>
                <w:rtl w:val="true"/>
              </w:rPr>
              <w:t>وکتب المأوی</w:t>
            </w:r>
            <w:r>
              <w:rPr>
                <w:rStyle w:val="IndexLink"/>
                <w:rtl w:val="true"/>
              </w:rPr>
              <w:t>:</w:t>
              <w:tab/>
            </w:r>
            <w:r>
              <w:rPr>
                <w:rStyle w:val="IndexLink"/>
              </w:rPr>
              <w:t>224</w:t>
            </w:r>
          </w:hyperlink>
        </w:p>
        <w:p>
          <w:pPr>
            <w:pStyle w:val="Contents4"/>
            <w:tabs>
              <w:tab w:val="clear" w:pos="8176"/>
              <w:tab w:val="right" w:pos="9026" w:leader="dot"/>
            </w:tabs>
            <w:rPr/>
          </w:pPr>
          <w:hyperlink w:anchor="__RefHeading___Toc4582065_581953129">
            <w:r>
              <w:rPr>
                <w:webHidden/>
                <w:rStyle w:val="IndexLink"/>
                <w:rtl w:val="true"/>
              </w:rPr>
              <w:t>وکتب النسر ، وهو سلفی</w:t>
            </w:r>
            <w:r>
              <w:rPr>
                <w:rStyle w:val="IndexLink"/>
                <w:rtl w:val="true"/>
              </w:rPr>
              <w:t>:</w:t>
              <w:tab/>
            </w:r>
            <w:r>
              <w:rPr>
                <w:rStyle w:val="IndexLink"/>
              </w:rPr>
              <w:t>224</w:t>
            </w:r>
          </w:hyperlink>
        </w:p>
        <w:p>
          <w:pPr>
            <w:pStyle w:val="Contents4"/>
            <w:tabs>
              <w:tab w:val="clear" w:pos="8176"/>
              <w:tab w:val="right" w:pos="9026" w:leader="dot"/>
            </w:tabs>
            <w:rPr/>
          </w:pPr>
          <w:hyperlink w:anchor="__RefHeading___Toc4582067_581953129">
            <w:r>
              <w:rPr>
                <w:webHidden/>
                <w:rStyle w:val="IndexLink"/>
                <w:rtl w:val="true"/>
              </w:rPr>
              <w:t>وکتب السید مهدی</w:t>
            </w:r>
            <w:r>
              <w:rPr>
                <w:rStyle w:val="IndexLink"/>
                <w:rtl w:val="true"/>
              </w:rPr>
              <w:t>:</w:t>
              <w:tab/>
            </w:r>
            <w:r>
              <w:rPr>
                <w:rStyle w:val="IndexLink"/>
              </w:rPr>
              <w:t>225</w:t>
            </w:r>
          </w:hyperlink>
        </w:p>
        <w:p>
          <w:pPr>
            <w:pStyle w:val="Contents4"/>
            <w:tabs>
              <w:tab w:val="clear" w:pos="8176"/>
              <w:tab w:val="right" w:pos="9026" w:leader="dot"/>
            </w:tabs>
            <w:rPr/>
          </w:pPr>
          <w:hyperlink w:anchor="__RefHeading___Toc4582069_581953129">
            <w:r>
              <w:rPr>
                <w:webHidden/>
                <w:rStyle w:val="IndexLink"/>
                <w:rtl w:val="true"/>
              </w:rPr>
              <w:t>وکتب العاملی</w:t>
            </w:r>
            <w:r>
              <w:rPr>
                <w:rStyle w:val="IndexLink"/>
                <w:rtl w:val="true"/>
              </w:rPr>
              <w:t>:</w:t>
              <w:tab/>
            </w:r>
            <w:r>
              <w:rPr>
                <w:rStyle w:val="IndexLink"/>
              </w:rPr>
              <w:t>225</w:t>
            </w:r>
          </w:hyperlink>
        </w:p>
        <w:p>
          <w:pPr>
            <w:pStyle w:val="Contents4"/>
            <w:tabs>
              <w:tab w:val="clear" w:pos="8176"/>
              <w:tab w:val="right" w:pos="9026" w:leader="dot"/>
            </w:tabs>
            <w:rPr/>
          </w:pPr>
          <w:hyperlink w:anchor="__RefHeading___Toc4582071_581953129">
            <w:r>
              <w:rPr>
                <w:webHidden/>
                <w:rStyle w:val="IndexLink"/>
                <w:rtl w:val="true"/>
              </w:rPr>
              <w:t>وکتب محمد المفید</w:t>
            </w:r>
            <w:r>
              <w:rPr>
                <w:rStyle w:val="IndexLink"/>
                <w:rtl w:val="true"/>
              </w:rPr>
              <w:t>:</w:t>
              <w:tab/>
            </w:r>
            <w:r>
              <w:rPr>
                <w:rStyle w:val="IndexLink"/>
              </w:rPr>
              <w:t>226</w:t>
            </w:r>
          </w:hyperlink>
        </w:p>
        <w:p>
          <w:pPr>
            <w:pStyle w:val="Contents4"/>
            <w:tabs>
              <w:tab w:val="clear" w:pos="8176"/>
              <w:tab w:val="right" w:pos="9026" w:leader="dot"/>
            </w:tabs>
            <w:rPr/>
          </w:pPr>
          <w:hyperlink w:anchor="__RefHeading___Toc4582073_581953129">
            <w:r>
              <w:rPr>
                <w:webHidden/>
                <w:rStyle w:val="IndexLink"/>
                <w:rtl w:val="true"/>
              </w:rPr>
              <w:t>وکتب الأشتر</w:t>
            </w:r>
            <w:r>
              <w:rPr>
                <w:rStyle w:val="IndexLink"/>
                <w:rtl w:val="true"/>
              </w:rPr>
              <w:t>:</w:t>
              <w:tab/>
            </w:r>
            <w:r>
              <w:rPr>
                <w:rStyle w:val="IndexLink"/>
              </w:rPr>
              <w:t>227</w:t>
            </w:r>
          </w:hyperlink>
        </w:p>
        <w:p>
          <w:pPr>
            <w:pStyle w:val="Contents4"/>
            <w:tabs>
              <w:tab w:val="clear" w:pos="8176"/>
              <w:tab w:val="right" w:pos="9026" w:leader="dot"/>
            </w:tabs>
            <w:rPr/>
          </w:pPr>
          <w:hyperlink w:anchor="__RefHeading___Toc4582075_581953129">
            <w:r>
              <w:rPr>
                <w:webHidden/>
                <w:rStyle w:val="IndexLink"/>
                <w:rtl w:val="true"/>
              </w:rPr>
              <w:t>وکتب أبو میرزا</w:t>
            </w:r>
            <w:r>
              <w:rPr>
                <w:rStyle w:val="IndexLink"/>
                <w:rtl w:val="true"/>
              </w:rPr>
              <w:t>:</w:t>
              <w:tab/>
            </w:r>
            <w:r>
              <w:rPr>
                <w:rStyle w:val="IndexLink"/>
              </w:rPr>
              <w:t>227</w:t>
            </w:r>
          </w:hyperlink>
        </w:p>
        <w:p>
          <w:pPr>
            <w:pStyle w:val="Contents4"/>
            <w:tabs>
              <w:tab w:val="clear" w:pos="8176"/>
              <w:tab w:val="right" w:pos="9026" w:leader="dot"/>
            </w:tabs>
            <w:rPr/>
          </w:pPr>
          <w:hyperlink w:anchor="__RefHeading___Toc4582077_581953129">
            <w:r>
              <w:rPr>
                <w:webHidden/>
                <w:rStyle w:val="IndexLink"/>
                <w:rtl w:val="true"/>
              </w:rPr>
              <w:t>وکتب العاملی</w:t>
            </w:r>
            <w:r>
              <w:rPr>
                <w:rStyle w:val="IndexLink"/>
                <w:rtl w:val="true"/>
              </w:rPr>
              <w:t>:</w:t>
              <w:tab/>
            </w:r>
            <w:r>
              <w:rPr>
                <w:rStyle w:val="IndexLink"/>
              </w:rPr>
              <w:t>228</w:t>
            </w:r>
          </w:hyperlink>
        </w:p>
        <w:p>
          <w:pPr>
            <w:pStyle w:val="Contents4"/>
            <w:tabs>
              <w:tab w:val="clear" w:pos="8176"/>
              <w:tab w:val="right" w:pos="9026" w:leader="dot"/>
            </w:tabs>
            <w:rPr/>
          </w:pPr>
          <w:hyperlink w:anchor="__RefHeading___Toc4582079_581953129">
            <w:r>
              <w:rPr>
                <w:webHidden/>
                <w:rStyle w:val="IndexLink"/>
                <w:rtl w:val="true"/>
              </w:rPr>
              <w:t>وکتب محمد عیسی</w:t>
            </w:r>
            <w:r>
              <w:rPr>
                <w:rStyle w:val="IndexLink"/>
                <w:rtl w:val="true"/>
              </w:rPr>
              <w:t>:</w:t>
              <w:tab/>
            </w:r>
            <w:r>
              <w:rPr>
                <w:rStyle w:val="IndexLink"/>
              </w:rPr>
              <w:t>231</w:t>
            </w:r>
          </w:hyperlink>
        </w:p>
        <w:p>
          <w:pPr>
            <w:pStyle w:val="Contents4"/>
            <w:tabs>
              <w:tab w:val="clear" w:pos="8176"/>
              <w:tab w:val="right" w:pos="9026" w:leader="dot"/>
            </w:tabs>
            <w:rPr/>
          </w:pPr>
          <w:hyperlink w:anchor="__RefHeading___Toc4582081_581953129">
            <w:r>
              <w:rPr>
                <w:webHidden/>
                <w:rStyle w:val="IndexLink"/>
                <w:rtl w:val="true"/>
              </w:rPr>
              <w:t>وکتب نوفل</w:t>
            </w:r>
            <w:r>
              <w:rPr>
                <w:rStyle w:val="IndexLink"/>
                <w:rtl w:val="true"/>
              </w:rPr>
              <w:t>:</w:t>
              <w:tab/>
            </w:r>
            <w:r>
              <w:rPr>
                <w:rStyle w:val="IndexLink"/>
              </w:rPr>
              <w:t>231</w:t>
            </w:r>
          </w:hyperlink>
        </w:p>
        <w:p>
          <w:pPr>
            <w:pStyle w:val="Contents4"/>
            <w:tabs>
              <w:tab w:val="clear" w:pos="8176"/>
              <w:tab w:val="right" w:pos="9026" w:leader="dot"/>
            </w:tabs>
            <w:rPr/>
          </w:pPr>
          <w:hyperlink w:anchor="__RefHeading___Toc4582083_581953129">
            <w:r>
              <w:rPr>
                <w:webHidden/>
                <w:rStyle w:val="IndexLink"/>
                <w:rtl w:val="true"/>
              </w:rPr>
              <w:t>وکتب الأشتر</w:t>
            </w:r>
            <w:r>
              <w:rPr>
                <w:rStyle w:val="IndexLink"/>
                <w:rtl w:val="true"/>
              </w:rPr>
              <w:t>:</w:t>
              <w:tab/>
            </w:r>
            <w:r>
              <w:rPr>
                <w:rStyle w:val="IndexLink"/>
              </w:rPr>
              <w:t>232</w:t>
            </w:r>
          </w:hyperlink>
        </w:p>
        <w:p>
          <w:pPr>
            <w:pStyle w:val="Contents4"/>
            <w:tabs>
              <w:tab w:val="clear" w:pos="8176"/>
              <w:tab w:val="right" w:pos="9026" w:leader="dot"/>
            </w:tabs>
            <w:rPr/>
          </w:pPr>
          <w:hyperlink w:anchor="__RefHeading___Toc4582085_581953129">
            <w:r>
              <w:rPr>
                <w:webHidden/>
                <w:rStyle w:val="IndexLink"/>
                <w:rtl w:val="true"/>
              </w:rPr>
              <w:t>وکتب البلاغ</w:t>
            </w:r>
            <w:r>
              <w:rPr>
                <w:rStyle w:val="IndexLink"/>
                <w:rtl w:val="true"/>
              </w:rPr>
              <w:t>:</w:t>
              <w:tab/>
            </w:r>
            <w:r>
              <w:rPr>
                <w:rStyle w:val="IndexLink"/>
              </w:rPr>
              <w:t>233</w:t>
            </w:r>
          </w:hyperlink>
        </w:p>
        <w:p>
          <w:pPr>
            <w:pStyle w:val="Contents4"/>
            <w:tabs>
              <w:tab w:val="clear" w:pos="8176"/>
              <w:tab w:val="right" w:pos="9026" w:leader="dot"/>
            </w:tabs>
            <w:rPr/>
          </w:pPr>
          <w:hyperlink w:anchor="__RefHeading___Toc4582087_581953129">
            <w:r>
              <w:rPr>
                <w:webHidden/>
                <w:rStyle w:val="IndexLink"/>
                <w:rtl w:val="true"/>
              </w:rPr>
              <w:t>وکتب العاملی</w:t>
            </w:r>
            <w:r>
              <w:rPr>
                <w:rStyle w:val="IndexLink"/>
                <w:rtl w:val="true"/>
              </w:rPr>
              <w:t>:</w:t>
              <w:tab/>
            </w:r>
            <w:r>
              <w:rPr>
                <w:rStyle w:val="IndexLink"/>
              </w:rPr>
              <w:t>235</w:t>
            </w:r>
          </w:hyperlink>
        </w:p>
        <w:p>
          <w:pPr>
            <w:pStyle w:val="Contents4"/>
            <w:tabs>
              <w:tab w:val="clear" w:pos="8176"/>
              <w:tab w:val="right" w:pos="9026" w:leader="dot"/>
            </w:tabs>
            <w:rPr/>
          </w:pPr>
          <w:hyperlink w:anchor="__RefHeading___Toc4582089_581953129">
            <w:r>
              <w:rPr>
                <w:webHidden/>
                <w:rStyle w:val="IndexLink"/>
                <w:rtl w:val="true"/>
              </w:rPr>
              <w:t>وکتب السید مهدی</w:t>
            </w:r>
            <w:r>
              <w:rPr>
                <w:rStyle w:val="IndexLink"/>
                <w:rtl w:val="true"/>
              </w:rPr>
              <w:t>:</w:t>
              <w:tab/>
            </w:r>
            <w:r>
              <w:rPr>
                <w:rStyle w:val="IndexLink"/>
              </w:rPr>
              <w:t>235</w:t>
            </w:r>
          </w:hyperlink>
        </w:p>
        <w:p>
          <w:pPr>
            <w:pStyle w:val="Contents4"/>
            <w:tabs>
              <w:tab w:val="clear" w:pos="8176"/>
              <w:tab w:val="right" w:pos="9026" w:leader="dot"/>
            </w:tabs>
            <w:rPr/>
          </w:pPr>
          <w:hyperlink w:anchor="__RefHeading___Toc4582091_581953129">
            <w:r>
              <w:rPr>
                <w:webHidden/>
                <w:rStyle w:val="IndexLink"/>
                <w:rtl w:val="true"/>
              </w:rPr>
              <w:t>وکتب ابن الدلیل</w:t>
            </w:r>
            <w:r>
              <w:rPr>
                <w:rStyle w:val="IndexLink"/>
                <w:rtl w:val="true"/>
              </w:rPr>
              <w:t>:</w:t>
              <w:tab/>
            </w:r>
            <w:r>
              <w:rPr>
                <w:rStyle w:val="IndexLink"/>
              </w:rPr>
              <w:t>236</w:t>
            </w:r>
          </w:hyperlink>
        </w:p>
        <w:p>
          <w:pPr>
            <w:pStyle w:val="Contents4"/>
            <w:tabs>
              <w:tab w:val="clear" w:pos="8176"/>
              <w:tab w:val="right" w:pos="9026" w:leader="dot"/>
            </w:tabs>
            <w:rPr/>
          </w:pPr>
          <w:hyperlink w:anchor="__RefHeading___Toc4582093_581953129">
            <w:r>
              <w:rPr>
                <w:webHidden/>
                <w:rStyle w:val="IndexLink"/>
                <w:rtl w:val="true"/>
              </w:rPr>
              <w:t>وکتب جعفر الحر</w:t>
            </w:r>
            <w:r>
              <w:rPr>
                <w:rStyle w:val="IndexLink"/>
                <w:rtl w:val="true"/>
              </w:rPr>
              <w:t>:</w:t>
              <w:tab/>
            </w:r>
            <w:r>
              <w:rPr>
                <w:rStyle w:val="IndexLink"/>
              </w:rPr>
              <w:t>246</w:t>
            </w:r>
          </w:hyperlink>
        </w:p>
        <w:p>
          <w:pPr>
            <w:pStyle w:val="Contents4"/>
            <w:tabs>
              <w:tab w:val="clear" w:pos="8176"/>
              <w:tab w:val="right" w:pos="9026" w:leader="dot"/>
            </w:tabs>
            <w:rPr/>
          </w:pPr>
          <w:hyperlink w:anchor="__RefHeading___Toc4582095_581953129">
            <w:r>
              <w:rPr>
                <w:webHidden/>
                <w:rStyle w:val="IndexLink"/>
                <w:rtl w:val="true"/>
              </w:rPr>
              <w:t>وکتب العاملی</w:t>
            </w:r>
            <w:r>
              <w:rPr>
                <w:rStyle w:val="IndexLink"/>
                <w:rtl w:val="true"/>
              </w:rPr>
              <w:t>:</w:t>
              <w:tab/>
            </w:r>
            <w:r>
              <w:rPr>
                <w:rStyle w:val="IndexLink"/>
              </w:rPr>
              <w:t>246</w:t>
            </w:r>
          </w:hyperlink>
        </w:p>
        <w:p>
          <w:pPr>
            <w:pStyle w:val="Contents4"/>
            <w:tabs>
              <w:tab w:val="clear" w:pos="8176"/>
              <w:tab w:val="right" w:pos="9026" w:leader="dot"/>
            </w:tabs>
            <w:rPr/>
          </w:pPr>
          <w:hyperlink w:anchor="__RefHeading___Toc4582097_581953129">
            <w:r>
              <w:rPr>
                <w:webHidden/>
                <w:rStyle w:val="IndexLink"/>
                <w:rtl w:val="true"/>
              </w:rPr>
              <w:t>وکتب السید مهدی</w:t>
            </w:r>
            <w:r>
              <w:rPr>
                <w:rStyle w:val="IndexLink"/>
                <w:rtl w:val="true"/>
              </w:rPr>
              <w:t>:</w:t>
              <w:tab/>
            </w:r>
            <w:r>
              <w:rPr>
                <w:rStyle w:val="IndexLink"/>
              </w:rPr>
              <w:t>246</w:t>
            </w:r>
          </w:hyperlink>
        </w:p>
        <w:p>
          <w:pPr>
            <w:pStyle w:val="Contents4"/>
            <w:tabs>
              <w:tab w:val="clear" w:pos="8176"/>
              <w:tab w:val="right" w:pos="9026" w:leader="dot"/>
            </w:tabs>
            <w:rPr/>
          </w:pPr>
          <w:hyperlink w:anchor="__RefHeading___Toc4582099_581953129">
            <w:r>
              <w:rPr>
                <w:webHidden/>
                <w:rStyle w:val="IndexLink"/>
                <w:rtl w:val="true"/>
              </w:rPr>
              <w:t>وکتب ظافر</w:t>
            </w:r>
            <w:r>
              <w:rPr>
                <w:rStyle w:val="IndexLink"/>
                <w:rtl w:val="true"/>
              </w:rPr>
              <w:t>:</w:t>
              <w:tab/>
            </w:r>
            <w:r>
              <w:rPr>
                <w:rStyle w:val="IndexLink"/>
              </w:rPr>
              <w:t>247</w:t>
            </w:r>
          </w:hyperlink>
        </w:p>
        <w:p>
          <w:pPr>
            <w:pStyle w:val="Contents4"/>
            <w:tabs>
              <w:tab w:val="clear" w:pos="8176"/>
              <w:tab w:val="right" w:pos="9026" w:leader="dot"/>
            </w:tabs>
            <w:rPr/>
          </w:pPr>
          <w:hyperlink w:anchor="__RefHeading___Toc4582101_581953129">
            <w:r>
              <w:rPr>
                <w:webHidden/>
                <w:rStyle w:val="IndexLink"/>
                <w:rtl w:val="true"/>
              </w:rPr>
              <w:t>وکتب ظافر</w:t>
            </w:r>
            <w:r>
              <w:rPr>
                <w:rStyle w:val="IndexLink"/>
                <w:rtl w:val="true"/>
              </w:rPr>
              <w:t>:</w:t>
              <w:tab/>
            </w:r>
            <w:r>
              <w:rPr>
                <w:rStyle w:val="IndexLink"/>
              </w:rPr>
              <w:t>249</w:t>
            </w:r>
          </w:hyperlink>
        </w:p>
        <w:p>
          <w:pPr>
            <w:pStyle w:val="Contents4"/>
            <w:tabs>
              <w:tab w:val="clear" w:pos="8176"/>
              <w:tab w:val="right" w:pos="9026" w:leader="dot"/>
            </w:tabs>
            <w:rPr/>
          </w:pPr>
          <w:hyperlink w:anchor="__RefHeading___Toc4582103_581953129">
            <w:r>
              <w:rPr>
                <w:webHidden/>
                <w:rStyle w:val="IndexLink"/>
                <w:rtl w:val="true"/>
              </w:rPr>
              <w:t>وکتب ظافر</w:t>
            </w:r>
            <w:r>
              <w:rPr>
                <w:rStyle w:val="IndexLink"/>
                <w:rtl w:val="true"/>
              </w:rPr>
              <w:t>:</w:t>
              <w:tab/>
            </w:r>
            <w:r>
              <w:rPr>
                <w:rStyle w:val="IndexLink"/>
              </w:rPr>
              <w:t>252</w:t>
            </w:r>
          </w:hyperlink>
        </w:p>
        <w:p>
          <w:pPr>
            <w:pStyle w:val="Contents4"/>
            <w:tabs>
              <w:tab w:val="clear" w:pos="8176"/>
              <w:tab w:val="right" w:pos="9026" w:leader="dot"/>
            </w:tabs>
            <w:rPr/>
          </w:pPr>
          <w:hyperlink w:anchor="__RefHeading___Toc4582105_581953129">
            <w:r>
              <w:rPr>
                <w:webHidden/>
                <w:rStyle w:val="IndexLink"/>
                <w:rtl w:val="true"/>
              </w:rPr>
              <w:t>قال العاملی</w:t>
            </w:r>
            <w:r>
              <w:rPr>
                <w:rStyle w:val="IndexLink"/>
                <w:rtl w:val="true"/>
              </w:rPr>
              <w:t>:</w:t>
              <w:tab/>
            </w:r>
            <w:r>
              <w:rPr>
                <w:rStyle w:val="IndexLink"/>
              </w:rPr>
              <w:t>253</w:t>
            </w:r>
          </w:hyperlink>
        </w:p>
        <w:p>
          <w:pPr>
            <w:pStyle w:val="Contents4"/>
            <w:tabs>
              <w:tab w:val="clear" w:pos="8176"/>
              <w:tab w:val="right" w:pos="9026" w:leader="dot"/>
            </w:tabs>
            <w:rPr/>
          </w:pPr>
          <w:hyperlink w:anchor="__RefHeading___Toc4582107_581953129">
            <w:r>
              <w:rPr>
                <w:webHidden/>
                <w:rStyle w:val="IndexLink"/>
                <w:rtl w:val="true"/>
              </w:rPr>
              <w:t>وکتب محمد یعقوب</w:t>
            </w:r>
            <w:r>
              <w:rPr>
                <w:rStyle w:val="IndexLink"/>
                <w:rtl w:val="true"/>
              </w:rPr>
              <w:t>:</w:t>
              <w:tab/>
            </w:r>
            <w:r>
              <w:rPr>
                <w:rStyle w:val="IndexLink"/>
              </w:rPr>
              <w:t>254</w:t>
            </w:r>
          </w:hyperlink>
        </w:p>
        <w:p>
          <w:pPr>
            <w:pStyle w:val="Contents4"/>
            <w:tabs>
              <w:tab w:val="clear" w:pos="8176"/>
              <w:tab w:val="right" w:pos="9026" w:leader="dot"/>
            </w:tabs>
            <w:rPr/>
          </w:pPr>
          <w:hyperlink w:anchor="__RefHeading___Toc4582109_581953129">
            <w:r>
              <w:rPr>
                <w:webHidden/>
                <w:rStyle w:val="IndexLink"/>
                <w:rtl w:val="true"/>
              </w:rPr>
              <w:t>وکتب ظافر</w:t>
            </w:r>
            <w:r>
              <w:rPr>
                <w:rStyle w:val="IndexLink"/>
                <w:rtl w:val="true"/>
              </w:rPr>
              <w:t>:</w:t>
              <w:tab/>
            </w:r>
            <w:r>
              <w:rPr>
                <w:rStyle w:val="IndexLink"/>
              </w:rPr>
              <w:t>254</w:t>
            </w:r>
          </w:hyperlink>
        </w:p>
        <w:p>
          <w:pPr>
            <w:pStyle w:val="Contents4"/>
            <w:tabs>
              <w:tab w:val="clear" w:pos="8176"/>
              <w:tab w:val="right" w:pos="9026" w:leader="dot"/>
            </w:tabs>
            <w:rPr/>
          </w:pPr>
          <w:hyperlink w:anchor="__RefHeading___Toc4582111_581953129">
            <w:r>
              <w:rPr>
                <w:webHidden/>
                <w:rStyle w:val="IndexLink"/>
                <w:rtl w:val="true"/>
              </w:rPr>
              <w:t>وکتب جعفر الحر</w:t>
            </w:r>
            <w:r>
              <w:rPr>
                <w:rStyle w:val="IndexLink"/>
                <w:rtl w:val="true"/>
              </w:rPr>
              <w:t>:</w:t>
              <w:tab/>
            </w:r>
            <w:r>
              <w:rPr>
                <w:rStyle w:val="IndexLink"/>
              </w:rPr>
              <w:t>255</w:t>
            </w:r>
          </w:hyperlink>
        </w:p>
        <w:p>
          <w:pPr>
            <w:pStyle w:val="Contents4"/>
            <w:tabs>
              <w:tab w:val="clear" w:pos="8176"/>
              <w:tab w:val="right" w:pos="9026" w:leader="dot"/>
            </w:tabs>
            <w:rPr/>
          </w:pPr>
          <w:hyperlink w:anchor="__RefHeading___Toc4582113_581953129">
            <w:r>
              <w:rPr>
                <w:webHidden/>
                <w:rStyle w:val="IndexLink"/>
                <w:rtl w:val="true"/>
              </w:rPr>
              <w:t>وکتب نبراس</w:t>
            </w:r>
            <w:r>
              <w:rPr>
                <w:rStyle w:val="IndexLink"/>
                <w:rtl w:val="true"/>
              </w:rPr>
              <w:t>:</w:t>
              <w:tab/>
            </w:r>
            <w:r>
              <w:rPr>
                <w:rStyle w:val="IndexLink"/>
              </w:rPr>
              <w:t>255</w:t>
            </w:r>
          </w:hyperlink>
        </w:p>
        <w:p>
          <w:pPr>
            <w:pStyle w:val="Contents4"/>
            <w:tabs>
              <w:tab w:val="clear" w:pos="8176"/>
              <w:tab w:val="right" w:pos="9026" w:leader="dot"/>
            </w:tabs>
            <w:rPr/>
          </w:pPr>
          <w:hyperlink w:anchor="__RefHeading___Toc4582115_581953129">
            <w:r>
              <w:rPr>
                <w:webHidden/>
                <w:rStyle w:val="IndexLink"/>
                <w:rtl w:val="true"/>
              </w:rPr>
              <w:t>وکتب محمد عیسی</w:t>
            </w:r>
            <w:r>
              <w:rPr>
                <w:rStyle w:val="IndexLink"/>
                <w:rtl w:val="true"/>
              </w:rPr>
              <w:t>:</w:t>
              <w:tab/>
            </w:r>
            <w:r>
              <w:rPr>
                <w:rStyle w:val="IndexLink"/>
              </w:rPr>
              <w:t>256</w:t>
            </w:r>
          </w:hyperlink>
        </w:p>
        <w:p>
          <w:pPr>
            <w:pStyle w:val="Contents4"/>
            <w:tabs>
              <w:tab w:val="clear" w:pos="8176"/>
              <w:tab w:val="right" w:pos="9026" w:leader="dot"/>
            </w:tabs>
            <w:rPr/>
          </w:pPr>
          <w:hyperlink w:anchor="__RefHeading___Toc4582117_581953129">
            <w:r>
              <w:rPr>
                <w:webHidden/>
                <w:rStyle w:val="IndexLink"/>
                <w:rtl w:val="true"/>
              </w:rPr>
              <w:t>وکتب أبو هاشم الموسوی</w:t>
            </w:r>
            <w:r>
              <w:rPr>
                <w:rStyle w:val="IndexLink"/>
                <w:rtl w:val="true"/>
              </w:rPr>
              <w:t>:</w:t>
              <w:tab/>
            </w:r>
            <w:r>
              <w:rPr>
                <w:rStyle w:val="IndexLink"/>
              </w:rPr>
              <w:t>257</w:t>
            </w:r>
          </w:hyperlink>
        </w:p>
        <w:p>
          <w:pPr>
            <w:pStyle w:val="Contents4"/>
            <w:tabs>
              <w:tab w:val="clear" w:pos="8176"/>
              <w:tab w:val="right" w:pos="9026" w:leader="dot"/>
            </w:tabs>
            <w:rPr/>
          </w:pPr>
          <w:hyperlink w:anchor="__RefHeading___Toc4582119_581953129">
            <w:r>
              <w:rPr>
                <w:webHidden/>
                <w:rStyle w:val="IndexLink"/>
                <w:rtl w:val="true"/>
              </w:rPr>
              <w:t>وکتب لاری</w:t>
            </w:r>
            <w:r>
              <w:rPr>
                <w:rStyle w:val="IndexLink"/>
                <w:rtl w:val="true"/>
              </w:rPr>
              <w:t>:</w:t>
              <w:tab/>
            </w:r>
            <w:r>
              <w:rPr>
                <w:rStyle w:val="IndexLink"/>
              </w:rPr>
              <w:t>257</w:t>
            </w:r>
          </w:hyperlink>
        </w:p>
        <w:p>
          <w:pPr>
            <w:pStyle w:val="Contents4"/>
            <w:tabs>
              <w:tab w:val="clear" w:pos="8176"/>
              <w:tab w:val="right" w:pos="9026" w:leader="dot"/>
            </w:tabs>
            <w:rPr/>
          </w:pPr>
          <w:hyperlink w:anchor="__RefHeading___Toc4582121_581953129">
            <w:r>
              <w:rPr>
                <w:webHidden/>
                <w:rStyle w:val="IndexLink"/>
                <w:rtl w:val="true"/>
              </w:rPr>
              <w:t>فکتب العاملی</w:t>
            </w:r>
            <w:r>
              <w:rPr>
                <w:rStyle w:val="IndexLink"/>
                <w:rtl w:val="true"/>
              </w:rPr>
              <w:t>:</w:t>
              <w:tab/>
            </w:r>
            <w:r>
              <w:rPr>
                <w:rStyle w:val="IndexLink"/>
              </w:rPr>
              <w:t>260</w:t>
            </w:r>
          </w:hyperlink>
        </w:p>
        <w:p>
          <w:pPr>
            <w:pStyle w:val="Contents4"/>
            <w:tabs>
              <w:tab w:val="clear" w:pos="8176"/>
              <w:tab w:val="right" w:pos="9026" w:leader="dot"/>
            </w:tabs>
            <w:rPr/>
          </w:pPr>
          <w:hyperlink w:anchor="__RefHeading___Toc4582123_581953129">
            <w:r>
              <w:rPr>
                <w:webHidden/>
                <w:rStyle w:val="IndexLink"/>
                <w:rtl w:val="true"/>
              </w:rPr>
              <w:t>وکتب ابن أبی التراب</w:t>
            </w:r>
            <w:r>
              <w:rPr>
                <w:rStyle w:val="IndexLink"/>
                <w:rtl w:val="true"/>
              </w:rPr>
              <w:t>:</w:t>
              <w:tab/>
            </w:r>
            <w:r>
              <w:rPr>
                <w:rStyle w:val="IndexLink"/>
              </w:rPr>
              <w:t>261</w:t>
            </w:r>
          </w:hyperlink>
        </w:p>
        <w:p>
          <w:pPr>
            <w:pStyle w:val="Contents4"/>
            <w:tabs>
              <w:tab w:val="clear" w:pos="8176"/>
              <w:tab w:val="right" w:pos="9026" w:leader="dot"/>
            </w:tabs>
            <w:rPr/>
          </w:pPr>
          <w:hyperlink w:anchor="__RefHeading___Toc4582125_581953129">
            <w:r>
              <w:rPr>
                <w:webHidden/>
                <w:rStyle w:val="IndexLink"/>
                <w:rtl w:val="true"/>
              </w:rPr>
              <w:t>وکتب العاملی</w:t>
            </w:r>
            <w:r>
              <w:rPr>
                <w:rStyle w:val="IndexLink"/>
                <w:rtl w:val="true"/>
              </w:rPr>
              <w:t>:</w:t>
              <w:tab/>
            </w:r>
            <w:r>
              <w:rPr>
                <w:rStyle w:val="IndexLink"/>
              </w:rPr>
              <w:t>261</w:t>
            </w:r>
          </w:hyperlink>
        </w:p>
        <w:p>
          <w:pPr>
            <w:pStyle w:val="Contents4"/>
            <w:tabs>
              <w:tab w:val="clear" w:pos="8176"/>
              <w:tab w:val="right" w:pos="9026" w:leader="dot"/>
            </w:tabs>
            <w:rPr/>
          </w:pPr>
          <w:hyperlink w:anchor="__RefHeading___Toc4582127_581953129">
            <w:r>
              <w:rPr>
                <w:webHidden/>
                <w:rStyle w:val="IndexLink"/>
                <w:rtl w:val="true"/>
              </w:rPr>
              <w:t>وکتب جهاد</w:t>
            </w:r>
            <w:r>
              <w:rPr>
                <w:rStyle w:val="IndexLink"/>
                <w:rtl w:val="true"/>
              </w:rPr>
              <w:t>:</w:t>
              <w:tab/>
            </w:r>
            <w:r>
              <w:rPr>
                <w:rStyle w:val="IndexLink"/>
              </w:rPr>
              <w:t>262</w:t>
            </w:r>
          </w:hyperlink>
        </w:p>
        <w:p>
          <w:pPr>
            <w:pStyle w:val="Contents3"/>
            <w:tabs>
              <w:tab w:val="clear" w:pos="8459"/>
              <w:tab w:val="right" w:pos="9026" w:leader="dot"/>
            </w:tabs>
            <w:rPr/>
          </w:pPr>
          <w:hyperlink w:anchor="__RefHeading___Toc4582129_581953129">
            <w:r>
              <w:rPr>
                <w:webHidden/>
                <w:rStyle w:val="IndexLink"/>
                <w:rtl w:val="true"/>
              </w:rPr>
              <w:t>لاری یهرب من بحث حقوق أهل البیت</w:t>
            </w:r>
            <w:r>
              <w:rPr>
                <w:rStyle w:val="IndexLink"/>
                <w:rtl w:val="true"/>
              </w:rPr>
              <w:t>(</w:t>
            </w:r>
            <w:r>
              <w:rPr>
                <w:rStyle w:val="IndexLink"/>
                <w:rtl w:val="true"/>
              </w:rPr>
              <w:t>علیهم السّلام</w:t>
            </w:r>
            <w:r>
              <w:rPr>
                <w:rStyle w:val="IndexLink"/>
                <w:rtl w:val="true"/>
              </w:rPr>
              <w:t xml:space="preserve">) </w:t>
            </w:r>
            <w:r>
              <w:rPr>
                <w:rStyle w:val="IndexLink"/>
                <w:rtl w:val="true"/>
              </w:rPr>
              <w:t>مع العاملی</w:t>
            </w:r>
            <w:r>
              <w:rPr>
                <w:rStyle w:val="IndexLink"/>
                <w:rtl w:val="true"/>
              </w:rPr>
              <w:t>!</w:t>
              <w:tab/>
            </w:r>
            <w:r>
              <w:rPr>
                <w:rStyle w:val="IndexLink"/>
              </w:rPr>
              <w:t>264</w:t>
            </w:r>
          </w:hyperlink>
        </w:p>
        <w:p>
          <w:pPr>
            <w:pStyle w:val="Contents4"/>
            <w:tabs>
              <w:tab w:val="clear" w:pos="8176"/>
              <w:tab w:val="right" w:pos="9026" w:leader="dot"/>
            </w:tabs>
            <w:rPr/>
          </w:pPr>
          <w:hyperlink w:anchor="__RefHeading___Toc4582131_581953129">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4582133_581953129">
            <w:r>
              <w:rPr>
                <w:webHidden/>
                <w:rStyle w:val="IndexLink"/>
                <w:rtl w:val="true"/>
              </w:rPr>
              <w:t>الحق الأول</w:t>
            </w:r>
            <w:r>
              <w:rPr>
                <w:rStyle w:val="IndexLink"/>
                <w:rtl w:val="true"/>
              </w:rPr>
              <w:t xml:space="preserve">: </w:t>
            </w:r>
            <w:r>
              <w:rPr>
                <w:rStyle w:val="IndexLink"/>
                <w:rtl w:val="true"/>
              </w:rPr>
              <w:t>جعل الله مودتهم</w:t>
            </w:r>
            <w:r>
              <w:rPr>
                <w:rStyle w:val="IndexLink"/>
                <w:rtl w:val="true"/>
              </w:rPr>
              <w:t>(</w:t>
            </w:r>
            <w:r>
              <w:rPr>
                <w:rStyle w:val="IndexLink"/>
                <w:rtl w:val="true"/>
              </w:rPr>
              <w:t>علیهم السّلام</w:t>
            </w:r>
            <w:r>
              <w:rPr>
                <w:rStyle w:val="IndexLink"/>
                <w:rtl w:val="true"/>
              </w:rPr>
              <w:t xml:space="preserve">) </w:t>
            </w:r>
            <w:r>
              <w:rPr>
                <w:rStyle w:val="IndexLink"/>
                <w:rtl w:val="true"/>
              </w:rPr>
              <w:t>فرض عین علی کل مسلم</w:t>
            </w:r>
            <w:r>
              <w:rPr>
                <w:rStyle w:val="IndexLink"/>
                <w:rtl w:val="true"/>
              </w:rPr>
              <w:tab/>
            </w:r>
            <w:r>
              <w:rPr>
                <w:rStyle w:val="IndexLink"/>
              </w:rPr>
              <w:t>265</w:t>
            </w:r>
          </w:hyperlink>
        </w:p>
        <w:p>
          <w:pPr>
            <w:pStyle w:val="Contents4"/>
            <w:tabs>
              <w:tab w:val="clear" w:pos="8176"/>
              <w:tab w:val="right" w:pos="9026" w:leader="dot"/>
            </w:tabs>
            <w:rPr/>
          </w:pPr>
          <w:hyperlink w:anchor="__RefHeading___Toc4582135_581953129">
            <w:r>
              <w:rPr>
                <w:webHidden/>
                <w:rStyle w:val="IndexLink"/>
                <w:rtl w:val="true"/>
              </w:rPr>
              <w:t>الحق الثانی</w:t>
            </w:r>
            <w:r>
              <w:rPr>
                <w:rStyle w:val="IndexLink"/>
                <w:rtl w:val="true"/>
              </w:rPr>
              <w:t xml:space="preserve">: </w:t>
            </w:r>
            <w:r>
              <w:rPr>
                <w:rStyle w:val="IndexLink"/>
                <w:rtl w:val="true"/>
              </w:rPr>
              <w:t>فرض الله الصلاة علیهم</w:t>
            </w:r>
            <w:r>
              <w:rPr>
                <w:rStyle w:val="IndexLink"/>
                <w:rtl w:val="true"/>
              </w:rPr>
              <w:t>(</w:t>
            </w:r>
            <w:r>
              <w:rPr>
                <w:rStyle w:val="IndexLink"/>
                <w:rtl w:val="true"/>
              </w:rPr>
              <w:t>علیهم السّلام</w:t>
            </w:r>
            <w:r>
              <w:rPr>
                <w:rStyle w:val="IndexLink"/>
                <w:rtl w:val="true"/>
              </w:rPr>
              <w:t xml:space="preserve">) </w:t>
            </w:r>
            <w:r>
              <w:rPr>
                <w:rStyle w:val="IndexLink"/>
                <w:rtl w:val="true"/>
              </w:rPr>
              <w:t>مع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فی الصلاة</w:t>
            </w:r>
            <w:r>
              <w:rPr>
                <w:rStyle w:val="IndexLink"/>
                <w:rtl w:val="true"/>
              </w:rPr>
              <w:tab/>
            </w:r>
            <w:r>
              <w:rPr>
                <w:rStyle w:val="IndexLink"/>
              </w:rPr>
              <w:t>266</w:t>
            </w:r>
          </w:hyperlink>
        </w:p>
        <w:p>
          <w:pPr>
            <w:pStyle w:val="Contents4"/>
            <w:tabs>
              <w:tab w:val="clear" w:pos="8176"/>
              <w:tab w:val="right" w:pos="9026" w:leader="dot"/>
            </w:tabs>
            <w:rPr/>
          </w:pPr>
          <w:hyperlink w:anchor="__RefHeading___Toc4582137_581953129">
            <w:r>
              <w:rPr>
                <w:webHidden/>
                <w:rStyle w:val="IndexLink"/>
                <w:rtl w:val="true"/>
              </w:rPr>
              <w:t>الحق الثالث</w:t>
            </w:r>
            <w:r>
              <w:rPr>
                <w:rStyle w:val="IndexLink"/>
                <w:rtl w:val="true"/>
              </w:rPr>
              <w:t xml:space="preserve">: </w:t>
            </w:r>
            <w:r>
              <w:rPr>
                <w:rStyle w:val="IndexLink"/>
                <w:rtl w:val="true"/>
              </w:rPr>
              <w:t>شرع الله لهم</w:t>
            </w:r>
            <w:r>
              <w:rPr>
                <w:rStyle w:val="IndexLink"/>
                <w:rtl w:val="true"/>
              </w:rPr>
              <w:t>(</w:t>
            </w:r>
            <w:r>
              <w:rPr>
                <w:rStyle w:val="IndexLink"/>
                <w:rtl w:val="true"/>
              </w:rPr>
              <w:t>علیهم السّلام</w:t>
            </w:r>
            <w:r>
              <w:rPr>
                <w:rStyle w:val="IndexLink"/>
                <w:rtl w:val="true"/>
              </w:rPr>
              <w:t xml:space="preserve">) </w:t>
            </w:r>
            <w:r>
              <w:rPr>
                <w:rStyle w:val="IndexLink"/>
                <w:rtl w:val="true"/>
              </w:rPr>
              <w:t>مالیة خاصة فی میزانیة الدولة الإسلامیة وحرم علیهم الصدقات ، لأنها أوساخ الناس</w:t>
            </w:r>
            <w:r>
              <w:rPr>
                <w:rStyle w:val="IndexLink"/>
                <w:rtl w:val="true"/>
              </w:rPr>
              <w:t>!!</w:t>
              <w:tab/>
            </w:r>
            <w:r>
              <w:rPr>
                <w:rStyle w:val="IndexLink"/>
              </w:rPr>
              <w:t>267</w:t>
            </w:r>
          </w:hyperlink>
        </w:p>
        <w:p>
          <w:pPr>
            <w:pStyle w:val="Contents5"/>
            <w:tabs>
              <w:tab w:val="clear" w:pos="7892"/>
              <w:tab w:val="right" w:pos="9026" w:leader="dot"/>
            </w:tabs>
            <w:rPr/>
          </w:pPr>
          <w:hyperlink w:anchor="__RefHeading___Toc4582139_581953129">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4582141_581953129">
            <w:r>
              <w:rPr>
                <w:webHidden/>
                <w:rStyle w:val="IndexLink"/>
                <w:rtl w:val="true"/>
              </w:rPr>
              <w:t>وکتب</w:t>
            </w:r>
            <w:r>
              <w:rPr>
                <w:rStyle w:val="IndexLink"/>
              </w:rPr>
              <w:t>noon11 :</w:t>
            </w:r>
            <w:r>
              <w:rPr>
                <w:rStyle w:val="IndexLink"/>
                <w:rtl w:val="true"/>
              </w:rPr>
              <w:tab/>
            </w:r>
            <w:r>
              <w:rPr>
                <w:rStyle w:val="IndexLink"/>
              </w:rPr>
              <w:t>269</w:t>
            </w:r>
          </w:hyperlink>
        </w:p>
        <w:p>
          <w:pPr>
            <w:pStyle w:val="Contents5"/>
            <w:tabs>
              <w:tab w:val="clear" w:pos="7892"/>
              <w:tab w:val="right" w:pos="9026" w:leader="dot"/>
            </w:tabs>
            <w:rPr/>
          </w:pPr>
          <w:hyperlink w:anchor="__RefHeading___Toc4582143_581953129">
            <w:r>
              <w:rPr>
                <w:webHidden/>
                <w:rStyle w:val="IndexLink"/>
                <w:rtl w:val="true"/>
              </w:rPr>
              <w:t>وکتب العاملی</w:t>
            </w:r>
            <w:r>
              <w:rPr>
                <w:rStyle w:val="IndexLink"/>
                <w:rtl w:val="true"/>
              </w:rPr>
              <w:t>:</w:t>
              <w:tab/>
            </w:r>
            <w:r>
              <w:rPr>
                <w:rStyle w:val="IndexLink"/>
              </w:rPr>
              <w:t>269</w:t>
            </w:r>
          </w:hyperlink>
        </w:p>
        <w:p>
          <w:pPr>
            <w:pStyle w:val="Contents5"/>
            <w:tabs>
              <w:tab w:val="clear" w:pos="7892"/>
              <w:tab w:val="right" w:pos="9026" w:leader="dot"/>
            </w:tabs>
            <w:rPr/>
          </w:pPr>
          <w:hyperlink w:anchor="__RefHeading___Toc4582145_581953129">
            <w:r>
              <w:rPr>
                <w:webHidden/>
                <w:rStyle w:val="IndexLink"/>
                <w:rtl w:val="true"/>
              </w:rPr>
              <w:t>وکتب</w:t>
            </w:r>
            <w:r>
              <w:rPr>
                <w:rStyle w:val="IndexLink"/>
              </w:rPr>
              <w:t>noon11 :</w:t>
            </w:r>
            <w:r>
              <w:rPr>
                <w:rStyle w:val="IndexLink"/>
                <w:rtl w:val="true"/>
              </w:rPr>
              <w:tab/>
            </w:r>
            <w:r>
              <w:rPr>
                <w:rStyle w:val="IndexLink"/>
              </w:rPr>
              <w:t>270</w:t>
            </w:r>
          </w:hyperlink>
        </w:p>
        <w:p>
          <w:pPr>
            <w:pStyle w:val="Contents5"/>
            <w:tabs>
              <w:tab w:val="clear" w:pos="7892"/>
              <w:tab w:val="right" w:pos="9026" w:leader="dot"/>
            </w:tabs>
            <w:rPr/>
          </w:pPr>
          <w:hyperlink w:anchor="__RefHeading___Toc4582147_581953129">
            <w:r>
              <w:rPr>
                <w:webHidden/>
                <w:rStyle w:val="IndexLink"/>
                <w:rtl w:val="true"/>
              </w:rPr>
              <w:t>وکتب لاری</w:t>
            </w:r>
            <w:r>
              <w:rPr>
                <w:rStyle w:val="IndexLink"/>
                <w:rtl w:val="true"/>
              </w:rPr>
              <w:t>:</w:t>
              <w:tab/>
            </w:r>
            <w:r>
              <w:rPr>
                <w:rStyle w:val="IndexLink"/>
              </w:rPr>
              <w:t>271</w:t>
            </w:r>
          </w:hyperlink>
        </w:p>
        <w:p>
          <w:pPr>
            <w:pStyle w:val="Contents5"/>
            <w:tabs>
              <w:tab w:val="clear" w:pos="7892"/>
              <w:tab w:val="right" w:pos="9026" w:leader="dot"/>
            </w:tabs>
            <w:rPr/>
          </w:pPr>
          <w:hyperlink w:anchor="__RefHeading___Toc4582149_581953129">
            <w:r>
              <w:rPr>
                <w:webHidden/>
                <w:rStyle w:val="IndexLink"/>
                <w:rtl w:val="true"/>
              </w:rPr>
              <w:t>وکتب العاملی</w:t>
            </w:r>
            <w:r>
              <w:rPr>
                <w:rStyle w:val="IndexLink"/>
                <w:rtl w:val="true"/>
              </w:rPr>
              <w:t>:</w:t>
              <w:tab/>
            </w:r>
            <w:r>
              <w:rPr>
                <w:rStyle w:val="IndexLink"/>
              </w:rPr>
              <w:t>272</w:t>
            </w:r>
          </w:hyperlink>
        </w:p>
        <w:p>
          <w:pPr>
            <w:pStyle w:val="Contents5"/>
            <w:tabs>
              <w:tab w:val="clear" w:pos="7892"/>
              <w:tab w:val="right" w:pos="9026" w:leader="dot"/>
            </w:tabs>
            <w:rPr/>
          </w:pPr>
          <w:hyperlink w:anchor="__RefHeading___Toc4582151_581953129">
            <w:r>
              <w:rPr>
                <w:webHidden/>
                <w:rStyle w:val="IndexLink"/>
                <w:rtl w:val="true"/>
              </w:rPr>
              <w:t>وکتب لاری</w:t>
            </w:r>
            <w:r>
              <w:rPr>
                <w:rStyle w:val="IndexLink"/>
                <w:rtl w:val="true"/>
              </w:rPr>
              <w:t>:</w:t>
              <w:tab/>
            </w:r>
            <w:r>
              <w:rPr>
                <w:rStyle w:val="IndexLink"/>
              </w:rPr>
              <w:t>273</w:t>
            </w:r>
          </w:hyperlink>
        </w:p>
        <w:p>
          <w:pPr>
            <w:pStyle w:val="Contents5"/>
            <w:tabs>
              <w:tab w:val="clear" w:pos="7892"/>
              <w:tab w:val="right" w:pos="9026" w:leader="dot"/>
            </w:tabs>
            <w:rPr/>
          </w:pPr>
          <w:hyperlink w:anchor="__RefHeading___Toc4582153_581953129">
            <w:r>
              <w:rPr>
                <w:webHidden/>
                <w:rStyle w:val="IndexLink"/>
                <w:rtl w:val="true"/>
              </w:rPr>
              <w:t>وکتب العاملی</w:t>
            </w:r>
            <w:r>
              <w:rPr>
                <w:rStyle w:val="IndexLink"/>
                <w:rtl w:val="true"/>
              </w:rPr>
              <w:t>:</w:t>
              <w:tab/>
            </w:r>
            <w:r>
              <w:rPr>
                <w:rStyle w:val="IndexLink"/>
              </w:rPr>
              <w:t>274</w:t>
            </w:r>
          </w:hyperlink>
        </w:p>
        <w:p>
          <w:pPr>
            <w:pStyle w:val="Contents5"/>
            <w:tabs>
              <w:tab w:val="clear" w:pos="7892"/>
              <w:tab w:val="right" w:pos="9026" w:leader="dot"/>
            </w:tabs>
            <w:rPr/>
          </w:pPr>
          <w:hyperlink w:anchor="__RefHeading___Toc4582155_581953129">
            <w:r>
              <w:rPr>
                <w:webHidden/>
                <w:rStyle w:val="IndexLink"/>
                <w:rtl w:val="true"/>
              </w:rPr>
              <w:t>وکتب الأشتر</w:t>
            </w:r>
            <w:r>
              <w:rPr>
                <w:rStyle w:val="IndexLink"/>
                <w:rtl w:val="true"/>
              </w:rPr>
              <w:t>:</w:t>
              <w:tab/>
            </w:r>
            <w:r>
              <w:rPr>
                <w:rStyle w:val="IndexLink"/>
              </w:rPr>
              <w:t>274</w:t>
            </w:r>
          </w:hyperlink>
        </w:p>
        <w:p>
          <w:pPr>
            <w:pStyle w:val="Contents5"/>
            <w:tabs>
              <w:tab w:val="clear" w:pos="7892"/>
              <w:tab w:val="right" w:pos="9026" w:leader="dot"/>
            </w:tabs>
            <w:rPr/>
          </w:pPr>
          <w:hyperlink w:anchor="__RefHeading___Toc4582157_581953129">
            <w:r>
              <w:rPr>
                <w:webHidden/>
                <w:rStyle w:val="IndexLink"/>
                <w:rtl w:val="true"/>
              </w:rPr>
              <w:t>وکتب لاری</w:t>
            </w:r>
            <w:r>
              <w:rPr>
                <w:rStyle w:val="IndexLink"/>
                <w:rtl w:val="true"/>
              </w:rPr>
              <w:t>:</w:t>
              <w:tab/>
            </w:r>
            <w:r>
              <w:rPr>
                <w:rStyle w:val="IndexLink"/>
              </w:rPr>
              <w:t>275</w:t>
            </w:r>
          </w:hyperlink>
        </w:p>
        <w:p>
          <w:pPr>
            <w:pStyle w:val="Contents5"/>
            <w:tabs>
              <w:tab w:val="clear" w:pos="7892"/>
              <w:tab w:val="right" w:pos="9026" w:leader="dot"/>
            </w:tabs>
            <w:rPr/>
          </w:pPr>
          <w:hyperlink w:anchor="__RefHeading___Toc4582159_581953129">
            <w:r>
              <w:rPr>
                <w:webHidden/>
                <w:rStyle w:val="IndexLink"/>
                <w:rtl w:val="true"/>
              </w:rPr>
              <w:t>وکتب العاملی</w:t>
            </w:r>
            <w:r>
              <w:rPr>
                <w:rStyle w:val="IndexLink"/>
                <w:rtl w:val="true"/>
              </w:rPr>
              <w:t>:</w:t>
              <w:tab/>
            </w:r>
            <w:r>
              <w:rPr>
                <w:rStyle w:val="IndexLink"/>
              </w:rPr>
              <w:t>276</w:t>
            </w:r>
          </w:hyperlink>
        </w:p>
        <w:p>
          <w:pPr>
            <w:pStyle w:val="Contents5"/>
            <w:tabs>
              <w:tab w:val="clear" w:pos="7892"/>
              <w:tab w:val="right" w:pos="9026" w:leader="dot"/>
            </w:tabs>
            <w:rPr/>
          </w:pPr>
          <w:hyperlink w:anchor="__RefHeading___Toc4582161_581953129">
            <w:r>
              <w:rPr>
                <w:webHidden/>
                <w:rStyle w:val="IndexLink"/>
                <w:rtl w:val="true"/>
              </w:rPr>
              <w:t>وکتب الأشتر</w:t>
            </w:r>
            <w:r>
              <w:rPr>
                <w:rStyle w:val="IndexLink"/>
                <w:rtl w:val="true"/>
              </w:rPr>
              <w:t>:</w:t>
              <w:tab/>
            </w:r>
            <w:r>
              <w:rPr>
                <w:rStyle w:val="IndexLink"/>
              </w:rPr>
              <w:t>276</w:t>
            </w:r>
          </w:hyperlink>
        </w:p>
        <w:p>
          <w:pPr>
            <w:pStyle w:val="Contents5"/>
            <w:tabs>
              <w:tab w:val="clear" w:pos="7892"/>
              <w:tab w:val="right" w:pos="9026" w:leader="dot"/>
            </w:tabs>
            <w:rPr/>
          </w:pPr>
          <w:hyperlink w:anchor="__RefHeading___Toc4582163_581953129">
            <w:r>
              <w:rPr>
                <w:webHidden/>
                <w:rStyle w:val="IndexLink"/>
                <w:rtl w:val="true"/>
              </w:rPr>
              <w:t>وکتب</w:t>
            </w:r>
            <w:r>
              <w:rPr>
                <w:rStyle w:val="IndexLink"/>
              </w:rPr>
              <w:t>noon11::</w:t>
            </w:r>
            <w:r>
              <w:rPr>
                <w:rStyle w:val="IndexLink"/>
                <w:rtl w:val="true"/>
              </w:rPr>
              <w:tab/>
            </w:r>
            <w:r>
              <w:rPr>
                <w:rStyle w:val="IndexLink"/>
              </w:rPr>
              <w:t>276</w:t>
            </w:r>
          </w:hyperlink>
        </w:p>
        <w:p>
          <w:pPr>
            <w:pStyle w:val="Contents5"/>
            <w:tabs>
              <w:tab w:val="clear" w:pos="7892"/>
              <w:tab w:val="right" w:pos="9026" w:leader="dot"/>
            </w:tabs>
            <w:rPr/>
          </w:pPr>
          <w:hyperlink w:anchor="__RefHeading___Toc4582165_581953129">
            <w:r>
              <w:rPr>
                <w:webHidden/>
                <w:rStyle w:val="IndexLink"/>
                <w:rtl w:val="true"/>
              </w:rPr>
              <w:t>وکتب العاملی</w:t>
            </w:r>
            <w:r>
              <w:rPr>
                <w:rStyle w:val="IndexLink"/>
                <w:rtl w:val="true"/>
              </w:rPr>
              <w:t>:</w:t>
              <w:tab/>
            </w:r>
            <w:r>
              <w:rPr>
                <w:rStyle w:val="IndexLink"/>
              </w:rPr>
              <w:t>278</w:t>
            </w:r>
          </w:hyperlink>
        </w:p>
        <w:p>
          <w:pPr>
            <w:pStyle w:val="Contents5"/>
            <w:tabs>
              <w:tab w:val="clear" w:pos="7892"/>
              <w:tab w:val="right" w:pos="9026" w:leader="dot"/>
            </w:tabs>
            <w:rPr/>
          </w:pPr>
          <w:hyperlink w:anchor="__RefHeading___Toc4582167_581953129">
            <w:r>
              <w:rPr>
                <w:webHidden/>
                <w:rStyle w:val="IndexLink"/>
                <w:rtl w:val="true"/>
              </w:rPr>
              <w:t>وکتب ابن أبی التراب</w:t>
            </w:r>
            <w:r>
              <w:rPr>
                <w:rStyle w:val="IndexLink"/>
                <w:rtl w:val="true"/>
              </w:rPr>
              <w:t>:</w:t>
              <w:tab/>
            </w:r>
            <w:r>
              <w:rPr>
                <w:rStyle w:val="IndexLink"/>
              </w:rPr>
              <w:t>280</w:t>
            </w:r>
          </w:hyperlink>
        </w:p>
        <w:p>
          <w:pPr>
            <w:pStyle w:val="Contents5"/>
            <w:tabs>
              <w:tab w:val="clear" w:pos="7892"/>
              <w:tab w:val="right" w:pos="9026" w:leader="dot"/>
            </w:tabs>
            <w:rPr/>
          </w:pPr>
          <w:hyperlink w:anchor="__RefHeading___Toc4582169_581953129">
            <w:r>
              <w:rPr>
                <w:webHidden/>
                <w:rStyle w:val="IndexLink"/>
                <w:rtl w:val="true"/>
              </w:rPr>
              <w:t xml:space="preserve">وکتب </w:t>
            </w:r>
            <w:r>
              <w:rPr>
                <w:rStyle w:val="IndexLink"/>
              </w:rPr>
              <w:t>noon11 :</w:t>
            </w:r>
            <w:r>
              <w:rPr>
                <w:rStyle w:val="IndexLink"/>
                <w:rtl w:val="true"/>
              </w:rPr>
              <w:tab/>
            </w:r>
            <w:r>
              <w:rPr>
                <w:rStyle w:val="IndexLink"/>
              </w:rPr>
              <w:t>281</w:t>
            </w:r>
          </w:hyperlink>
        </w:p>
        <w:p>
          <w:pPr>
            <w:pStyle w:val="Contents5"/>
            <w:tabs>
              <w:tab w:val="clear" w:pos="7892"/>
              <w:tab w:val="right" w:pos="9026" w:leader="dot"/>
            </w:tabs>
            <w:rPr/>
          </w:pPr>
          <w:hyperlink w:anchor="__RefHeading___Toc4582171_581953129">
            <w:r>
              <w:rPr>
                <w:webHidden/>
                <w:rStyle w:val="IndexLink"/>
                <w:rtl w:val="true"/>
              </w:rPr>
              <w:t>فکتب العاملی</w:t>
            </w:r>
            <w:r>
              <w:rPr>
                <w:rStyle w:val="IndexLink"/>
                <w:rtl w:val="true"/>
              </w:rPr>
              <w:t>:</w:t>
              <w:tab/>
            </w:r>
            <w:r>
              <w:rPr>
                <w:rStyle w:val="IndexLink"/>
              </w:rPr>
              <w:t>282</w:t>
            </w:r>
          </w:hyperlink>
        </w:p>
        <w:p>
          <w:pPr>
            <w:pStyle w:val="Contents5"/>
            <w:tabs>
              <w:tab w:val="clear" w:pos="7892"/>
              <w:tab w:val="right" w:pos="9026" w:leader="dot"/>
            </w:tabs>
            <w:rPr/>
          </w:pPr>
          <w:hyperlink w:anchor="__RefHeading___Toc4582173_581953129">
            <w:r>
              <w:rPr>
                <w:webHidden/>
                <w:rStyle w:val="IndexLink"/>
                <w:rtl w:val="true"/>
              </w:rPr>
              <w:t>وکتب</w:t>
            </w:r>
            <w:r>
              <w:rPr>
                <w:rStyle w:val="IndexLink"/>
                <w:rtl w:val="true"/>
              </w:rPr>
              <w:t xml:space="preserve">: </w:t>
            </w:r>
            <w:r>
              <w:rPr>
                <w:rStyle w:val="IndexLink"/>
              </w:rPr>
              <w:t>noon11::</w:t>
            </w:r>
            <w:r>
              <w:rPr>
                <w:rStyle w:val="IndexLink"/>
                <w:rtl w:val="true"/>
              </w:rPr>
              <w:tab/>
            </w:r>
            <w:r>
              <w:rPr>
                <w:rStyle w:val="IndexLink"/>
              </w:rPr>
              <w:t>286</w:t>
            </w:r>
          </w:hyperlink>
        </w:p>
        <w:p>
          <w:pPr>
            <w:pStyle w:val="Contents5"/>
            <w:tabs>
              <w:tab w:val="clear" w:pos="7892"/>
              <w:tab w:val="right" w:pos="9026" w:leader="dot"/>
            </w:tabs>
            <w:rPr/>
          </w:pPr>
          <w:hyperlink w:anchor="__RefHeading___Toc4582175_581953129">
            <w:r>
              <w:rPr>
                <w:webHidden/>
                <w:rStyle w:val="IndexLink"/>
                <w:rtl w:val="true"/>
              </w:rPr>
              <w:t>فکتب العاملی</w:t>
            </w:r>
            <w:r>
              <w:rPr>
                <w:rStyle w:val="IndexLink"/>
                <w:rtl w:val="true"/>
              </w:rPr>
              <w:t>:</w:t>
              <w:tab/>
            </w:r>
            <w:r>
              <w:rPr>
                <w:rStyle w:val="IndexLink"/>
              </w:rPr>
              <w:t>290</w:t>
            </w:r>
          </w:hyperlink>
        </w:p>
        <w:p>
          <w:pPr>
            <w:pStyle w:val="Contents5"/>
            <w:tabs>
              <w:tab w:val="clear" w:pos="7892"/>
              <w:tab w:val="right" w:pos="9026" w:leader="dot"/>
            </w:tabs>
            <w:rPr/>
          </w:pPr>
          <w:hyperlink w:anchor="__RefHeading___Toc4582177_581953129">
            <w:r>
              <w:rPr>
                <w:webHidden/>
                <w:rStyle w:val="IndexLink"/>
                <w:rtl w:val="true"/>
              </w:rPr>
              <w:t>وکتب لاری</w:t>
            </w:r>
            <w:r>
              <w:rPr>
                <w:rStyle w:val="IndexLink"/>
                <w:rtl w:val="true"/>
              </w:rPr>
              <w:t>:</w:t>
              <w:tab/>
            </w:r>
            <w:r>
              <w:rPr>
                <w:rStyle w:val="IndexLink"/>
              </w:rPr>
              <w:t>291</w:t>
            </w:r>
          </w:hyperlink>
        </w:p>
        <w:p>
          <w:pPr>
            <w:pStyle w:val="Contents5"/>
            <w:tabs>
              <w:tab w:val="clear" w:pos="7892"/>
              <w:tab w:val="right" w:pos="9026" w:leader="dot"/>
            </w:tabs>
            <w:rPr/>
          </w:pPr>
          <w:hyperlink w:anchor="__RefHeading___Toc4582179_581953129">
            <w:r>
              <w:rPr>
                <w:webHidden/>
                <w:rStyle w:val="IndexLink"/>
                <w:rtl w:val="true"/>
              </w:rPr>
              <w:t>وکتب العاملی</w:t>
            </w:r>
            <w:r>
              <w:rPr>
                <w:rStyle w:val="IndexLink"/>
                <w:rtl w:val="true"/>
              </w:rPr>
              <w:t>:</w:t>
              <w:tab/>
            </w:r>
            <w:r>
              <w:rPr>
                <w:rStyle w:val="IndexLink"/>
              </w:rPr>
              <w:t>292</w:t>
            </w:r>
          </w:hyperlink>
        </w:p>
        <w:p>
          <w:pPr>
            <w:pStyle w:val="Contents5"/>
            <w:tabs>
              <w:tab w:val="clear" w:pos="7892"/>
              <w:tab w:val="right" w:pos="9026" w:leader="dot"/>
            </w:tabs>
            <w:rPr/>
          </w:pPr>
          <w:hyperlink w:anchor="__RefHeading___Toc4582181_581953129">
            <w:r>
              <w:rPr>
                <w:webHidden/>
                <w:rStyle w:val="IndexLink"/>
                <w:rtl w:val="true"/>
              </w:rPr>
              <w:t>وکتب</w:t>
            </w:r>
            <w:r>
              <w:rPr>
                <w:rStyle w:val="IndexLink"/>
              </w:rPr>
              <w:t>noon11::</w:t>
            </w:r>
            <w:r>
              <w:rPr>
                <w:rStyle w:val="IndexLink"/>
                <w:rtl w:val="true"/>
              </w:rPr>
              <w:tab/>
            </w:r>
            <w:r>
              <w:rPr>
                <w:rStyle w:val="IndexLink"/>
              </w:rPr>
              <w:t>292</w:t>
            </w:r>
          </w:hyperlink>
        </w:p>
        <w:p>
          <w:pPr>
            <w:pStyle w:val="Contents5"/>
            <w:tabs>
              <w:tab w:val="clear" w:pos="7892"/>
              <w:tab w:val="right" w:pos="9026" w:leader="dot"/>
            </w:tabs>
            <w:rPr/>
          </w:pPr>
          <w:hyperlink w:anchor="__RefHeading___Toc4582183_581953129">
            <w:r>
              <w:rPr>
                <w:webHidden/>
                <w:rStyle w:val="IndexLink"/>
                <w:rtl w:val="true"/>
              </w:rPr>
              <w:t>وکتب العاملی</w:t>
            </w:r>
            <w:r>
              <w:rPr>
                <w:rStyle w:val="IndexLink"/>
                <w:rtl w:val="true"/>
              </w:rPr>
              <w:t>:</w:t>
              <w:tab/>
            </w:r>
            <w:r>
              <w:rPr>
                <w:rStyle w:val="IndexLink"/>
              </w:rPr>
              <w:t>293</w:t>
            </w:r>
          </w:hyperlink>
        </w:p>
        <w:p>
          <w:pPr>
            <w:pStyle w:val="Contents5"/>
            <w:tabs>
              <w:tab w:val="clear" w:pos="7892"/>
              <w:tab w:val="right" w:pos="9026" w:leader="dot"/>
            </w:tabs>
            <w:rPr/>
          </w:pPr>
          <w:hyperlink w:anchor="__RefHeading___Toc4582185_581953129">
            <w:r>
              <w:rPr>
                <w:webHidden/>
                <w:rStyle w:val="IndexLink"/>
                <w:rtl w:val="true"/>
              </w:rPr>
              <w:t>فکتب العاملی</w:t>
            </w:r>
            <w:r>
              <w:rPr>
                <w:rStyle w:val="IndexLink"/>
                <w:rtl w:val="true"/>
              </w:rPr>
              <w:t>:</w:t>
              <w:tab/>
            </w:r>
            <w:r>
              <w:rPr>
                <w:rStyle w:val="IndexLink"/>
              </w:rPr>
              <w:t>294</w:t>
            </w:r>
          </w:hyperlink>
        </w:p>
        <w:p>
          <w:pPr>
            <w:pStyle w:val="Contents5"/>
            <w:tabs>
              <w:tab w:val="clear" w:pos="7892"/>
              <w:tab w:val="right" w:pos="9026" w:leader="dot"/>
            </w:tabs>
            <w:rPr/>
          </w:pPr>
          <w:hyperlink w:anchor="__RefHeading___Toc4582187_581953129">
            <w:r>
              <w:rPr>
                <w:webHidden/>
                <w:rStyle w:val="IndexLink"/>
                <w:rtl w:val="true"/>
              </w:rPr>
              <w:t>قال العاملی</w:t>
            </w:r>
            <w:r>
              <w:rPr>
                <w:rStyle w:val="IndexLink"/>
                <w:rtl w:val="true"/>
              </w:rPr>
              <w:t>:</w:t>
              <w:tab/>
            </w:r>
            <w:r>
              <w:rPr>
                <w:rStyle w:val="IndexLink"/>
              </w:rPr>
              <w:t>295</w:t>
            </w:r>
          </w:hyperlink>
        </w:p>
        <w:p>
          <w:pPr>
            <w:pStyle w:val="Contents5"/>
            <w:tabs>
              <w:tab w:val="clear" w:pos="7892"/>
              <w:tab w:val="right" w:pos="9026" w:leader="dot"/>
            </w:tabs>
            <w:rPr/>
          </w:pPr>
          <w:hyperlink w:anchor="__RefHeading___Toc4582189_581953129">
            <w:r>
              <w:rPr>
                <w:webHidden/>
                <w:rStyle w:val="IndexLink"/>
                <w:rtl w:val="true"/>
              </w:rPr>
              <w:t>فأجبته عنه وکتبت له</w:t>
            </w:r>
            <w:r>
              <w:rPr>
                <w:rStyle w:val="IndexLink"/>
                <w:rtl w:val="true"/>
              </w:rPr>
              <w:t>:</w:t>
              <w:tab/>
            </w:r>
            <w:r>
              <w:rPr>
                <w:rStyle w:val="IndexLink"/>
              </w:rPr>
              <w:t>295</w:t>
            </w:r>
          </w:hyperlink>
        </w:p>
        <w:p>
          <w:pPr>
            <w:pStyle w:val="Contents3"/>
            <w:tabs>
              <w:tab w:val="clear" w:pos="8459"/>
              <w:tab w:val="right" w:pos="9026" w:leader="dot"/>
            </w:tabs>
            <w:rPr/>
          </w:pPr>
          <w:hyperlink w:anchor="__RefHeading___Toc4582191_581953129">
            <w:r>
              <w:rPr>
                <w:webHidden/>
                <w:rStyle w:val="IndexLink"/>
                <w:rtl w:val="true"/>
              </w:rPr>
              <w:t>عصمة أمیر المؤمنین</w:t>
            </w:r>
            <w:r>
              <w:rPr>
                <w:rStyle w:val="IndexLink"/>
                <w:rtl w:val="true"/>
              </w:rPr>
              <w:t>(</w:t>
            </w:r>
            <w:r>
              <w:rPr>
                <w:rStyle w:val="IndexLink"/>
                <w:rtl w:val="true"/>
              </w:rPr>
              <w:t>علیه السّلام</w:t>
            </w:r>
            <w:r>
              <w:rPr>
                <w:rStyle w:val="IndexLink"/>
                <w:rtl w:val="true"/>
              </w:rPr>
              <w:t>)</w:t>
            </w:r>
            <w:r>
              <w:rPr>
                <w:rStyle w:val="IndexLink"/>
                <w:rtl w:val="true"/>
              </w:rPr>
              <w:t>من مصادر السنیین</w:t>
            </w:r>
            <w:r>
              <w:rPr>
                <w:rStyle w:val="IndexLink"/>
                <w:rtl w:val="true"/>
              </w:rPr>
              <w:tab/>
            </w:r>
            <w:r>
              <w:rPr>
                <w:rStyle w:val="IndexLink"/>
              </w:rPr>
              <w:t>296</w:t>
            </w:r>
          </w:hyperlink>
        </w:p>
        <w:p>
          <w:pPr>
            <w:pStyle w:val="Contents4"/>
            <w:tabs>
              <w:tab w:val="clear" w:pos="8176"/>
              <w:tab w:val="right" w:pos="9026" w:leader="dot"/>
            </w:tabs>
            <w:rPr/>
          </w:pPr>
          <w:hyperlink w:anchor="__RefHeading___Toc4582193_581953129">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4582195_581953129">
            <w:r>
              <w:rPr>
                <w:webHidden/>
                <w:rStyle w:val="IndexLink"/>
                <w:rtl w:val="true"/>
              </w:rPr>
              <w:t>قال العاملی</w:t>
            </w:r>
            <w:r>
              <w:rPr>
                <w:rStyle w:val="IndexLink"/>
                <w:rtl w:val="true"/>
              </w:rPr>
              <w:t>:</w:t>
              <w:tab/>
            </w:r>
            <w:r>
              <w:rPr>
                <w:rStyle w:val="IndexLink"/>
              </w:rPr>
              <w:t>297</w:t>
            </w:r>
          </w:hyperlink>
        </w:p>
        <w:p>
          <w:pPr>
            <w:pStyle w:val="Contents4"/>
            <w:tabs>
              <w:tab w:val="clear" w:pos="8176"/>
              <w:tab w:val="right" w:pos="9026" w:leader="dot"/>
            </w:tabs>
            <w:rPr/>
          </w:pPr>
          <w:hyperlink w:anchor="__RefHeading___Toc4582197_581953129">
            <w:r>
              <w:rPr>
                <w:webHidden/>
                <w:rStyle w:val="IndexLink"/>
                <w:rtl w:val="true"/>
              </w:rPr>
              <w:t>وکتب له ابن أبی التراب</w:t>
            </w:r>
            <w:r>
              <w:rPr>
                <w:rStyle w:val="IndexLink"/>
                <w:rtl w:val="true"/>
              </w:rPr>
              <w:t>:</w:t>
              <w:tab/>
            </w:r>
            <w:r>
              <w:rPr>
                <w:rStyle w:val="IndexLink"/>
              </w:rPr>
              <w:t>298</w:t>
            </w:r>
          </w:hyperlink>
        </w:p>
        <w:p>
          <w:pPr>
            <w:pStyle w:val="Contents4"/>
            <w:tabs>
              <w:tab w:val="clear" w:pos="8176"/>
              <w:tab w:val="right" w:pos="9026" w:leader="dot"/>
            </w:tabs>
            <w:rPr/>
          </w:pPr>
          <w:hyperlink w:anchor="__RefHeading___Toc4582199_581953129">
            <w:r>
              <w:rPr>
                <w:webHidden/>
                <w:rStyle w:val="IndexLink"/>
                <w:rtl w:val="true"/>
              </w:rPr>
              <w:t>ثم کتب لاری</w:t>
            </w:r>
            <w:r>
              <w:rPr>
                <w:rStyle w:val="IndexLink"/>
                <w:rtl w:val="true"/>
              </w:rPr>
              <w:t>:</w:t>
              <w:tab/>
            </w:r>
            <w:r>
              <w:rPr>
                <w:rStyle w:val="IndexLink"/>
              </w:rPr>
              <w:t>299</w:t>
            </w:r>
          </w:hyperlink>
        </w:p>
        <w:p>
          <w:pPr>
            <w:pStyle w:val="Contents4"/>
            <w:tabs>
              <w:tab w:val="clear" w:pos="8176"/>
              <w:tab w:val="right" w:pos="9026" w:leader="dot"/>
            </w:tabs>
            <w:rPr/>
          </w:pPr>
          <w:hyperlink w:anchor="__RefHeading___Toc4582201_581953129">
            <w:r>
              <w:rPr>
                <w:webHidden/>
                <w:rStyle w:val="IndexLink"/>
                <w:rtl w:val="true"/>
              </w:rPr>
              <w:t>فکتب له فؤاد الحاج</w:t>
            </w:r>
            <w:r>
              <w:rPr>
                <w:rStyle w:val="IndexLink"/>
                <w:rtl w:val="true"/>
              </w:rPr>
              <w:t>:</w:t>
              <w:tab/>
            </w:r>
            <w:r>
              <w:rPr>
                <w:rStyle w:val="IndexLink"/>
              </w:rPr>
              <w:t>299</w:t>
            </w:r>
          </w:hyperlink>
        </w:p>
        <w:p>
          <w:pPr>
            <w:pStyle w:val="Contents4"/>
            <w:tabs>
              <w:tab w:val="clear" w:pos="8176"/>
              <w:tab w:val="right" w:pos="9026" w:leader="dot"/>
            </w:tabs>
            <w:rPr/>
          </w:pPr>
          <w:hyperlink w:anchor="__RefHeading___Toc4582203_581953129">
            <w:r>
              <w:rPr>
                <w:webHidden/>
                <w:rStyle w:val="IndexLink"/>
                <w:rtl w:val="true"/>
              </w:rPr>
              <w:t>وکتب العاملی</w:t>
            </w:r>
            <w:r>
              <w:rPr>
                <w:rStyle w:val="IndexLink"/>
                <w:rtl w:val="true"/>
              </w:rPr>
              <w:t>:</w:t>
              <w:tab/>
            </w:r>
            <w:r>
              <w:rPr>
                <w:rStyle w:val="IndexLink"/>
              </w:rPr>
              <w:t>300</w:t>
            </w:r>
          </w:hyperlink>
        </w:p>
        <w:p>
          <w:pPr>
            <w:pStyle w:val="Contents3"/>
            <w:tabs>
              <w:tab w:val="clear" w:pos="8459"/>
              <w:tab w:val="right" w:pos="9026" w:leader="dot"/>
            </w:tabs>
            <w:rPr/>
          </w:pPr>
          <w:hyperlink w:anchor="__RefHeading___Toc4582205_581953129">
            <w:r>
              <w:rPr>
                <w:webHidden/>
                <w:rStyle w:val="IndexLink"/>
                <w:rtl w:val="true"/>
              </w:rPr>
              <w:t>أجوبتی علی أسئلة لاری عن أهل البیت</w:t>
            </w:r>
            <w:r>
              <w:rPr>
                <w:rStyle w:val="IndexLink"/>
                <w:rtl w:val="true"/>
              </w:rPr>
              <w:t>(</w:t>
            </w:r>
            <w:r>
              <w:rPr>
                <w:rStyle w:val="IndexLink"/>
                <w:rtl w:val="true"/>
              </w:rPr>
              <w:t>علیهم السّلام</w:t>
            </w:r>
            <w:r>
              <w:rPr>
                <w:rStyle w:val="IndexLink"/>
                <w:rtl w:val="true"/>
              </w:rPr>
              <w:t>)</w:t>
              <w:tab/>
            </w:r>
            <w:r>
              <w:rPr>
                <w:rStyle w:val="IndexLink"/>
              </w:rPr>
              <w:t>301</w:t>
            </w:r>
          </w:hyperlink>
        </w:p>
        <w:p>
          <w:pPr>
            <w:pStyle w:val="Contents3"/>
            <w:tabs>
              <w:tab w:val="clear" w:pos="8459"/>
              <w:tab w:val="right" w:pos="9026" w:leader="dot"/>
            </w:tabs>
            <w:rPr/>
          </w:pPr>
          <w:hyperlink w:anchor="__RefHeading___Toc4582207_581953129">
            <w:r>
              <w:rPr>
                <w:webHidden/>
                <w:rStyle w:val="IndexLink"/>
                <w:rtl w:val="true"/>
              </w:rPr>
              <w:t>لماذا لا ترغب بالحوار یا أحمد ؟ أهو الخوف أم ماذا ؟</w:t>
            </w:r>
            <w:r>
              <w:rPr>
                <w:rStyle w:val="IndexLink"/>
                <w:rtl w:val="true"/>
              </w:rPr>
              <w:t>!</w:t>
              <w:tab/>
            </w:r>
            <w:r>
              <w:rPr>
                <w:rStyle w:val="IndexLink"/>
              </w:rPr>
              <w:t>306</w:t>
            </w:r>
          </w:hyperlink>
        </w:p>
        <w:p>
          <w:pPr>
            <w:pStyle w:val="Contents4"/>
            <w:tabs>
              <w:tab w:val="clear" w:pos="8176"/>
              <w:tab w:val="right" w:pos="9026" w:leader="dot"/>
            </w:tabs>
            <w:rPr/>
          </w:pPr>
          <w:hyperlink w:anchor="__RefHeading___Toc4582209_581953129">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4582211_581953129">
            <w:r>
              <w:rPr>
                <w:webHidden/>
                <w:rStyle w:val="IndexLink"/>
                <w:rtl w:val="true"/>
              </w:rPr>
              <w:t>وکتب محمد یعقوب</w:t>
            </w:r>
            <w:r>
              <w:rPr>
                <w:rStyle w:val="IndexLink"/>
                <w:rtl w:val="true"/>
              </w:rPr>
              <w:t>:</w:t>
              <w:tab/>
            </w:r>
            <w:r>
              <w:rPr>
                <w:rStyle w:val="IndexLink"/>
              </w:rPr>
              <w:t>308</w:t>
            </w:r>
          </w:hyperlink>
        </w:p>
        <w:p>
          <w:pPr>
            <w:pStyle w:val="Contents4"/>
            <w:tabs>
              <w:tab w:val="clear" w:pos="8176"/>
              <w:tab w:val="right" w:pos="9026" w:leader="dot"/>
            </w:tabs>
            <w:rPr/>
          </w:pPr>
          <w:hyperlink w:anchor="__RefHeading___Toc4582213_581953129">
            <w:r>
              <w:rPr>
                <w:webHidden/>
                <w:rStyle w:val="IndexLink"/>
                <w:rtl w:val="true"/>
              </w:rPr>
              <w:t>وکتب العاملی</w:t>
            </w:r>
            <w:r>
              <w:rPr>
                <w:rStyle w:val="IndexLink"/>
                <w:rtl w:val="true"/>
              </w:rPr>
              <w:t>:</w:t>
              <w:tab/>
            </w:r>
            <w:r>
              <w:rPr>
                <w:rStyle w:val="IndexLink"/>
              </w:rPr>
              <w:t>308</w:t>
            </w:r>
          </w:hyperlink>
        </w:p>
        <w:p>
          <w:pPr>
            <w:pStyle w:val="Contents3"/>
            <w:tabs>
              <w:tab w:val="clear" w:pos="8459"/>
              <w:tab w:val="right" w:pos="9026" w:leader="dot"/>
            </w:tabs>
            <w:rPr/>
          </w:pPr>
          <w:hyperlink w:anchor="__RefHeading___Toc4582215_581953129">
            <w:r>
              <w:rPr>
                <w:webHidden/>
                <w:rStyle w:val="IndexLink"/>
                <w:rtl w:val="true"/>
              </w:rPr>
              <w:t>لاری یهرب من نقاشه مع الشیخ محمد منصور</w:t>
            </w:r>
            <w:r>
              <w:rPr>
                <w:rStyle w:val="IndexLink"/>
                <w:rtl w:val="true"/>
              </w:rPr>
              <w:tab/>
            </w:r>
            <w:r>
              <w:rPr>
                <w:rStyle w:val="IndexLink"/>
              </w:rPr>
              <w:t>309</w:t>
            </w:r>
          </w:hyperlink>
        </w:p>
        <w:p>
          <w:pPr>
            <w:pStyle w:val="Contents2"/>
            <w:tabs>
              <w:tab w:val="clear" w:pos="8743"/>
              <w:tab w:val="right" w:pos="9026" w:leader="dot"/>
            </w:tabs>
            <w:rPr/>
          </w:pPr>
          <w:hyperlink w:anchor="__RefHeading___Toc4582217_581953129">
            <w:r>
              <w:rPr>
                <w:webHidden/>
                <w:rStyle w:val="IndexLink"/>
                <w:rtl w:val="true"/>
              </w:rPr>
              <w:t>الفصل السادس</w:t>
            </w:r>
            <w:r>
              <w:rPr>
                <w:rStyle w:val="IndexLink"/>
                <w:rtl w:val="true"/>
              </w:rPr>
              <w:t xml:space="preserve">: </w:t>
            </w:r>
            <w:r>
              <w:rPr>
                <w:rStyle w:val="IndexLink"/>
                <w:rtl w:val="true"/>
              </w:rPr>
              <w:t>استغلال الوهابیة لأحمد الکاتب فی الفضائیات وشبکات النت</w:t>
            </w:r>
            <w:r>
              <w:rPr>
                <w:rStyle w:val="IndexLink"/>
                <w:rtl w:val="true"/>
              </w:rPr>
              <w:tab/>
            </w:r>
            <w:r>
              <w:rPr>
                <w:rStyle w:val="IndexLink"/>
              </w:rPr>
              <w:t>315</w:t>
            </w:r>
          </w:hyperlink>
        </w:p>
        <w:p>
          <w:pPr>
            <w:pStyle w:val="Contents3"/>
            <w:tabs>
              <w:tab w:val="clear" w:pos="8459"/>
              <w:tab w:val="right" w:pos="9026" w:leader="dot"/>
            </w:tabs>
            <w:rPr/>
          </w:pPr>
          <w:hyperlink w:anchor="__RefHeading___Toc4582219_581953129">
            <w:r>
              <w:rPr>
                <w:webHidden/>
                <w:rStyle w:val="IndexLink"/>
                <w:rtl w:val="true"/>
              </w:rPr>
              <w:t>اشارة</w:t>
            </w:r>
            <w:r>
              <w:rPr>
                <w:rStyle w:val="IndexLink"/>
                <w:rtl w:val="true"/>
              </w:rPr>
              <w:tab/>
            </w:r>
            <w:r>
              <w:rPr>
                <w:rStyle w:val="IndexLink"/>
              </w:rPr>
              <w:t>315</w:t>
            </w:r>
          </w:hyperlink>
        </w:p>
        <w:p>
          <w:pPr>
            <w:pStyle w:val="Contents3"/>
            <w:tabs>
              <w:tab w:val="clear" w:pos="8459"/>
              <w:tab w:val="right" w:pos="9026" w:leader="dot"/>
            </w:tabs>
            <w:rPr/>
          </w:pPr>
          <w:hyperlink w:anchor="__RefHeading___Toc4582221_581953129">
            <w:r>
              <w:rPr>
                <w:webHidden/>
                <w:rStyle w:val="IndexLink"/>
                <w:rtl w:val="true"/>
              </w:rPr>
              <w:t>جمعیة إحیاء التراث المتطرفة تتبنی لاری فی قناة المستقلة</w:t>
            </w:r>
            <w:r>
              <w:rPr>
                <w:rStyle w:val="IndexLink"/>
                <w:rtl w:val="true"/>
              </w:rPr>
              <w:tab/>
            </w:r>
            <w:r>
              <w:rPr>
                <w:rStyle w:val="IndexLink"/>
              </w:rPr>
              <w:t>317</w:t>
            </w:r>
          </w:hyperlink>
        </w:p>
        <w:p>
          <w:pPr>
            <w:pStyle w:val="Contents3"/>
            <w:tabs>
              <w:tab w:val="clear" w:pos="8459"/>
              <w:tab w:val="right" w:pos="9026" w:leader="dot"/>
            </w:tabs>
            <w:rPr/>
          </w:pPr>
          <w:hyperlink w:anchor="__RefHeading___Toc4582223_581953129">
            <w:r>
              <w:rPr>
                <w:webHidden/>
                <w:rStyle w:val="IndexLink"/>
                <w:rtl w:val="true"/>
              </w:rPr>
              <w:t>استغلالهم أحمد الکاتب فی شبکة الجزیرة</w:t>
            </w:r>
            <w:r>
              <w:rPr>
                <w:rStyle w:val="IndexLink"/>
                <w:rtl w:val="true"/>
              </w:rPr>
              <w:tab/>
            </w:r>
            <w:r>
              <w:rPr>
                <w:rStyle w:val="IndexLink"/>
              </w:rPr>
              <w:t>323</w:t>
            </w:r>
          </w:hyperlink>
        </w:p>
        <w:p>
          <w:pPr>
            <w:pStyle w:val="Contents3"/>
            <w:tabs>
              <w:tab w:val="clear" w:pos="8459"/>
              <w:tab w:val="right" w:pos="9026" w:leader="dot"/>
            </w:tabs>
            <w:rPr/>
          </w:pPr>
          <w:hyperlink w:anchor="__RefHeading___Toc4582225_581953129">
            <w:r>
              <w:rPr>
                <w:webHidden/>
                <w:rStyle w:val="IndexLink"/>
                <w:rtl w:val="true"/>
              </w:rPr>
              <w:t>استغلالهم أحمد الکاتب فی شبکات النت</w:t>
            </w:r>
            <w:r>
              <w:rPr>
                <w:rStyle w:val="IndexLink"/>
                <w:rtl w:val="true"/>
              </w:rPr>
              <w:tab/>
            </w:r>
            <w:r>
              <w:rPr>
                <w:rStyle w:val="IndexLink"/>
              </w:rPr>
              <w:t>324</w:t>
            </w:r>
          </w:hyperlink>
        </w:p>
        <w:p>
          <w:pPr>
            <w:pStyle w:val="Contents4"/>
            <w:tabs>
              <w:tab w:val="clear" w:pos="8176"/>
              <w:tab w:val="right" w:pos="9026" w:leader="dot"/>
            </w:tabs>
            <w:rPr/>
          </w:pPr>
          <w:hyperlink w:anchor="__RefHeading___Toc4582227_581953129">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4582229_581953129">
            <w:r>
              <w:rPr>
                <w:webHidden/>
                <w:rStyle w:val="IndexLink"/>
                <w:rtl w:val="true"/>
              </w:rPr>
              <w:t>فکتب مصطفی</w:t>
            </w:r>
            <w:r>
              <w:rPr>
                <w:rStyle w:val="IndexLink"/>
                <w:rtl w:val="true"/>
              </w:rPr>
              <w:t>:</w:t>
              <w:tab/>
            </w:r>
            <w:r>
              <w:rPr>
                <w:rStyle w:val="IndexLink"/>
              </w:rPr>
              <w:t>328</w:t>
            </w:r>
          </w:hyperlink>
        </w:p>
        <w:p>
          <w:pPr>
            <w:pStyle w:val="Contents4"/>
            <w:tabs>
              <w:tab w:val="clear" w:pos="8176"/>
              <w:tab w:val="right" w:pos="9026" w:leader="dot"/>
            </w:tabs>
            <w:rPr/>
          </w:pPr>
          <w:hyperlink w:anchor="__RefHeading___Toc4582231_581953129">
            <w:r>
              <w:rPr>
                <w:webHidden/>
                <w:rStyle w:val="IndexLink"/>
                <w:rtl w:val="true"/>
              </w:rPr>
              <w:t>وکتب العاملی</w:t>
            </w:r>
            <w:r>
              <w:rPr>
                <w:rStyle w:val="IndexLink"/>
                <w:rtl w:val="true"/>
              </w:rPr>
              <w:t>:</w:t>
              <w:tab/>
            </w:r>
            <w:r>
              <w:rPr>
                <w:rStyle w:val="IndexLink"/>
              </w:rPr>
              <w:t>338</w:t>
            </w:r>
          </w:hyperlink>
        </w:p>
        <w:p>
          <w:pPr>
            <w:pStyle w:val="Contents4"/>
            <w:tabs>
              <w:tab w:val="clear" w:pos="8176"/>
              <w:tab w:val="right" w:pos="9026" w:leader="dot"/>
            </w:tabs>
            <w:rPr/>
          </w:pPr>
          <w:hyperlink w:anchor="__RefHeading___Toc4582233_581953129">
            <w:r>
              <w:rPr>
                <w:webHidden/>
                <w:rStyle w:val="IndexLink"/>
                <w:rtl w:val="true"/>
              </w:rPr>
              <w:t>وکتب رافد</w:t>
            </w:r>
            <w:r>
              <w:rPr>
                <w:rStyle w:val="IndexLink"/>
                <w:rtl w:val="true"/>
              </w:rPr>
              <w:t>:</w:t>
              <w:tab/>
            </w:r>
            <w:r>
              <w:rPr>
                <w:rStyle w:val="IndexLink"/>
              </w:rPr>
              <w:t>338</w:t>
            </w:r>
          </w:hyperlink>
        </w:p>
        <w:p>
          <w:pPr>
            <w:pStyle w:val="Contents3"/>
            <w:tabs>
              <w:tab w:val="clear" w:pos="8459"/>
              <w:tab w:val="right" w:pos="9026" w:leader="dot"/>
            </w:tabs>
            <w:rPr/>
          </w:pPr>
          <w:hyperlink w:anchor="__RefHeading___Toc4582235_581953129">
            <w:r>
              <w:rPr>
                <w:webHidden/>
                <w:rStyle w:val="IndexLink"/>
                <w:rtl w:val="true"/>
              </w:rPr>
              <w:t xml:space="preserve">شبکة أنا المسلم المتطرفة تستضیف لاری </w:t>
            </w:r>
            <w:r>
              <w:rPr>
                <w:rStyle w:val="IndexLink"/>
                <w:rtl w:val="true"/>
              </w:rPr>
              <w:t>!</w:t>
              <w:tab/>
            </w:r>
            <w:r>
              <w:rPr>
                <w:rStyle w:val="IndexLink"/>
              </w:rPr>
              <w:t>342</w:t>
            </w:r>
          </w:hyperlink>
        </w:p>
        <w:p>
          <w:pPr>
            <w:pStyle w:val="Contents4"/>
            <w:tabs>
              <w:tab w:val="clear" w:pos="8176"/>
              <w:tab w:val="right" w:pos="9026" w:leader="dot"/>
            </w:tabs>
            <w:rPr/>
          </w:pPr>
          <w:hyperlink w:anchor="__RefHeading___Toc4582237_581953129">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4582239_581953129">
            <w:r>
              <w:rPr>
                <w:webHidden/>
                <w:rStyle w:val="IndexLink"/>
                <w:rtl w:val="true"/>
              </w:rPr>
              <w:t>فکتب أبو مهدی</w:t>
            </w:r>
            <w:r>
              <w:rPr>
                <w:rStyle w:val="IndexLink"/>
                <w:rtl w:val="true"/>
              </w:rPr>
              <w:t>:</w:t>
              <w:tab/>
            </w:r>
            <w:r>
              <w:rPr>
                <w:rStyle w:val="IndexLink"/>
              </w:rPr>
              <w:t>342</w:t>
            </w:r>
          </w:hyperlink>
        </w:p>
        <w:p>
          <w:pPr>
            <w:pStyle w:val="Contents4"/>
            <w:tabs>
              <w:tab w:val="clear" w:pos="8176"/>
              <w:tab w:val="right" w:pos="9026" w:leader="dot"/>
            </w:tabs>
            <w:rPr/>
          </w:pPr>
          <w:hyperlink w:anchor="__RefHeading___Toc4582241_581953129">
            <w:r>
              <w:rPr>
                <w:webHidden/>
                <w:rStyle w:val="IndexLink"/>
                <w:rtl w:val="true"/>
              </w:rPr>
              <w:t>وکتب لاری</w:t>
            </w:r>
            <w:r>
              <w:rPr>
                <w:rStyle w:val="IndexLink"/>
                <w:rtl w:val="true"/>
              </w:rPr>
              <w:t>:</w:t>
              <w:tab/>
            </w:r>
            <w:r>
              <w:rPr>
                <w:rStyle w:val="IndexLink"/>
              </w:rPr>
              <w:t>343</w:t>
            </w:r>
          </w:hyperlink>
        </w:p>
        <w:p>
          <w:pPr>
            <w:pStyle w:val="Contents4"/>
            <w:tabs>
              <w:tab w:val="clear" w:pos="8176"/>
              <w:tab w:val="right" w:pos="9026" w:leader="dot"/>
            </w:tabs>
            <w:rPr/>
          </w:pPr>
          <w:hyperlink w:anchor="__RefHeading___Toc4582243_581953129">
            <w:r>
              <w:rPr>
                <w:webHidden/>
                <w:rStyle w:val="IndexLink"/>
                <w:rtl w:val="true"/>
              </w:rPr>
              <w:t>وکتب بو زعلان</w:t>
            </w:r>
            <w:r>
              <w:rPr>
                <w:rStyle w:val="IndexLink"/>
                <w:rtl w:val="true"/>
              </w:rPr>
              <w:t>:</w:t>
              <w:tab/>
            </w:r>
            <w:r>
              <w:rPr>
                <w:rStyle w:val="IndexLink"/>
              </w:rPr>
              <w:t>343</w:t>
            </w:r>
          </w:hyperlink>
        </w:p>
        <w:p>
          <w:pPr>
            <w:pStyle w:val="Contents3"/>
            <w:tabs>
              <w:tab w:val="clear" w:pos="8459"/>
              <w:tab w:val="right" w:pos="9026" w:leader="dot"/>
            </w:tabs>
            <w:rPr/>
          </w:pPr>
          <w:hyperlink w:anchor="__RefHeading___Toc4582245_581953129">
            <w:r>
              <w:rPr>
                <w:webHidden/>
                <w:rStyle w:val="IndexLink"/>
                <w:rtl w:val="true"/>
              </w:rPr>
              <w:t xml:space="preserve">لاری یدعو لقراءة حواره فی منتدی النواصب </w:t>
            </w:r>
            <w:r>
              <w:rPr>
                <w:rStyle w:val="IndexLink"/>
                <w:rtl w:val="true"/>
              </w:rPr>
              <w:t>!</w:t>
              <w:tab/>
            </w:r>
            <w:r>
              <w:rPr>
                <w:rStyle w:val="IndexLink"/>
              </w:rPr>
              <w:t>345</w:t>
            </w:r>
          </w:hyperlink>
        </w:p>
        <w:p>
          <w:pPr>
            <w:pStyle w:val="Contents3"/>
            <w:tabs>
              <w:tab w:val="clear" w:pos="8459"/>
              <w:tab w:val="right" w:pos="9026" w:leader="dot"/>
            </w:tabs>
            <w:rPr/>
          </w:pPr>
          <w:hyperlink w:anchor="__RefHeading___Toc4582247_581953129">
            <w:r>
              <w:rPr>
                <w:webHidden/>
                <w:rStyle w:val="IndexLink"/>
                <w:rtl w:val="true"/>
              </w:rPr>
              <w:t>أهم أجوبة لاری فی شبکة</w:t>
            </w:r>
            <w:r>
              <w:rPr>
                <w:rStyle w:val="IndexLink"/>
                <w:rtl w:val="true"/>
              </w:rPr>
              <w:t xml:space="preserve">: </w:t>
            </w:r>
            <w:r>
              <w:rPr>
                <w:rStyle w:val="IndexLink"/>
                <w:rtl w:val="true"/>
              </w:rPr>
              <w:t>أنا المسلم</w:t>
            </w:r>
            <w:r>
              <w:rPr>
                <w:rStyle w:val="IndexLink"/>
                <w:rtl w:val="true"/>
              </w:rPr>
              <w:tab/>
            </w:r>
            <w:r>
              <w:rPr>
                <w:rStyle w:val="IndexLink"/>
              </w:rPr>
              <w:t>347</w:t>
            </w:r>
          </w:hyperlink>
        </w:p>
        <w:p>
          <w:pPr>
            <w:pStyle w:val="Contents2"/>
            <w:tabs>
              <w:tab w:val="clear" w:pos="8743"/>
              <w:tab w:val="right" w:pos="9026" w:leader="dot"/>
            </w:tabs>
            <w:rPr/>
          </w:pPr>
          <w:hyperlink w:anchor="__RefHeading___Toc4582249_581953129">
            <w:r>
              <w:rPr>
                <w:webHidden/>
                <w:rStyle w:val="IndexLink"/>
                <w:rtl w:val="true"/>
              </w:rPr>
              <w:t>الفصل السابع</w:t>
            </w:r>
            <w:r>
              <w:rPr>
                <w:rStyle w:val="IndexLink"/>
                <w:rtl w:val="true"/>
              </w:rPr>
              <w:t xml:space="preserve">: </w:t>
            </w:r>
            <w:r>
              <w:rPr>
                <w:rStyle w:val="IndexLink"/>
                <w:rtl w:val="true"/>
              </w:rPr>
              <w:t>لاری یطالب بالدلیل النقلی علی ولادة الإمام</w:t>
            </w:r>
            <w:r>
              <w:rPr>
                <w:rStyle w:val="IndexLink"/>
                <w:rtl w:val="true"/>
              </w:rPr>
              <w:t>(</w:t>
            </w:r>
            <w:r>
              <w:rPr>
                <w:rStyle w:val="IndexLink"/>
                <w:rtl w:val="true"/>
              </w:rPr>
              <w:t>رحمه الله</w:t>
            </w:r>
            <w:r>
              <w:rPr>
                <w:rStyle w:val="IndexLink"/>
                <w:rtl w:val="true"/>
              </w:rPr>
              <w:t>)</w:t>
            </w:r>
            <w:r>
              <w:rPr>
                <w:rStyle w:val="IndexLink"/>
                <w:rtl w:val="true"/>
              </w:rPr>
              <w:t>ویهرب منه</w:t>
            </w:r>
            <w:r>
              <w:rPr>
                <w:rStyle w:val="IndexLink"/>
                <w:rtl w:val="true"/>
              </w:rPr>
              <w:tab/>
            </w:r>
            <w:r>
              <w:rPr>
                <w:rStyle w:val="IndexLink"/>
              </w:rPr>
              <w:t>359</w:t>
            </w:r>
          </w:hyperlink>
        </w:p>
        <w:p>
          <w:pPr>
            <w:pStyle w:val="Contents3"/>
            <w:tabs>
              <w:tab w:val="clear" w:pos="8459"/>
              <w:tab w:val="right" w:pos="9026" w:leader="dot"/>
            </w:tabs>
            <w:rPr/>
          </w:pPr>
          <w:hyperlink w:anchor="__RefHeading___Toc4582251_581953129">
            <w:r>
              <w:rPr>
                <w:webHidden/>
                <w:rStyle w:val="IndexLink"/>
                <w:rtl w:val="true"/>
              </w:rPr>
              <w:t>اشارة</w:t>
            </w:r>
            <w:r>
              <w:rPr>
                <w:rStyle w:val="IndexLink"/>
                <w:rtl w:val="true"/>
              </w:rPr>
              <w:tab/>
            </w:r>
            <w:r>
              <w:rPr>
                <w:rStyle w:val="IndexLink"/>
              </w:rPr>
              <w:t>359</w:t>
            </w:r>
          </w:hyperlink>
        </w:p>
        <w:p>
          <w:pPr>
            <w:pStyle w:val="Contents3"/>
            <w:tabs>
              <w:tab w:val="clear" w:pos="8459"/>
              <w:tab w:val="right" w:pos="9026" w:leader="dot"/>
            </w:tabs>
            <w:rPr/>
          </w:pPr>
          <w:hyperlink w:anchor="__RefHeading___Toc4582253_581953129">
            <w:r>
              <w:rPr>
                <w:webHidden/>
                <w:rStyle w:val="IndexLink"/>
                <w:rtl w:val="true"/>
              </w:rPr>
              <w:t xml:space="preserve">شعارات التهویل </w:t>
            </w:r>
            <w:r>
              <w:rPr>
                <w:rStyle w:val="IndexLink"/>
                <w:rtl w:val="true"/>
              </w:rPr>
              <w:t>(</w:t>
            </w:r>
            <w:r>
              <w:rPr>
                <w:rStyle w:val="IndexLink"/>
                <w:rtl w:val="true"/>
              </w:rPr>
              <w:t>العلمی</w:t>
            </w:r>
            <w:r>
              <w:rPr>
                <w:rStyle w:val="IndexLink"/>
                <w:rtl w:val="true"/>
              </w:rPr>
              <w:t xml:space="preserve">) </w:t>
            </w:r>
            <w:r>
              <w:rPr>
                <w:rStyle w:val="IndexLink"/>
                <w:rtl w:val="true"/>
              </w:rPr>
              <w:t xml:space="preserve">عند لاری </w:t>
            </w:r>
            <w:r>
              <w:rPr>
                <w:rStyle w:val="IndexLink"/>
                <w:rtl w:val="true"/>
              </w:rPr>
              <w:t>!</w:t>
              <w:tab/>
            </w:r>
            <w:r>
              <w:rPr>
                <w:rStyle w:val="IndexLink"/>
              </w:rPr>
              <w:t>361</w:t>
            </w:r>
          </w:hyperlink>
        </w:p>
        <w:p>
          <w:pPr>
            <w:pStyle w:val="Contents4"/>
            <w:tabs>
              <w:tab w:val="clear" w:pos="8176"/>
              <w:tab w:val="right" w:pos="9026" w:leader="dot"/>
            </w:tabs>
            <w:rPr/>
          </w:pPr>
          <w:hyperlink w:anchor="__RefHeading___Toc4582255_581953129">
            <w:r>
              <w:rPr>
                <w:webHidden/>
                <w:rStyle w:val="IndexLink"/>
                <w:rtl w:val="true"/>
              </w:rPr>
              <w:t>اشارة</w:t>
            </w:r>
            <w:r>
              <w:rPr>
                <w:rStyle w:val="IndexLink"/>
                <w:rtl w:val="true"/>
              </w:rPr>
              <w:tab/>
            </w:r>
            <w:r>
              <w:rPr>
                <w:rStyle w:val="IndexLink"/>
              </w:rPr>
              <w:t>361</w:t>
            </w:r>
          </w:hyperlink>
        </w:p>
        <w:p>
          <w:pPr>
            <w:pStyle w:val="Contents4"/>
            <w:tabs>
              <w:tab w:val="clear" w:pos="8176"/>
              <w:tab w:val="right" w:pos="9026" w:leader="dot"/>
            </w:tabs>
            <w:rPr/>
          </w:pPr>
          <w:hyperlink w:anchor="__RefHeading___Toc4582257_581953129">
            <w:r>
              <w:rPr>
                <w:webHidden/>
                <w:rStyle w:val="IndexLink"/>
                <w:rtl w:val="true"/>
              </w:rPr>
              <w:t>فکتب لاری</w:t>
            </w:r>
            <w:r>
              <w:rPr>
                <w:rStyle w:val="IndexLink"/>
                <w:rtl w:val="true"/>
              </w:rPr>
              <w:t>:</w:t>
              <w:tab/>
            </w:r>
            <w:r>
              <w:rPr>
                <w:rStyle w:val="IndexLink"/>
              </w:rPr>
              <w:t>363</w:t>
            </w:r>
          </w:hyperlink>
        </w:p>
        <w:p>
          <w:pPr>
            <w:pStyle w:val="Contents4"/>
            <w:tabs>
              <w:tab w:val="clear" w:pos="8176"/>
              <w:tab w:val="right" w:pos="9026" w:leader="dot"/>
            </w:tabs>
            <w:rPr/>
          </w:pPr>
          <w:hyperlink w:anchor="__RefHeading___Toc4582259_581953129">
            <w:r>
              <w:rPr>
                <w:webHidden/>
                <w:rStyle w:val="IndexLink"/>
                <w:rtl w:val="true"/>
              </w:rPr>
              <w:t>وکتب له لاری</w:t>
            </w:r>
            <w:r>
              <w:rPr>
                <w:rStyle w:val="IndexLink"/>
                <w:rtl w:val="true"/>
              </w:rPr>
              <w:t>:</w:t>
              <w:tab/>
            </w:r>
            <w:r>
              <w:rPr>
                <w:rStyle w:val="IndexLink"/>
              </w:rPr>
              <w:t>365</w:t>
            </w:r>
          </w:hyperlink>
        </w:p>
        <w:p>
          <w:pPr>
            <w:pStyle w:val="Contents4"/>
            <w:tabs>
              <w:tab w:val="clear" w:pos="8176"/>
              <w:tab w:val="right" w:pos="9026" w:leader="dot"/>
            </w:tabs>
            <w:rPr/>
          </w:pPr>
          <w:hyperlink w:anchor="__RefHeading___Toc4582261_581953129">
            <w:r>
              <w:rPr>
                <w:webHidden/>
                <w:rStyle w:val="IndexLink"/>
                <w:rtl w:val="true"/>
              </w:rPr>
              <w:t>فکتب لاری</w:t>
            </w:r>
            <w:r>
              <w:rPr>
                <w:rStyle w:val="IndexLink"/>
                <w:rtl w:val="true"/>
              </w:rPr>
              <w:t>:</w:t>
              <w:tab/>
            </w:r>
            <w:r>
              <w:rPr>
                <w:rStyle w:val="IndexLink"/>
              </w:rPr>
              <w:t>368</w:t>
            </w:r>
          </w:hyperlink>
        </w:p>
        <w:p>
          <w:pPr>
            <w:pStyle w:val="Contents4"/>
            <w:tabs>
              <w:tab w:val="clear" w:pos="8176"/>
              <w:tab w:val="right" w:pos="9026" w:leader="dot"/>
            </w:tabs>
            <w:rPr/>
          </w:pPr>
          <w:hyperlink w:anchor="__RefHeading___Toc4582263_581953129">
            <w:r>
              <w:rPr>
                <w:webHidden/>
                <w:rStyle w:val="IndexLink"/>
                <w:rtl w:val="true"/>
              </w:rPr>
              <w:t>فکتب له التلمیذ</w:t>
            </w:r>
            <w:r>
              <w:rPr>
                <w:rStyle w:val="IndexLink"/>
                <w:rtl w:val="true"/>
              </w:rPr>
              <w:t>:</w:t>
              <w:tab/>
            </w:r>
            <w:r>
              <w:rPr>
                <w:rStyle w:val="IndexLink"/>
              </w:rPr>
              <w:t>368</w:t>
            </w:r>
          </w:hyperlink>
        </w:p>
        <w:p>
          <w:pPr>
            <w:pStyle w:val="Contents4"/>
            <w:tabs>
              <w:tab w:val="clear" w:pos="8176"/>
              <w:tab w:val="right" w:pos="9026" w:leader="dot"/>
            </w:tabs>
            <w:rPr/>
          </w:pPr>
          <w:hyperlink w:anchor="__RefHeading___Toc4582265_581953129">
            <w:r>
              <w:rPr>
                <w:webHidden/>
                <w:rStyle w:val="IndexLink"/>
                <w:rtl w:val="true"/>
              </w:rPr>
              <w:t>فکتب له لاری</w:t>
            </w:r>
            <w:r>
              <w:rPr>
                <w:rStyle w:val="IndexLink"/>
                <w:rtl w:val="true"/>
              </w:rPr>
              <w:t>:</w:t>
              <w:tab/>
            </w:r>
            <w:r>
              <w:rPr>
                <w:rStyle w:val="IndexLink"/>
              </w:rPr>
              <w:t>368</w:t>
            </w:r>
          </w:hyperlink>
        </w:p>
        <w:p>
          <w:pPr>
            <w:pStyle w:val="Contents4"/>
            <w:tabs>
              <w:tab w:val="clear" w:pos="8176"/>
              <w:tab w:val="right" w:pos="9026" w:leader="dot"/>
            </w:tabs>
            <w:rPr/>
          </w:pPr>
          <w:hyperlink w:anchor="__RefHeading___Toc4582267_581953129">
            <w:r>
              <w:rPr>
                <w:webHidden/>
                <w:rStyle w:val="IndexLink"/>
                <w:rtl w:val="true"/>
              </w:rPr>
              <w:t>وکتب له التلمیذ</w:t>
            </w:r>
            <w:r>
              <w:rPr>
                <w:rStyle w:val="IndexLink"/>
                <w:rtl w:val="true"/>
              </w:rPr>
              <w:t>:</w:t>
              <w:tab/>
            </w:r>
            <w:r>
              <w:rPr>
                <w:rStyle w:val="IndexLink"/>
              </w:rPr>
              <w:t>370</w:t>
            </w:r>
          </w:hyperlink>
        </w:p>
        <w:p>
          <w:pPr>
            <w:pStyle w:val="Contents4"/>
            <w:tabs>
              <w:tab w:val="clear" w:pos="8176"/>
              <w:tab w:val="right" w:pos="9026" w:leader="dot"/>
            </w:tabs>
            <w:rPr/>
          </w:pPr>
          <w:hyperlink w:anchor="__RefHeading___Toc4582269_581953129">
            <w:r>
              <w:rPr>
                <w:webHidden/>
                <w:rStyle w:val="IndexLink"/>
                <w:rtl w:val="true"/>
              </w:rPr>
              <w:t>فأجابه التلمیذ</w:t>
            </w:r>
            <w:r>
              <w:rPr>
                <w:rStyle w:val="IndexLink"/>
                <w:rtl w:val="true"/>
              </w:rPr>
              <w:t>:</w:t>
              <w:tab/>
            </w:r>
            <w:r>
              <w:rPr>
                <w:rStyle w:val="IndexLink"/>
              </w:rPr>
              <w:t>379</w:t>
            </w:r>
          </w:hyperlink>
        </w:p>
        <w:p>
          <w:pPr>
            <w:pStyle w:val="Contents3"/>
            <w:tabs>
              <w:tab w:val="clear" w:pos="8459"/>
              <w:tab w:val="right" w:pos="9026" w:leader="dot"/>
            </w:tabs>
            <w:rPr/>
          </w:pPr>
          <w:hyperlink w:anchor="__RefHeading___Toc4582271_581953129">
            <w:r>
              <w:rPr>
                <w:webHidden/>
                <w:rStyle w:val="IndexLink"/>
                <w:rtl w:val="true"/>
              </w:rPr>
              <w:t>یهرب ثم یأتی ویقول</w:t>
            </w:r>
            <w:r>
              <w:rPr>
                <w:rStyle w:val="IndexLink"/>
                <w:rtl w:val="true"/>
              </w:rPr>
              <w:t xml:space="preserve">: </w:t>
            </w:r>
            <w:r>
              <w:rPr>
                <w:rStyle w:val="IndexLink"/>
                <w:rtl w:val="true"/>
              </w:rPr>
              <w:t xml:space="preserve">أحترمُ إجتهادک ، فاحترم إجتهادی </w:t>
            </w:r>
            <w:r>
              <w:rPr>
                <w:rStyle w:val="IndexLink"/>
                <w:rtl w:val="true"/>
              </w:rPr>
              <w:t>!</w:t>
              <w:tab/>
            </w:r>
            <w:r>
              <w:rPr>
                <w:rStyle w:val="IndexLink"/>
              </w:rPr>
              <w:t>382</w:t>
            </w:r>
          </w:hyperlink>
        </w:p>
        <w:p>
          <w:pPr>
            <w:pStyle w:val="Contents4"/>
            <w:tabs>
              <w:tab w:val="clear" w:pos="8176"/>
              <w:tab w:val="right" w:pos="9026" w:leader="dot"/>
            </w:tabs>
            <w:rPr/>
          </w:pPr>
          <w:hyperlink w:anchor="__RefHeading___Toc4582273_581953129">
            <w:r>
              <w:rPr>
                <w:webHidden/>
                <w:rStyle w:val="IndexLink"/>
                <w:rtl w:val="true"/>
              </w:rPr>
              <w:t>اشارة</w:t>
            </w:r>
            <w:r>
              <w:rPr>
                <w:rStyle w:val="IndexLink"/>
                <w:rtl w:val="true"/>
              </w:rPr>
              <w:tab/>
            </w:r>
            <w:r>
              <w:rPr>
                <w:rStyle w:val="IndexLink"/>
              </w:rPr>
              <w:t>382</w:t>
            </w:r>
          </w:hyperlink>
        </w:p>
        <w:p>
          <w:pPr>
            <w:pStyle w:val="Contents4"/>
            <w:tabs>
              <w:tab w:val="clear" w:pos="8176"/>
              <w:tab w:val="right" w:pos="9026" w:leader="dot"/>
            </w:tabs>
            <w:rPr/>
          </w:pPr>
          <w:hyperlink w:anchor="__RefHeading___Toc4582275_581953129">
            <w:r>
              <w:rPr>
                <w:webHidden/>
                <w:rStyle w:val="IndexLink"/>
                <w:rtl w:val="true"/>
              </w:rPr>
              <w:t>فأجابه التلمیذ</w:t>
            </w:r>
            <w:r>
              <w:rPr>
                <w:rStyle w:val="IndexLink"/>
                <w:rtl w:val="true"/>
              </w:rPr>
              <w:t>:</w:t>
              <w:tab/>
            </w:r>
            <w:r>
              <w:rPr>
                <w:rStyle w:val="IndexLink"/>
              </w:rPr>
              <w:t>383</w:t>
            </w:r>
          </w:hyperlink>
        </w:p>
        <w:p>
          <w:pPr>
            <w:pStyle w:val="Contents4"/>
            <w:tabs>
              <w:tab w:val="clear" w:pos="8176"/>
              <w:tab w:val="right" w:pos="9026" w:leader="dot"/>
            </w:tabs>
            <w:rPr/>
          </w:pPr>
          <w:hyperlink w:anchor="__RefHeading___Toc4582277_581953129">
            <w:r>
              <w:rPr>
                <w:webHidden/>
                <w:rStyle w:val="IndexLink"/>
                <w:rtl w:val="true"/>
              </w:rPr>
              <w:t>وخلاصة جواب التلمیذ له</w:t>
            </w:r>
            <w:r>
              <w:rPr>
                <w:rStyle w:val="IndexLink"/>
                <w:rtl w:val="true"/>
              </w:rPr>
              <w:t>:</w:t>
              <w:tab/>
            </w:r>
            <w:r>
              <w:rPr>
                <w:rStyle w:val="IndexLink"/>
              </w:rPr>
              <w:t>389</w:t>
            </w:r>
          </w:hyperlink>
        </w:p>
        <w:p>
          <w:pPr>
            <w:pStyle w:val="Contents4"/>
            <w:tabs>
              <w:tab w:val="clear" w:pos="8176"/>
              <w:tab w:val="right" w:pos="9026" w:leader="dot"/>
            </w:tabs>
            <w:rPr/>
          </w:pPr>
          <w:hyperlink w:anchor="__RefHeading___Toc4582279_581953129">
            <w:r>
              <w:rPr>
                <w:webHidden/>
                <w:rStyle w:val="IndexLink"/>
                <w:rtl w:val="true"/>
              </w:rPr>
              <w:t>فأجابه التلمیذ بما خلاصته</w:t>
            </w:r>
            <w:r>
              <w:rPr>
                <w:rStyle w:val="IndexLink"/>
                <w:rtl w:val="true"/>
              </w:rPr>
              <w:t>:</w:t>
              <w:tab/>
            </w:r>
            <w:r>
              <w:rPr>
                <w:rStyle w:val="IndexLink"/>
              </w:rPr>
              <w:t>405</w:t>
            </w:r>
          </w:hyperlink>
        </w:p>
        <w:p>
          <w:pPr>
            <w:pStyle w:val="Contents2"/>
            <w:tabs>
              <w:tab w:val="clear" w:pos="8743"/>
              <w:tab w:val="right" w:pos="9026" w:leader="dot"/>
            </w:tabs>
            <w:rPr/>
          </w:pPr>
          <w:hyperlink w:anchor="__RefHeading___Toc4582281_581953129">
            <w:r>
              <w:rPr>
                <w:webHidden/>
                <w:rStyle w:val="IndexLink"/>
                <w:rtl w:val="true"/>
              </w:rPr>
              <w:t>الفصل الثامن</w:t>
            </w:r>
            <w:r>
              <w:rPr>
                <w:rStyle w:val="IndexLink"/>
                <w:rtl w:val="true"/>
              </w:rPr>
              <w:t xml:space="preserve">: </w:t>
            </w:r>
            <w:r>
              <w:rPr>
                <w:rStyle w:val="IndexLink"/>
                <w:rtl w:val="true"/>
              </w:rPr>
              <w:t xml:space="preserve">موقع لاری فی شبکة النت </w:t>
            </w:r>
            <w:r>
              <w:rPr>
                <w:rStyle w:val="IndexLink"/>
                <w:rtl w:val="true"/>
              </w:rPr>
              <w:t>!</w:t>
              <w:tab/>
            </w:r>
            <w:r>
              <w:rPr>
                <w:rStyle w:val="IndexLink"/>
              </w:rPr>
              <w:t>417</w:t>
            </w:r>
          </w:hyperlink>
        </w:p>
        <w:p>
          <w:pPr>
            <w:pStyle w:val="Contents3"/>
            <w:tabs>
              <w:tab w:val="clear" w:pos="8459"/>
              <w:tab w:val="right" w:pos="9026" w:leader="dot"/>
            </w:tabs>
            <w:rPr/>
          </w:pPr>
          <w:hyperlink w:anchor="__RefHeading___Toc4582283_581953129">
            <w:r>
              <w:rPr>
                <w:webHidden/>
                <w:rStyle w:val="IndexLink"/>
                <w:rtl w:val="true"/>
              </w:rPr>
              <w:t>اشارة</w:t>
            </w:r>
            <w:r>
              <w:rPr>
                <w:rStyle w:val="IndexLink"/>
                <w:rtl w:val="true"/>
              </w:rPr>
              <w:tab/>
            </w:r>
            <w:r>
              <w:rPr>
                <w:rStyle w:val="IndexLink"/>
              </w:rPr>
              <w:t>417</w:t>
            </w:r>
          </w:hyperlink>
        </w:p>
        <w:p>
          <w:pPr>
            <w:pStyle w:val="Contents3"/>
            <w:tabs>
              <w:tab w:val="clear" w:pos="8459"/>
              <w:tab w:val="right" w:pos="9026" w:leader="dot"/>
            </w:tabs>
            <w:rPr/>
          </w:pPr>
          <w:hyperlink w:anchor="__RefHeading___Toc4582285_581953129">
            <w:r>
              <w:rPr>
                <w:webHidden/>
                <w:rStyle w:val="IndexLink"/>
                <w:rtl w:val="true"/>
              </w:rPr>
              <w:t>العامیة ظاهرة فی موقع لاری</w:t>
            </w:r>
            <w:r>
              <w:rPr>
                <w:rStyle w:val="IndexLink"/>
                <w:rtl w:val="true"/>
              </w:rPr>
              <w:tab/>
            </w:r>
            <w:r>
              <w:rPr>
                <w:rStyle w:val="IndexLink"/>
              </w:rPr>
              <w:t>419</w:t>
            </w:r>
          </w:hyperlink>
        </w:p>
        <w:p>
          <w:pPr>
            <w:pStyle w:val="Contents3"/>
            <w:tabs>
              <w:tab w:val="clear" w:pos="8459"/>
              <w:tab w:val="right" w:pos="9026" w:leader="dot"/>
            </w:tabs>
            <w:rPr/>
          </w:pPr>
          <w:hyperlink w:anchor="__RefHeading___Toc4582287_581953129">
            <w:r>
              <w:rPr>
                <w:webHidden/>
                <w:rStyle w:val="IndexLink"/>
                <w:rtl w:val="true"/>
              </w:rPr>
              <w:t>ملاحظات موجزة علی أفکار موقعه وعناوینه</w:t>
            </w:r>
            <w:r>
              <w:rPr>
                <w:rStyle w:val="IndexLink"/>
                <w:rtl w:val="true"/>
              </w:rPr>
              <w:tab/>
            </w:r>
            <w:r>
              <w:rPr>
                <w:rStyle w:val="IndexLink"/>
              </w:rPr>
              <w:t>422</w:t>
            </w:r>
          </w:hyperlink>
        </w:p>
        <w:p>
          <w:pPr>
            <w:pStyle w:val="Contents2"/>
            <w:tabs>
              <w:tab w:val="clear" w:pos="8743"/>
              <w:tab w:val="right" w:pos="9026" w:leader="dot"/>
            </w:tabs>
            <w:rPr/>
          </w:pPr>
          <w:hyperlink w:anchor="__RefHeading___Toc4582289_581953129">
            <w:r>
              <w:rPr>
                <w:webHidden/>
                <w:rStyle w:val="IndexLink"/>
                <w:rtl w:val="true"/>
              </w:rPr>
              <w:t>الفصل التاسع</w:t>
            </w:r>
            <w:r>
              <w:rPr>
                <w:rStyle w:val="IndexLink"/>
                <w:rtl w:val="true"/>
              </w:rPr>
              <w:t xml:space="preserve">: </w:t>
            </w:r>
            <w:r>
              <w:rPr>
                <w:rStyle w:val="IndexLink"/>
                <w:rtl w:val="true"/>
              </w:rPr>
              <w:t>هل یعتقد أحمد الکاتب بدین ؟</w:t>
            </w:r>
            <w:r>
              <w:rPr>
                <w:rStyle w:val="IndexLink"/>
                <w:rtl w:val="true"/>
              </w:rPr>
              <w:tab/>
            </w:r>
            <w:r>
              <w:rPr>
                <w:rStyle w:val="IndexLink"/>
              </w:rPr>
              <w:t>435</w:t>
            </w:r>
          </w:hyperlink>
        </w:p>
        <w:p>
          <w:pPr>
            <w:pStyle w:val="Contents3"/>
            <w:tabs>
              <w:tab w:val="clear" w:pos="8459"/>
              <w:tab w:val="right" w:pos="9026" w:leader="dot"/>
            </w:tabs>
            <w:rPr/>
          </w:pPr>
          <w:hyperlink w:anchor="__RefHeading___Toc4582291_581953129">
            <w:r>
              <w:rPr>
                <w:webHidden/>
                <w:rStyle w:val="IndexLink"/>
                <w:rtl w:val="true"/>
              </w:rPr>
              <w:t>اشارة</w:t>
            </w:r>
            <w:r>
              <w:rPr>
                <w:rStyle w:val="IndexLink"/>
                <w:rtl w:val="true"/>
              </w:rPr>
              <w:tab/>
            </w:r>
            <w:r>
              <w:rPr>
                <w:rStyle w:val="IndexLink"/>
              </w:rPr>
              <w:t>435</w:t>
            </w:r>
          </w:hyperlink>
        </w:p>
        <w:p>
          <w:pPr>
            <w:pStyle w:val="Contents3"/>
            <w:tabs>
              <w:tab w:val="clear" w:pos="8459"/>
              <w:tab w:val="right" w:pos="9026" w:leader="dot"/>
            </w:tabs>
            <w:rPr/>
          </w:pPr>
          <w:hyperlink w:anchor="__RefHeading___Toc4582293_581953129">
            <w:r>
              <w:rPr>
                <w:webHidden/>
                <w:rStyle w:val="IndexLink"/>
                <w:rtl w:val="true"/>
              </w:rPr>
              <w:t xml:space="preserve">لاری یسقط فی وادی النسبیة المطلقة </w:t>
            </w:r>
            <w:r>
              <w:rPr>
                <w:rStyle w:val="IndexLink"/>
                <w:rtl w:val="true"/>
              </w:rPr>
              <w:t>!</w:t>
              <w:tab/>
            </w:r>
            <w:r>
              <w:rPr>
                <w:rStyle w:val="IndexLink"/>
              </w:rPr>
              <w:t>437</w:t>
            </w:r>
          </w:hyperlink>
        </w:p>
        <w:p>
          <w:pPr>
            <w:pStyle w:val="Contents3"/>
            <w:tabs>
              <w:tab w:val="clear" w:pos="8459"/>
              <w:tab w:val="right" w:pos="9026" w:leader="dot"/>
            </w:tabs>
            <w:rPr/>
          </w:pPr>
          <w:hyperlink w:anchor="__RefHeading___Toc4582295_581953129">
            <w:r>
              <w:rPr>
                <w:webHidden/>
                <w:rStyle w:val="IndexLink"/>
                <w:rtl w:val="true"/>
              </w:rPr>
              <w:t>لاری یتبنی منهجاً ینکر وجود المسیح</w:t>
            </w:r>
            <w:r>
              <w:rPr>
                <w:rStyle w:val="IndexLink"/>
                <w:rtl w:val="true"/>
              </w:rPr>
              <w:t>(</w:t>
            </w:r>
            <w:r>
              <w:rPr>
                <w:rStyle w:val="IndexLink"/>
                <w:rtl w:val="true"/>
              </w:rPr>
              <w:t>علیه السّلام</w:t>
            </w:r>
            <w:r>
              <w:rPr>
                <w:rStyle w:val="IndexLink"/>
                <w:rtl w:val="true"/>
              </w:rPr>
              <w:t>)!</w:t>
              <w:tab/>
            </w:r>
            <w:r>
              <w:rPr>
                <w:rStyle w:val="IndexLink"/>
              </w:rPr>
              <w:t>438</w:t>
            </w:r>
          </w:hyperlink>
        </w:p>
        <w:p>
          <w:pPr>
            <w:pStyle w:val="Contents3"/>
            <w:tabs>
              <w:tab w:val="clear" w:pos="8459"/>
              <w:tab w:val="right" w:pos="9026" w:leader="dot"/>
            </w:tabs>
            <w:rPr/>
          </w:pPr>
          <w:hyperlink w:anchor="__RefHeading___Toc4582297_581953129">
            <w:r>
              <w:rPr>
                <w:webHidden/>
                <w:rStyle w:val="IndexLink"/>
                <w:rtl w:val="true"/>
              </w:rPr>
              <w:t>هل فقد لاری إیمانه بالنبی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وبالله تعالی ؟</w:t>
            </w:r>
            <w:r>
              <w:rPr>
                <w:rStyle w:val="IndexLink"/>
                <w:rtl w:val="true"/>
              </w:rPr>
              <w:tab/>
            </w:r>
            <w:r>
              <w:rPr>
                <w:rStyle w:val="IndexLink"/>
              </w:rPr>
              <w:t>441</w:t>
            </w:r>
          </w:hyperlink>
        </w:p>
        <w:p>
          <w:pPr>
            <w:pStyle w:val="Contents3"/>
            <w:tabs>
              <w:tab w:val="clear" w:pos="8459"/>
              <w:tab w:val="right" w:pos="9026" w:leader="dot"/>
            </w:tabs>
            <w:rPr/>
          </w:pPr>
          <w:hyperlink w:anchor="__RefHeading___Toc4582299_581953129">
            <w:r>
              <w:rPr>
                <w:webHidden/>
                <w:rStyle w:val="IndexLink"/>
                <w:rtl w:val="true"/>
              </w:rPr>
              <w:t>هل یؤمن لاری بالقرآن أم یتحجج به ؟</w:t>
            </w:r>
            <w:r>
              <w:rPr>
                <w:rStyle w:val="IndexLink"/>
                <w:rtl w:val="true"/>
              </w:rPr>
              <w:tab/>
            </w:r>
            <w:r>
              <w:rPr>
                <w:rStyle w:val="IndexLink"/>
              </w:rPr>
              <w:t>442</w:t>
            </w:r>
          </w:hyperlink>
        </w:p>
        <w:p>
          <w:pPr>
            <w:pStyle w:val="Contents2"/>
            <w:tabs>
              <w:tab w:val="clear" w:pos="8743"/>
              <w:tab w:val="right" w:pos="9026" w:leader="dot"/>
            </w:tabs>
            <w:rPr/>
          </w:pPr>
          <w:hyperlink w:anchor="__RefHeading___Toc4582301_581953129">
            <w:r>
              <w:rPr>
                <w:webHidden/>
                <w:rStyle w:val="IndexLink"/>
                <w:rtl w:val="true"/>
              </w:rPr>
              <w:t>الفصل العاشر</w:t>
            </w:r>
            <w:r>
              <w:rPr>
                <w:rStyle w:val="IndexLink"/>
                <w:rtl w:val="true"/>
              </w:rPr>
              <w:t xml:space="preserve">: </w:t>
            </w:r>
            <w:r>
              <w:rPr>
                <w:rStyle w:val="IndexLink"/>
                <w:rtl w:val="true"/>
              </w:rPr>
              <w:t>توبة الکاتب العراقی نون</w:t>
            </w:r>
            <w:r>
              <w:rPr>
                <w:rStyle w:val="IndexLink"/>
                <w:rtl w:val="true"/>
              </w:rPr>
              <w:t xml:space="preserve">.. </w:t>
            </w:r>
            <w:r>
              <w:rPr>
                <w:rStyle w:val="IndexLink"/>
                <w:rtl w:val="true"/>
              </w:rPr>
              <w:t>من تأثره بلاری</w:t>
            </w:r>
            <w:r>
              <w:rPr>
                <w:rStyle w:val="IndexLink"/>
                <w:rtl w:val="true"/>
              </w:rPr>
              <w:tab/>
            </w:r>
            <w:r>
              <w:rPr>
                <w:rStyle w:val="IndexLink"/>
              </w:rPr>
              <w:t>445</w:t>
            </w:r>
          </w:hyperlink>
        </w:p>
        <w:p>
          <w:pPr>
            <w:pStyle w:val="Contents3"/>
            <w:tabs>
              <w:tab w:val="clear" w:pos="8459"/>
              <w:tab w:val="right" w:pos="9026" w:leader="dot"/>
            </w:tabs>
            <w:rPr/>
          </w:pPr>
          <w:hyperlink w:anchor="__RefHeading___Toc4582303_581953129">
            <w:r>
              <w:rPr>
                <w:webHidden/>
                <w:rStyle w:val="IndexLink"/>
                <w:rtl w:val="true"/>
              </w:rPr>
              <w:t>اشارة</w:t>
            </w:r>
            <w:r>
              <w:rPr>
                <w:rStyle w:val="IndexLink"/>
                <w:rtl w:val="true"/>
              </w:rPr>
              <w:tab/>
            </w:r>
            <w:r>
              <w:rPr>
                <w:rStyle w:val="IndexLink"/>
              </w:rPr>
              <w:t>445</w:t>
            </w:r>
          </w:hyperlink>
        </w:p>
        <w:p>
          <w:pPr>
            <w:pStyle w:val="Contents3"/>
            <w:tabs>
              <w:tab w:val="clear" w:pos="8459"/>
              <w:tab w:val="right" w:pos="9026" w:leader="dot"/>
            </w:tabs>
            <w:rPr/>
          </w:pPr>
          <w:hyperlink w:anchor="__RefHeading___Toc4582305_581953129">
            <w:r>
              <w:rPr>
                <w:webHidden/>
                <w:rStyle w:val="IndexLink"/>
                <w:rtl w:val="true"/>
              </w:rPr>
              <w:t>(</w:t>
            </w:r>
            <w:r>
              <w:rPr>
                <w:rStyle w:val="IndexLink"/>
                <w:rtl w:val="true"/>
              </w:rPr>
              <w:t>نون</w:t>
            </w:r>
            <w:r>
              <w:rPr>
                <w:rStyle w:val="IndexLink"/>
                <w:rtl w:val="true"/>
              </w:rPr>
              <w:t xml:space="preserve">) </w:t>
            </w:r>
            <w:r>
              <w:rPr>
                <w:rStyle w:val="IndexLink"/>
                <w:rtl w:val="true"/>
              </w:rPr>
              <w:t xml:space="preserve">مشکک ، لکنه صادق یرید أن یفهم </w:t>
            </w:r>
            <w:r>
              <w:rPr>
                <w:rStyle w:val="IndexLink"/>
                <w:rtl w:val="true"/>
              </w:rPr>
              <w:t>!</w:t>
              <w:tab/>
            </w:r>
            <w:r>
              <w:rPr>
                <w:rStyle w:val="IndexLink"/>
              </w:rPr>
              <w:t>447</w:t>
            </w:r>
          </w:hyperlink>
        </w:p>
        <w:p>
          <w:pPr>
            <w:pStyle w:val="Contents4"/>
            <w:tabs>
              <w:tab w:val="clear" w:pos="8176"/>
              <w:tab w:val="right" w:pos="9026" w:leader="dot"/>
            </w:tabs>
            <w:rPr/>
          </w:pPr>
          <w:hyperlink w:anchor="__RefHeading___Toc4582307_581953129">
            <w:r>
              <w:rPr>
                <w:webHidden/>
                <w:rStyle w:val="IndexLink"/>
                <w:rtl w:val="true"/>
              </w:rPr>
              <w:t>اشارة</w:t>
            </w:r>
            <w:r>
              <w:rPr>
                <w:rStyle w:val="IndexLink"/>
                <w:rtl w:val="true"/>
              </w:rPr>
              <w:tab/>
            </w:r>
            <w:r>
              <w:rPr>
                <w:rStyle w:val="IndexLink"/>
              </w:rPr>
              <w:t>447</w:t>
            </w:r>
          </w:hyperlink>
        </w:p>
        <w:p>
          <w:pPr>
            <w:pStyle w:val="Contents4"/>
            <w:tabs>
              <w:tab w:val="clear" w:pos="8176"/>
              <w:tab w:val="right" w:pos="9026" w:leader="dot"/>
            </w:tabs>
            <w:rPr/>
          </w:pPr>
          <w:hyperlink w:anchor="__RefHeading___Toc4582309_581953129">
            <w:r>
              <w:rPr>
                <w:webHidden/>
                <w:rStyle w:val="IndexLink"/>
                <w:rtl w:val="true"/>
              </w:rPr>
              <w:t>فغضب لاری وکتب</w:t>
            </w:r>
            <w:r>
              <w:rPr>
                <w:rStyle w:val="IndexLink"/>
                <w:rtl w:val="true"/>
              </w:rPr>
              <w:t>:</w:t>
              <w:tab/>
            </w:r>
            <w:r>
              <w:rPr>
                <w:rStyle w:val="IndexLink"/>
              </w:rPr>
              <w:t>448</w:t>
            </w:r>
          </w:hyperlink>
        </w:p>
        <w:p>
          <w:pPr>
            <w:pStyle w:val="Contents4"/>
            <w:tabs>
              <w:tab w:val="clear" w:pos="8176"/>
              <w:tab w:val="right" w:pos="9026" w:leader="dot"/>
            </w:tabs>
            <w:rPr/>
          </w:pPr>
          <w:hyperlink w:anchor="__RefHeading___Toc4582311_581953129">
            <w:r>
              <w:rPr>
                <w:webHidden/>
                <w:rStyle w:val="IndexLink"/>
                <w:rtl w:val="true"/>
              </w:rPr>
              <w:t>ثم اعترف لاری وکتب</w:t>
            </w:r>
            <w:r>
              <w:rPr>
                <w:rStyle w:val="IndexLink"/>
                <w:rtl w:val="true"/>
              </w:rPr>
              <w:t>:</w:t>
              <w:tab/>
            </w:r>
            <w:r>
              <w:rPr>
                <w:rStyle w:val="IndexLink"/>
              </w:rPr>
              <w:t>448</w:t>
            </w:r>
          </w:hyperlink>
        </w:p>
        <w:p>
          <w:pPr>
            <w:pStyle w:val="Contents4"/>
            <w:tabs>
              <w:tab w:val="clear" w:pos="8176"/>
              <w:tab w:val="right" w:pos="9026" w:leader="dot"/>
            </w:tabs>
            <w:rPr/>
          </w:pPr>
          <w:hyperlink w:anchor="__RefHeading___Toc4582313_581953129">
            <w:r>
              <w:rPr>
                <w:webHidden/>
                <w:rStyle w:val="IndexLink"/>
                <w:rtl w:val="true"/>
              </w:rPr>
              <w:t>فکتب له نون</w:t>
            </w:r>
            <w:r>
              <w:rPr>
                <w:rStyle w:val="IndexLink"/>
                <w:rtl w:val="true"/>
              </w:rPr>
              <w:t>:</w:t>
              <w:tab/>
            </w:r>
            <w:r>
              <w:rPr>
                <w:rStyle w:val="IndexLink"/>
              </w:rPr>
              <w:t>450</w:t>
            </w:r>
          </w:hyperlink>
        </w:p>
        <w:p>
          <w:pPr>
            <w:pStyle w:val="Contents4"/>
            <w:tabs>
              <w:tab w:val="clear" w:pos="8176"/>
              <w:tab w:val="right" w:pos="9026" w:leader="dot"/>
            </w:tabs>
            <w:rPr/>
          </w:pPr>
          <w:hyperlink w:anchor="__RefHeading___Toc4582315_581953129">
            <w:r>
              <w:rPr>
                <w:webHidden/>
                <w:rStyle w:val="IndexLink"/>
                <w:rtl w:val="true"/>
              </w:rPr>
              <w:t xml:space="preserve">فأجابه </w:t>
            </w:r>
            <w:r>
              <w:rPr>
                <w:rStyle w:val="IndexLink"/>
              </w:rPr>
              <w:t>Mqm :</w:t>
            </w:r>
            <w:r>
              <w:rPr>
                <w:rStyle w:val="IndexLink"/>
                <w:rtl w:val="true"/>
              </w:rPr>
              <w:tab/>
            </w:r>
            <w:r>
              <w:rPr>
                <w:rStyle w:val="IndexLink"/>
              </w:rPr>
              <w:t>450</w:t>
            </w:r>
          </w:hyperlink>
        </w:p>
        <w:p>
          <w:pPr>
            <w:pStyle w:val="Contents4"/>
            <w:tabs>
              <w:tab w:val="clear" w:pos="8176"/>
              <w:tab w:val="right" w:pos="9026" w:leader="dot"/>
            </w:tabs>
            <w:rPr/>
          </w:pPr>
          <w:hyperlink w:anchor="__RefHeading___Toc4582317_581953129">
            <w:r>
              <w:rPr>
                <w:webHidden/>
                <w:rStyle w:val="IndexLink"/>
                <w:rtl w:val="true"/>
              </w:rPr>
              <w:t>وکتب له ظافر</w:t>
            </w:r>
            <w:r>
              <w:rPr>
                <w:rStyle w:val="IndexLink"/>
                <w:rtl w:val="true"/>
              </w:rPr>
              <w:t>:</w:t>
              <w:tab/>
            </w:r>
            <w:r>
              <w:rPr>
                <w:rStyle w:val="IndexLink"/>
              </w:rPr>
              <w:t>450</w:t>
            </w:r>
          </w:hyperlink>
        </w:p>
        <w:p>
          <w:pPr>
            <w:pStyle w:val="Contents3"/>
            <w:tabs>
              <w:tab w:val="clear" w:pos="8459"/>
              <w:tab w:val="right" w:pos="9026" w:leader="dot"/>
            </w:tabs>
            <w:rPr/>
          </w:pPr>
          <w:hyperlink w:anchor="__RefHeading___Toc4582319_581953129">
            <w:r>
              <w:rPr>
                <w:webHidden/>
                <w:rStyle w:val="IndexLink"/>
                <w:rtl w:val="true"/>
              </w:rPr>
              <w:t>نون ناقش فی مقام أهل البیت</w:t>
            </w:r>
            <w:r>
              <w:rPr>
                <w:rStyle w:val="IndexLink"/>
                <w:rtl w:val="true"/>
              </w:rPr>
              <w:t>(</w:t>
            </w:r>
            <w:r>
              <w:rPr>
                <w:rStyle w:val="IndexLink"/>
                <w:rtl w:val="true"/>
              </w:rPr>
              <w:t>علیهم السّلام</w:t>
            </w:r>
            <w:r>
              <w:rPr>
                <w:rStyle w:val="IndexLink"/>
                <w:rtl w:val="true"/>
              </w:rPr>
              <w:t xml:space="preserve">) </w:t>
            </w:r>
            <w:r>
              <w:rPr>
                <w:rStyle w:val="IndexLink"/>
                <w:rtl w:val="true"/>
              </w:rPr>
              <w:t>لکن بأدب</w:t>
            </w:r>
            <w:r>
              <w:rPr>
                <w:rStyle w:val="IndexLink"/>
                <w:rtl w:val="true"/>
              </w:rPr>
              <w:tab/>
            </w:r>
            <w:r>
              <w:rPr>
                <w:rStyle w:val="IndexLink"/>
              </w:rPr>
              <w:t>451</w:t>
            </w:r>
          </w:hyperlink>
        </w:p>
        <w:p>
          <w:pPr>
            <w:pStyle w:val="Contents4"/>
            <w:tabs>
              <w:tab w:val="clear" w:pos="8176"/>
              <w:tab w:val="right" w:pos="9026" w:leader="dot"/>
            </w:tabs>
            <w:rPr/>
          </w:pPr>
          <w:hyperlink w:anchor="__RefHeading___Toc4582321_581953129">
            <w:r>
              <w:rPr>
                <w:webHidden/>
                <w:rStyle w:val="IndexLink"/>
                <w:rtl w:val="true"/>
              </w:rPr>
              <w:t>اشارة</w:t>
            </w:r>
            <w:r>
              <w:rPr>
                <w:rStyle w:val="IndexLink"/>
                <w:rtl w:val="true"/>
              </w:rPr>
              <w:tab/>
            </w:r>
            <w:r>
              <w:rPr>
                <w:rStyle w:val="IndexLink"/>
              </w:rPr>
              <w:t>451</w:t>
            </w:r>
          </w:hyperlink>
        </w:p>
        <w:p>
          <w:pPr>
            <w:pStyle w:val="Contents4"/>
            <w:tabs>
              <w:tab w:val="clear" w:pos="8176"/>
              <w:tab w:val="right" w:pos="9026" w:leader="dot"/>
            </w:tabs>
            <w:rPr/>
          </w:pPr>
          <w:hyperlink w:anchor="__RefHeading___Toc4582323_581953129">
            <w:r>
              <w:rPr>
                <w:webHidden/>
                <w:rStyle w:val="IndexLink"/>
                <w:rtl w:val="true"/>
              </w:rPr>
              <w:t>وکتب نبراس</w:t>
            </w:r>
            <w:r>
              <w:rPr>
                <w:rStyle w:val="IndexLink"/>
                <w:rtl w:val="true"/>
              </w:rPr>
              <w:t>:</w:t>
              <w:tab/>
            </w:r>
            <w:r>
              <w:rPr>
                <w:rStyle w:val="IndexLink"/>
              </w:rPr>
              <w:t>454</w:t>
            </w:r>
          </w:hyperlink>
        </w:p>
        <w:p>
          <w:pPr>
            <w:pStyle w:val="Contents4"/>
            <w:tabs>
              <w:tab w:val="clear" w:pos="8176"/>
              <w:tab w:val="right" w:pos="9026" w:leader="dot"/>
            </w:tabs>
            <w:rPr/>
          </w:pPr>
          <w:hyperlink w:anchor="__RefHeading___Toc4582325_581953129">
            <w:r>
              <w:rPr>
                <w:webHidden/>
                <w:rStyle w:val="IndexLink"/>
                <w:rtl w:val="true"/>
              </w:rPr>
              <w:t>وکتب له مستجیر</w:t>
            </w:r>
            <w:r>
              <w:rPr>
                <w:rStyle w:val="IndexLink"/>
                <w:rtl w:val="true"/>
              </w:rPr>
              <w:t>:</w:t>
              <w:tab/>
            </w:r>
            <w:r>
              <w:rPr>
                <w:rStyle w:val="IndexLink"/>
              </w:rPr>
              <w:t>458</w:t>
            </w:r>
          </w:hyperlink>
        </w:p>
        <w:p>
          <w:pPr>
            <w:pStyle w:val="Contents4"/>
            <w:tabs>
              <w:tab w:val="clear" w:pos="8176"/>
              <w:tab w:val="right" w:pos="9026" w:leader="dot"/>
            </w:tabs>
            <w:rPr/>
          </w:pPr>
          <w:hyperlink w:anchor="__RefHeading___Toc4582327_581953129">
            <w:r>
              <w:rPr>
                <w:webHidden/>
                <w:rStyle w:val="IndexLink"/>
                <w:rtl w:val="true"/>
              </w:rPr>
              <w:t>وهنا کتب الأخ نون</w:t>
            </w:r>
            <w:r>
              <w:rPr>
                <w:rStyle w:val="IndexLink"/>
                <w:rtl w:val="true"/>
              </w:rPr>
              <w:t>:</w:t>
              <w:tab/>
            </w:r>
            <w:r>
              <w:rPr>
                <w:rStyle w:val="IndexLink"/>
              </w:rPr>
              <w:t>460</w:t>
            </w:r>
          </w:hyperlink>
        </w:p>
        <w:p>
          <w:pPr>
            <w:pStyle w:val="Contents4"/>
            <w:tabs>
              <w:tab w:val="clear" w:pos="8176"/>
              <w:tab w:val="right" w:pos="9026" w:leader="dot"/>
            </w:tabs>
            <w:rPr/>
          </w:pPr>
          <w:hyperlink w:anchor="__RefHeading___Toc4582329_581953129">
            <w:r>
              <w:rPr>
                <w:webHidden/>
                <w:rStyle w:val="IndexLink"/>
                <w:rtl w:val="true"/>
              </w:rPr>
              <w:t>فأجبته</w:t>
            </w:r>
            <w:r>
              <w:rPr>
                <w:rStyle w:val="IndexLink"/>
                <w:rtl w:val="true"/>
              </w:rPr>
              <w:t>:</w:t>
              <w:tab/>
            </w:r>
            <w:r>
              <w:rPr>
                <w:rStyle w:val="IndexLink"/>
              </w:rPr>
              <w:t>460</w:t>
            </w:r>
          </w:hyperlink>
        </w:p>
        <w:p>
          <w:pPr>
            <w:pStyle w:val="Contents4"/>
            <w:tabs>
              <w:tab w:val="clear" w:pos="8176"/>
              <w:tab w:val="right" w:pos="9026" w:leader="dot"/>
            </w:tabs>
            <w:rPr/>
          </w:pPr>
          <w:hyperlink w:anchor="__RefHeading___Toc4582331_581953129">
            <w:r>
              <w:rPr>
                <w:webHidden/>
                <w:rStyle w:val="IndexLink"/>
                <w:rtl w:val="true"/>
              </w:rPr>
              <w:t>فکتب نون</w:t>
            </w:r>
            <w:r>
              <w:rPr>
                <w:rStyle w:val="IndexLink"/>
                <w:rtl w:val="true"/>
              </w:rPr>
              <w:t>:</w:t>
              <w:tab/>
            </w:r>
            <w:r>
              <w:rPr>
                <w:rStyle w:val="IndexLink"/>
              </w:rPr>
              <w:t>462</w:t>
            </w:r>
          </w:hyperlink>
        </w:p>
        <w:p>
          <w:pPr>
            <w:pStyle w:val="Contents4"/>
            <w:tabs>
              <w:tab w:val="clear" w:pos="8176"/>
              <w:tab w:val="right" w:pos="9026" w:leader="dot"/>
            </w:tabs>
            <w:rPr/>
          </w:pPr>
          <w:hyperlink w:anchor="__RefHeading___Toc4582333_581953129">
            <w:r>
              <w:rPr>
                <w:webHidden/>
                <w:rStyle w:val="IndexLink"/>
                <w:rtl w:val="true"/>
              </w:rPr>
              <w:t>فأجبته</w:t>
            </w:r>
            <w:r>
              <w:rPr>
                <w:rStyle w:val="IndexLink"/>
                <w:rtl w:val="true"/>
              </w:rPr>
              <w:t>:</w:t>
              <w:tab/>
            </w:r>
            <w:r>
              <w:rPr>
                <w:rStyle w:val="IndexLink"/>
              </w:rPr>
              <w:t>462</w:t>
            </w:r>
          </w:hyperlink>
        </w:p>
        <w:p>
          <w:pPr>
            <w:pStyle w:val="Contents3"/>
            <w:tabs>
              <w:tab w:val="clear" w:pos="8459"/>
              <w:tab w:val="right" w:pos="9026" w:leader="dot"/>
            </w:tabs>
            <w:rPr/>
          </w:pPr>
          <w:hyperlink w:anchor="__RefHeading___Toc4582335_581953129">
            <w:r>
              <w:rPr>
                <w:webHidden/>
                <w:rStyle w:val="IndexLink"/>
                <w:rtl w:val="true"/>
              </w:rPr>
              <w:t>نون</w:t>
            </w:r>
            <w:r>
              <w:rPr>
                <w:rStyle w:val="IndexLink"/>
                <w:rtl w:val="true"/>
              </w:rPr>
              <w:t xml:space="preserve">.. </w:t>
            </w:r>
            <w:r>
              <w:rPr>
                <w:rStyle w:val="IndexLink"/>
                <w:rtl w:val="true"/>
              </w:rPr>
              <w:t>یعود بعد سنة مستبصراً</w:t>
            </w:r>
            <w:r>
              <w:rPr>
                <w:rStyle w:val="IndexLink"/>
                <w:rtl w:val="true"/>
              </w:rPr>
              <w:tab/>
            </w:r>
            <w:r>
              <w:rPr>
                <w:rStyle w:val="IndexLink"/>
              </w:rPr>
              <w:t>463</w:t>
            </w:r>
          </w:hyperlink>
        </w:p>
        <w:p>
          <w:pPr>
            <w:pStyle w:val="Contents2"/>
            <w:tabs>
              <w:tab w:val="clear" w:pos="8743"/>
              <w:tab w:val="right" w:pos="9026" w:leader="dot"/>
            </w:tabs>
            <w:rPr/>
          </w:pPr>
          <w:hyperlink w:anchor="__RefHeading___Toc4582337_581953129">
            <w:r>
              <w:rPr>
                <w:webHidden/>
                <w:rStyle w:val="IndexLink"/>
                <w:rtl w:val="true"/>
              </w:rPr>
              <w:t>الفصل الحادی عشر</w:t>
            </w:r>
            <w:r>
              <w:rPr>
                <w:rStyle w:val="IndexLink"/>
                <w:rtl w:val="true"/>
              </w:rPr>
              <w:t xml:space="preserve">: </w:t>
            </w:r>
            <w:r>
              <w:rPr>
                <w:rStyle w:val="IndexLink"/>
                <w:rtl w:val="true"/>
              </w:rPr>
              <w:t xml:space="preserve">الشوری الخیالیة والخلافة الدیمقراطیة عند لاری </w:t>
            </w:r>
            <w:r>
              <w:rPr>
                <w:rStyle w:val="IndexLink"/>
                <w:rtl w:val="true"/>
              </w:rPr>
              <w:t>!</w:t>
              <w:tab/>
            </w:r>
            <w:r>
              <w:rPr>
                <w:rStyle w:val="IndexLink"/>
              </w:rPr>
              <w:t>473</w:t>
            </w:r>
          </w:hyperlink>
        </w:p>
        <w:p>
          <w:pPr>
            <w:pStyle w:val="Contents3"/>
            <w:tabs>
              <w:tab w:val="clear" w:pos="8459"/>
              <w:tab w:val="right" w:pos="9026" w:leader="dot"/>
            </w:tabs>
            <w:rPr/>
          </w:pPr>
          <w:hyperlink w:anchor="__RefHeading___Toc4582339_581953129">
            <w:r>
              <w:rPr>
                <w:webHidden/>
                <w:rStyle w:val="IndexLink"/>
                <w:rtl w:val="true"/>
              </w:rPr>
              <w:t>اشارة</w:t>
            </w:r>
            <w:r>
              <w:rPr>
                <w:rStyle w:val="IndexLink"/>
                <w:rtl w:val="true"/>
              </w:rPr>
              <w:tab/>
            </w:r>
            <w:r>
              <w:rPr>
                <w:rStyle w:val="IndexLink"/>
              </w:rPr>
              <w:t>473</w:t>
            </w:r>
          </w:hyperlink>
        </w:p>
        <w:p>
          <w:pPr>
            <w:pStyle w:val="Contents3"/>
            <w:tabs>
              <w:tab w:val="clear" w:pos="8459"/>
              <w:tab w:val="right" w:pos="9026" w:leader="dot"/>
            </w:tabs>
            <w:rPr/>
          </w:pPr>
          <w:hyperlink w:anchor="__RefHeading___Toc4582341_581953129">
            <w:r>
              <w:rPr>
                <w:webHidden/>
                <w:rStyle w:val="IndexLink"/>
                <w:rtl w:val="true"/>
              </w:rPr>
              <w:t xml:space="preserve">شوری لاری تهاجم الشیعة وتراعی الوهابیین </w:t>
            </w:r>
            <w:r>
              <w:rPr>
                <w:rStyle w:val="IndexLink"/>
                <w:rtl w:val="true"/>
              </w:rPr>
              <w:t>!</w:t>
              <w:tab/>
            </w:r>
            <w:r>
              <w:rPr>
                <w:rStyle w:val="IndexLink"/>
              </w:rPr>
              <w:t>475</w:t>
            </w:r>
          </w:hyperlink>
        </w:p>
        <w:p>
          <w:pPr>
            <w:pStyle w:val="Contents3"/>
            <w:tabs>
              <w:tab w:val="clear" w:pos="8459"/>
              <w:tab w:val="right" w:pos="9026" w:leader="dot"/>
            </w:tabs>
            <w:rPr/>
          </w:pPr>
          <w:hyperlink w:anchor="__RefHeading___Toc4582343_581953129">
            <w:r>
              <w:rPr>
                <w:webHidden/>
                <w:rStyle w:val="IndexLink"/>
                <w:rtl w:val="true"/>
              </w:rPr>
              <w:t>لاری ینتقد إیران ویفتری علی التشیع والإمام الخمینی</w:t>
            </w:r>
            <w:r>
              <w:rPr>
                <w:rStyle w:val="IndexLink"/>
                <w:rtl w:val="true"/>
              </w:rPr>
              <w:t>(</w:t>
            </w:r>
            <w:r>
              <w:rPr>
                <w:rStyle w:val="IndexLink"/>
                <w:rtl w:val="true"/>
              </w:rPr>
              <w:t>قدسّ سرّه</w:t>
            </w:r>
            <w:r>
              <w:rPr>
                <w:rStyle w:val="IndexLink"/>
                <w:rtl w:val="true"/>
              </w:rPr>
              <w:t>)</w:t>
              <w:tab/>
            </w:r>
            <w:r>
              <w:rPr>
                <w:rStyle w:val="IndexLink"/>
              </w:rPr>
              <w:t>479</w:t>
            </w:r>
          </w:hyperlink>
        </w:p>
        <w:p>
          <w:pPr>
            <w:pStyle w:val="Contents3"/>
            <w:tabs>
              <w:tab w:val="clear" w:pos="8459"/>
              <w:tab w:val="right" w:pos="9026" w:leader="dot"/>
            </w:tabs>
            <w:rPr/>
          </w:pPr>
          <w:hyperlink w:anchor="__RefHeading___Toc4582345_581953129">
            <w:r>
              <w:rPr>
                <w:webHidden/>
                <w:rStyle w:val="IndexLink"/>
                <w:rtl w:val="true"/>
              </w:rPr>
              <w:t>تزویر لاری لمعنی الغیبة والإنتظار</w:t>
            </w:r>
            <w:r>
              <w:rPr>
                <w:rStyle w:val="IndexLink"/>
                <w:rtl w:val="true"/>
              </w:rPr>
              <w:tab/>
            </w:r>
            <w:r>
              <w:rPr>
                <w:rStyle w:val="IndexLink"/>
              </w:rPr>
              <w:t>482</w:t>
            </w:r>
          </w:hyperlink>
        </w:p>
        <w:p>
          <w:pPr>
            <w:pStyle w:val="Contents4"/>
            <w:tabs>
              <w:tab w:val="clear" w:pos="8176"/>
              <w:tab w:val="right" w:pos="9026" w:leader="dot"/>
            </w:tabs>
            <w:rPr/>
          </w:pPr>
          <w:hyperlink w:anchor="__RefHeading___Toc4582347_581953129">
            <w:r>
              <w:rPr>
                <w:webHidden/>
                <w:rStyle w:val="IndexLink"/>
                <w:rtl w:val="true"/>
              </w:rPr>
              <w:t>اشارة</w:t>
            </w:r>
            <w:r>
              <w:rPr>
                <w:rStyle w:val="IndexLink"/>
                <w:rtl w:val="true"/>
              </w:rPr>
              <w:tab/>
            </w:r>
            <w:r>
              <w:rPr>
                <w:rStyle w:val="IndexLink"/>
              </w:rPr>
              <w:t>482</w:t>
            </w:r>
          </w:hyperlink>
        </w:p>
        <w:p>
          <w:pPr>
            <w:pStyle w:val="Contents4"/>
            <w:tabs>
              <w:tab w:val="clear" w:pos="8176"/>
              <w:tab w:val="right" w:pos="9026" w:leader="dot"/>
            </w:tabs>
            <w:rPr/>
          </w:pPr>
          <w:hyperlink w:anchor="__RefHeading___Toc4582349_581953129">
            <w:r>
              <w:rPr>
                <w:webHidden/>
                <w:rStyle w:val="IndexLink"/>
                <w:rtl w:val="true"/>
              </w:rPr>
              <w:t>فأجبتُه بما خلاصته</w:t>
            </w:r>
            <w:r>
              <w:rPr>
                <w:rStyle w:val="IndexLink"/>
                <w:rtl w:val="true"/>
              </w:rPr>
              <w:t>:</w:t>
              <w:tab/>
            </w:r>
            <w:r>
              <w:rPr>
                <w:rStyle w:val="IndexLink"/>
              </w:rPr>
              <w:t>483</w:t>
            </w:r>
          </w:hyperlink>
        </w:p>
        <w:p>
          <w:pPr>
            <w:pStyle w:val="Contents4"/>
            <w:tabs>
              <w:tab w:val="clear" w:pos="8176"/>
              <w:tab w:val="right" w:pos="9026" w:leader="dot"/>
            </w:tabs>
            <w:rPr/>
          </w:pPr>
          <w:hyperlink w:anchor="__RefHeading___Toc4582351_581953129">
            <w:r>
              <w:rPr>
                <w:webHidden/>
                <w:rStyle w:val="IndexLink"/>
                <w:rtl w:val="true"/>
              </w:rPr>
              <w:t>فکتبتُ له</w:t>
            </w:r>
            <w:r>
              <w:rPr>
                <w:rStyle w:val="IndexLink"/>
                <w:rtl w:val="true"/>
              </w:rPr>
              <w:t>:</w:t>
              <w:tab/>
            </w:r>
            <w:r>
              <w:rPr>
                <w:rStyle w:val="IndexLink"/>
              </w:rPr>
              <w:t>486</w:t>
            </w:r>
          </w:hyperlink>
        </w:p>
        <w:p>
          <w:pPr>
            <w:pStyle w:val="Contents3"/>
            <w:tabs>
              <w:tab w:val="clear" w:pos="8459"/>
              <w:tab w:val="right" w:pos="9026" w:leader="dot"/>
            </w:tabs>
            <w:rPr/>
          </w:pPr>
          <w:hyperlink w:anchor="__RefHeading___Toc4582353_581953129">
            <w:r>
              <w:rPr>
                <w:webHidden/>
                <w:rStyle w:val="IndexLink"/>
                <w:rtl w:val="true"/>
              </w:rPr>
              <w:t>الشوری شعار لاری الدائم ، کعدائه للشیعة</w:t>
            </w:r>
            <w:r>
              <w:rPr>
                <w:rStyle w:val="IndexLink"/>
                <w:rtl w:val="true"/>
              </w:rPr>
              <w:tab/>
            </w:r>
            <w:r>
              <w:rPr>
                <w:rStyle w:val="IndexLink"/>
              </w:rPr>
              <w:t>489</w:t>
            </w:r>
          </w:hyperlink>
        </w:p>
        <w:p>
          <w:pPr>
            <w:pStyle w:val="Contents2"/>
            <w:tabs>
              <w:tab w:val="clear" w:pos="8743"/>
              <w:tab w:val="right" w:pos="9026" w:leader="dot"/>
            </w:tabs>
            <w:rPr/>
          </w:pPr>
          <w:hyperlink w:anchor="__RefHeading___Toc4582355_581953129">
            <w:r>
              <w:rPr>
                <w:webHidden/>
                <w:rStyle w:val="IndexLink"/>
                <w:rtl w:val="true"/>
              </w:rPr>
              <w:t>فهرس کتاب الموظف الدولی</w:t>
            </w:r>
            <w:r>
              <w:rPr>
                <w:rStyle w:val="IndexLink"/>
                <w:rtl w:val="true"/>
              </w:rPr>
              <w:tab/>
            </w:r>
            <w:r>
              <w:rPr>
                <w:rStyle w:val="IndexLink"/>
              </w:rPr>
              <w:t>495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22_38995"/>
      <w:bookmarkStart w:id="1" w:name="pg5822_38995"/>
      <w:bookmarkEnd w:id="1"/>
    </w:p>
    <w:p>
      <w:pPr>
        <w:pStyle w:val="Heading2"/>
        <w:numPr>
          <w:ilvl w:val="1"/>
          <w:numId w:val="1"/>
        </w:numPr>
        <w:rPr/>
      </w:pPr>
      <w:bookmarkStart w:id="2" w:name="pg5822_38995"/>
      <w:bookmarkStart w:id="3" w:name="__RefHeading___Toc4581783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الموظف الدولی</w:t>
      </w:r>
    </w:p>
    <w:p>
      <w:pPr>
        <w:pStyle w:val="BookText"/>
        <w:rPr/>
      </w:pPr>
      <w:r>
        <w:rPr>
          <w:rFonts w:ascii="IRNazanin" w:hAnsi="IRNazanin" w:eastAsia="IRNazanin"/>
          <w:color w:val="111111"/>
          <w:sz w:val="28"/>
          <w:sz w:val="28"/>
          <w:szCs w:val="28"/>
          <w:rtl w:val="true"/>
          <w:lang w:bidi="fa-IR"/>
        </w:rPr>
        <w:t>بقلم علی الکورانی العاملی</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lang w:bidi="fa-IR"/>
        </w:rPr>
        <w:t>1428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81785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822_38997"/>
      <w:bookmarkStart w:id="8" w:name="pg5822_38997"/>
      <w:bookmarkEnd w:id="8"/>
    </w:p>
    <w:p>
      <w:pPr>
        <w:pStyle w:val="Heading2"/>
        <w:numPr>
          <w:ilvl w:val="1"/>
          <w:numId w:val="1"/>
        </w:numPr>
        <w:rPr/>
      </w:pPr>
      <w:bookmarkStart w:id="9" w:name="pg5822_38997"/>
      <w:bookmarkStart w:id="10" w:name="__RefHeading___Toc4581787_581953129"/>
      <w:bookmarkStart w:id="11" w:name="_Toc3"/>
      <w:bookmarkEnd w:id="9"/>
      <w:bookmarkEnd w:id="10"/>
      <w:r>
        <w:rPr>
          <w:rtl w:val="true"/>
        </w:rPr>
        <w:t>تمهید</w:t>
      </w:r>
      <w:bookmarkEnd w:id="11"/>
    </w:p>
    <w:p>
      <w:pPr>
        <w:pStyle w:val="Heading3"/>
        <w:numPr>
          <w:ilvl w:val="2"/>
          <w:numId w:val="1"/>
        </w:numPr>
        <w:rPr/>
      </w:pPr>
      <w:bookmarkStart w:id="12" w:name="__RefHeading___Toc4581789_581953129"/>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وأفضل الصلاة وأتم السلام</w:t>
      </w:r>
    </w:p>
    <w:p>
      <w:pPr>
        <w:pStyle w:val="BookText"/>
        <w:rPr/>
      </w:pPr>
      <w:r>
        <w:rPr>
          <w:rFonts w:ascii="IRNazanin" w:hAnsi="IRNazanin" w:eastAsia="IRNazanin"/>
          <w:color w:val="111111"/>
          <w:sz w:val="28"/>
          <w:sz w:val="28"/>
          <w:szCs w:val="28"/>
          <w:rtl w:val="true"/>
          <w:lang w:bidi="fa-IR"/>
        </w:rPr>
        <w:t>علی سیدنا ونبینا محمد وآله الطیبین الطاهرین</w:t>
      </w:r>
    </w:p>
    <w:p>
      <w:pPr>
        <w:pStyle w:val="BookText"/>
        <w:rPr/>
      </w:pPr>
      <w:r>
        <w:rPr>
          <w:rFonts w:ascii="IRNazanin" w:hAnsi="IRNazanin" w:eastAsia="IRNazanin"/>
          <w:color w:val="111111"/>
          <w:sz w:val="28"/>
          <w:sz w:val="28"/>
          <w:szCs w:val="28"/>
          <w:rtl w:val="true"/>
          <w:lang w:bidi="fa-IR"/>
        </w:rPr>
        <w:t>وبعد ، فقد کنت أحسب أن المدعو أحمد الکاتب ظاهرة طبیعیة ، وأنه شخص شکَّ فی مذهب التشیع فبحث بأدواته الذهنیة الضعیفة ، وتوصل الی عدم ثبوت النص علی إمامة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تجرأ وأنکر أحادیث البشارة النبویة بالمهدی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أنها متواترة عند الشیعة والسنة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طرح بدعته أحببت أن أعرف کیف یفکر ، وقد راسلنی فیمن راسل فی حوزة قم ، کما قال فی شبکة هجر بتاریخ</w:t>
      </w:r>
      <w:r>
        <w:rPr>
          <w:rFonts w:eastAsia="IRNazanin" w:cs="IRNazanin"/>
          <w:color w:val="111111"/>
          <w:sz w:val="28"/>
          <w:szCs w:val="28"/>
          <w:rtl w:val="true"/>
          <w:lang w:bidi="fa-IR"/>
        </w:rPr>
        <w:t>:</w:t>
      </w:r>
      <w:r>
        <w:rPr>
          <w:rFonts w:eastAsia="IRNazanin" w:cs="IRNazanin"/>
          <w:color w:val="111111"/>
          <w:sz w:val="28"/>
          <w:szCs w:val="28"/>
          <w:lang w:bidi="fa-IR"/>
        </w:rPr>
        <w:t>10/7/2002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وطلبت النجدة من کثیر من العلماء والأساتذة والمراجع ، وأمضیت عدة سنوات وأنا استغیث بهم وأناقشهم بعیداً عن الأضواء ، وکان منهم الشیخ علی الکورانی الذی أرسلت الیه مسودة کتابی فی بدایة عام</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وطلبت منه الرد والتعلیق علیه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وعندما قرأتُ کتابه وجدته تخلیطاً فاحشاً ، وبقیت أحتمل أن یکون شکه طبیعیاً ، فکل إنسان مُیَسَّرٌ لما خلق له ، والإیمان منه مستقرٌّ ومستودع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الَّذِی أَنْشَأَکُمْ مِنْ نَفْسٍ وَاحِدَةٍ فَمُسْتَقَرٌّ وَمُسْتَوْدَعٌ قَدْ فَصَّلْنَا الآیاتِ لِقَوْمٍ یَفْقَهُونَ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لکن لفت انتباهی یومها أنه یهاجم علی بن إبراهیم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ویحکم علیه بالغلو لأن تفسیره تضمن روایتین ضد أبی بکر ، مع أن أی شیعی أو باحث یعرف أن فی کتابه عشرات الروایات ضد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یعنی أن هذا الکلام أعطی له من شخص سلفی عثر علی هاتین الروایتین فاندهش ولم یقرأ 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وتداولتُ أمر کتابه مع المرجع الراحل السید الکلبایکانی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والمرجع الشیخ الصافی مد ظله ، فکان رأیهما کرأی غیرهما من علماء الحوزة ، أن صاحب هذه الکتابة لیس طالب حق فهو یتعمد التحریف ، وکتابه لیس علمیاً ، بل هجوم علی التشیع وعلمائه من أوله الی آخره ، وإنکارٌ لعشرات الأحادیث بل مئاتها ، وخلط فی المطالب ، وتعسف فی الإستدلال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طلبه من الحوزة أن تعقد مؤتمراً علمیاً یکون محوره أفکاره السقیمة ، یدل علی أنه یعطی لنفسه أکبر من حجمه ویحب الشهرة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یدل علی أن جهةً تقف</w:t>
      </w:r>
    </w:p>
    <w:p>
      <w:pPr>
        <w:pStyle w:val="BookText"/>
        <w:rPr/>
      </w:pPr>
      <w:r>
        <w:rPr>
          <w:rFonts w:ascii="IRNazanin" w:hAnsi="IRNazanin" w:eastAsia="IRNazanin"/>
          <w:color w:val="111111"/>
          <w:sz w:val="28"/>
          <w:sz w:val="28"/>
          <w:szCs w:val="28"/>
          <w:rtl w:val="true"/>
          <w:lang w:bidi="fa-IR"/>
        </w:rPr>
        <w:t xml:space="preserve">وراءه وتدفعه الی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فالأفضل دعوته للحضور الی قم ، لیتولی بعض الفضلاء التوضیح له ومناقشته ، ویضعوا یده علی أخطائه ، إن کان طالب حق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أجبناه علی مقالته بدعوته لأن یأتی الی قم للشرح والنقاش ، فاعتذر بأنه لیس عنده جواز سفر ، وکان ذلک قبیل أن یأخذ الجنسیة البریطانیة ، وصادف فی تلک الأیام سفر نجل السید المرجع سماحة السید جواد الکلبایکانی الی لندن </w:t>
      </w:r>
      <w:bookmarkStart w:id="14" w:name="pg5822_38999"/>
    </w:p>
    <w:p>
      <w:pPr>
        <w:pStyle w:val="BookText"/>
        <w:rPr/>
      </w:pPr>
      <w:bookmarkEnd w:id="14"/>
      <w:r>
        <w:rPr>
          <w:rFonts w:ascii="IRNazanin" w:hAnsi="IRNazanin" w:eastAsia="IRNazanin"/>
          <w:color w:val="111111"/>
          <w:sz w:val="28"/>
          <w:sz w:val="28"/>
          <w:szCs w:val="28"/>
          <w:rtl w:val="true"/>
          <w:lang w:bidi="fa-IR"/>
        </w:rPr>
        <w:t>وکان لاری یحضر باستمرار فی المرکز الإسلامی للمرجع فی لندن ، وله علاقة مع إمام المرکز الشیخ علی العالمی ، فأبلغه نجل المرجع مجدداً الدعوة للحضور الی قم لمناقشة أفکاره مع العلماء الذین یرتضیهم المرجع ، فاعتذر بأنه لا یملک جواز سفر ، فقال له ابن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أهئ لک جواز سفر ، وشجعه علی ذلک صدیقه إمام المرکز ، آملاً أن یصلحه الله ویهدیه ، لکنه رفض الحضور وأصرَّ علی أن یجیبه المرجع والعلماء علی مقالته کتبیاً، أو یدعوا الی عقد مؤتمر عالمی لبحثها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عندها عرفنا أن له غرضاً ضد المذهب ، والدعایة لنفسه بأنه راسل مراجع الشیعة وعلماءهم منتقداً مذهبهم فأجابوه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غرضه لیس المعرفة بل العدوان والشهرة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رأی العلماء أن یهملوه ولایجیبوا علی رسائله المتواصلة المتکررة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تفاجأنا باهتمام الوهابیین به ، ولا عجب فهم یعیشون عقدة من أهل البیت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وشیعتهم الأبرار ، وقد تصوروا أنهم وجدوا فیه ضالتهم ، فأقاموا معه علاقة مودة ، وتواجدوا فی بیته الذی منحته له البلدیة فی جنوب لندن ، ورفعوه علماً للدعایة ضد الشیعة ، ومنحوه لقب عالم من علماء الشیعة ، ونشروا کتابه علی أوسع نطاق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الوقت تحسن وضعه المعیشی ، وصعَّد من نشاطه فی مهاجمة مذهب التشیع </w:t>
      </w:r>
      <w:r>
        <w:rPr>
          <w:rFonts w:eastAsia="IRNazanin" w:cs="IRNazanin"/>
          <w:color w:val="111111"/>
          <w:sz w:val="28"/>
          <w:szCs w:val="28"/>
          <w:rtl w:val="true"/>
          <w:lang w:bidi="fa-IR"/>
        </w:rPr>
        <w:t>!</w:t>
      </w:r>
    </w:p>
    <w:p>
      <w:pPr>
        <w:pStyle w:val="Heading3"/>
        <w:numPr>
          <w:ilvl w:val="2"/>
          <w:numId w:val="1"/>
        </w:numPr>
        <w:rPr/>
      </w:pPr>
      <w:bookmarkStart w:id="15" w:name="__RefHeading___Toc4581791_581953129"/>
      <w:bookmarkStart w:id="16" w:name="_Toc5"/>
      <w:bookmarkEnd w:id="15"/>
      <w:r>
        <w:rPr/>
        <w:t>2</w:t>
      </w:r>
      <w:r>
        <w:rPr>
          <w:rtl w:val="true"/>
        </w:rPr>
        <w:t xml:space="preserve">- </w:t>
      </w:r>
      <w:r>
        <w:rPr>
          <w:rtl w:val="true"/>
        </w:rPr>
        <w:t>قناة المستقلة وأحمد الکاتب</w:t>
      </w:r>
      <w:bookmarkEnd w:id="16"/>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أحدثت الثورة الإسلامیة الإیرانیة موجة سیاسیة ودینیة فی البلاد العربیة والإسلامیة ، فتحرکت إسرائیل والغرب وحرکت من تستطیع من الدول العربیة لعداء هذه الثورة وتحذیر شعوبها من خطرها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وشمَّر الوهابیون عن سواعدهم </w:t>
      </w:r>
    </w:p>
    <w:p>
      <w:pPr>
        <w:pStyle w:val="BookText"/>
        <w:rPr/>
      </w:pPr>
      <w:r>
        <w:rPr>
          <w:rFonts w:ascii="IRNazanin" w:hAnsi="IRNazanin" w:eastAsia="IRNazanin"/>
          <w:color w:val="111111"/>
          <w:sz w:val="28"/>
          <w:sz w:val="28"/>
          <w:szCs w:val="28"/>
          <w:rtl w:val="true"/>
          <w:lang w:bidi="fa-IR"/>
        </w:rPr>
        <w:t xml:space="preserve">ونشطوا فی أنحاء العالم وأرسلوا مئات المبلغین وخطبوا ألوف الخطب ، ونشروا مئات الأشرطة والکراریس والکتب ، محذرین من خطر التشیع ، وامتداد ثورة إیران التی یقودها مرجع دینی شیعی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أعمالهم ما توصل الیه ذهن الشیخ صالح الدرویش وهو قاض فی منطقة القطیف فی السعودیة ، وکان لمدة قاضیاً منتدباً فی الإمارات ، وله علاقة وثیقة</w:t>
      </w:r>
    </w:p>
    <w:p>
      <w:pPr>
        <w:pStyle w:val="BookText"/>
        <w:rPr/>
      </w:pPr>
      <w:r>
        <w:rPr>
          <w:rFonts w:ascii="IRNazanin" w:hAnsi="IRNazanin" w:eastAsia="IRNazanin"/>
          <w:color w:val="111111"/>
          <w:sz w:val="28"/>
          <w:sz w:val="28"/>
          <w:szCs w:val="28"/>
          <w:rtl w:val="true"/>
          <w:lang w:bidi="fa-IR"/>
        </w:rPr>
        <w:t xml:space="preserve">بجمعیة سلفیة متطرفة هی جمعیة إحیاء التراث ، فأمدوه بالمال لتشویه عقائد الشیعة ومذهبهم ، لیحفظوا أبناءهم من الإنجذاب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ووقع اختیاره علی شیخ متمسلف متحمس فی عداء الشیعة ، یجید التحریف والتزویر ، یسمی عثمان خمیس ، التقطته وزارة الشؤون الإجتماعیة فی الکویت ، ولایعرف له أب ولا أم ولا عم ولا خال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شیخ متمسلف مهرج هارب من إیران ، هو عبد الرحیم بلوشی ، تعرف علیه الشیخ صالح فی الإمارات وسعی لیؤسس له إذاعة ضد إیران باللغة الفارسیة فلم یحصل علی إجازة لها من دولة الإمارات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وقع اختیاره علی قناة ناشئة فقیرة هی قناة المستقلة ، فدعا صاحب القناة التونسی محمد الحامدی هاشمی والشیخ عثمان خمیس الی منزله فی الدمام ، وعقد معه صفقة برنامج فی شهر رمضان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الحوار الصریح بعد التراویح</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وتفاجأ الشیعة بهذا البرنامج مع أنهم طرف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لم یخبرهم صاحب القناة بل استعمل الحیلة واتصل برجل الدین السید حسین الشامی والدکتور موفق الربیعی وهما عراقیان یسکنان فی لندن ، ودعاهما الی برنامج یخدم الوحدة بین </w:t>
      </w:r>
    </w:p>
    <w:p>
      <w:pPr>
        <w:pStyle w:val="BookText"/>
        <w:rPr/>
      </w:pPr>
      <w:r>
        <w:rPr>
          <w:rFonts w:ascii="IRNazanin" w:hAnsi="IRNazanin" w:eastAsia="IRNazanin"/>
          <w:color w:val="111111"/>
          <w:sz w:val="28"/>
          <w:sz w:val="28"/>
          <w:szCs w:val="28"/>
          <w:rtl w:val="true"/>
          <w:lang w:bidi="fa-IR"/>
        </w:rPr>
        <w:t xml:space="preserve">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حضرا وجدا أن البرنامج خطة لتشویه مذهب الشیعة وبث الکراهیة ضدهم وتکفیرهم</w:t>
      </w:r>
    </w:p>
    <w:p>
      <w:pPr>
        <w:pStyle w:val="BookText"/>
        <w:rPr/>
      </w:pPr>
      <w:r>
        <w:rPr>
          <w:rFonts w:ascii="Amiri" w:hAnsi="Amiri" w:eastAsia="Amiri" w:cs="Amiri"/>
          <w:color w:val="111111"/>
          <w:sz w:val="28"/>
          <w:sz w:val="28"/>
          <w:szCs w:val="28"/>
          <w:rtl w:val="true"/>
          <w:lang w:bidi="ar-SA"/>
        </w:rPr>
        <w:t xml:space="preserve">، فانسحبا من المناظرة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دعا صاحب القناة معمماً شیعیاً لاخبرة له ، فاعترض الشیعة وفرضوا علی البرنامج الدکتور محمد التیجانی والدکتور عبد الحمید النجدی ، وکانت المناظرة المشهورة التی غلب فیها المناظرون الشیعة والحمد لله ، رغم أنها کانت مؤامرة ، ومناظرة غیر متکافئة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اعترضنا علی مدیر القناة بأنه سمح لخصومنا بطرح شبهاتهم علی مذهبنا ولم یعطنا الوقت للجواب علیها ، فأقر بذلک ، واتفقنا معه بواسطة سماحة السید محمد الموسوی الهندی أن یعطینا الوقت الکافی ، فسافرتُ الی لندن علی الموعد لأجیب علی الشبهات التی طرحوها فی المناظرة ، واتصلت بالقناة فقالوا إن صاحبها مسافر الی السعودیة ، وبعد وعود کاذبة وتأخیر ، حضر مع عثمان خمیس وطلب أن أناظره ، لکنی لم أقبل ، التزاماً برأی المرجعین التبریزی والوحید الخراسانی ، أن لایدخل أحد من الحوزة فی هذه المناظرات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عودتی شارک السید محمد الموسوی فی المناظرة ، وبذلک انکسر تحفظنا فشارکت فیها جزئیاً بالهاتف من المدینة المنورة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أبدی صاحب القناة أسفه واعتذاره وأخذ یتقرب الینا ویرجو أن نشارک فی برنامجه ، واعداً بالإنصاف فی المناظرات الآتیة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واتفق معه السید محمد الموسوی علی مناظرة فی نشأة المذاهب ورشحنا لها سماحة الشیخ علی آل محسن من السعودیة ، وحضر الی لندن علی الموعد فنکثت صاحب القناة </w:t>
      </w:r>
      <w:bookmarkStart w:id="17" w:name="pg5822_39002"/>
    </w:p>
    <w:p>
      <w:pPr>
        <w:pStyle w:val="BookText"/>
        <w:rPr/>
      </w:pPr>
      <w:bookmarkEnd w:id="17"/>
      <w:r>
        <w:rPr>
          <w:rFonts w:ascii="IRNazanin" w:hAnsi="IRNazanin" w:eastAsia="IRNazanin"/>
          <w:color w:val="111111"/>
          <w:sz w:val="28"/>
          <w:sz w:val="28"/>
          <w:szCs w:val="28"/>
          <w:rtl w:val="true"/>
          <w:lang w:bidi="fa-IR"/>
        </w:rPr>
        <w:t>والوهابیة ، بعد تأخیر ووعود کاذبة ، وفاجؤونا بالمدعو أحمد الکاتب ینشر أکاذیبه وتشکیکه فی ولادة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وطلبوا أن یناظره الشیخ علی آل محسن فرفض ، واستمر أحمد الکاتب أیاماً فی بث شبهاته وأکاذیبه ، وطلبت من الشیخ آل محسن أن یدخل فی برنامجه ویرد أضالیله ، فلم یقبل ، فسافرت الی لندن وناقشت الکاذب فی خمس جلسات ، وفضحه الله تعالی وأثبت کذبه علی مصادرنا ، وبتره للنصوص وأخذه منها ما یوهم تأیید رأیه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مناقشتی ومناقشات آخرین له وإفحامه ، بقی متشبثاً بمزاعمه ومکابرته أمام الأدلة ، مما یوجب الشک بأنه ملزمٌ بالعمل ضد التشیع </w:t>
      </w:r>
      <w:r>
        <w:rPr>
          <w:rFonts w:eastAsia="IRNazanin" w:cs="IRNazanin"/>
          <w:color w:val="111111"/>
          <w:sz w:val="28"/>
          <w:szCs w:val="28"/>
          <w:rtl w:val="true"/>
          <w:lang w:bidi="fa-IR"/>
        </w:rPr>
        <w:t>!</w:t>
      </w:r>
    </w:p>
    <w:p>
      <w:pPr>
        <w:pStyle w:val="Heading3"/>
        <w:numPr>
          <w:ilvl w:val="2"/>
          <w:numId w:val="1"/>
        </w:numPr>
        <w:rPr/>
      </w:pPr>
      <w:bookmarkStart w:id="18" w:name="__RefHeading___Toc4581793_581953129"/>
      <w:bookmarkStart w:id="19" w:name="_Toc6"/>
      <w:bookmarkEnd w:id="18"/>
      <w:r>
        <w:rPr/>
        <w:t>3</w:t>
      </w:r>
      <w:r>
        <w:rPr>
          <w:rtl w:val="true"/>
        </w:rPr>
        <w:t xml:space="preserve">- </w:t>
      </w:r>
      <w:r>
        <w:rPr>
          <w:rtl w:val="true"/>
        </w:rPr>
        <w:t xml:space="preserve">ابتکار أحمد الکاذب لمساعدة الأجانب </w:t>
      </w:r>
      <w:r>
        <w:rPr>
          <w:rtl w:val="true"/>
        </w:rPr>
        <w:t>!</w:t>
      </w:r>
      <w:bookmarkEnd w:id="19"/>
    </w:p>
    <w:p>
      <w:pPr>
        <w:pStyle w:val="BookText"/>
        <w:rPr/>
      </w:pPr>
      <w:r>
        <w:rPr>
          <w:rFonts w:ascii="IRNazanin" w:hAnsi="IRNazanin" w:eastAsia="IRNazanin"/>
          <w:color w:val="111111"/>
          <w:sz w:val="28"/>
          <w:sz w:val="28"/>
          <w:szCs w:val="28"/>
          <w:rtl w:val="true"/>
          <w:lang w:bidi="fa-IR"/>
        </w:rPr>
        <w:t>بعد مناظرتی معه أکد لی بعض الذین یعرفونه عن قرب ، أنه عندما ضاق الغربیون ذرعاً بثورة إیران ونظریة ولایة الفقیه ، وکثرت أسئلتهم وبحثهم عن أساسها الدینی وعمن یعارضها من العلماء ، کان لاری فی ذلک الوقت فشل فی عمله فی إیران فترکها مغاضباً یبحث عن مجال عمل جدید ، فقصد دائرة استخبارات أجنبیة ودخل الیهم من باب یحبونه وزعم لهم أنه اکتشف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علمیة تنفی ولادة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وتُثبت أن علماء الشیعة اخترعوا هذه النظریة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انتفی وجود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انتفت ولایة الفقیه لأن الفقیه نائبه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ففرح القوم بهذا الشیخ اللقطة ، وسجلوا اختراعه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الإرهاب الشیعی وولایة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عبد الرسول لاری ، وساعدوه وشجعوه علی العمل </w:t>
      </w:r>
      <w:r>
        <w:rPr>
          <w:rFonts w:eastAsia="IRNazanin" w:cs="IRNazanin"/>
          <w:color w:val="111111"/>
          <w:sz w:val="28"/>
          <w:szCs w:val="28"/>
          <w:rtl w:val="true"/>
          <w:lang w:bidi="fa-IR"/>
        </w:rPr>
        <w:t xml:space="preserve">! </w:t>
      </w:r>
      <w:bookmarkStart w:id="20" w:name="pg5822_39003"/>
    </w:p>
    <w:p>
      <w:pPr>
        <w:pStyle w:val="BookText"/>
        <w:rPr/>
      </w:pPr>
      <w:bookmarkEnd w:id="20"/>
      <w:r>
        <w:rPr>
          <w:rFonts w:ascii="IRNazanin" w:hAnsi="IRNazanin" w:eastAsia="IRNazanin"/>
          <w:color w:val="111111"/>
          <w:sz w:val="28"/>
          <w:sz w:val="28"/>
          <w:szCs w:val="28"/>
          <w:rtl w:val="true"/>
          <w:lang w:bidi="fa-IR"/>
        </w:rPr>
        <w:t xml:space="preserve">لذا کتبت له فی شبکة العراق الثقافیة </w:t>
      </w:r>
      <w:r>
        <w:rPr>
          <w:rFonts w:eastAsia="IRNazanin" w:cs="IRNazanin"/>
          <w:color w:val="111111"/>
          <w:sz w:val="28"/>
          <w:szCs w:val="28"/>
          <w:rtl w:val="true"/>
          <w:lang w:bidi="fa-IR"/>
        </w:rPr>
        <w:t>(</w:t>
      </w:r>
      <w:r>
        <w:rPr>
          <w:rFonts w:eastAsia="IRNazanin" w:cs="IRNazanin"/>
          <w:color w:val="111111"/>
          <w:sz w:val="28"/>
          <w:szCs w:val="28"/>
          <w:lang w:bidi="fa-IR"/>
        </w:rPr>
        <w:t>17/6/2003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یوجد تراث لأهل البیت وعلوم وإجتهادات وسیرة ونماذج خلقیة رائعة وقدوات حیة فی الشهادة والکرم والزهد والورع والتواضع ، وهذه أمور نابعة من صمیم الإسلام ، ولا نقاش حولها ، ویعترف بها کل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تفیدنا فی عملیة البناء الحضاری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وجوابی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کلام شخص سنی ، ینفی إمامتهم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ونحن حاضرون أن نعاملک کسنی ونلزمک بعقیدتهم ومصادرهم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قبلوک أو التزمت بمصادرهم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تدعی أنک شیعی بمذهب جدید ، لیس له أتباع فی العالم إلا أنت وشخص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وتأخذ تمویلاً من النواصب والأجانب لضرب التشیع ، فهذا ما یریبنا فیک بأنک موظف دولی ضد الشیعة </w:t>
      </w:r>
      <w:r>
        <w:rPr>
          <w:rFonts w:eastAsia="IRNazanin" w:cs="IRNazanin"/>
          <w:color w:val="111111"/>
          <w:sz w:val="28"/>
          <w:szCs w:val="28"/>
          <w:rtl w:val="true"/>
          <w:lang w:bidi="fa-IR"/>
        </w:rPr>
        <w:t>!</w:t>
      </w:r>
    </w:p>
    <w:p>
      <w:pPr>
        <w:pStyle w:val="Heading3"/>
        <w:numPr>
          <w:ilvl w:val="2"/>
          <w:numId w:val="1"/>
        </w:numPr>
        <w:rPr/>
      </w:pPr>
      <w:bookmarkStart w:id="21" w:name="__RefHeading___Toc4581795_581953129"/>
      <w:bookmarkStart w:id="22" w:name="_Toc7"/>
      <w:bookmarkEnd w:id="21"/>
      <w:r>
        <w:rPr/>
        <w:t>4</w:t>
      </w:r>
      <w:r>
        <w:rPr>
          <w:rtl w:val="true"/>
        </w:rPr>
        <w:t xml:space="preserve">- </w:t>
      </w:r>
      <w:r>
        <w:rPr>
          <w:rtl w:val="true"/>
        </w:rPr>
        <w:t>مذهب عبد الرسول لاری من کلامه</w:t>
      </w:r>
      <w:bookmarkEnd w:id="22"/>
    </w:p>
    <w:p>
      <w:pPr>
        <w:pStyle w:val="BookText"/>
        <w:rPr/>
      </w:pPr>
      <w:r>
        <w:rPr>
          <w:rFonts w:ascii="IRNazanin" w:hAnsi="IRNazanin" w:eastAsia="IRNazanin"/>
          <w:color w:val="111111"/>
          <w:sz w:val="28"/>
          <w:sz w:val="28"/>
          <w:szCs w:val="28"/>
          <w:rtl w:val="true"/>
          <w:lang w:bidi="fa-IR"/>
        </w:rPr>
        <w:t>یقوم مذهب لاری علی ست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الأحادیث النبویة فی الوصیة لعلی والعترة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منکر للأئمة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فقط لولادة الإمامة الإمام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اخبر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التاسع من ولد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نصحه کاتب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نبیل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لایغتر بالمتطرفین ، وکتب له فی شبکة هجر بتاریخ</w:t>
      </w:r>
      <w:r>
        <w:rPr>
          <w:rFonts w:eastAsia="IRNazanin" w:cs="IRNazanin"/>
          <w:color w:val="111111"/>
          <w:sz w:val="28"/>
          <w:szCs w:val="28"/>
          <w:lang w:bidi="fa-IR"/>
        </w:rPr>
        <w:t>8/4/2001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الکاتب وکلمة قبل السقوط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وأود أن أقول لک بأنی قد أعلنت فی قناة الجزیرة وقبلها وبعدها ، بأنی لم أعد أؤمن بنظریة الإمامة ولا الإثنی عشریة ، وإنی أعرف نفسی بأنی شیعی جعفری فقط ، وربما أقول بأنی مسلم یؤمن بالشوری أو الدیموقراطیة الإسلامیة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ویظهر أنه أعلن ذلک إجابةً لطلب أصدقائه السلفیین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ظل یزعم أنه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فی شبکة هجر بتاریخ</w:t>
      </w:r>
      <w:r>
        <w:rPr>
          <w:rFonts w:eastAsia="IRNazanin" w:cs="IRNazanin"/>
          <w:color w:val="111111"/>
          <w:sz w:val="28"/>
          <w:szCs w:val="28"/>
          <w:rtl w:val="true"/>
          <w:lang w:bidi="fa-IR"/>
        </w:rPr>
        <w:t>:</w:t>
      </w:r>
      <w:r>
        <w:rPr>
          <w:rFonts w:eastAsia="IRNazanin" w:cs="IRNazanin"/>
          <w:color w:val="111111"/>
          <w:sz w:val="28"/>
          <w:szCs w:val="28"/>
          <w:lang w:bidi="fa-IR"/>
        </w:rPr>
        <w:t>29/8/2000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نعمل علی انتشار التشیع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الإمامة الإلهیة فوجد فی تراث أهل البیت أحادیث کثیرة تدعم نظریة الشوری وحق الأمة فی انتخاب الإمام ، خلافاً للنظریة السریة الباطنیة التی انتشرت فیما بعد ، وهی نظریة الإمامة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فهو یزعم أن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یکونوا یقولون بالنص النبوی علیهم بالإمامة ،وأنهم کانوا یتبنون الشوری فی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مکابرة وإنکار للأحادیث والنصوص الطافحة بها سیرتهم ، والتی روتها مصادر الجمیع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ولادة الإمام المهدی بن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فی شبکة هجر بتاریخ</w:t>
      </w:r>
      <w:r>
        <w:rPr>
          <w:rFonts w:eastAsia="IRNazanin" w:cs="IRNazanin"/>
          <w:color w:val="111111"/>
          <w:sz w:val="28"/>
          <w:szCs w:val="28"/>
          <w:rtl w:val="true"/>
          <w:lang w:bidi="fa-IR"/>
        </w:rPr>
        <w:t>:</w:t>
      </w:r>
      <w:r>
        <w:rPr>
          <w:rFonts w:eastAsia="IRNazanin" w:cs="IRNazanin"/>
          <w:color w:val="111111"/>
          <w:sz w:val="28"/>
          <w:szCs w:val="28"/>
          <w:lang w:bidi="fa-IR"/>
        </w:rPr>
        <w:t>29/8/2000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نعمل علی انتشار التشیع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وهنا قام أحد أبناء الحوزة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وبحث أسس نظریة ولایة الفقیه وتوصل الی ولایة الأمة علی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وبحث وجود الإمام الثانی عشر ، فلم یجد أدلة تاریخیة کافیة ، سوی فرضیات فلسفیة وحکایات سریة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صرح بأن الباعث له علی إنکار ولادة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بحث ولایة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فأصل مشکلته أنه أصیب فی إیران بردة فعل من نظریة ولایة الفقیه ، فدفعه ذلک والدافعون الی إنکار نیابة الفقیه عن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وإنکار وجود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 أحادیثه المتفق علیها فی مصادر الجمیع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ینکر المذاهب ویحرم التلقید ، ویوجب الإجتهاد علی کل الناس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الموضوع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ویدعی الکاتب أنه مارس حقه فی الإجتهاد فی العقیدة ، الواجب علی مکلف ، وأنه توصل الی جوهر مذهب أهل البیت بعد أن أزاح </w:t>
      </w:r>
    </w:p>
    <w:p>
      <w:pPr>
        <w:pStyle w:val="BookText"/>
        <w:rPr/>
      </w:pPr>
      <w:r>
        <w:rPr>
          <w:rFonts w:ascii="IRNazanin" w:hAnsi="IRNazanin" w:eastAsia="IRNazanin"/>
          <w:color w:val="111111"/>
          <w:sz w:val="28"/>
          <w:sz w:val="28"/>
          <w:szCs w:val="28"/>
          <w:rtl w:val="true"/>
          <w:lang w:bidi="fa-IR"/>
        </w:rPr>
        <w:t xml:space="preserve">عنه ما علق به من أفکار مضرة بالشیعة والتشیع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وهو مغرم بتعبیر الإجتهاد ، یردده کثیراً ، ویزعم أنه مجتهد له الحق أن یفتی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یسأل من یناقشه هل أنت مجتهد؟ ویشجعه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یخرج علی أصول مذهبه وإجماع علمائه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کان مقلداً لافائدة فیه ، کمراجع الشیعة فهم بزعمه مقلدون فی عقائد المذهب ، أما هو فمجتهد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 مبدأ الشوری شعاراً ، ویجعله عقیدة دینیة ودعوة سیاسیة الی نظام حکم إسلامی شوری دیمقراطی فی مقابل الدیکتاتوریة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ویصف نفسه بأنه مسلم 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أعرف نفسی بأنی شیعی جعفری فقط ، وربما أقول بأنی مسلم یؤمن بالشوری أو الدیموقراطیة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مهووس بالشوری یتحدث یرفعها شعاراً دون أن یقدم لها مثالاً من التاریخ یقتدی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محتاج الی شعار الشوری لیبرر نقمته علی نظام ولایة الفقیه فی إیران ، وعلی الأنظمة العربیة ، ولیقدم نفسه ثوریاً لم یتراجع عن مبادئه التی عمل لها مع منظمة العمل الإسلامی وإیران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عن الشوری أحبُّ الیه من الحدیث عن العقائد ومسائل الألوهیة والنبوة وإمامة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بأن الحدیث السیاسی والخوض فی القضایا السیاسیة الیومیة أهم من الحدیث العلمی عن العقائد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فالجانب السیاسی قوی عنده ، والجانب الدینی ضعیف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موقفه سلبیاً من خلافة أبی بکر وعمر وعثمان ، وقد وصف السقیفة بأنها مهزلة ، لکن بعد علاقته بالسلفیة أخذ یظهر احترام الشیخین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لا یصف نظام حکم السقیفة بأنه نظام شوری بل یهرب من مناقشة شرعیته ، لکن رأیه تغیر </w:t>
      </w:r>
      <w:bookmarkStart w:id="23" w:name="pg5822_39006"/>
    </w:p>
    <w:p>
      <w:pPr>
        <w:pStyle w:val="BookText"/>
        <w:rPr/>
      </w:pPr>
      <w:bookmarkEnd w:id="23"/>
      <w:r>
        <w:rPr>
          <w:rFonts w:ascii="IRNazanin" w:hAnsi="IRNazanin" w:eastAsia="IRNazanin"/>
          <w:color w:val="111111"/>
          <w:sz w:val="28"/>
          <w:sz w:val="28"/>
          <w:szCs w:val="28"/>
          <w:rtl w:val="true"/>
          <w:lang w:bidi="fa-IR"/>
        </w:rPr>
        <w:t>بمخالطته للوهابیة ، واخذ ینفی ظلم الخلفاء القرشیین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الأمویون والعباسیون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حشره بعض المناقشین فی ظلامة الصدیقة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اتبع طریق السلفیة ، فأخذ یهوَّن من خلافها مع نظام أبی بکر وعمر ، ویصوره علی أنه خلاف شخصی بسیط ، لایضر بأصل قبولها بالشوری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یتبنی الإتجاه المادی الغربی فینکر الغیب إلا ما جاء فی القرآن ، بل یتفسر آیات الغیب فی القرآن تفسیراً مادیاً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وینکر معجزات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المتفق علیها فی مصادر المسلمین بحجة أنها لم تذکر فی القرآن ، وکذلک معجزات الأئمة من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لکنه یتحدث عن نفسه ونبوغه کأنه معجزة </w:t>
      </w:r>
      <w:r>
        <w:rPr>
          <w:rFonts w:eastAsia="IRNazanin" w:cs="IRNazanin"/>
          <w:color w:val="111111"/>
          <w:sz w:val="28"/>
          <w:szCs w:val="28"/>
          <w:rtl w:val="true"/>
          <w:lang w:bidi="fa-IR"/>
        </w:rPr>
        <w:t>!</w:t>
      </w:r>
    </w:p>
    <w:p>
      <w:pPr>
        <w:pStyle w:val="Heading3"/>
        <w:numPr>
          <w:ilvl w:val="2"/>
          <w:numId w:val="1"/>
        </w:numPr>
        <w:rPr/>
      </w:pPr>
      <w:bookmarkStart w:id="24" w:name="__RefHeading___Toc4581797_581953129"/>
      <w:bookmarkStart w:id="25" w:name="_Toc8"/>
      <w:bookmarkEnd w:id="24"/>
      <w:r>
        <w:rPr/>
        <w:t>5</w:t>
      </w:r>
      <w:r>
        <w:rPr>
          <w:rtl w:val="true"/>
        </w:rPr>
        <w:t xml:space="preserve">- </w:t>
      </w:r>
      <w:r>
        <w:rPr>
          <w:rtl w:val="true"/>
        </w:rPr>
        <w:t>موقف علمائنا من البدعة</w:t>
      </w:r>
      <w:bookmarkEnd w:id="25"/>
    </w:p>
    <w:p>
      <w:pPr>
        <w:pStyle w:val="BookText"/>
        <w:rPr/>
      </w:pPr>
      <w:r>
        <w:rPr>
          <w:rFonts w:ascii="IRNazanin" w:hAnsi="IRNazanin" w:eastAsia="IRNazanin"/>
          <w:color w:val="111111"/>
          <w:sz w:val="28"/>
          <w:sz w:val="28"/>
          <w:szCs w:val="28"/>
          <w:rtl w:val="true"/>
          <w:lang w:bidi="fa-IR"/>
        </w:rPr>
        <w:t xml:space="preserve">موقف العقلاء من البدعة أن یهملوها ولا یثیروها لکی تموت ، لأن کثیراً من الباطل یموت بموت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إذا وُجد من ینفخ فیها وینشرها ، فیجب ردها والوقوف فی وجهها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فعله علماؤنا مع أحمد الکاتب أو عبد الرسول لاری ، فقد أهملوه أول الأمر ، وأوصوا بإهماله ، لضحالة مستواه العلمی وعناده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النواصب والأجانب ، دفعوه الی تصعید نشاطه ، فأخذ یلقی شبهاته فی ولادة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وإمامة الأئمة من آبائه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واتهم علماء الطائفة الصادقین الأبرار بأنهم اخترعوا نظریة إمامة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وکذبوا علی الشیعة بولادة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وأنشأ مرکزاً فی لندن سنة</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وأصدر منه نشرة الشوری ، </w:t>
      </w:r>
    </w:p>
    <w:p>
      <w:pPr>
        <w:pStyle w:val="BookText"/>
        <w:rPr/>
      </w:pPr>
      <w:r>
        <w:rPr>
          <w:rFonts w:ascii="IRNazanin" w:hAnsi="IRNazanin" w:eastAsia="IRNazanin"/>
          <w:color w:val="111111"/>
          <w:sz w:val="28"/>
          <w:sz w:val="28"/>
          <w:szCs w:val="28"/>
          <w:rtl w:val="true"/>
          <w:lang w:bidi="fa-IR"/>
        </w:rPr>
        <w:t xml:space="preserve">وکان یوزعها مجاناً ، ویرسلها الی علماء الشیعة وشخصیاتهم ، یدعوهم الی أن یعقدوا مؤتمراً عالمیاً فی حوزة قم أو غیرها ، لمناقشة مزاعمه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نشط فی المشارکة فی مؤتمرات الوهابیین ومن تأثر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یقدمونه فیها الی المؤتمرین بتبجیل وإحترام ، علی أنه مفکر شیعی 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دعوه الی زیارة السعودیة عدة مرات ، ضیفاً رسمیاً محروساً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سنة</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نشروا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 الفکر السیاسی الشیعی من الشوری الی ولایة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کتاب یهاجم ولایة الفقیه ، والشیعة ومذهبهم ، ویتهم علماءهم بأنهم اخترعوا المذهب ، وأن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یدَّعوا لأنفسهم الإمامة الإلهیة بل کانوا یؤمنون بالشوری ، وینفی فیه ولادة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وبالتالی ولایة الفقیه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عن کتابه فی شبکة هجر بتاریخ</w:t>
      </w:r>
      <w:r>
        <w:rPr>
          <w:rFonts w:eastAsia="IRNazanin" w:cs="IRNazanin"/>
          <w:color w:val="111111"/>
          <w:sz w:val="28"/>
          <w:szCs w:val="28"/>
          <w:rtl w:val="true"/>
          <w:lang w:bidi="fa-IR"/>
        </w:rPr>
        <w:t>:</w:t>
      </w:r>
      <w:r>
        <w:rPr>
          <w:rFonts w:eastAsia="IRNazanin" w:cs="IRNazanin"/>
          <w:color w:val="111111"/>
          <w:sz w:val="28"/>
          <w:szCs w:val="28"/>
          <w:lang w:bidi="fa-IR"/>
        </w:rPr>
        <w:t>30/7/2000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قمت بدراسة موضوع وجود الإمام الثانی عشر ، فی إیران ، قبل عشر سنین ، وطرحتُه للمناقشة علی عدد کبیر من العلماء ، بواسطة البرید والهاتف واللقاءات الشخصیة، ونشرت الکتاب فی عام </w:t>
      </w:r>
      <w:r>
        <w:rPr>
          <w:rFonts w:eastAsia="IRNazanin" w:cs="IRNazanin"/>
          <w:color w:val="111111"/>
          <w:sz w:val="28"/>
          <w:szCs w:val="28"/>
          <w:lang w:bidi="fa-IR"/>
        </w:rPr>
        <w:t>1418/1998</w:t>
      </w:r>
      <w:r>
        <w:rPr>
          <w:rFonts w:ascii="IRNazanin" w:hAnsi="IRNazanin" w:eastAsia="IRNazanin"/>
          <w:color w:val="111111"/>
          <w:sz w:val="28"/>
          <w:sz w:val="28"/>
          <w:szCs w:val="28"/>
          <w:rtl w:val="true"/>
          <w:lang w:bidi="fa-IR"/>
        </w:rPr>
        <w:t>،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تطور الفکر السیاسی الشیعی من الشوری الی ولایة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أمام هذا النشاط المعادی ، صار من الواجب التصدی لأباطیل لاری ، ونشر ردها فی النطاق الذی وصلت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فناقشه بعض علماء الشیعة وأفحموه ، وکتبوا فی رد باطله من زوایا مختلفة ، جزاهم الله عن الإسلام وأهل بیت نبیه خیراً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مع ذلک بقی مکابراً إمام الحجج ، متشبثاً ببدعته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رأیته فی لندن مسروراً بکثرة الردود علیه ، کأنه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أنظروا کم أنا مهمٌّ فقد ناقش العلماء </w:t>
      </w:r>
      <w:bookmarkStart w:id="26" w:name="pg5822_39008"/>
    </w:p>
    <w:p>
      <w:pPr>
        <w:pStyle w:val="BookText"/>
        <w:rPr/>
      </w:pPr>
      <w:bookmarkEnd w:id="26"/>
      <w:r>
        <w:rPr>
          <w:rFonts w:ascii="IRNazanin" w:hAnsi="IRNazanin" w:eastAsia="IRNazanin"/>
          <w:color w:val="111111"/>
          <w:sz w:val="28"/>
          <w:sz w:val="28"/>
          <w:szCs w:val="28"/>
          <w:rtl w:val="true"/>
          <w:lang w:bidi="fa-IR"/>
        </w:rPr>
        <w:t xml:space="preserve">والفضلاء أفکاری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تلک الکتب والمقالات معه الی فضائیة المستقلة ، وقال للمشاهدین إنها جمیعاً لا تتضمن حتی رداً علمیاً واحداً علی مزاعمه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شارکت فی مناظرته ورد باطله ، فی شبکات النت وفضائیة المستقلة </w:t>
      </w:r>
      <w:r>
        <w:rPr>
          <w:rFonts w:eastAsia="IRNazanin" w:cs="IRNazanin"/>
          <w:color w:val="111111"/>
          <w:sz w:val="28"/>
          <w:szCs w:val="28"/>
          <w:rtl w:val="true"/>
          <w:lang w:bidi="fa-IR"/>
        </w:rPr>
        <w:t>.</w:t>
      </w:r>
    </w:p>
    <w:p>
      <w:pPr>
        <w:pStyle w:val="Heading3"/>
        <w:numPr>
          <w:ilvl w:val="2"/>
          <w:numId w:val="1"/>
        </w:numPr>
        <w:rPr/>
      </w:pPr>
      <w:bookmarkStart w:id="27" w:name="__RefHeading___Toc4581799_581953129"/>
      <w:bookmarkStart w:id="28" w:name="_Toc9"/>
      <w:bookmarkEnd w:id="27"/>
      <w:r>
        <w:rPr/>
        <w:t>6</w:t>
      </w:r>
      <w:r>
        <w:rPr>
          <w:rtl w:val="true"/>
        </w:rPr>
        <w:t xml:space="preserve">- </w:t>
      </w:r>
      <w:r>
        <w:rPr>
          <w:rtl w:val="true"/>
        </w:rPr>
        <w:t>لاری ینفی عصمة النبی</w:t>
      </w:r>
      <w:r>
        <w:rPr>
          <w:rtl w:val="true"/>
        </w:rPr>
        <w:t>(</w:t>
      </w:r>
      <w:r>
        <w:rPr>
          <w:rtl w:val="true"/>
        </w:rPr>
        <w:t xml:space="preserve">صلّی الله علیه و آله وسلّم </w:t>
      </w:r>
      <w:r>
        <w:rPr>
          <w:rtl w:val="true"/>
        </w:rPr>
        <w:t>)!</w:t>
      </w:r>
      <w:bookmarkEnd w:id="28"/>
    </w:p>
    <w:p>
      <w:pPr>
        <w:pStyle w:val="BookText"/>
        <w:rPr/>
      </w:pPr>
      <w:r>
        <w:rPr>
          <w:rFonts w:ascii="IRNazanin" w:hAnsi="IRNazanin" w:eastAsia="IRNazanin"/>
          <w:color w:val="111111"/>
          <w:sz w:val="28"/>
          <w:sz w:val="28"/>
          <w:szCs w:val="28"/>
          <w:rtl w:val="true"/>
          <w:lang w:bidi="fa-IR"/>
        </w:rPr>
        <w:t>کان لاری یصرح بأنه لایقبل من معجزات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ما ورد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یظهر أن شکه تصاعد لأن تلمیذه ومترجم أفکاره المدعو أحمد المهری ، أخذ یطرح شبهاته فی عصمة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ویستند بزعمه الی آیات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تأثر به بعض الأشخاص ، اشتهر عنهم أنهم یقولون لمن ناقشهم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تناقشنا إلا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زیارتی الأخیرة للندن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محرم</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زارنی أحدهم وطرح أفکاره المتخبطة عن الدین والإجتهاد ، مستدلاً بمتشابه القرآن ، فأخذ الحاضرون یناقشونه ، وطلب أن یکون نقاشه معی فقط ، فسألته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أنت متخصص فی القرآن؟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کتاب الله تعالی أنزله وخاطب به عموم البشر ، فلا یحتاج الی تخصص؟</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یحق لکل إنسان أن یقرأ القرآن ویعمل بفهمه منه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لو أن رئیس المحکمة العلیا فی بریطانیا أصدر حکماً بأنه یحق </w:t>
      </w:r>
    </w:p>
    <w:p>
      <w:pPr>
        <w:pStyle w:val="BookText"/>
        <w:rPr/>
      </w:pPr>
      <w:r>
        <w:rPr>
          <w:rFonts w:ascii="IRNazanin" w:hAnsi="IRNazanin" w:eastAsia="IRNazanin"/>
          <w:color w:val="111111"/>
          <w:sz w:val="28"/>
          <w:sz w:val="28"/>
          <w:szCs w:val="28"/>
          <w:rtl w:val="true"/>
          <w:lang w:bidi="fa-IR"/>
        </w:rPr>
        <w:t xml:space="preserve">لکل محام أن یعمل بما یفهمه من القانون ، ویجب علی الدوائر المختصة أن تنفذ رأیه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سیحصل ، وماذا یقول الناس عن رئیس المحکمة وقراره ؟ ألا یعنی ذلک أن البلد سیغرق فی الفوضی ویتحول الی غابة إجتهادات ویطالب کل صاحب إجتهاد فی فهم القانون بتنفیذ إجتهاده ؟</w:t>
      </w:r>
    </w:p>
    <w:p>
      <w:pPr>
        <w:pStyle w:val="BookText"/>
        <w:rPr/>
      </w:pPr>
      <w:r>
        <w:rPr>
          <w:rFonts w:ascii="IRNazanin" w:hAnsi="IRNazanin" w:eastAsia="IRNazanin"/>
          <w:color w:val="111111"/>
          <w:sz w:val="28"/>
          <w:sz w:val="28"/>
          <w:szCs w:val="28"/>
          <w:rtl w:val="true"/>
          <w:lang w:bidi="fa-IR"/>
        </w:rPr>
        <w:t>فسکت المناقش ،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سیقول الناس عن القاضی رئیس المحکمة الدستوریة إنه حمار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تقبل لربک الذی تعبده ، أن یفعل کهذا القاضی المفترض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ربنا وتعالی عن العبث والحمق ، فهو العلیم بالمطلق الحکیم بالمطلق عز وجل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 لقد أنزل کتابه لکل البشر ، لکنه أنزله علی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لیبینه لهم ، وأمره أن لایعجل به لأن الله متکفلٌ ببیانه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تُحَرِّکْ بِهِ لِسَانَکَ لِتَعْجَلَ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جَمْعَهُ وَقُرْآنَهُ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بَیَانَهُ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القرآن فیه متشابه ومحکم ، وعام وخاص ، ومطلق ومقید ، ومجمل ومبین ، وناسخ ومنسوخ ، ومن المحال أن یجعل الله تعالی تفسیره مفتوحاً لکل البشر ، ویجعل فهم کل واحد منهم حجةً ، لأن أفهام البشر متفاوتة ، فلا بد أن یکون جعل مرجعاً ، وأصولاً لفهم القرآن وتفسیره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بد من التفریق بین الإستفادة من القرآن التی هی مفتوحة لکل البشر ، حیث جعل الله تعالی من خصائص کتابه أنه یقرؤه کل إنسان فیستفید منه ، من أقل مستوی ثقافی وفکری الی أعلی مستوی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تفسیر القرآن وأخذ العقیدة والأحکام منه ، حیث جعل لها مرجعاً هو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الأمة</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تأخذ بتفسیره </w:t>
      </w:r>
    </w:p>
    <w:p>
      <w:pPr>
        <w:pStyle w:val="BookText"/>
        <w:rPr/>
      </w:pPr>
      <w:r>
        <w:rPr>
          <w:rFonts w:ascii="Amiri" w:hAnsi="Amiri" w:eastAsia="Amiri" w:cs="Amiri"/>
          <w:color w:val="111111"/>
          <w:sz w:val="28"/>
          <w:sz w:val="28"/>
          <w:szCs w:val="28"/>
          <w:rtl w:val="true"/>
          <w:lang w:bidi="ar-SA"/>
        </w:rPr>
        <w:t>وکل أوامره ونواهیه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آتَاکُمُ الرَّسُولُ فَخُذُوهُ وَمَا نَهَاکُمْ عَنْهُ فَانْتَهُوا ،</w:t>
      </w:r>
    </w:p>
    <w:p>
      <w:pPr>
        <w:pStyle w:val="BookText"/>
        <w:rPr/>
      </w:pPr>
      <w:r>
        <w:rPr>
          <w:rFonts w:ascii="IRNazanin" w:hAnsi="IRNazanin" w:eastAsia="IRNazanin"/>
          <w:color w:val="111111"/>
          <w:sz w:val="28"/>
          <w:sz w:val="28"/>
          <w:szCs w:val="28"/>
          <w:rtl w:val="true"/>
          <w:lang w:bidi="fa-IR"/>
        </w:rPr>
        <w:t>ثم جعل الله المرجع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بیته الذین أورثهم الله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وعترتی أهل بیتی ، وإنهما لن یفترقا حتی یردا علیَّ الحوض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تطلب منا أن نحصر المناقشة فی القرآن ، والله تعالی یقول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آتَاکُمُ الرَّسُولُ فَخُذُوهُ وَمَا نَهَاکُمْ عَنْهُ فَانْتَهُوا وَاتَّقُوا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الرسول آتاه الله القرآن فبلغنا إیاه ، ولا حاجة الی 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 اللهُ عَلَی الْمُؤْمِنِینَ إِذْ بَعَثَ فِیهِمْ رَسُولاً مِنْ أَنْفُسِهِمْ یَتْلُو عَلَیْهِمْ آیَاتِهِ وَیُزَکِّیهِمْ وَیُعَلِّمُهُمُ الْکِتَابَ وَالْحِکْمَةَ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فالکتاب غیر الحکمة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تفسیره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 القرآن جزء منه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إِلَیْکَ الذِّکْرَ لِتُبَیِّنَ لِلنَّاسِ مَا نُزِّلَ 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 الکتاب ومثله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وتواصل نقاشنا فی التخصص وفیمن یحق له أن یفسر القرآن ویفتی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جاءه صاحبه لیأخذه الی موعد ، فاعتذر عن مواصلة النقاش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تشکر صاحبک هذا فقد کان حبل نجاة ، فضحک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حبل نجاة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دعانی المسلمون فی جنوب لندن لإلقاء محاضرة ، وهی المنطقة التی یسکن فیها أحمد الکاتب وبعض من یتأثر به ، سألنی أحدهم بعد المحاضرة عن رأیی بشخص یدعونه الی محاضرة فی بعض البیوت ، فیقول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معصوم لأنه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لا تُؤَاخِذْنَا إِنْ نَسِینَا أَوْ أَخْطَأْنَا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ینسی ویخطئ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فعرفت أن هذه الشبهة من أحمد الکاتب وتلمیذه أحمد المهری ، </w:t>
      </w:r>
    </w:p>
    <w:p>
      <w:pPr>
        <w:pStyle w:val="BookText"/>
        <w:rPr/>
      </w:pPr>
      <w:r>
        <w:rPr>
          <w:rFonts w:ascii="IRNazanin" w:hAnsi="IRNazanin" w:eastAsia="IRNazanin"/>
          <w:color w:val="111111"/>
          <w:sz w:val="28"/>
          <w:sz w:val="28"/>
          <w:szCs w:val="28"/>
          <w:rtl w:val="true"/>
          <w:lang w:bidi="fa-IR"/>
        </w:rPr>
        <w:t>فأجبت عنها بما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المقولة لا تصدر إلا من شخص فی قلبه زیغ ، یترک المحکم ویتمسک بالمتشابه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اختار هذه الآیة ولم یختر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سَنُقْرِئُکَ فَلا تَنْسَی ، أو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هُوَإِلا وَحْیٌ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یفهم أن الذی عصم الله منطقه فلا یخرج منه حرف إلا عن الوحی ، فقد عصم جوارحه فلا یصدر عنه خطأ ولا معصیة لله تعالی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شرحت لهم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عَلَیْکَ الْکِتَابَ مِنْهُ آیَاتٌ مُحْکَمَاتٌ هُن أُمُّ الْکِتَابِ وَأُخَرُ مُتَشَابِهَاتٌ فَأَمَّا الَّذِینَ فِی قُلُوبِهِمْ زَیْغٌ فَیَتَّبِعُونَ مَا تَشَابَهَ مِنْهُ ابْتِغَاءَ الْفِتْنَةِ وَابْتِغَاءَ تَأْوِیلِهِ وَمَا یَعْلَمُ تَأْوِیلَهُ إِلا اللهُ وَالرَّاسِخُونَ فِی الْعِلْمِ یَقُولُونَ آمَنَّا بِهِ کُلٌّ مِنْ عِنْدِ رَبِّنَا وَمَا یَذَّکَّرُ إِلا أُولُو الأَلْبَابِ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لقد ابتلی الله الناس بالمتشابه الذی فیه إمکانیة الضلال، وأخبر أن نوعاً من الناس سیضلون عن الحق ویحتجون بالمتشابه ،ووصفهم بأنهم فی قلوبهم زیغ ، أی رغبة وشهوة فی المیل عن الحق الی الباطل ، تعمدوها وغرسوها فی أذهانهم وأنفسهم حتی استقرت فی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لهم هدفین الأول الفتنة بین المسلمین ، والثانی تأویل کتاب الله تعالی بنحو تحریفی أعوج ، یفقده استقامته ویخدم أغراضهم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لذلک جعل الله تعالی قاعدة ردّ المتشابه الی المحکم ، وأوجب علی الأمة أن ترد ما أشکل علیهم الی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والی المفسرین الشرعیین للقرآن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وَأَطِیعُوا الرَّسُولَ وَأُولِی الأَمْرِ مِنْکُمْ فَإِنْ تَنَازَعْتُمْ فِی شَئْ فَرُدُّوهُ إِلَی اللهِ وَالرَّسُولِ إِنْ کُنْتُمْ تُؤْمِنُونَ بِاللهِ وَالْیَوْمِ </w:t>
      </w:r>
    </w:p>
    <w:p>
      <w:pPr>
        <w:pStyle w:val="BookText"/>
        <w:rPr/>
      </w:pPr>
      <w:r>
        <w:rPr>
          <w:rFonts w:ascii="Amiri" w:hAnsi="Amiri" w:eastAsia="Amiri" w:cs="Amiri"/>
          <w:color w:val="111111"/>
          <w:sz w:val="28"/>
          <w:sz w:val="28"/>
          <w:szCs w:val="28"/>
          <w:rtl w:val="true"/>
          <w:lang w:bidi="ar-SA"/>
        </w:rPr>
        <w:t xml:space="preserve">الآخِرِ ذَلِکَ خَیْرٌ وَأَحْسَنُ تَاوِیلاً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الشخص الذی یطعن فی عصمة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 الناس الی اتباع المتشابه وترک المحکم ، لأنه فی قلبه زیغ وانحراف ، فهو یدعوهم الی زیغه ، وهو موظف عند من یدعون الناس الی الزیغ فی العقائد والأحکام والسلوک ، الذین یقولون عن الله تعالی إنه جسم موجود فی الطابق الأعلی للسماء ، لأنه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فِی السَّمَاءِ إِلَهٌ وَفِی الأرض إِلَهٌ وَهُوَ الْحَکِیمُ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ویقولون له ید ، لأنه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یُبَایِعُونَکَ إِنَّمَا یُبَایِعُونَ اللهَ یَدُ اللهِ فَوْقَ أَیْدِیهِمْ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عبون متعددة ، لأنه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 لِحُکْمِ رَبِّکَ فَإِنَّکَ بِأَعْیُنِنَا وَسَبِّحْ بِحَمْدِ رَبِّکَ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وصل بهم الزیغ الی التجسیم الرکیک ، فاخترعوا أحادیث بأن الله تعالی شاب أمرد ، أجعد الشعر ، طوله ستون ذراعاً ، یلبس نعلین من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 إمامهم ابن تیمیة وشیخهم ابن باز هذه الأحادیث المزعومة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سقطوا فی تلک الأودیة لأنهم ترکوا القاعدة المجمع علیها عند علماء المسلمین ، ولم یُرجعوا المتشابه الی المحکم ، ولو أرجعوا هذه الآیات الی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الأَبْصَارُ وَهُوَ یُدْرِکُ الأَبْصَارَ وَهُوَ اللَّطِیفُ الْخَبِیرُ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کَمِثْلِهِ شَئٌ وَهُو َالسَّمِیعُ الْبَصِیرُ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لنزَّهوا الله تعالی عن التجسیم ولم یخضعوه لقوانین الزمان والمکان اللذیْن خلقهما ، ولم یقعوا فی هذا الزیغ والضلال الرکیک </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ذلک المجلس تکلم أحد الدکاترة مدافعاً عن صاحب المقولة وأنه لم یقل ذلک ، والنقل عنه غیر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فأجابته امرأة من آخر القاعة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قالها ویقولها ، وهو أحمد المهری صاحب أحمد الکاتب ، وإن بعض الناس یدعونه </w:t>
      </w:r>
    </w:p>
    <w:p>
      <w:pPr>
        <w:pStyle w:val="BookText"/>
        <w:rPr/>
      </w:pPr>
      <w:r>
        <w:rPr>
          <w:rFonts w:ascii="IRNazanin" w:hAnsi="IRNazanin" w:eastAsia="IRNazanin"/>
          <w:color w:val="111111"/>
          <w:sz w:val="28"/>
          <w:sz w:val="28"/>
          <w:szCs w:val="28"/>
          <w:rtl w:val="true"/>
          <w:lang w:bidi="fa-IR"/>
        </w:rPr>
        <w:t xml:space="preserve">الی بیوتهم لیلقی علیهم محاضرة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تکلمتْ المرأة عن أفکاره المهری والکاتب المنحرفة ضد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فسکت الذی دافع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أتعجب منکم وأنتم فی بلد العلم والتخصص ، وأنتم أهل تخصص ما بین مهندس وطبیب وأستاذ فی الجامعة ، کیف ترضون لأنفسکم أن تدعو عامیاً لیلقی علیکم محاضرة فی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الشخص أعرفه فهو عامی لیس عنده شهادة ثانویة ولم یدخل الحوزة ، وکان صاحب دکان فی الکویت وقد غضب علیه أبوه وکان عالماً تقیاً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فتح دکان أدوات زینة وتجمیل للنساء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الی إیران ووظفه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مدیراً لمؤسسة اقتصادیة ، ثم ما لبث أن سمع علیه کلاماً ، فعزله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فالتقی هو وأحمد الکاتب فی النقمة علی إیران ، وتبنی أفکاره الضالة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فسألنی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دعوته الی الحدیث فی منزل حرام شرعاً ؟</w:t>
      </w:r>
    </w:p>
    <w:p>
      <w:pPr>
        <w:pStyle w:val="BookText"/>
        <w:rPr/>
      </w:pPr>
      <w:r>
        <w:rPr>
          <w:rFonts w:ascii="IRNazanin" w:hAnsi="IRNazanin" w:eastAsia="IRNazanin"/>
          <w:color w:val="111111"/>
          <w:sz w:val="28"/>
          <w:sz w:val="28"/>
          <w:szCs w:val="28"/>
          <w:rtl w:val="true"/>
          <w:lang w:bidi="fa-IR"/>
        </w:rPr>
        <w:t>أجبته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یطرح أفکار الطعن 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فدعوته الی بیوتکم حرام ، إلا أن یکون معه شخص مطلع أو عالم لیردا علی ضلالته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یحضر فی هذا المجلس ؟ إنی أدعوه الی مناظرة بحضورکم هو وأستاذه أحمد الکاتب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القصة تدل أن تشکیک أحمد الکاتب وصل الی مقام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لیس غریباً علیَّ ، لأنی أعتقد أن النزعة المادیة فی نفس الإنسان وفکره ، کلما قویت کلما ضعف إیمانه  بالغیب ، حتی یفقده ، فهو مرشح لفقد الإیمان </w:t>
      </w:r>
    </w:p>
    <w:p>
      <w:pPr>
        <w:pStyle w:val="BookText"/>
        <w:rPr/>
      </w:pPr>
      <w:r>
        <w:rPr>
          <w:rFonts w:ascii="IRNazanin" w:hAnsi="IRNazanin" w:eastAsia="IRNazanin"/>
          <w:color w:val="111111"/>
          <w:sz w:val="28"/>
          <w:sz w:val="28"/>
          <w:szCs w:val="28"/>
          <w:rtl w:val="true"/>
          <w:lang w:bidi="fa-IR"/>
        </w:rPr>
        <w:t xml:space="preserve">بالله تعالی ، وستری أن أول ما نقد نفسه به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النزعة المادیة عنده التی تدفعه الی الفهم المادی فقط ، وتبعده عن الإیمان بالغیب ومعرفة عوالمه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آل المهری عائلة محترمة ، وأحمد المهری المذکور نشازٌ فیهم کابن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فوالده المرحوم السید عباس المهری من علماء الکویت الأجلاء ، وأخوه السید مرتضی المهری من العلماء المعتمدین عند المرجع السید السیستانی فی هیئة الإستفتاء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تبرأ من أخیه وکتب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أباطیل 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وأورد فیه الأحادیث الصحیحة فی ولادة الإمام المهدی، ولم یستطع الرد علیها أحمد الکاذب ، ولم یناقش الأحادیث التی صححها السید المهری وغیره ، کما ستری فی مناقشاته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ختاماً ، أردت بهذا الکتاب تسلیط الضوء علی شخصیة عبد الرسول لاری ومشروعه ، وکشف مکابرته وتشبثه ببدعته ، قربة الی الله تعالی ، والی رسوله وآله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ولی التوفیق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الکورانی العاملی حوزة قم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الثانی من شهر رمضان </w:t>
      </w:r>
      <w:r>
        <w:rPr>
          <w:rFonts w:eastAsia="IRNazanin" w:cs="IRNazanin"/>
          <w:color w:val="111111"/>
          <w:sz w:val="28"/>
          <w:szCs w:val="28"/>
          <w:lang w:bidi="fa-IR"/>
        </w:rPr>
        <w:t>1425</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تنقیحاً وتکمیلاً فی شهر صفر الخیر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bookmarkStart w:id="29" w:name="pg5822_39015"/>
    </w:p>
    <w:p>
      <w:pPr>
        <w:pStyle w:val="Heading2"/>
        <w:numPr>
          <w:ilvl w:val="1"/>
          <w:numId w:val="1"/>
        </w:numPr>
        <w:rPr/>
      </w:pPr>
      <w:bookmarkStart w:id="30" w:name="__RefHeading___Toc4581801_581953129"/>
      <w:bookmarkStart w:id="31" w:name="_Toc10"/>
      <w:bookmarkEnd w:id="29"/>
      <w:bookmarkEnd w:id="30"/>
      <w:r>
        <w:rPr>
          <w:rtl w:val="true"/>
        </w:rPr>
        <w:t>الفصل الأول</w:t>
      </w:r>
      <w:r>
        <w:rPr>
          <w:rtl w:val="true"/>
        </w:rPr>
        <w:t xml:space="preserve">: </w:t>
      </w:r>
      <w:r>
        <w:rPr>
          <w:rtl w:val="true"/>
        </w:rPr>
        <w:t>المؤهل العلمی لأحمد الکاتب</w:t>
      </w:r>
      <w:r>
        <w:rPr>
          <w:rtl w:val="true"/>
        </w:rPr>
        <w:t xml:space="preserve">: </w:t>
      </w:r>
      <w:r>
        <w:rPr>
          <w:rtl w:val="true"/>
        </w:rPr>
        <w:t>عامی یدعی الإجتهاد</w:t>
      </w:r>
      <w:bookmarkEnd w:id="31"/>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4581803_581953129"/>
      <w:bookmarkStart w:id="33" w:name="_Toc11"/>
      <w:bookmarkEnd w:id="32"/>
      <w:r>
        <w:rPr>
          <w:rtl w:val="true"/>
        </w:rPr>
        <w:t>اشارة</w:t>
      </w:r>
      <w:bookmarkEnd w:id="33"/>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5822_39017"/>
      <w:bookmarkStart w:id="35" w:name="pg5822_39017"/>
      <w:bookmarkEnd w:id="35"/>
    </w:p>
    <w:p>
      <w:pPr>
        <w:pStyle w:val="Heading3"/>
        <w:numPr>
          <w:ilvl w:val="2"/>
          <w:numId w:val="1"/>
        </w:numPr>
        <w:rPr/>
      </w:pPr>
      <w:bookmarkStart w:id="36" w:name="pg5822_39017"/>
      <w:bookmarkStart w:id="37" w:name="__RefHeading___Toc4581805_581953129"/>
      <w:bookmarkStart w:id="38" w:name="_Toc12"/>
      <w:bookmarkEnd w:id="36"/>
      <w:bookmarkEnd w:id="37"/>
      <w:r>
        <w:rPr>
          <w:rtl w:val="true"/>
        </w:rPr>
        <w:t>من هو أحمد الکاتب الذی وصفوه بالعالم والمفکر الشیعی ؟</w:t>
      </w:r>
      <w:bookmarkEnd w:id="38"/>
    </w:p>
    <w:p>
      <w:pPr>
        <w:pStyle w:val="BookText"/>
        <w:rPr/>
      </w:pPr>
      <w:r>
        <w:rPr>
          <w:rFonts w:ascii="IRNazanin" w:hAnsi="IRNazanin" w:eastAsia="IRNazanin"/>
          <w:color w:val="111111"/>
          <w:sz w:val="28"/>
          <w:sz w:val="28"/>
          <w:szCs w:val="28"/>
          <w:rtl w:val="true"/>
          <w:lang w:bidi="fa-IR"/>
        </w:rPr>
        <w:t>کتب لی فی شبکة هجر بتاریخ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16/12/1999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أحببت أن تعرف هویتی فی 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عبد الرسول اللاری ، ولدت فی کربلاء لأبوین هما الحاج عبد الزهراء والحاجة شکریة عباس الهرَّ ، وجدی هو عبد الأمیر بن حبیب بن جاسم بن مهدی بن أحمد بن عبد الله بن جاسم بن محمد بن شیخ عمران من آل مراد ، من آل الشیخ من بنی أسد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أحببت تتأکد من ذلک فزر مدینة کربلاء حیث تجد مضایف عشیرتی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واسأل الشیخ علی عبد الحسین شیخ عشائر بنی أسد فی کربلاء ، والدکتور حسین علی محفوظ</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العاملی</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رأیت والده عبد الزهرة فی قم ، وقالوا إنه یسکن فی محلة دولة آباد من ضواحی طهران ، وهو شخص بسیط أصله من بلدة لارْ ، فی محافظة شیراز ، وقد سکن فی کربلاء ، وفی کربلاء سکة صغیرة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اللاریة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وتزوج بوالدة عبد الرسول بنت عباس الهرّ ، وهی من أسرة مناسبة له تنتمی الی بنی أسد ، ولذلک ینتسب عبد الرسول بوالدته الیهم ، ویصرُّ علی أنه عربی من بنی أسد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حوَّلنی فیما کتبه لتوثیق نسبه ، علی الدکتور حسین علی محفوظ ، المؤرخ المعروف ، لأنه من رؤساء بنی أسد ، وقد رأیته فلم یعرف الحاج عباس الهر جد عبد الرسول لأمه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لاری فی حواره مع المفید ، بتاریخ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8/4/2001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لم أقل یوماً بأنی عالم ، أو من أسرة 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أبی معروف ، وهو کاسب بسیط ، کان یبیع المسابح والترب الحسینیة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http://www.alkatib.co.uk/hewarat.htm</w:t>
      </w:r>
    </w:p>
    <w:p>
      <w:pPr>
        <w:pStyle w:val="BookText"/>
        <w:rPr/>
      </w:pPr>
      <w:r>
        <w:rPr>
          <w:rFonts w:ascii="IRNazanin" w:hAnsi="IRNazanin" w:eastAsia="IRNazanin"/>
          <w:color w:val="111111"/>
          <w:sz w:val="28"/>
          <w:sz w:val="28"/>
          <w:szCs w:val="28"/>
          <w:rtl w:val="true"/>
          <w:lang w:bidi="fa-IR"/>
        </w:rPr>
        <w:t>کان عبد الرسول فی کربلاء من جماعة المرجع السید 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التحق به فی الکویت وانتسب هناک الی مدرسته ، وعمل فی نفس الوقت محرراً عادیاً فی مجلة صوت الخلیج ، أیام رکودها ، کما نشر بعض الکتیبات التی سیأتی ذکرها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التحق بالسید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إیران ، وعمل فی منظمة العمل الإسلامی لتحریر العراق ، التی یرأسها سماحة السید محمد تقی المدرسی ، وعمل موظفاً فی القسم السیاسی فی إذاعة طهران العربیة ، وقد جاءنی فی بیروت وأجری معی مقابلة علی أثر تعرضی لمحاولة اغتیال من صدام ، فی الأشهر الأولی من انتصار الثورة الإیرانیة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ساءت علاقة منظمة العمل مع الإیرانیین ، غادر لاری إیران الی لندن ،وأخذ فیها اللجوء السیاسی ، وما زال مقیماً فیها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متزوج ، وزوجته لبنانیة شیعیة من بلدة حاروف فی محافظة النبطیة الجنوبیة تزوجها عندما کان شیعیاً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ورزق منها عدة بنات </w:t>
      </w:r>
      <w:r>
        <w:rPr>
          <w:rFonts w:eastAsia="IRNazanin" w:cs="IRNazanin"/>
          <w:color w:val="111111"/>
          <w:sz w:val="28"/>
          <w:szCs w:val="28"/>
          <w:rtl w:val="true"/>
          <w:lang w:bidi="fa-IR"/>
        </w:rPr>
        <w:t xml:space="preserve">. </w:t>
      </w:r>
      <w:bookmarkStart w:id="39" w:name="pg5822_39019"/>
    </w:p>
    <w:p>
      <w:pPr>
        <w:pStyle w:val="Heading3"/>
        <w:numPr>
          <w:ilvl w:val="2"/>
          <w:numId w:val="1"/>
        </w:numPr>
        <w:rPr/>
      </w:pPr>
      <w:bookmarkStart w:id="40" w:name="__RefHeading___Toc4581807_581953129"/>
      <w:bookmarkStart w:id="41" w:name="_Toc13"/>
      <w:bookmarkEnd w:id="39"/>
      <w:bookmarkEnd w:id="40"/>
      <w:r>
        <w:rPr>
          <w:rtl w:val="true"/>
        </w:rPr>
        <w:t xml:space="preserve">لم یدخل مدرسة </w:t>
      </w:r>
      <w:r>
        <w:rPr>
          <w:rtl w:val="true"/>
        </w:rPr>
        <w:t xml:space="preserve">! </w:t>
      </w:r>
      <w:r>
        <w:rPr>
          <w:rtl w:val="true"/>
        </w:rPr>
        <w:t xml:space="preserve">ولا عنده شهادة من حوزة </w:t>
      </w:r>
      <w:r>
        <w:rPr>
          <w:rtl w:val="true"/>
        </w:rPr>
        <w:t>!</w:t>
      </w:r>
      <w:bookmarkEnd w:id="41"/>
    </w:p>
    <w:p>
      <w:pPr>
        <w:pStyle w:val="Heading4"/>
        <w:numPr>
          <w:ilvl w:val="3"/>
          <w:numId w:val="1"/>
        </w:numPr>
        <w:rPr/>
      </w:pPr>
      <w:bookmarkStart w:id="42" w:name="__RefHeading___Toc4581809_581953129"/>
      <w:bookmarkStart w:id="43" w:name="_Toc14"/>
      <w:bookmarkEnd w:id="42"/>
      <w:r>
        <w:rPr>
          <w:rtl w:val="true"/>
        </w:rPr>
        <w:t>اشارة</w:t>
      </w:r>
      <w:bookmarkEnd w:id="43"/>
    </w:p>
    <w:p>
      <w:pPr>
        <w:pStyle w:val="BookText"/>
        <w:rPr/>
      </w:pPr>
      <w:r>
        <w:rPr>
          <w:rFonts w:ascii="IRNazanin" w:hAnsi="IRNazanin" w:eastAsia="IRNazanin"/>
          <w:color w:val="111111"/>
          <w:sz w:val="28"/>
          <w:sz w:val="28"/>
          <w:szCs w:val="28"/>
          <w:rtl w:val="true"/>
          <w:lang w:bidi="fa-IR"/>
        </w:rPr>
        <w:t>نورد فیما یلی خلاصة ما کتبه له السید أحمد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بتاریخ</w:t>
      </w:r>
      <w:r>
        <w:rPr>
          <w:rFonts w:eastAsia="IRNazanin" w:cs="IRNazanin"/>
          <w:color w:val="111111"/>
          <w:sz w:val="28"/>
          <w:szCs w:val="28"/>
          <w:lang w:bidi="fa-IR"/>
        </w:rPr>
        <w:t>12/7/2002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قصتی مع 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هذه النقاط هی أننی لا أرید أن أسئ للرجل ، حتی بعد أن تأکدت أنه مهرج ولیس صاحب قناعة ، وکنت سأحترمه لو عرفت أنه تولدت لدیه قناعه معینة من شبهة ، حتی وإن کانت قناعته خطأ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أکن أتصور أن الرجل بهذا المستوی العلمی فی المناقشه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أراد أن یتأکد فلیرجع الی ما کتبه عندما سأله فضیلة الشیخ العاملی عن عقیدته ، فقد فضح نفسه فی أکثر من قضیه اتفق علیها السنه والشیعة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بدأت قصتی معه حینما قام بإرساله کتابه الذی یشکک فیه بالإمام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قم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یرد علیه العلماء ویحرص علی ذلک حرصاً 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الکتاب فوجدت فیه من التناقض والکذب ما لایستحق الرد ، ففهمت أن الرجل یعانی من جهل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الإنتقائیة فی النصوص فتصل الی حد البتر والإبتسار حیث قام علی ما أذکر ببتر أکثر من 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وحینها أردت أعرف هل الرجل مدفوع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یقول البعض ، أم أن الوهابیه اشترته بریالات النفط؟ فقلت ألجأ الی أقرب الناس إلیه وأکثرهم موضوعیة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سألتهم من هذا أحمد الکاتب ؟ ماهی کتاباته السابقة ؟ ما هی مؤهلاته الأکادیمیة ؟ هل درس فی الحوزه العلمیه ؟ ما هی مواصفات شخصیته؟ هل </w:t>
      </w:r>
    </w:p>
    <w:p>
      <w:pPr>
        <w:pStyle w:val="BookText"/>
        <w:rPr/>
      </w:pPr>
      <w:r>
        <w:rPr>
          <w:rFonts w:ascii="IRNazanin" w:hAnsi="IRNazanin" w:eastAsia="IRNazanin"/>
          <w:color w:val="111111"/>
          <w:sz w:val="28"/>
          <w:sz w:val="28"/>
          <w:szCs w:val="28"/>
          <w:rtl w:val="true"/>
          <w:lang w:bidi="fa-IR"/>
        </w:rPr>
        <w:t xml:space="preserve">تعتقدون أنه مأجور أو کما یسمیه البعض عمیل؟ من أین نشأت له هذه الأفکار ؟ هل ناقشتموه فی أفکاره وماذا کان رده ؟ إضافه الی أسئلة أخری لا أرید أن أذکرها ، لکی لایتصور أحد أنی أرید أن أسئ للرجل ، فالإساءة لأی کان لیست شجاعة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أکتبه هنا فالله شهیدی علیه لکی یعرف الناس من الرجل ، ولایغتروا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وأنقل لکم إجابات مَن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الرسول عبد الزهرة حبیب اللاری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یکتب باسم أحمد الکاتب ، وباسم رسول حبیب ، وباسم عبد الرسول اللاری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أهم مؤلفاته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بشر أم بقر؟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النفاق فی العمل الثوری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عشره ناقص واحد یساوی صفر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مؤهلاته الأکادیمیة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یدخل المدرسة 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مؤهلاته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القراءه إضافه الی أنه کان یذهب فیستمع الی بعض محاضرات کبار العلماء ، کالسید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وکذلک السید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عن مواصفات شخصیته ، فهو یحب أن یخالف فیُعرف ، متطرفٌ فی طرحه ویزداد عناداً کلما وجد من یناقشه ، حتی وإن أثبت الناس کلهم خطأه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یعتبر ما یراه من المسلَّمات التی لایتناقش فیها عاقل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وأضاف محدثی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أفضل الطرق فی إصلاح هذا الرجل إهماله ، فالرد یزیده إصراراً ، ولربما یقوم بإنکار أئمة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تعتقد أنه مأجور أو عمیل أو مشتری؟ قال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لیس کذلک ، هو لیس مأجوراً ولا عمیلاً ولکنه قاصر ، وترکیبة شخصیته تحب الإثاره وجلب </w:t>
      </w:r>
    </w:p>
    <w:p>
      <w:pPr>
        <w:pStyle w:val="BookText"/>
        <w:rPr/>
      </w:pPr>
      <w:r>
        <w:rPr>
          <w:rFonts w:ascii="IRNazanin" w:hAnsi="IRNazanin" w:eastAsia="IRNazanin"/>
          <w:color w:val="111111"/>
          <w:sz w:val="28"/>
          <w:sz w:val="28"/>
          <w:szCs w:val="28"/>
          <w:rtl w:val="true"/>
          <w:lang w:bidi="fa-IR"/>
        </w:rPr>
        <w:t xml:space="preserve">الإنتباه لها بأی 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لطالما ناقشته فی کثیر من أفکاره ، ولکنه إما أن یتهرب أو ینفی الحقائق بطریقه غریبة ، فلو أتیته بألف روایة وراو ، فالروایات ضعیفة موضوعة ، والرواة کذابون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یناقشه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تسأله من أین جاء بهذه الأفکار؟ قال محدثی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مرة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أنی لیس اختصاصی هذا الأمر ، ولکن من أین لک هذه الأفکار کیف توصلت الی ما توصلت الیه؟ فأجابنی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فی کتاب یناقش هذا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وقتها یُنَظِّر لولایة الفقیه وللسید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ألم یقرأه رجال کالسید الخمینی والسید الشهید الصدر والسید الشیرازی؟ أوَلم یقرأه مفکروا السنة والشیعة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محدثی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فأجابنی عبد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إن العلماء لایهتمون بمثل هذا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المعلومات کلها عندی عن الکاتب عبد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دخل الی الشبکه فرحت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الرجل علی حقیقته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رأیته علی الشبکه صدَّقت قول صاحبی الذی کان یردده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وصاحبی هذا یعرفه عبد الرسول جیداً ، وهو شخصیة معروفة ، ولو کذَّب عبد الرسول اللاری ما نقلته سأفصح عن إسمه ، مع ذکر قضایا ذکرها لی محدثی عن تناقضات شخصیة عبد الرسول ترکتها ، لأن غرضی لیس الإساءه الیه ، بقدر ما أرید أن یعرف الإخوة أی شخصیة یحاورون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وأخیراً ، أسأل الله أن یهدیه الی الحق ، وأن یرزقه الشجاعة للتراجع عن هذا الضیاع ، وأن لاتأخذه العزة بالإثم ، فیخسر الدنیا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وراء القصد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فکتبت له بتاریخ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17/7/2002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الأخ الفاضل العزیز ظافر ، جزاک الله عن الإسلام خیراً علی هذا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توصلتُ الی نتیجة فی تقییم شخصیته أنه لیس عمیلاً ، بل هو بلا دین ، ولا أظن أنه یعتقد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بالله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سألت عن نشأته فتأکد لی أنه لم یتأسس ولم ینشأ کمتدین شیعی طبیعی ، یهمه أن یتعرف علی عقائد المذهب وأحکامه ، بل کان یمیل الی الإشکال والتبرم من کل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مصاب بسوء الظن والغرور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سألتُ أصل أسرته فی لار شیراز ، وبقیت عندی 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هم فُرْسٌ أو ترک أو یهود؟ ففی بلدة لار یوجد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وحبذا لو یجیبنا هو ؟</w:t>
      </w:r>
    </w:p>
    <w:p>
      <w:pPr>
        <w:pStyle w:val="BookText"/>
        <w:rPr/>
      </w:pPr>
      <w:r>
        <w:rPr>
          <w:rFonts w:ascii="IRNazanin" w:hAnsi="IRNazanin" w:eastAsia="IRNazanin"/>
          <w:color w:val="111111"/>
          <w:sz w:val="28"/>
          <w:sz w:val="28"/>
          <w:szCs w:val="28"/>
          <w:rtl w:val="true"/>
          <w:lang w:bidi="fa-IR"/>
        </w:rPr>
        <w:t xml:space="preserve">فکتب 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 العزیز ظافر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تحیة طیبة وبعد ، فأشکرک علی الدعاء الذی تفضلت به فی آخر مداخلتک ، أرجو أن لا یحرمک الله مما دعوت لی به ، فکلانا نحتاج الی العودة الی الحق والشجاعة فی الرجوع عن الخطأ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أن یفترض الإنسان نفسه معصوماً والآخرین منحرفین ، ربما کان ینطوی علی شئ من الغرور والجهل المرکب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یقصد لاری إنک جاهل فقد جعتلنی منحرفاً ، وجعلت نفسک معصوماً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أن الأخ ظافر یدرس فی الحوزة کما یبدو ، وقد نقل روایة یحاول أن یسجلها للتاریخ ، فإنه یستحسن أن یذکر إسمه صریحاً وإسم الراوی الذی نقل عنه حتی لاتصبح الروایة مجهولة ، حتی إذا ما أراد أحد علماء الرجال فی المستقبل أن یتأکد من حقیقة ما ذکر ، یستطیع التأکد من وثاقة الراویین أو یتعرف علی حالهما بدقة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یحلم لاری أن یبحث العلماء مستقبلاً ما روی حوله </w:t>
      </w:r>
      <w:r>
        <w:rPr>
          <w:rFonts w:eastAsia="IRNazanin" w:cs="IRNazanin"/>
          <w:color w:val="111111"/>
          <w:sz w:val="28"/>
          <w:szCs w:val="28"/>
          <w:rtl w:val="true"/>
          <w:lang w:bidi="fa-IR"/>
        </w:rPr>
        <w:t>! )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تصحیحاً لما ذکر الأخ ظافر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إسم الکاتب منقوص ، فقد حذف جده </w:t>
      </w:r>
    </w:p>
    <w:p>
      <w:pPr>
        <w:pStyle w:val="BookText"/>
        <w:rPr/>
      </w:pPr>
      <w:r>
        <w:rPr>
          <w:rFonts w:ascii="IRNazanin" w:hAnsi="IRNazanin" w:eastAsia="IRNazanin"/>
          <w:color w:val="111111"/>
          <w:sz w:val="28"/>
          <w:sz w:val="28"/>
          <w:szCs w:val="28"/>
          <w:rtl w:val="true"/>
          <w:lang w:bidi="fa-IR"/>
        </w:rPr>
        <w:t xml:space="preserve">الأول وهو عبد الأمیر ، وذکر بدلاً منه إسم جده  الثانی وهو حبیب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یذکر أسماء الکتب الأولی التی ألفها الکاتب قبل بلوغه العشرین ،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 کفاح فی سبیل الحریة والعدالة</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معلم الإنسان</w:t>
      </w:r>
      <w:r>
        <w:rPr>
          <w:rFonts w:eastAsia="IRNazanin" w:cs="IRNazanin"/>
          <w:color w:val="111111"/>
          <w:sz w:val="28"/>
          <w:szCs w:val="28"/>
          <w:lang w:bidi="fa-IR"/>
        </w:rPr>
        <w:t>1971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تجربتان فی المقاومة</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 حرکة التنباک فی إیران وثورة العشرین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کتاب</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یشر الی موضوعه وهو الإمامة الإلهیة ودور الولایة 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کتبه سنة</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ونشره فی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لم یشر الی کتاب تجربة الثورة الإسلامیة فی العراق ، ولا الی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یتجلی فی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درست علی 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کاظم القزوینی ، والشیخ جعفر الرشتی ، والشیخ حمید المهاجر العربیة ، والشیخ غلام رضا الوفائی ، والسید محمد علی الطباطبائی ، والشیخ عبد الرضا الصافی ، والشیخ جعفر الهادی ، والسید هادی المدرسی ، والسید محمد تقی المدرسی ، والشیخ الإشراقی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الإمام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 والرسائل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 بعض دروس السید الشیرازی ، واستمعت الی دروس الشیخ المنتظری فی ولایة الفقیه ، ولکنی لم أدرس ولم أحضر أی درس من دروس الإمام الخمینی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انتقدت موقف الشیرازی من استمرار الحرب العراقیة الإیرانیة عام</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وبعد استمرارها الی عام</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بدأت أمیل الیه وأنتقد موقف الإمام الرافض لإیقافها ، ولم أقل إن الإمام الخمینی لا شئ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یعترف الأخ ظافر بأنی أرسلت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 الفکر السیاسی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قم </w:t>
      </w:r>
    </w:p>
    <w:p>
      <w:pPr>
        <w:pStyle w:val="BookText"/>
        <w:rPr/>
      </w:pPr>
      <w:r>
        <w:rPr>
          <w:rFonts w:ascii="IRNazanin" w:hAnsi="IRNazanin" w:eastAsia="IRNazanin"/>
          <w:color w:val="111111"/>
          <w:sz w:val="28"/>
          <w:sz w:val="28"/>
          <w:szCs w:val="28"/>
          <w:rtl w:val="true"/>
          <w:lang w:bidi="fa-IR"/>
        </w:rPr>
        <w:t>ولم یذکر السنة وهی</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ویشیر الی طلبی الحوار حول الکتاب ، وینقل عن الراوی الثانی أنه طالما ناقشنی فی کثیر من أفکاری ، کما ینقل عنه أیضاً أنه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اختصاصه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نوع من التناقض فکیف یناقشنی فی أمر لیس من اختصاصه ، إلا أن یکون جدالاً بالباطل ، وعناداً وتشبثاً بالتقالید ، ورفضاً للإجتهاد ، ومع ذلک لم یذکر الراوی الأول ماذا قال الراوی الثانی للکاتب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طلبت من المرحوم السید محمد الشیرازی أن یلقی نظرة علی الکتاب ویدلنی علی موارد الخطأ فیه ، فلم یفعل ، وقال لی بأنه لم یدرس الموضوع دراسة إجتهاد ، وإنه فقط طالع فی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طلبت من السید المدرسی أن یدلنی علی الأدلة والبراهین التی تثبت وجود الإمام الثانی عشر ، فقال إنه لا بد من الإیمان به عن طریق الغیب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نؤمن بالغیب عن طریق القرآن ، فکیف نؤمن بموضوع لا یوجد فی القرآن الکریم عن طریق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یجب أکثر من ذلک</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أشکر الأخ العزیز العاملی علی شهادته القیمة لی ، حیث ذکر أنی لست عمیلاً ولکنه لم یذکر لمن ، لأی بقال مثلاً ؟ وأنی بلا دین ، کالدین الذی یعتقد به الغلاة والمفوضة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أظن أنه یعتقد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بالله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لا أومن بالنبی محمد خالقاً وشریکاً مع الله ، ولا أؤمن بالله العاجز عن الخلق ، الذی یؤمن به المفوضة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أؤمن بالله الخالق المدبر المحیی الممیت السمیع البصیر ، وأؤمن بالنبی الأکرم محمد کنبی مرسل ، لا یعلم الغیب ولایحیی ولا یمیت ولا یرزق ، النبی البشر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أنا بشرٌ مثلکم یُوحی الیَّ </w:t>
      </w:r>
      <w:r>
        <w:rPr>
          <w:rFonts w:eastAsia="IRNazanin" w:cs="IRNazanin"/>
          <w:color w:val="111111"/>
          <w:sz w:val="28"/>
          <w:szCs w:val="28"/>
          <w:rtl w:val="true"/>
          <w:lang w:bidi="fa-IR"/>
        </w:rPr>
        <w:t xml:space="preserve">. </w:t>
      </w:r>
      <w:bookmarkStart w:id="44" w:name="pg5822_39025"/>
    </w:p>
    <w:p>
      <w:pPr>
        <w:pStyle w:val="Heading4"/>
        <w:numPr>
          <w:ilvl w:val="3"/>
          <w:numId w:val="1"/>
        </w:numPr>
        <w:rPr/>
      </w:pPr>
      <w:bookmarkStart w:id="45" w:name="__RefHeading___Toc4581811_581953129"/>
      <w:bookmarkStart w:id="46" w:name="_Toc15"/>
      <w:bookmarkEnd w:id="44"/>
      <w:bookmarkEnd w:id="45"/>
      <w:r>
        <w:rPr>
          <w:rtl w:val="true"/>
        </w:rPr>
        <w:t>قال العاملی</w:t>
      </w:r>
      <w:r>
        <w:rPr>
          <w:rtl w:val="true"/>
        </w:rPr>
        <w:t>:</w:t>
      </w:r>
      <w:bookmarkEnd w:id="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یتکلم لاری بجدیة وافتخار عن کراریسه الضحلة ، ونبوغه المبکر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الأولی به أن یخجل من مستواها ، ونماذج علمه الآن تکفینا عنها ، لأنها تدل بعد ثلاثین سنة من مؤلفاته تلک ، علی مستواه الضحل والتزویری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 حکمه القاسی علی صاحبه بأنه یجادل بالباطل والعناد ، لمجرد أنه ناقشه فی انحرافه، ولأنه کان صادقاً فقال إنه لیس مختصاً بالحدیث والعقائد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نسبه الی السید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لم یکن یملک دلیلاً یقدمه له عن وجود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لم یدرس الموضوع دراسة إجتهاد ، لایقبل بالنسبة الی شیعی عادی فکیف بمثل السید 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ما نسبه الی السید المدرسی من أنه لایملک دلیلاً إلا الإیمان بالغیب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من قرأ کتب العقائد الشیعیة یری أحادیث نص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 الإمام السابق علی الإمام اللاحق ، وأحادیث ولادته ووفاته ، ومنها أحادیث ولادة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أعلن أنه لایؤمن بالغیب فی غیر القرآن ، واستدل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إننا نؤمن بالغیب عن طریق القرآن ، فکیف نؤمن بموضوع لایوجد فی القرآن الکریم عن طریق الغیب؟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استدلال سطحی ، لأن إیماننا بالله تعالی وبأن القرآن وحیٌ منه تمَّ کله عن طریق العقل ، وکذا إیماننا بکل غیب أخبر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عقیدة المهدی من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تمَّ عن طریق حکم عقلنا بصدقه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یضاف الیه أمر القرآن بقبول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آتَاکُمُ الرَّسُولُ فَخُذُوهُ وَمَا نَهَاکُمْ عَنْهُ فَانْتَهُوا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bookmarkStart w:id="47" w:name="pg5822_39026"/>
    </w:p>
    <w:p>
      <w:pPr>
        <w:pStyle w:val="BookText"/>
        <w:rPr/>
      </w:pPr>
      <w:bookmarkEnd w:id="47"/>
      <w:r>
        <w:rPr>
          <w:rFonts w:ascii="IRNazanin" w:hAnsi="IRNazanin" w:eastAsia="IRNazanin"/>
          <w:color w:val="111111"/>
          <w:sz w:val="28"/>
          <w:sz w:val="28"/>
          <w:szCs w:val="28"/>
          <w:rtl w:val="true"/>
          <w:lang w:bidi="fa-IR"/>
        </w:rPr>
        <w:t>فإذا حصرنا الغیب بالقرآن ، لزم تکذیب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تکذیبٌ للقرآن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أن أشیر الی أن نفیی أنه عمیل فی تلک المناقشة ، کان قبل شهادة الإخوة الثقات الذین یعرفونه عن قرب وسمعوا من فمه قصة عمالته </w:t>
      </w:r>
      <w:r>
        <w:rPr>
          <w:rFonts w:eastAsia="IRNazanin" w:cs="IRNazanin"/>
          <w:color w:val="111111"/>
          <w:sz w:val="28"/>
          <w:szCs w:val="28"/>
          <w:rtl w:val="true"/>
          <w:lang w:bidi="fa-IR"/>
        </w:rPr>
        <w:t>!</w:t>
      </w:r>
    </w:p>
    <w:p>
      <w:pPr>
        <w:pStyle w:val="Heading4"/>
        <w:numPr>
          <w:ilvl w:val="3"/>
          <w:numId w:val="1"/>
        </w:numPr>
        <w:rPr/>
      </w:pPr>
      <w:bookmarkStart w:id="48" w:name="__RefHeading___Toc4581813_581953129"/>
      <w:bookmarkStart w:id="49" w:name="_Toc16"/>
      <w:bookmarkEnd w:id="48"/>
      <w:r>
        <w:rPr>
          <w:rtl w:val="true"/>
        </w:rPr>
        <w:t>وکتب له ظافر</w:t>
      </w:r>
      <w:r>
        <w:rPr>
          <w:rtl w:val="true"/>
        </w:rPr>
        <w:t>:</w:t>
      </w:r>
      <w:bookmarkEnd w:id="49"/>
    </w:p>
    <w:p>
      <w:pPr>
        <w:pStyle w:val="BookText"/>
        <w:rPr/>
      </w:pPr>
      <w:r>
        <w:rPr>
          <w:rFonts w:ascii="IRNazanin" w:hAnsi="IRNazanin" w:eastAsia="IRNazanin"/>
          <w:color w:val="111111"/>
          <w:sz w:val="28"/>
          <w:sz w:val="28"/>
          <w:szCs w:val="28"/>
          <w:rtl w:val="true"/>
          <w:lang w:bidi="fa-IR"/>
        </w:rPr>
        <w:t xml:space="preserve">أولاً ، أحب أن أحیی العلامة الشیخ العاملی علی صبره وطول أناته وسعة صدره علی أسئلتک ، التی تعبر عن فهمک یاعبد الرسول ، وهی أسئلة فی أحسن الأحوال ساذجة إن لم تکن أکثر من ذلک ، وهی تعبر عن رجل بسیط جداً دس أنفه فی أمور أکبر من حجمه ، ولبس عباءه غیر عباءته ، وصار یخلط بین أمور العقائد والسیاسة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کما یبدو قرأت الروایه بعنایة وبینت ملاحظاتک علیها نقطه نقطة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أصبح کل ما لم تعلق علیه صحیحاً بإقرارک وعدم اعتراضک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وأرجو من الإخوة أن یراجعوا ماکتبته لیروا أی شخصیه مضطربة شخصیة عبد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سند الروایه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الحسینی ،عن نزار حیدر ، وأظنک لا تجهل الأستاذ نزار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بإمکانک أن تتأکد منه شخصیاً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وللإخوه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نزار حیدر هو عضو المکتب السیاسی لمنظمة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دراستک علی ید الساده الذین ذکرتهم فلا أدری ماذا درست؟ وهل درست بالطریقه المعروفة فی الحوزة العلمیة ، أم بطریقة أخری ، فمثلاً أنا أستطیع الآن أن أقول وأنا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درست علی ید الشیخ محمد حسین الأنصاری ، والشیخ محمود السیف ، والشیخ محمد رضا آل صادق ، وحضرت دروس السید کاظم الحائری ، واستمعت الی الشیخ هادی آل راضی ، وشاهدت درس الشیخ الوحید </w:t>
      </w:r>
      <w:bookmarkStart w:id="50" w:name="pg5822_39027"/>
    </w:p>
    <w:p>
      <w:pPr>
        <w:pStyle w:val="BookText"/>
        <w:rPr/>
      </w:pPr>
      <w:bookmarkEnd w:id="50"/>
      <w:r>
        <w:rPr>
          <w:rFonts w:ascii="IRNazanin" w:hAnsi="IRNazanin" w:eastAsia="IRNazanin"/>
          <w:color w:val="111111"/>
          <w:sz w:val="28"/>
          <w:sz w:val="28"/>
          <w:szCs w:val="28"/>
          <w:rtl w:val="true"/>
          <w:lang w:bidi="fa-IR"/>
        </w:rPr>
        <w:t>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مع کل هذا فأنا لست من أهل الإختصاص ، ولست من طلاب الحوزه العلمیة کما قلتَ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فالدراسه فی الحوزة العلمیة کما هو معروف أن تتلمَّذ من البدایة علی ید أساتذة وتتدرج فی الدراسة ، لا أن تحضر بعض محاضرات أو دروس ، أو تستمع الی هذا العالم أو ذاک ، فتصبح من أهل الإختصاص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هل هناک واحد ممن ذکرت یشهد أنک من طلابه ؟ أم أنهم ینفون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تتصور أنک من أهل الإختصاص والإجتهاد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عن السید الشیرازی ولماذا لم یلق نظرة علی الکتاب ، فسأخبرک بالسبب الذی دفعه لرفض الإطلاع علی الکتاب </w:t>
      </w:r>
      <w:r>
        <w:rPr>
          <w:rFonts w:eastAsia="IRNazanin" w:cs="IRNazanin"/>
          <w:color w:val="111111"/>
          <w:sz w:val="28"/>
          <w:szCs w:val="28"/>
          <w:rtl w:val="true"/>
          <w:lang w:bidi="fa-IR"/>
        </w:rPr>
        <w:t>!</w:t>
      </w:r>
    </w:p>
    <w:p>
      <w:pPr>
        <w:pStyle w:val="Heading4"/>
        <w:numPr>
          <w:ilvl w:val="3"/>
          <w:numId w:val="1"/>
        </w:numPr>
        <w:rPr/>
      </w:pPr>
      <w:bookmarkStart w:id="51" w:name="__RefHeading___Toc4581815_581953129"/>
      <w:bookmarkStart w:id="52" w:name="_Toc17"/>
      <w:bookmarkEnd w:id="51"/>
      <w:r>
        <w:rPr>
          <w:rtl w:val="true"/>
        </w:rPr>
        <w:t>وکتب شهاب الدمشقی</w:t>
      </w:r>
      <w:r>
        <w:rPr>
          <w:rtl w:val="true"/>
        </w:rPr>
        <w:t>:</w:t>
      </w:r>
      <w:bookmarkEnd w:id="52"/>
    </w:p>
    <w:p>
      <w:pPr>
        <w:pStyle w:val="BookText"/>
        <w:rPr/>
      </w:pPr>
      <w:r>
        <w:rPr>
          <w:rFonts w:ascii="IRNazanin" w:hAnsi="IRNazanin" w:eastAsia="IRNazanin"/>
          <w:color w:val="111111"/>
          <w:sz w:val="28"/>
          <w:sz w:val="28"/>
          <w:szCs w:val="28"/>
          <w:rtl w:val="true"/>
          <w:lang w:bidi="fa-IR"/>
        </w:rPr>
        <w:t xml:space="preserve">حقاً لم أجد فی حیاتی أغرب من هذا الذی یسمی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یحدثه أحمد الکاتب بکل أدب وتهذیب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یطلب منه الحوار بلباقة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العاملی یقابله بتوجیه الإهانة تلو الإهانة وکأنها کل بضاعته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ویکلمه بکل فوقیة وتعال وکأن علی أحمد الکاتب أن یسجد لله شکراً لأن مولانا العاملی تنازل وقبل أن یکلمه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یجد حرجاً فی اتهامه بأنه ربما یکون یهودیاً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طریقة الإعلام العربی الأمنی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والحق أنی لا أملک إلا أن أعجب من سعة صبر أحمد الکاتب ، وصبره علی مهاترات القوم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والتی یسمونها تجاوزاً حواراً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کان هذا هو الحوار الإسلامی الذی أنشئت من أجله واحة الحوار الإسلامی ، فمرحباً به </w:t>
      </w:r>
      <w:r>
        <w:rPr>
          <w:rFonts w:eastAsia="IRNazanin" w:cs="IRNazanin"/>
          <w:color w:val="111111"/>
          <w:sz w:val="28"/>
          <w:szCs w:val="28"/>
          <w:rtl w:val="true"/>
          <w:lang w:bidi="fa-IR"/>
        </w:rPr>
        <w:t>!!</w:t>
      </w:r>
    </w:p>
    <w:p>
      <w:pPr>
        <w:pStyle w:val="Heading4"/>
        <w:numPr>
          <w:ilvl w:val="3"/>
          <w:numId w:val="1"/>
        </w:numPr>
        <w:rPr/>
      </w:pPr>
      <w:bookmarkStart w:id="53" w:name="__RefHeading___Toc4581817_581953129"/>
      <w:bookmarkStart w:id="54" w:name="_Toc18"/>
      <w:bookmarkEnd w:id="53"/>
      <w:r>
        <w:rPr>
          <w:rtl w:val="true"/>
        </w:rPr>
        <w:t>وکتب السید مهدی</w:t>
      </w:r>
      <w:r>
        <w:rPr>
          <w:rtl w:val="true"/>
        </w:rPr>
        <w:t>:</w:t>
      </w:r>
      <w:bookmarkEnd w:id="54"/>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دخلک أنت یامن تصطاد بالماء العکر؟ أنت علمانی ملحد ، وتفتخر بذلک </w:t>
      </w:r>
      <w:bookmarkStart w:id="55" w:name="pg5822_39028"/>
    </w:p>
    <w:p>
      <w:pPr>
        <w:pStyle w:val="BookText"/>
        <w:rPr/>
      </w:pPr>
      <w:bookmarkEnd w:id="55"/>
      <w:r>
        <w:rPr>
          <w:rFonts w:ascii="IRNazanin" w:hAnsi="IRNazanin" w:eastAsia="IRNazanin"/>
          <w:color w:val="111111"/>
          <w:sz w:val="28"/>
          <w:sz w:val="28"/>
          <w:szCs w:val="28"/>
          <w:rtl w:val="true"/>
          <w:lang w:bidi="fa-IR"/>
        </w:rPr>
        <w:t xml:space="preserve">کماعرفک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تتدخل فیما لایعنیک </w:t>
      </w:r>
      <w:r>
        <w:rPr>
          <w:rFonts w:eastAsia="IRNazanin" w:cs="IRNazanin"/>
          <w:color w:val="111111"/>
          <w:sz w:val="28"/>
          <w:szCs w:val="28"/>
          <w:rtl w:val="true"/>
          <w:lang w:bidi="fa-IR"/>
        </w:rPr>
        <w:t>!</w:t>
      </w:r>
    </w:p>
    <w:p>
      <w:pPr>
        <w:pStyle w:val="Heading4"/>
        <w:numPr>
          <w:ilvl w:val="3"/>
          <w:numId w:val="1"/>
        </w:numPr>
        <w:rPr/>
      </w:pPr>
      <w:bookmarkStart w:id="56" w:name="__RefHeading___Toc4581819_581953129"/>
      <w:bookmarkStart w:id="57" w:name="_Toc19"/>
      <w:bookmarkEnd w:id="56"/>
      <w:r>
        <w:rPr>
          <w:rtl w:val="true"/>
        </w:rPr>
        <w:t>وکتبتُ للدمشقی</w:t>
      </w:r>
      <w:r>
        <w:rPr>
          <w:rtl w:val="true"/>
        </w:rPr>
        <w:t>:</w:t>
      </w:r>
      <w:bookmarkEnd w:id="57"/>
    </w:p>
    <w:p>
      <w:pPr>
        <w:pStyle w:val="BookText"/>
        <w:rPr/>
      </w:pPr>
      <w:r>
        <w:rPr>
          <w:rFonts w:ascii="IRNazanin" w:hAnsi="IRNazanin" w:eastAsia="IRNazanin"/>
          <w:color w:val="111111"/>
          <w:sz w:val="28"/>
          <w:sz w:val="28"/>
          <w:szCs w:val="28"/>
          <w:rtl w:val="true"/>
          <w:lang w:bidi="fa-IR"/>
        </w:rPr>
        <w:t>الأخ شهاب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للدین ، وأحمد الکاتب عبد الرسول لاری ، من لار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للتشیع وجمیع المذاهب ، فما هی الصلة الفکریة بینکما؟</w:t>
      </w:r>
    </w:p>
    <w:p>
      <w:pPr>
        <w:pStyle w:val="BookText"/>
        <w:rPr/>
      </w:pPr>
      <w:r>
        <w:rPr>
          <w:rFonts w:ascii="IRNazanin" w:hAnsi="IRNazanin" w:eastAsia="IRNazanin"/>
          <w:color w:val="111111"/>
          <w:sz w:val="28"/>
          <w:sz w:val="28"/>
          <w:szCs w:val="28"/>
          <w:rtl w:val="true"/>
          <w:lang w:bidi="fa-IR"/>
        </w:rPr>
        <w:t>وهل المنکر أخ الناکر والنکیر ؟ وبمقیاسک القومی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عربی سوری فینبغی أن تعرف قومیته 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ینف اللاری أن أصله من یهود لار ، وکتب لی بتاریخ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16/12/1999</w:t>
      </w:r>
      <w:r>
        <w:rPr>
          <w:rFonts w:ascii="IRNazanin" w:hAnsi="IRNazanin" w:eastAsia="IRNazanin"/>
          <w:color w:val="111111"/>
          <w:sz w:val="28"/>
          <w:sz w:val="28"/>
          <w:szCs w:val="28"/>
          <w:rtl w:val="true"/>
          <w:lang w:bidi="fa-IR"/>
        </w:rPr>
        <w:t>، جواباً علی سؤالی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عربی ، لأن نبیه عربی وکتابه المنزل بلسان عربی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أنی لا أجد عیباً فی أن أکون فارسیاً أو هندیاً أو حبشیاً أو صینیاً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لا أجد فخراً فی أن أکون عربیاً أو قرشیاً أو عراقیاً أو سوریاً أو لبنانیاً ، فإنی أسألک ما هو تعریفک للعربی والفارسی؟</w:t>
      </w:r>
      <w:r>
        <w:rPr>
          <w:rFonts w:eastAsia="IRNazanin" w:cs="IRNazanin"/>
          <w:color w:val="111111"/>
          <w:sz w:val="28"/>
          <w:szCs w:val="28"/>
          <w:rtl w:val="true"/>
          <w:lang w:bidi="fa-IR"/>
        </w:rPr>
        <w:t>).</w:t>
      </w:r>
    </w:p>
    <w:p>
      <w:pPr>
        <w:pStyle w:val="Heading4"/>
        <w:numPr>
          <w:ilvl w:val="3"/>
          <w:numId w:val="1"/>
        </w:numPr>
        <w:rPr/>
      </w:pPr>
      <w:bookmarkStart w:id="58" w:name="__RefHeading___Toc4581821_581953129"/>
      <w:bookmarkStart w:id="59" w:name="_Toc20"/>
      <w:bookmarkEnd w:id="58"/>
      <w:r>
        <w:rPr>
          <w:rtl w:val="true"/>
        </w:rPr>
        <w:t>وکتب شهاب الدمشقی</w:t>
      </w:r>
      <w:r>
        <w:rPr>
          <w:rtl w:val="true"/>
        </w:rPr>
        <w:t>:</w:t>
      </w:r>
      <w:bookmarkEnd w:id="59"/>
    </w:p>
    <w:p>
      <w:pPr>
        <w:pStyle w:val="BookText"/>
        <w:rPr/>
      </w:pPr>
      <w:r>
        <w:rPr>
          <w:rFonts w:ascii="IRNazanin" w:hAnsi="IRNazanin" w:eastAsia="IRNazanin"/>
          <w:color w:val="111111"/>
          <w:sz w:val="28"/>
          <w:sz w:val="28"/>
          <w:szCs w:val="28"/>
          <w:rtl w:val="true"/>
          <w:lang w:bidi="fa-IR"/>
        </w:rPr>
        <w:t>ما یربطنی بالأستاذ أحمد الکاتب هو إحترام حق الإنسان فی التعبیر عن رأیه بحریة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حق أعتقد أنک لا تفهمه ولا تحترمه أصلاً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بالمناسبة تری هل طُبع کتاب أحمد الکاتب فی إیران وهل یُسمح ببیعه هناک؟ وأحب أن ألفت نظر سماحة العلامة العاملی أن کتاب أحمد الکاتب ممنوع عندنا فی سوریا</w:t>
      </w:r>
      <w:r>
        <w:rPr>
          <w:rFonts w:eastAsia="IRNazanin" w:cs="IRNazanin"/>
          <w:color w:val="111111"/>
          <w:sz w:val="28"/>
          <w:szCs w:val="28"/>
          <w:rtl w:val="true"/>
          <w:lang w:bidi="fa-IR"/>
        </w:rPr>
        <w:t>)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وأحب أن أقول لأحمد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لاتأبَهْ لهذه الهجمات ، فلست أول من تعرَّض للهجوم اللاذع بسبب جرأته الفکریة وحربه ضد الجمود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وتذکَّر محنة المفکر الکبیر علی شریعتی الذی عانی الإضطهادوالارهاب الفکری من کبار </w:t>
      </w:r>
      <w:bookmarkStart w:id="60" w:name="pg5822_39029"/>
    </w:p>
    <w:p>
      <w:pPr>
        <w:pStyle w:val="BookText"/>
        <w:rPr/>
      </w:pPr>
      <w:bookmarkEnd w:id="60"/>
      <w:r>
        <w:rPr>
          <w:rFonts w:ascii="IRNazanin" w:hAnsi="IRNazanin" w:eastAsia="IRNazanin"/>
          <w:color w:val="111111"/>
          <w:sz w:val="28"/>
          <w:sz w:val="28"/>
          <w:szCs w:val="28"/>
          <w:rtl w:val="true"/>
          <w:lang w:bidi="fa-IR"/>
        </w:rPr>
        <w:t xml:space="preserve">المرجعیات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محنة الشیخ الرکابی وکل ذنبه أنه حاول أن یعید النظر فی رکام التراث الشیعی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محنة محمد حسین فضل الله الذی تهاوت علی رأسه اتهامات الضلال والإنحراف لمجرد أنه شکک فی بعض الروایات ، بل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المؤسف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 أن ینصف الحقبة الراشدیة </w:t>
      </w:r>
      <w:r>
        <w:rPr>
          <w:rFonts w:eastAsia="IRNazanin" w:cs="IRNazanin"/>
          <w:color w:val="111111"/>
          <w:sz w:val="28"/>
          <w:szCs w:val="28"/>
          <w:rtl w:val="true"/>
          <w:lang w:bidi="fa-IR"/>
        </w:rPr>
        <w:t>!!</w:t>
      </w:r>
    </w:p>
    <w:p>
      <w:pPr>
        <w:pStyle w:val="Heading4"/>
        <w:numPr>
          <w:ilvl w:val="3"/>
          <w:numId w:val="1"/>
        </w:numPr>
        <w:rPr/>
      </w:pPr>
      <w:bookmarkStart w:id="61" w:name="__RefHeading___Toc4581823_581953129"/>
      <w:bookmarkStart w:id="62" w:name="_Toc21"/>
      <w:bookmarkEnd w:id="61"/>
      <w:r>
        <w:rPr>
          <w:rtl w:val="true"/>
        </w:rPr>
        <w:t>وکتب له العاملی</w:t>
      </w:r>
      <w:r>
        <w:rPr>
          <w:rtl w:val="true"/>
        </w:rPr>
        <w:t>:</w:t>
      </w:r>
      <w:bookmarkEnd w:id="62"/>
    </w:p>
    <w:p>
      <w:pPr>
        <w:pStyle w:val="BookText"/>
        <w:rPr/>
      </w:pPr>
      <w:r>
        <w:rPr>
          <w:rFonts w:ascii="IRNazanin" w:hAnsi="IRNazanin" w:eastAsia="IRNazanin"/>
          <w:color w:val="111111"/>
          <w:sz w:val="28"/>
          <w:sz w:val="28"/>
          <w:szCs w:val="28"/>
          <w:rtl w:val="true"/>
          <w:lang w:bidi="fa-IR"/>
        </w:rPr>
        <w:t xml:space="preserve">هل رأیت أحداً منا منع أحمد الکاتب من التعبیر عن رأیه ؟وإن کنت رأیته مظلوماً ، فهل رأیته وهو یظلم الناس ویتهجم علی مذهب بکامله ، ویسوِّق افتراءات النواصب علی أساطین علمائه الأتقیاء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لا نتهمک بالتعصب له ، ینبغی لک أن تقرأ تسلسل المواضیع بتاریخها فی هذه الشبکة ، وتحسب ما ظلم به الآخرین ، وما ظلموه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تحکم </w:t>
      </w:r>
      <w:r>
        <w:rPr>
          <w:rFonts w:eastAsia="IRNazanin" w:cs="IRNazanin"/>
          <w:color w:val="111111"/>
          <w:sz w:val="28"/>
          <w:szCs w:val="28"/>
          <w:rtl w:val="true"/>
          <w:lang w:bidi="fa-IR"/>
        </w:rPr>
        <w:t>!</w:t>
      </w:r>
    </w:p>
    <w:p>
      <w:pPr>
        <w:pStyle w:val="Heading4"/>
        <w:numPr>
          <w:ilvl w:val="3"/>
          <w:numId w:val="1"/>
        </w:numPr>
        <w:rPr/>
      </w:pPr>
      <w:bookmarkStart w:id="63" w:name="__RefHeading___Toc4581825_581953129"/>
      <w:bookmarkStart w:id="64" w:name="_Toc22"/>
      <w:bookmarkEnd w:id="63"/>
      <w:r>
        <w:rPr>
          <w:rtl w:val="true"/>
        </w:rPr>
        <w:t>وکتب ظافر</w:t>
      </w:r>
      <w:r>
        <w:rPr>
          <w:rtl w:val="true"/>
        </w:rPr>
        <w:t>:</w:t>
      </w:r>
      <w:bookmarkEnd w:id="64"/>
    </w:p>
    <w:p>
      <w:pPr>
        <w:pStyle w:val="BookText"/>
        <w:rPr/>
      </w:pPr>
      <w:r>
        <w:rPr>
          <w:rFonts w:ascii="IRNazanin" w:hAnsi="IRNazanin" w:eastAsia="IRNazanin"/>
          <w:color w:val="111111"/>
          <w:sz w:val="28"/>
          <w:sz w:val="28"/>
          <w:szCs w:val="28"/>
          <w:rtl w:val="true"/>
          <w:lang w:bidi="fa-IR"/>
        </w:rPr>
        <w:t xml:space="preserve">یاشهاب الدین تقول مایربطنی بأحمد الکاتب هو احترام حق الإنسان فی التعبیر عن رأیه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ونسیت أن حریة الإنسان تقف حیث حقوق الآخرین واحترام مشاعرهم ، فإذا تعدت ذلک تصبح فوضویة ، بل استهتاراً بالآخرین وحقوقهم ومشاعرهم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للکاتب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أول من تعرض للهجوم اللاذع بسبب جرأته الفکریه وحربه ضد الجمود ، فإذا کان ماکتبه الکاتب من کلمات مبعثرة لایمکن لجامع أن یجمعها ، جرأةً فکریة ، فعلی عقلک العفا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أدری ما تقصد بالجمود الفکری ، هل الإیمان بعقیدتنا من الجمود الفکری؟ أم أن الهروب من الإجابة علی الأسئلة هو الجمود الفکری ؟ </w:t>
      </w:r>
      <w:bookmarkStart w:id="65" w:name="pg5822_39030"/>
    </w:p>
    <w:p>
      <w:pPr>
        <w:pStyle w:val="BookText"/>
        <w:rPr/>
      </w:pPr>
      <w:bookmarkEnd w:id="65"/>
      <w:r>
        <w:rPr>
          <w:rFonts w:ascii="IRNazanin" w:hAnsi="IRNazanin" w:eastAsia="IRNazanin"/>
          <w:color w:val="111111"/>
          <w:sz w:val="28"/>
          <w:sz w:val="28"/>
          <w:szCs w:val="28"/>
          <w:rtl w:val="true"/>
          <w:lang w:bidi="fa-IR"/>
        </w:rPr>
        <w:t xml:space="preserve">وإذا کنت تصورت أن الکاتب قد ظلُم فثرتَ هذه الثورة ، فما بالک بمن یظلم التاریخ والعلم ، ویتهرب من موضوع الی آخر ، ولا یقر علی قرار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کنت ملحداً علمانیاً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وأراک لم تنف هذه التهمة عنک ، فإنک بلا شک تعتقد بأن الإسلام جمود فکری ، وأن إقامة الحدود هو اعتداء علی الحریة الشخصیة ، وعندها أقول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مشفقاً علی أحد ، فأشفق علی نفسک </w:t>
      </w:r>
      <w:r>
        <w:rPr>
          <w:rFonts w:eastAsia="IRNazanin" w:cs="IRNazanin"/>
          <w:color w:val="111111"/>
          <w:sz w:val="28"/>
          <w:szCs w:val="28"/>
          <w:rtl w:val="true"/>
          <w:lang w:bidi="fa-IR"/>
        </w:rPr>
        <w:t>!</w:t>
      </w:r>
    </w:p>
    <w:p>
      <w:pPr>
        <w:pStyle w:val="Heading4"/>
        <w:numPr>
          <w:ilvl w:val="3"/>
          <w:numId w:val="1"/>
        </w:numPr>
        <w:rPr/>
      </w:pPr>
      <w:bookmarkStart w:id="66" w:name="__RefHeading___Toc4581827_581953129"/>
      <w:bookmarkStart w:id="67" w:name="_Toc23"/>
      <w:bookmarkEnd w:id="66"/>
      <w:r>
        <w:rPr>
          <w:rtl w:val="true"/>
        </w:rPr>
        <w:t>فلم یُجب لاری ، فکتب له ظافر</w:t>
      </w:r>
      <w:r>
        <w:rPr>
          <w:rtl w:val="true"/>
        </w:rPr>
        <w:t>:</w:t>
      </w:r>
      <w:bookmarkEnd w:id="67"/>
    </w:p>
    <w:p>
      <w:pPr>
        <w:pStyle w:val="BookText"/>
        <w:rPr/>
      </w:pPr>
      <w:r>
        <w:rPr>
          <w:rFonts w:ascii="IRNazanin" w:hAnsi="IRNazanin" w:eastAsia="IRNazanin"/>
          <w:color w:val="111111"/>
          <w:sz w:val="28"/>
          <w:sz w:val="28"/>
          <w:szCs w:val="28"/>
          <w:rtl w:val="true"/>
          <w:lang w:bidi="fa-IR"/>
        </w:rPr>
        <w:t>الی أبی 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الرفع والإنتظار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أتعجَّبُ ممن یناقش آیة الله الشیخ الوحید الخراسانی ، ولایستطیع أن یجیب علی أسئلتی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الحق یستقتل من أجل أن ینقذ الآخرین ألیس کذلک ؟ وعبد الرسول حتی الآن لم یجب علی سؤالی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أسئلة فهل هو مستعد للإجابة علیها ؟ عدم الإجابة له دلالة </w:t>
      </w:r>
      <w:r>
        <w:rPr>
          <w:rFonts w:eastAsia="IRNazanin" w:cs="IRNazanin"/>
          <w:color w:val="111111"/>
          <w:sz w:val="28"/>
          <w:szCs w:val="28"/>
          <w:rtl w:val="true"/>
          <w:lang w:bidi="fa-IR"/>
        </w:rPr>
        <w:t>!</w:t>
      </w:r>
    </w:p>
    <w:p>
      <w:pPr>
        <w:pStyle w:val="Heading4"/>
        <w:numPr>
          <w:ilvl w:val="3"/>
          <w:numId w:val="1"/>
        </w:numPr>
        <w:rPr/>
      </w:pPr>
      <w:bookmarkStart w:id="68" w:name="__RefHeading___Toc4581829_581953129"/>
      <w:bookmarkStart w:id="69" w:name="_Toc24"/>
      <w:bookmarkEnd w:id="68"/>
      <w:r>
        <w:rPr>
          <w:rtl w:val="true"/>
        </w:rPr>
        <w:t>وکتب وعد العراقی</w:t>
      </w:r>
      <w:r>
        <w:rPr>
          <w:rtl w:val="true"/>
        </w:rPr>
        <w:t>:</w:t>
      </w:r>
      <w:bookmarkEnd w:id="69"/>
    </w:p>
    <w:p>
      <w:pPr>
        <w:pStyle w:val="BookText"/>
        <w:rPr/>
      </w:pPr>
      <w:r>
        <w:rPr>
          <w:rFonts w:ascii="IRNazanin" w:hAnsi="IRNazanin" w:eastAsia="IRNazanin"/>
          <w:color w:val="111111"/>
          <w:sz w:val="28"/>
          <w:sz w:val="28"/>
          <w:szCs w:val="28"/>
          <w:rtl w:val="true"/>
          <w:lang w:bidi="fa-IR"/>
        </w:rPr>
        <w:t>الأخ أبا 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طبعاً لا أومن بالنبی محمد خالقاً وشریکاً مع الله ، ولا أؤمن بالله العاجز عن الخلق ، الذی یؤمن به المفوضة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هل تستطیع أن تبرهن أن العاملی یعتقد هذا ؟</w:t>
      </w:r>
    </w:p>
    <w:p>
      <w:pPr>
        <w:pStyle w:val="BookText"/>
        <w:rPr/>
      </w:pP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وأؤمن بالنبی الأکرم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کنبی مرسل لا یعلم الغیب ، ولا یحیی ولا یمیت ولا یرزق ، النبی البشر الإنسان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أنا یشر مثلکم یوحی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وعد العراقی أومن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الغیب بإخبار ولیس ذاتاً ، هل أنا مشرک عندک؟ وهل تستطیع أن تثبت أن العاملی ذکر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الغیب ذاتاً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ظافر بتاریخ</w:t>
      </w:r>
      <w:r>
        <w:rPr>
          <w:rFonts w:eastAsia="IRNazanin" w:cs="IRNazanin"/>
          <w:color w:val="111111"/>
          <w:sz w:val="28"/>
          <w:szCs w:val="28"/>
          <w:rtl w:val="true"/>
          <w:lang w:bidi="fa-IR"/>
        </w:rPr>
        <w:t>:</w:t>
      </w:r>
      <w:r>
        <w:rPr>
          <w:rFonts w:eastAsia="IRNazanin" w:cs="IRNazanin"/>
          <w:color w:val="111111"/>
          <w:sz w:val="28"/>
          <w:szCs w:val="28"/>
          <w:lang w:bidi="fa-IR"/>
        </w:rPr>
        <w:t>20/7/2002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لتذکیر عبد الرسول بالموضوع ، بعد </w:t>
      </w:r>
    </w:p>
    <w:p>
      <w:pPr>
        <w:pStyle w:val="BookText"/>
        <w:rPr/>
      </w:pPr>
      <w:r>
        <w:rPr>
          <w:rFonts w:ascii="IRNazanin" w:hAnsi="IRNazanin" w:eastAsia="IRNazanin"/>
          <w:color w:val="111111"/>
          <w:sz w:val="28"/>
          <w:sz w:val="28"/>
          <w:szCs w:val="28"/>
          <w:rtl w:val="true"/>
          <w:lang w:bidi="fa-IR"/>
        </w:rPr>
        <w:t xml:space="preserve">أسبوع من فتحه ، وطالبه بأن یجیبه علی بعض أسئلته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قرر لاری الهروب من هذا الموضوع ، وبحث عن حجة یتعذر بها ، فوجد أن المحرر کتب له تنبیهاً بوجوب المناقشة ، وعدم الإکتفاء بطرح مواضیع من کتابه والفرار من مناقشتها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لاری بتاریخ</w:t>
      </w:r>
      <w:r>
        <w:rPr>
          <w:rFonts w:eastAsia="IRNazanin" w:cs="IRNazanin"/>
          <w:color w:val="111111"/>
          <w:sz w:val="28"/>
          <w:szCs w:val="28"/>
          <w:rtl w:val="true"/>
          <w:lang w:bidi="fa-IR"/>
        </w:rPr>
        <w:t>:</w:t>
      </w:r>
      <w:r>
        <w:rPr>
          <w:rFonts w:eastAsia="IRNazanin" w:cs="IRNazanin"/>
          <w:color w:val="111111"/>
          <w:sz w:val="28"/>
          <w:szCs w:val="28"/>
          <w:lang w:bidi="fa-IR"/>
        </w:rPr>
        <w:t>21/7/2002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المحرر 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تخالفون مبادئ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وجهت رسالة مشترکة الیَّ والی الأخ نون وأغلقت باب الجواب علیها وأعلنت فیها حذف عدد من المواضیع المهمة التی عجز عن الجواب علیها من عجز ، وذلک بعد أن استغاث العاملی من المحررین مباشرة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بأن نشر تلک المواضیع لم یکن یخالف قوانین الشبکة ، التی تسمح لأی أحد بفتح ما یشاء من المناقشات ، بشرط الإلتزام بآداب النشر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ورغم أن الأخ العاملی وعدداً من الإخوة لم یلتزموا بقوانین النشر مطلقاً ، ولا بآداب الحوار الإسلامیة ، وقاموا أیضاً بنشر مواضیع مختلفة فی وقت واحد ، خصوصاً حول الغلو والتقصیر ، ولکنک لم تقم بحذفها ومیَّزْتَ فی حکمک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الحقیقة لیس من مهمات المحررین القائمین علی شبکة هجر تنظیم النقاشات بین الأعضاء ، ولم یعلنوا هم بأنفسهم ذلک ، وإنما تصدی الأخ نون لجعل نفسه حکماً وقبل به الطرفان ، فلماذا التدخل منکم فیما لا یخصکم؟</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إنکم بذلک تکونون قد قضیتم علی حریة النشر التی تعهدتم بها ، وقمتم بمخالفة قوانین الشبکة بحذف مواضیع کانت محل نقاش بین عامة أعضاء الشبکة ، بدون إنذار ولا وجود مخالفة ، وإنما لمجرد الإنحیاز السافر لعضو </w:t>
      </w:r>
    </w:p>
    <w:p>
      <w:pPr>
        <w:pStyle w:val="BookText"/>
        <w:rPr/>
      </w:pPr>
      <w:r>
        <w:rPr>
          <w:rFonts w:ascii="IRNazanin" w:hAnsi="IRNazanin" w:eastAsia="IRNazanin"/>
          <w:color w:val="111111"/>
          <w:sz w:val="28"/>
          <w:sz w:val="28"/>
          <w:szCs w:val="28"/>
          <w:rtl w:val="true"/>
          <w:lang w:bidi="fa-IR"/>
        </w:rPr>
        <w:t xml:space="preserve">مهیمن علی الشبکة وهو العاملی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قلتَ فی رسالتک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النقاش والحوار لیسا مجرد منهج مترابط یتمتع بالترادف فی بعض الأحیان ، وإنما هو أسلوب حیاة یطبقه کل شخص حسب معلوماته وإدراکه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تشعیبک للنقاش لایخدم أهداف هذه الواحة ، ولا یغذی أی شئ سوی التهویل والتشنیع والتکفیر اللامباشر من جانبک ، بالإتهام بالغلو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سیتم حفظ کل موضوع جدید تقوم بنشره ، وذلک للجوئک إلی أسلوب غریب فی طرح الأفکار التی تختلف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وأجیبک أن التهویل والتشنیع والتکفیر المباشر وغیر المباشر والإستهزاء والسخریة ، وإثارة القضایا الشخصیة والعائلیة ، هو دیدن العاملی وجماعته ، ومع ذلک لم تتدخل یوماً لتوجه له إنذاراً أو تنبیهاً أو إشارة ، ولم تحذف مواضیعه الملیئة بالسباب والشتائم والکلمات المنحطة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لدیک رغبة فی نقاش ثنائی ، فالشبکة علی استعداد لتنظیم ذلک بشرط الثبوت علی محور واحد إلی حین الانتهاء منه واتباع أسالیب البحث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بأنی لم أرغب فی أی نقاش ثنائی ، وإنما قرأت مقالاً للعاملی وأحببت التعلیق علیه وسألته أسئلة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الدلیل علی ما یقول من نزول الوحی علی الأئمة وشراکتهم مع الله فی إدارة الکون ، ففتح هو أبواباً للحوار واحتدم الجدل ، ثم عجز عن الجواب ولم یدر ما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وسنورد المناقشة</w:t>
      </w:r>
      <w:r>
        <w:rPr>
          <w:rFonts w:eastAsia="IRNazanin" w:cs="IRNazanin"/>
          <w:color w:val="111111"/>
          <w:sz w:val="28"/>
          <w:szCs w:val="28"/>
          <w:rtl w:val="true"/>
          <w:lang w:bidi="fa-IR"/>
        </w:rPr>
        <w:t>)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سألته هل تؤمن بالقرآن الکریم کمصدر أساسی ووحید للعقیدة الإسلامیة ، فلم یجب ، وسألته فیما إذا کان مجتهداً أو مستعداً للإجتهاد فلم یجب ، ولذلک أعتقد أنکم تخالفون بموقفکم هذا کلمة الشرف لشبکة هجر ، ویجب أن </w:t>
      </w:r>
      <w:bookmarkStart w:id="70" w:name="pg5822_39033"/>
    </w:p>
    <w:p>
      <w:pPr>
        <w:pStyle w:val="BookText"/>
        <w:rPr/>
      </w:pPr>
      <w:bookmarkEnd w:id="70"/>
      <w:r>
        <w:rPr>
          <w:rFonts w:ascii="IRNazanin" w:hAnsi="IRNazanin" w:eastAsia="IRNazanin"/>
          <w:color w:val="111111"/>
          <w:sz w:val="28"/>
          <w:sz w:val="28"/>
          <w:szCs w:val="28"/>
          <w:rtl w:val="true"/>
          <w:lang w:bidi="fa-IR"/>
        </w:rPr>
        <w:t xml:space="preserve">تستقیلوا بعد أن تفسحوا للمقالات التی تحفظتم علیها ، والتی عجز العاملی عن التعلیق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المواضیع محفوظة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الغلاة یشوهون سمعة شیعة أهل البیت بدعوی تحریف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تحیة إجلال للشیخ الطوسی رائد الإجتهاد والحوار الموضوعی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اعتبر الأخباریون ولایة الفقیه متناقضة مع الإمامة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الکاتب یرحب هنا بجمیع الإخوة المتحاورین </w:t>
      </w:r>
      <w:r>
        <w:rPr>
          <w:rFonts w:eastAsia="IRNazanin" w:cs="IRNazanin"/>
          <w:color w:val="111111"/>
          <w:sz w:val="28"/>
          <w:szCs w:val="28"/>
          <w:rtl w:val="true"/>
          <w:lang w:bidi="fa-IR"/>
        </w:rPr>
        <w:t>.</w:t>
      </w:r>
    </w:p>
    <w:p>
      <w:pPr>
        <w:pStyle w:val="Heading4"/>
        <w:numPr>
          <w:ilvl w:val="3"/>
          <w:numId w:val="1"/>
        </w:numPr>
        <w:rPr/>
      </w:pPr>
      <w:bookmarkStart w:id="71" w:name="__RefHeading___Toc4581831_581953129"/>
      <w:bookmarkStart w:id="72" w:name="_Toc25"/>
      <w:bookmarkEnd w:id="71"/>
      <w:r>
        <w:rPr>
          <w:rtl w:val="true"/>
        </w:rPr>
        <w:t>وکتب فؤاد الحاج ، رداً علی تهمة لاری للشیعة بالغلو</w:t>
      </w:r>
      <w:r>
        <w:rPr>
          <w:rtl w:val="true"/>
        </w:rPr>
        <w:t>:</w:t>
      </w:r>
      <w:bookmarkEnd w:id="72"/>
    </w:p>
    <w:p>
      <w:pPr>
        <w:pStyle w:val="BookText"/>
        <w:rPr/>
      </w:pPr>
      <w:r>
        <w:rPr>
          <w:rFonts w:ascii="IRNazanin" w:hAnsi="IRNazanin" w:eastAsia="IRNazanin"/>
          <w:color w:val="111111"/>
          <w:sz w:val="28"/>
          <w:sz w:val="28"/>
          <w:szCs w:val="28"/>
          <w:rtl w:val="true"/>
          <w:lang w:bidi="fa-IR"/>
        </w:rPr>
        <w:t>متی تکون شراکة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تکون العلاقة عرضیة تعقل الشراکة ، أما إذا کانت طولیة فلا یعقلها إلا من لا یعقل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یصدر أوامر والوزیر یصدر أوامر ، ومن الواضح أنها فی طول أوامر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 معنی للشراکة فی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العلم أن الملائکة یدبرون الأوامر التکوینیة أیضاً فأین هی الشراکة ؟ وهل استعان الله بهم واحتاج الی مساعدتهم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والمدبرات أمراً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أن کل الخلق یکون تقومه بالله تعالی تقوُّم المعلول بالعلة والإضافة بینهما إشراقیة ، یعنی الإضافة عین</w:t>
      </w:r>
    </w:p>
    <w:p>
      <w:pPr>
        <w:pStyle w:val="BookText"/>
        <w:rPr/>
      </w:pPr>
      <w:r>
        <w:rPr>
          <w:rFonts w:ascii="IRNazanin" w:hAnsi="IRNazanin" w:eastAsia="IRNazanin"/>
          <w:color w:val="111111"/>
          <w:sz w:val="28"/>
          <w:sz w:val="28"/>
          <w:szCs w:val="28"/>
          <w:rtl w:val="true"/>
          <w:lang w:bidi="fa-IR"/>
        </w:rPr>
        <w:t xml:space="preserve">المضاف ، بینما علاقة الملک والوزیر علاقة الإثنینیة وفی علاقة الرب بخلقه لایوجد ذلک إلا الرب الخالق وفعله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فافهم یا لاری ، وأرنا صدق قولک أنک تتبع الحق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ظافر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یصدر حکمک یا أخی؟ لا زلنا ننتظر ، وأتمنی أن لاننتظر طویلاً ، وأخری 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الکاتب یفرُّ من مکان الی آخر ویترک الأسئلة معلقه ، فهل هذا هو المنهج العلمی؟</w:t>
      </w:r>
      <w:r>
        <w:rPr>
          <w:rFonts w:eastAsia="IRNazanin" w:cs="IRNazanin"/>
          <w:color w:val="111111"/>
          <w:sz w:val="28"/>
          <w:szCs w:val="28"/>
          <w:rtl w:val="true"/>
          <w:lang w:bidi="fa-IR"/>
        </w:rPr>
        <w:t xml:space="preserve">! </w:t>
      </w:r>
      <w:bookmarkStart w:id="73" w:name="pg5822_39034"/>
    </w:p>
    <w:p>
      <w:pPr>
        <w:pStyle w:val="BookText"/>
        <w:rPr/>
      </w:pPr>
      <w:bookmarkEnd w:id="73"/>
      <w:r>
        <w:rPr>
          <w:rFonts w:ascii="IRNazanin" w:hAnsi="IRNazanin" w:eastAsia="IRNazanin"/>
          <w:color w:val="111111"/>
          <w:sz w:val="28"/>
          <w:sz w:val="28"/>
          <w:szCs w:val="28"/>
          <w:rtl w:val="true"/>
          <w:lang w:bidi="fa-IR"/>
        </w:rPr>
        <w:t>ألا تتفق معی بأن من یطرح موضوعاً بمثل هذه الأهمیه ، یجب أن یتقبل کل الأسئلة والرد علیها ؟ وأظن أنه من الواجب الأخلاقی أن یرد علی الأسئلة ، أو یعلن أنه غیر قادر علی ذلک فیعتذر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الله یحب المحسنین </w:t>
      </w:r>
      <w:r>
        <w:rPr>
          <w:rFonts w:eastAsia="IRNazanin" w:cs="IRNazanin"/>
          <w:color w:val="111111"/>
          <w:sz w:val="28"/>
          <w:szCs w:val="28"/>
          <w:rtl w:val="true"/>
          <w:lang w:bidi="fa-IR"/>
        </w:rPr>
        <w:t>.</w:t>
      </w:r>
    </w:p>
    <w:p>
      <w:pPr>
        <w:pStyle w:val="Heading4"/>
        <w:numPr>
          <w:ilvl w:val="3"/>
          <w:numId w:val="1"/>
        </w:numPr>
        <w:rPr/>
      </w:pPr>
      <w:bookmarkStart w:id="74" w:name="__RefHeading___Toc4581833_581953129"/>
      <w:bookmarkStart w:id="75" w:name="_Toc26"/>
      <w:bookmarkEnd w:id="74"/>
      <w:r>
        <w:rPr>
          <w:rtl w:val="true"/>
        </w:rPr>
        <w:t>وکتب وعد العراقی معیداً سؤاله للاری</w:t>
      </w:r>
      <w:r>
        <w:rPr>
          <w:rtl w:val="true"/>
        </w:rPr>
        <w:t>:</w:t>
      </w:r>
      <w:bookmarkEnd w:id="75"/>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طبعاً لا أومن بالنبی محمد خالقاً وشریکاً مع الله ، ولا أؤمن بالله العاجز عن الخلق الذی یؤمن به المفوضة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تستطیع أن تبرهن أن العاملی یعتقد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وعد العراقی أومن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یعلم الغیب باخبار ولیس ذاتاً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أنا مشرک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فغاب لاری ولم یجب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ظافر بتاریخ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11/12/2003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ذهب الحمارُ بأمِّ عَمْروٍ</w:t>
      </w:r>
    </w:p>
    <w:p>
      <w:pPr>
        <w:pStyle w:val="BookText"/>
        <w:rPr/>
      </w:pPr>
      <w:r>
        <w:rPr>
          <w:rFonts w:ascii="IRNazanin" w:hAnsi="IRNazanin" w:eastAsia="IRNazanin"/>
          <w:color w:val="111111"/>
          <w:sz w:val="28"/>
          <w:sz w:val="28"/>
          <w:szCs w:val="28"/>
          <w:rtl w:val="true"/>
          <w:lang w:bidi="fa-IR"/>
        </w:rPr>
        <w:t>فلا رجعت ولا رجع الحمارُ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 ظافر بقوله لنون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یصدر حکمک 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حکمه علی لاری بالهرب من نقاشه معی ، فی موضوع الغلو والتقصیر ، لأنی اخترت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صدیق لاری لیکون حکماً بینی وبینه ، وقد رضی به لاری کما سیأتی </w:t>
      </w:r>
      <w:r>
        <w:rPr>
          <w:rFonts w:eastAsia="IRNazanin" w:cs="IRNazanin"/>
          <w:color w:val="111111"/>
          <w:sz w:val="28"/>
          <w:szCs w:val="28"/>
          <w:rtl w:val="true"/>
          <w:lang w:bidi="fa-IR"/>
        </w:rPr>
        <w:t xml:space="preserve">. </w:t>
      </w:r>
      <w:bookmarkStart w:id="76" w:name="pg5822_39035"/>
    </w:p>
    <w:p>
      <w:pPr>
        <w:pStyle w:val="Heading3"/>
        <w:numPr>
          <w:ilvl w:val="2"/>
          <w:numId w:val="1"/>
        </w:numPr>
        <w:rPr/>
      </w:pPr>
      <w:bookmarkStart w:id="77" w:name="__RefHeading___Toc4581835_581953129"/>
      <w:bookmarkStart w:id="78" w:name="_Toc27"/>
      <w:bookmarkEnd w:id="76"/>
      <w:bookmarkEnd w:id="77"/>
      <w:r>
        <w:rPr>
          <w:rtl w:val="true"/>
        </w:rPr>
        <w:t>کثرة أخطائه النحویة واللغویة والإملائیة</w:t>
      </w:r>
      <w:bookmarkEnd w:id="78"/>
    </w:p>
    <w:p>
      <w:pPr>
        <w:pStyle w:val="BookText"/>
        <w:rPr/>
      </w:pPr>
      <w:r>
        <w:rPr>
          <w:rFonts w:ascii="IRNazanin" w:hAnsi="IRNazanin" w:eastAsia="IRNazanin"/>
          <w:color w:val="111111"/>
          <w:sz w:val="28"/>
          <w:sz w:val="28"/>
          <w:szCs w:val="28"/>
          <w:rtl w:val="true"/>
          <w:lang w:bidi="fa-IR"/>
        </w:rPr>
        <w:t xml:space="preserve">أقرَّ عبد الرسول لاری إذن بأنه لم یدخل حتی مدرسة ابتدائیة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أن أباه الکاسب البسیط کان محتاجاً الیه فی عمله ولا عیب فی ذلک ، لکن العیب فی أنه یدعی الإنتماء الی الحوزة العلمیة وأنه وصل الی درجة الإجتهاد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ویبدو أنه تعلم القراءة عند أحد الکتاتیب الی جانب عمله ، ثم کان یحضر بعض دروس الحوزة متطفلاً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أنه لایعرف حتی النحو واللغة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له فی نقاشی معه فی شبکة العراق الثقافیة بتاریخ</w:t>
      </w:r>
      <w:r>
        <w:rPr>
          <w:rFonts w:eastAsia="IRNazanin" w:cs="IRNazanin"/>
          <w:color w:val="111111"/>
          <w:sz w:val="28"/>
          <w:szCs w:val="28"/>
          <w:rtl w:val="true"/>
          <w:lang w:bidi="fa-IR"/>
        </w:rPr>
        <w:t>:</w:t>
      </w:r>
      <w:r>
        <w:rPr>
          <w:rFonts w:eastAsia="IRNazanin" w:cs="IRNazanin"/>
          <w:color w:val="111111"/>
          <w:sz w:val="28"/>
          <w:szCs w:val="28"/>
          <w:lang w:bidi="fa-IR"/>
        </w:rPr>
        <w:t>17/6/2003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یتهمنا بالغلو ، وهو لم یفهم التوحید ولا النبوة ولا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ویدعی أنه مجتهد ولم یدرس ، ولم یفهم حتی النحو ، ولایعرف الفرق بین واو المعیة والعطف والحال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أشرت الی أخطائه فیما أوردته من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استخرجت له من صفحتین کتبهما بضع عشرة غلطة لغویة ونحویة وإملائیة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نتوقع منه أن یفهم النص القرآنی والنبوی؟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یرد لاری بحرف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کتبت له بتاریخ</w:t>
      </w:r>
      <w:r>
        <w:rPr>
          <w:rFonts w:eastAsia="IRNazanin" w:cs="IRNazanin"/>
          <w:color w:val="111111"/>
          <w:sz w:val="28"/>
          <w:szCs w:val="28"/>
          <w:rtl w:val="true"/>
          <w:lang w:bidi="fa-IR"/>
        </w:rPr>
        <w:t>:</w:t>
      </w:r>
      <w:r>
        <w:rPr>
          <w:rFonts w:eastAsia="IRNazanin" w:cs="IRNazanin"/>
          <w:color w:val="111111"/>
          <w:sz w:val="28"/>
          <w:szCs w:val="28"/>
          <w:lang w:bidi="fa-IR"/>
        </w:rPr>
        <w:t>27/4/2000</w:t>
      </w:r>
      <w:r>
        <w:rPr>
          <w:rFonts w:ascii="IRNazanin" w:hAnsi="IRNazanin" w:eastAsia="IRNazanin"/>
          <w:color w:val="111111"/>
          <w:sz w:val="28"/>
          <w:sz w:val="28"/>
          <w:szCs w:val="28"/>
          <w:rtl w:val="true"/>
          <w:lang w:bidi="fa-IR"/>
        </w:rPr>
        <w:t>، فی موضوعه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والعترة یردّون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أدرکنی یا علی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http://forum.hajr.org/showthread.php?t=1137</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وردت فی کلامک أخطاء نحویة ولغویة فاحشة بالنسبة الی مجتهد ، أسجل منها مایلی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ولایغلطه کثرة السائلون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السائلین ، لأنه مضاف الیه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 علیه أغثنی یا إمام بشفاعتک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سینادی علی صاحبه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ینادی صاحبه، لأن ناداه هنا متعد ، ونادی علیه أی أراد بیعه أو عملاً </w:t>
      </w:r>
    </w:p>
    <w:p>
      <w:pPr>
        <w:pStyle w:val="BookText"/>
        <w:rPr/>
      </w:pPr>
      <w:r>
        <w:rPr>
          <w:rFonts w:ascii="IRNazanin" w:hAnsi="IRNazanin" w:eastAsia="IRNazanin"/>
          <w:color w:val="111111"/>
          <w:sz w:val="28"/>
          <w:sz w:val="28"/>
          <w:szCs w:val="28"/>
          <w:rtl w:val="true"/>
          <w:lang w:bidi="fa-IR"/>
        </w:rPr>
        <w:t xml:space="preserve">به ، أو نادی علی جنازته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کل هذا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ممتنعاً ، لأنه خبر 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من الأئمة أمنع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وقصدک منها أکثر امتناعاً ، وقد اختلطت عندک بأفعل التفضیل من المنعة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الرسل مبلغین ، وأرسلهم الله لنطیعهم لا لنستغیث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مبلغون لأنه 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الفاء بعد أما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وکلا الصیغتان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إشفع لی أو أدرکنی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جائزة یا إخواننا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الصیغتین ، لأنه مضاف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ولایغلِطُهُ کثرة السائلون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السائلین، لأنه مضاف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یثاب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یثب ، لأنه مضارع مجزوم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الإمام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بدون 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أحکام الطهارة والأستحاظة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بالضاد ، لأنه من الحیض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یخلو الطرفان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یخل ، لأنه مضارع مجزوم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شیعی موالی لهم ، ولیس کل موالی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موال فی الموردین بدون 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التوسل الغیر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التوسل غیر الشرعی </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هویة أبو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أبی الحارث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bookmarkStart w:id="79" w:name="pg5822_39037"/>
    </w:p>
    <w:p>
      <w:pPr>
        <w:pStyle w:val="Heading3"/>
        <w:numPr>
          <w:ilvl w:val="2"/>
          <w:numId w:val="1"/>
        </w:numPr>
        <w:rPr/>
      </w:pPr>
      <w:bookmarkStart w:id="80" w:name="__RefHeading___Toc4581837_581953129"/>
      <w:bookmarkStart w:id="81" w:name="_Toc28"/>
      <w:bookmarkEnd w:id="79"/>
      <w:bookmarkEnd w:id="80"/>
      <w:r>
        <w:rPr>
          <w:rtl w:val="true"/>
        </w:rPr>
        <w:t>تکذیب المرجع السید صادق الشیرازی ادعاء لاری</w:t>
      </w:r>
      <w:bookmarkEnd w:id="81"/>
    </w:p>
    <w:p>
      <w:pPr>
        <w:pStyle w:val="BookText"/>
        <w:rPr/>
      </w:pPr>
      <w:r>
        <w:rPr>
          <w:rFonts w:ascii="IRNazanin" w:hAnsi="IRNazanin" w:eastAsia="IRNazanin"/>
          <w:color w:val="111111"/>
          <w:sz w:val="28"/>
          <w:sz w:val="28"/>
          <w:szCs w:val="28"/>
          <w:rtl w:val="true"/>
          <w:lang w:bidi="fa-IR"/>
        </w:rPr>
        <w:t>کان لاری من جماعة المرجع الراحل السید 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لکنه اختلف معهم</w:t>
      </w:r>
    </w:p>
    <w:p>
      <w:pPr>
        <w:pStyle w:val="BookText"/>
        <w:rPr/>
      </w:pPr>
      <w:r>
        <w:rPr>
          <w:rFonts w:ascii="IRNazanin" w:hAnsi="IRNazanin" w:eastAsia="IRNazanin"/>
          <w:color w:val="111111"/>
          <w:sz w:val="28"/>
          <w:sz w:val="28"/>
          <w:szCs w:val="28"/>
          <w:rtl w:val="true"/>
          <w:lang w:bidi="fa-IR"/>
        </w:rPr>
        <w:t xml:space="preserve">فی إیران ، لشذوذ أفکاره کما مرّ ، فترک إیران غاضباً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بقی حریصاً علی أن ینسب نفسه الیهم ، ویثبت أنه درس وتخرج من حوزتهم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ذلک فی مناظرته معی فی قناة المستقلة ، فبادر المرجع السید صادق الشیرازی والسید محمد تقی المدرسی الی تکذیبه ونفی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وقرئ بیانهما فی قناة المستقلة حسب طلبهما لإفحامه وإثبات کذبه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نص بیان السید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الأخوة المحترمون فی قناة المستقلة الفضائیة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ورحمة الله وبرکاته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إعلامکم بأن ما ورد فی قناتکم علی لسان أحد المتحاورین فی یوم الأربعاء</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3/2003</w:t>
      </w:r>
      <w:r>
        <w:rPr>
          <w:rFonts w:ascii="IRNazanin" w:hAnsi="IRNazanin" w:eastAsia="IRNazanin"/>
          <w:color w:val="111111"/>
          <w:sz w:val="28"/>
          <w:sz w:val="28"/>
          <w:szCs w:val="28"/>
          <w:rtl w:val="true"/>
          <w:lang w:bidi="fa-IR"/>
        </w:rPr>
        <w:t>م الثامن من شهر محرم الحرام</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ادعاه فی هذا الیوم والأیام السابقة ، من حضوره لدروس الإمام السید محمد الحسینی الشیرازی أعلی الله درجاته ، لیس بصحیح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أورده هذا المتحاور فی قناتکم عن لقاءه بالإمام الشیرازی أعلی الله درجاته فی قم المقدسة ، لم یثبت ولیس بصحیح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نرجو من قناتکم قراءة هذا البیان حفاظاً علی حقنا فی الرد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قضیة الإمام المهدی عجل الله تعالی فرجه الشریف ، فهی مما تسالمت وأجمعت علیها آراء علماء المسلمین ، وهی من ضروریات المذهب بل الدین ، وأن الإمام الثانی عشر من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الإمام المنتظر الذی یظهر فی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لیملأ الأرض قسطاً وعدلاً </w:t>
      </w:r>
      <w:bookmarkStart w:id="82" w:name="pg5822_39038"/>
    </w:p>
    <w:p>
      <w:pPr>
        <w:pStyle w:val="BookText"/>
        <w:rPr/>
      </w:pPr>
      <w:bookmarkEnd w:id="82"/>
      <w:r>
        <w:rPr>
          <w:rFonts w:ascii="IRNazanin" w:hAnsi="IRNazanin" w:eastAsia="IRNazanin"/>
          <w:color w:val="111111"/>
          <w:sz w:val="28"/>
          <w:sz w:val="28"/>
          <w:szCs w:val="28"/>
          <w:rtl w:val="true"/>
          <w:lang w:bidi="fa-IR"/>
        </w:rPr>
        <w:t>کما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ورد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بالتواتر ، وسجله المسلمون جمیعاً فی ما رووه من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الأحد </w:t>
      </w:r>
      <w:r>
        <w:rPr>
          <w:rFonts w:eastAsia="IRNazanin" w:cs="IRNazanin"/>
          <w:color w:val="111111"/>
          <w:sz w:val="28"/>
          <w:szCs w:val="28"/>
          <w:lang w:bidi="fa-IR"/>
        </w:rPr>
        <w:t>16/3/203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الحرام</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http://www.shiaweb.org/books/khalifat</w:t>
      </w:r>
    </w:p>
    <w:p>
      <w:pPr>
        <w:pStyle w:val="BookText"/>
        <w:rPr/>
      </w:pPr>
      <w:r>
        <w:rPr>
          <w:rFonts w:eastAsia="Times New Roman" w:cs="Times New Roman" w:ascii="Times New Roman" w:hAnsi="Times New Roman"/>
          <w:color w:val="111111"/>
          <w:sz w:val="28"/>
          <w:szCs w:val="28"/>
          <w:lang w:val="en-US" w:bidi="en-US"/>
        </w:rPr>
        <w:t>http://www.annabaa.org/nbanews/18/86</w:t>
      </w:r>
    </w:p>
    <w:p>
      <w:pPr>
        <w:pStyle w:val="BookText"/>
        <w:rPr/>
      </w:pPr>
      <w:r>
        <w:rPr>
          <w:rFonts w:ascii="IRNazanin" w:hAnsi="IRNazanin" w:eastAsia="IRNazanin"/>
          <w:color w:val="111111"/>
          <w:sz w:val="28"/>
          <w:sz w:val="28"/>
          <w:szCs w:val="28"/>
          <w:rtl w:val="true"/>
          <w:lang w:bidi="fa-IR"/>
        </w:rPr>
        <w:t>کما أرسل سماحة السید المدرسی رسالة الی قناة المستقلة کذبه فیها ، ونفی أن یکون حضر عنده دروس الخارج ، أی دروس المرحلة العلیا فی الحوزة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دروسه للمرحلة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بدأت بعد ترک لاری لإیران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تقدمت شهادة الأستاذ نزار حیدر مسؤوله فی منظمة العمل الإسلامی ، بشهادة السید أحمد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امتلاکه لأی مؤهل علمی أکادیمی أو حوزوی ، وشهادته بصفات شخصیته السلبیة ، وأنه من أهل الجدل والتشبث برأیه مهما أتیته بأدلة بدیهیة تخالفه </w:t>
      </w:r>
      <w:r>
        <w:rPr>
          <w:rFonts w:eastAsia="IRNazanin" w:cs="IRNazanin"/>
          <w:color w:val="111111"/>
          <w:sz w:val="28"/>
          <w:szCs w:val="28"/>
          <w:rtl w:val="true"/>
          <w:lang w:bidi="fa-IR"/>
        </w:rPr>
        <w:t>!</w:t>
      </w:r>
    </w:p>
    <w:p>
      <w:pPr>
        <w:pStyle w:val="Heading3"/>
        <w:numPr>
          <w:ilvl w:val="2"/>
          <w:numId w:val="1"/>
        </w:numPr>
        <w:rPr/>
      </w:pPr>
      <w:bookmarkStart w:id="83" w:name="__RefHeading___Toc4581839_581953129"/>
      <w:bookmarkStart w:id="84" w:name="_Toc29"/>
      <w:bookmarkEnd w:id="83"/>
      <w:r>
        <w:rPr>
          <w:rtl w:val="true"/>
        </w:rPr>
        <w:t>رأی صدیقه الشیخ محمد جمعة</w:t>
      </w:r>
      <w:bookmarkEnd w:id="84"/>
    </w:p>
    <w:p>
      <w:pPr>
        <w:pStyle w:val="BookText"/>
        <w:rPr/>
      </w:pPr>
      <w:r>
        <w:rPr>
          <w:rFonts w:ascii="IRNazanin" w:hAnsi="IRNazanin" w:eastAsia="IRNazanin"/>
          <w:color w:val="111111"/>
          <w:sz w:val="28"/>
          <w:sz w:val="28"/>
          <w:szCs w:val="28"/>
          <w:rtl w:val="true"/>
          <w:lang w:bidi="fa-IR"/>
        </w:rPr>
        <w:t>الشیخ محمد جمعة من علماء الکویت ، شهد أن لاری کان طالباً بالإسم فی مدرسة المرجع السید 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فی نفس الوقت موظفاً عادیاً فی مجلة صوت الخلیج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له فی شبکة الحق الثقافیة باسم المفید بتاریخ</w:t>
      </w:r>
      <w:r>
        <w:rPr>
          <w:rFonts w:eastAsia="IRNazanin" w:cs="IRNazanin"/>
          <w:color w:val="111111"/>
          <w:sz w:val="28"/>
          <w:szCs w:val="28"/>
          <w:rtl w:val="true"/>
          <w:lang w:bidi="fa-IR"/>
        </w:rPr>
        <w:t>:</w:t>
      </w:r>
      <w:r>
        <w:rPr>
          <w:rFonts w:eastAsia="IRNazanin" w:cs="IRNazanin"/>
          <w:color w:val="111111"/>
          <w:sz w:val="28"/>
          <w:szCs w:val="28"/>
          <w:lang w:bidi="fa-IR"/>
        </w:rPr>
        <w:t>31/3/2001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القارئ والکاتب فی فضح الأفاک الکاذب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http://alhag.net/forum/showthread.php?t=2048</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الشئ الذی یجب أن تعلمه أن الذی لا یرد علیک لیس معناه أنه لا یَقْدر ، بل دلیل علی علمه وتثبته ، لأن الباطل یحب أن لا یُحیا بالرد علیه ، خصوصاً إذا کان ضعیفاً ومن قبیل الجهل المرکب ، بل المرض النفسی کما هو الحال عندک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وکنت قد نصحت البدری بعدم الإهتمام بکتابک السقط المنحط ، وکذلک أوصی المهری بإذن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حالفنی الحظ وجالست أستاذک فی کربلاء وحدثنی عنک وعن نفسیتک الکثیر ، وقد جالسک فی لندن ونصحک وخوفک لعلمه بجبنک وخوفک من ظلک ، وللأسف فقد صرفت شطراً من وقتی الثمین بالرد علیک ، فأنت أقل من أن یرد علیک أحد محبی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وأنا أعرف عقدتک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تظهر إلا بذلک؟ کفایة قص ولصق یا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الناس وأولی بالرد علیک لیس هؤلاء الذین تنتظر ردهم ، بل هؤلاء الذین غذوک السم ، فصارت عندک ردة الفعل هکذا ، وقد قلت لمرجعک الذی زعمت تقلیده ذلک وأنکر علیک ولعنک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أنک هذه الأیام تستخدم طریقة جدیدة فی الشبکات ، وهی الکتابة بأسماء مختلفة ، تسأل وتجیب وترد علی نفسک وتشجعها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نُمْلِی لَهُمْ لِیَزْدَادُوا إِثْماً وَلَهُمْ عَذَابٌ مُهِینٌ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المحمدی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شئ فعله المراجع العظام والعلماء الکرام هو عدم ردهم علی عبد الرسول لاری، لأنه فی ردهم علیه سوف یکون له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أعرف أن أحدهم ألف کتاباً فیه انتقاص لمقامات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وعندما کان یذهب الناس الی المراجع للسؤال عنه ویقولون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لاتفتون فیه ؟ فیقولون لهم إذا أفتینا فیه فسوف یکون له شأن ویروج ضلاله؟ وهذا ما یذکره هو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أول ظالم ظلم حق محمد وآل محمد ، وآخر تابع له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العصابة التی جاهدت الحسین وشایعت وتابعت علی قتله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معک تماماً یا أخی العزیز ، لکن المشکلة أن هذا الکاذب </w:t>
      </w:r>
    </w:p>
    <w:p>
      <w:pPr>
        <w:pStyle w:val="BookText"/>
        <w:rPr/>
      </w:pPr>
      <w:r>
        <w:rPr>
          <w:rFonts w:ascii="IRNazanin" w:hAnsi="IRNazanin" w:eastAsia="IRNazanin"/>
          <w:color w:val="111111"/>
          <w:sz w:val="28"/>
          <w:sz w:val="28"/>
          <w:szCs w:val="28"/>
          <w:rtl w:val="true"/>
          <w:lang w:bidi="fa-IR"/>
        </w:rPr>
        <w:t xml:space="preserve">یعتبر ذلک نقصاً فیهم ، وعدم قدرة منهم علی 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یدری أن إحجامهم علی الرد هو بداعی أن لا تکبر الذبابة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له لاری بتاریخ</w:t>
      </w:r>
      <w:r>
        <w:rPr>
          <w:rFonts w:eastAsia="IRNazanin" w:cs="IRNazanin"/>
          <w:color w:val="111111"/>
          <w:sz w:val="28"/>
          <w:szCs w:val="28"/>
          <w:rtl w:val="true"/>
          <w:lang w:bidi="fa-IR"/>
        </w:rPr>
        <w:t>:</w:t>
      </w:r>
      <w:r>
        <w:rPr>
          <w:rFonts w:eastAsia="IRNazanin" w:cs="IRNazanin"/>
          <w:color w:val="111111"/>
          <w:sz w:val="28"/>
          <w:szCs w:val="28"/>
          <w:lang w:bidi="fa-IR"/>
        </w:rPr>
        <w:t>31/3/2001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العزیز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أنک تحتل مکاناً مرموقاً فی الحوزة والمرجعیة ولا بأس بذلک ، ولکن أسلوبک فی الرد الإنفعالی العاطفی یضعف من حجتک ، هل یمکن أن تقول لی من هو ذلک الأستاذ الذی التقانی فی لندن؟ ومتی؟ وماذا قال لک؟ وماذا قلت له؟ وما هو دلیلک؟ وإذا علمت أن السید مرتضی المهری</w:t>
      </w:r>
    </w:p>
    <w:p>
      <w:pPr>
        <w:pStyle w:val="BookText"/>
        <w:rPr/>
      </w:pPr>
      <w:r>
        <w:rPr>
          <w:rFonts w:ascii="IRNazanin" w:hAnsi="IRNazanin" w:eastAsia="IRNazanin"/>
          <w:color w:val="111111"/>
          <w:sz w:val="28"/>
          <w:sz w:val="28"/>
          <w:szCs w:val="28"/>
          <w:rtl w:val="true"/>
          <w:lang w:bidi="fa-IR"/>
        </w:rPr>
        <w:t>قد رد رداً ناقصاً ولم یکمل رده ، فماذا سوف تقول؟ وهل سوف ینزل من عینیک الکریمیتن؟</w:t>
      </w:r>
    </w:p>
    <w:p>
      <w:pPr>
        <w:pStyle w:val="BookText"/>
        <w:rPr/>
      </w:pPr>
      <w:r>
        <w:rPr>
          <w:rFonts w:ascii="IRNazanin" w:hAnsi="IRNazanin" w:eastAsia="IRNazanin"/>
          <w:color w:val="111111"/>
          <w:sz w:val="28"/>
          <w:sz w:val="28"/>
          <w:szCs w:val="28"/>
          <w:rtl w:val="true"/>
          <w:lang w:bidi="fa-IR"/>
        </w:rPr>
        <w:t>فأجابه المفید بتاریخ</w:t>
      </w:r>
      <w:r>
        <w:rPr>
          <w:rFonts w:eastAsia="IRNazanin" w:cs="IRNazanin"/>
          <w:color w:val="111111"/>
          <w:sz w:val="28"/>
          <w:szCs w:val="28"/>
          <w:rtl w:val="true"/>
          <w:lang w:bidi="fa-IR"/>
        </w:rPr>
        <w:t>:</w:t>
      </w:r>
      <w:r>
        <w:rPr>
          <w:rFonts w:eastAsia="IRNazanin" w:cs="IRNazanin"/>
          <w:color w:val="111111"/>
          <w:sz w:val="28"/>
          <w:szCs w:val="28"/>
          <w:lang w:bidi="fa-IR"/>
        </w:rPr>
        <w:t>1/4/2001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لک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لی من الذی یمولک ویعطیک؟ومن الذی یشجعک؟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المفید فی شبکة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الکاتب یعیش أزمة خلط فی الأوراق العقیدیة والفکریة الشیعیة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لاحظت بحثه فوجدت فی أول صفحاته خلطاً عظیماً بین الإمام والحاکم ، وبین الإمامة والحکم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من أولیات ما یفهمه الشیعة غالباً ، فضلاً عن خریجی الحوزات العظمی التی آوته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له فی شبکة الحق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http://alhag.net/forum/showthread.php?t=2486</w:t>
      </w:r>
    </w:p>
    <w:p>
      <w:pPr>
        <w:pStyle w:val="BookText"/>
        <w:rPr/>
      </w:pPr>
      <w:r>
        <w:rPr>
          <w:rFonts w:ascii="IRNazanin" w:hAnsi="IRNazanin" w:eastAsia="IRNazanin"/>
          <w:color w:val="111111"/>
          <w:sz w:val="28"/>
          <w:sz w:val="28"/>
          <w:szCs w:val="28"/>
          <w:rtl w:val="true"/>
          <w:lang w:bidi="fa-IR"/>
        </w:rPr>
        <w:t>أرید أن نعرف مستوی أبیها 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أمل ابنة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 تحصیله الدراسی؟ ومن هم أساتذته المعترف بهم فی الحوزات العلمیة؟ أو علی الأقل أی المتون الدراسیة العلیا فرغ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نسأله فیها کعادة الطلبة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کتب له فی شبکة هجر بتاریخ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8/4/2001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نتهم نوایا أحمد الکاتب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ولست أخفی أن الکاتب علی غیه ، آیةٌ من آیات الأئمة </w:t>
      </w:r>
    </w:p>
    <w:p>
      <w:pPr>
        <w:pStyle w:val="BookText"/>
        <w:rPr/>
      </w:pPr>
      <w:r>
        <w:rPr>
          <w:rFonts w:ascii="IRNazanin" w:hAnsi="IRNazanin" w:eastAsia="IRNazanin"/>
          <w:color w:val="111111"/>
          <w:sz w:val="28"/>
          <w:sz w:val="28"/>
          <w:szCs w:val="28"/>
          <w:rtl w:val="true"/>
          <w:lang w:bidi="fa-IR"/>
        </w:rPr>
        <w:t>صلی الله علیهم ، حاله کالشلمغانی وغیره من المرتدین عن أئمتهم ، فقد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لایظهر المهدی حتی یرجع کثیر من القائلین بهذا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صدقوا وهم الصادقون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ثبتنا الله وإیاکم علی الحق</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وراء هذا التفرغ؟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شبکة فی بریطانیا لا أحب أن أکشف عن هویتها تتصل بمجموعة ، منها الکاتب والمهری وحتی سلمان رشدی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ومحورها معلوم وداعمها واضح ، هی تحاول أن تقوض الفکر الشیعی من أساسه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وبرأیی أنها أخطأت الإختیار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عبد الرسول لاری فإنا نعرفه منذ الأیام التی خط بیده مدرسة الرسول الأعظم بالکویت ، ونعلم شذوذه الفکری وجهله المرکب ، وهو مع هذا یحسب أنه عالم ، ویوهم أنه من أسرة 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ویوحی بهذا فی لقاءاته التی أقامها فی الجزیرة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علی استعداد لطرح أسئلة فی الفقه أو الأصول علیه ، لیعلم الجمیع أنه معدوم البضاعة ، وقد فعلنا ذلک فی شبکة الحق فلم یجبنا بشئ قلیل أو کثیر ، وأنی له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سوی مریض قد حصلت له ردة فعل ، ولربما أثر علیه موج الإنفجارات فی الخط الإمامی فی الجبهة أیام الحرب العراقیة الإیرانیة ، لأنه شارک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یفتنی أن أجالس مرجعه الدینی الذی صرح باسمه فی الجزیرة وقال إنه یقلده ویرجع له ، وقد وجهت له عتباً علی ترک أمره وتضلیله بجهله فذمه ولعنه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أن لمکتبه فی قم بیاناً یصرح بخروجه عن الفکر الشیعی القویم ، غیر أنی لم أرفع لسان اللوم والعتب ، فلیس من المفروض أن یرد علی الکاتب فلان وفلان ، بل الذین علموه وعرفوه جیداً هم أدری بمرضه کما یصرحون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زلت أدعوهم لذلک ، وقد نقلت مشاعر </w:t>
      </w:r>
    </w:p>
    <w:p>
      <w:pPr>
        <w:pStyle w:val="BookText"/>
        <w:rPr/>
      </w:pPr>
      <w:r>
        <w:rPr>
          <w:rFonts w:ascii="IRNazanin" w:hAnsi="IRNazanin" w:eastAsia="IRNazanin"/>
          <w:color w:val="111111"/>
          <w:sz w:val="28"/>
          <w:sz w:val="28"/>
          <w:szCs w:val="28"/>
          <w:rtl w:val="true"/>
          <w:lang w:bidi="fa-IR"/>
        </w:rPr>
        <w:t xml:space="preserve">سخطی وغیری إلی ولده فی الکویت کی ینقلها بدوره لوالده المحترم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والغرض من ذکر مرجعه المبجل هو تبرئة ساحته من الإفک المدعی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لهؤلاء الذین یستضیفونه ویحاورونه فی الشبکات والقنوات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تسمح لهم أمانتهم الأدبیة التحاور معه علی أساس أنه شیعی ولا دین له ؟ هل یرضون أن نستضیف إنساناً ینکر إمامة عمر بن الخطاب ویبطل خلافته علی أنه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هو الکاتب ینکر أصل المذهب ، ولا یعتقد إمام الزمان الذی تدور علیه محاور الفکر الشیعی کلها ، ویستضاف بعد کل ذلک علی أنه شیعی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یدعونا الأمر أن 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محرکات الکاتب والدوافع والنوایا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لاری بتاریخ</w:t>
      </w:r>
      <w:r>
        <w:rPr>
          <w:rFonts w:eastAsia="IRNazanin" w:cs="IRNazanin"/>
          <w:color w:val="111111"/>
          <w:sz w:val="28"/>
          <w:szCs w:val="28"/>
          <w:rtl w:val="true"/>
          <w:lang w:bidi="fa-IR"/>
        </w:rPr>
        <w:t>:</w:t>
      </w:r>
      <w:r>
        <w:rPr>
          <w:rFonts w:eastAsia="IRNazanin" w:cs="IRNazanin"/>
          <w:color w:val="111111"/>
          <w:sz w:val="28"/>
          <w:szCs w:val="28"/>
          <w:lang w:bidi="fa-IR"/>
        </w:rPr>
        <w:t>9/4/2001</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لم أقل یوماً بأنی عالم أو من أسرة علمیة ، وإن أبی معروف وهو کاسب بسیط کان یبیع المسابح والترب الحسینیة فی محل له فی شارع علی الأکبر فی کربلاء ، وإذا کنت أنت تدعی أنک من أسرة علمیة وتتلمذت علی کبار المراجع والعلماء فأسألک بصدق فیما وإذا کنت مجتهداً ؟ وهل اجتهدت فی موضوع العقیدة والإمامة ووجود الإمام الثانی عشر؟ ربما تقول إنی مجتهد فی الفقه والأصول ، ولکنی متأکد أنک لن تقول أبداً إنک قد اجتهدت أو بحثت یوماً فی موضوع وجود الإمام الثانی عشر ، لأنک لاتزال تعتقد أن تلک المسائل من المسلمات والضروریات التی انعقد علیها القلب ، ولأنه لم ولاتوجد فی الحوزة برامج لدراسة هکذا مواضیع عقائدیة أو أصولیة أو تاریخیة ، وإنما اعتاد العلماء الکرام علی دراسة قواعد الأصول واللغة العربیة والفقه والفلسفة فقط ، واعتادوا </w:t>
      </w:r>
    </w:p>
    <w:p>
      <w:pPr>
        <w:pStyle w:val="BookText"/>
        <w:rPr/>
      </w:pPr>
      <w:r>
        <w:rPr>
          <w:rFonts w:ascii="IRNazanin" w:hAnsi="IRNazanin" w:eastAsia="IRNazanin"/>
          <w:color w:val="111111"/>
          <w:sz w:val="28"/>
          <w:sz w:val="28"/>
          <w:szCs w:val="28"/>
          <w:rtl w:val="true"/>
          <w:lang w:bidi="fa-IR"/>
        </w:rPr>
        <w:t xml:space="preserve">علی التقلید فی تلک المسائل الأصلیة الخطیرة التی تشکل أساس المذهب الإثنی عشری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حال وإذا کنت ترفض عقد أی مؤتمر لبحث موضوع وجود الإمام الثانی عشر ، فأرجو أن تنقل هذا الإقتراح الی المرجع الأعلی السید علی السیستانی وتستشیره قبل أن تعطی رأیک النهائی ، فربما یوافق علی عقد المؤتمر أو یشکل لجنة لدراسة الموضوع والبحث فی التاریخ الشیعی ، أو یعید النظر هو فی تلک المسألة التی لم یبحثها من قبل ، فهو رجل ورع وتقی ولا أعتقد أنه یرفض الإجتهاد فی مسألة خلافیة لم یجتهد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أرجو أن تقف عند حدود الرفض ولا تفقد أعصابک لتکیل التهم لمن خالفک بلا حساب ، فتقول مثلاً بأنی مریض أو أنی متأثر بالإنفجارات فی الخط الأمامی أیام الحرب التی تقول إنی شارکت فیها ، وأقول لک إن هذا غیر صحیح تماماً ، لأنی لم أشارک فی الحرب العراقیة الایرانیة یوماً واحداً ، ولم أذهب الی القتال فی الجبهة مطلقاً ، ولم أطلق رصاصة واحدة ، ولم أتعرض لأی انفجار ، ولا أدری من أین استقیت معلوماتک المغلوطة هذه ، وإذا أردت أن تشکل لجنة للتحقیق فی صحتی فأنا مستعد لاستقبالها بسرور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لنتجاوز هذه النقطة فهی بسیطة جداً ، ولننتقل الی النقطة الثانیة التی عرضتها فی رسالتک الجوابیة التی تراجعت فیها عن الحوار الذی طلبته أنت ، وهی الاتهامات التی وجهتها الیَّ والی أخی المجاهد المؤمن السید أحمد المهری ، بارتباطنا بشبکة لتقویض الفکر الشیعی من أساسه ، وادعیت أنک تملک أسماءها ، ولکنک لاتحب الکشف عن هویاتها وما الی ذلک من الدعایات والإتهامات الجوفاء ، </w:t>
      </w:r>
      <w:bookmarkStart w:id="85" w:name="pg5822_39044"/>
    </w:p>
    <w:p>
      <w:pPr>
        <w:pStyle w:val="BookText"/>
        <w:rPr/>
      </w:pPr>
      <w:bookmarkEnd w:id="85"/>
      <w:r>
        <w:rPr>
          <w:rFonts w:ascii="IRNazanin" w:hAnsi="IRNazanin" w:eastAsia="IRNazanin"/>
          <w:color w:val="111111"/>
          <w:sz w:val="28"/>
          <w:sz w:val="28"/>
          <w:szCs w:val="28"/>
          <w:rtl w:val="true"/>
          <w:lang w:bidi="fa-IR"/>
        </w:rPr>
        <w:t>التی لجأت الیها لکی تتهرب من الحوار ، وبالرغم من أنک تعرف أن هذا أسلوب مهترئ وفاشل فی الحرب الإعلامیة ، ویعتمد علی الأکاذیب بما لا یلیق برجل دین فاضل مثلک ، فإنی أقول لک رجاء إکشف أسماء تلک الشبکة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المفید رداً علمیاً علیه فی هجر بتاریخ</w:t>
      </w:r>
      <w:r>
        <w:rPr>
          <w:rFonts w:eastAsia="IRNazanin" w:cs="IRNazanin"/>
          <w:color w:val="111111"/>
          <w:sz w:val="28"/>
          <w:szCs w:val="28"/>
          <w:rtl w:val="true"/>
          <w:lang w:bidi="fa-IR"/>
        </w:rPr>
        <w:t>:</w:t>
      </w:r>
      <w:r>
        <w:rPr>
          <w:rFonts w:eastAsia="IRNazanin" w:cs="IRNazanin"/>
          <w:color w:val="111111"/>
          <w:sz w:val="28"/>
          <w:szCs w:val="28"/>
          <w:lang w:bidi="fa-IR"/>
        </w:rPr>
        <w:t>4/5/2001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هذا رابطه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http://forum.hajr.org/showthread.php?t=19119</w:t>
      </w:r>
    </w:p>
    <w:p>
      <w:pPr>
        <w:pStyle w:val="Heading3"/>
        <w:numPr>
          <w:ilvl w:val="2"/>
          <w:numId w:val="1"/>
        </w:numPr>
        <w:rPr/>
      </w:pPr>
      <w:bookmarkStart w:id="86" w:name="__RefHeading___Toc4581841_581953129"/>
      <w:bookmarkStart w:id="87" w:name="_Toc30"/>
      <w:bookmarkEnd w:id="86"/>
      <w:r>
        <w:rPr>
          <w:rtl w:val="true"/>
        </w:rPr>
        <w:t xml:space="preserve">فوضی الإجتهاد بسبب خطیئة مصر </w:t>
      </w:r>
      <w:r>
        <w:rPr>
          <w:rtl w:val="true"/>
        </w:rPr>
        <w:t>!</w:t>
      </w:r>
      <w:bookmarkEnd w:id="87"/>
    </w:p>
    <w:p>
      <w:pPr>
        <w:pStyle w:val="BookText"/>
        <w:rPr/>
      </w:pPr>
      <w:r>
        <w:rPr>
          <w:rFonts w:ascii="IRNazanin" w:hAnsi="IRNazanin" w:eastAsia="IRNazanin"/>
          <w:color w:val="111111"/>
          <w:sz w:val="28"/>
          <w:sz w:val="28"/>
          <w:szCs w:val="28"/>
          <w:rtl w:val="true"/>
          <w:lang w:bidi="fa-IR"/>
        </w:rPr>
        <w:t xml:space="preserve">کان الإجتهاد فی العالم السنی محصوراً فی أئمة المذاهب الأربعة ، وکان کبیر علماء الأزهر یصدر فتواه ویلتزم بها الشعب المصری وأکثر العالم السنی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تعیین شیخ الأزهر یتم برأی السلطة وغالبیة علماء الأزهر ، مراعین المقبولیة الشعبیة العامة ، والظروف 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أرادت السلطة المصریة أن تستبدل مرکزیة الأزهر الدینیة القویة ، برمز دینی تعینه فیطیعها بالکامل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تحسب حساب أن المرجعیة والإفتاء حاجة عمیقة فی نسیج المسلمین الثقافی والإجتماعی، وأن ضرب مرکز الفتوی الطبیعی سینبت بدل الأزهر عشرات المفتین الجدد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فانفتح باب الإجتهاد فی کل مسائل الدین ، عقائده وشریعته وممارسته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معنی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قواعد ثابتة فی الفهم الدینی ولا تخصص ولا ضوابط للإجتهاد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وصل الأمر إلی تعویم مضمون الفتوی وشخصیة المفتی والقیادة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وقعت الکارثة المعرفیة فی البحث الدینی ، فضاعت </w:t>
      </w:r>
      <w:bookmarkStart w:id="88" w:name="pg5822_39045"/>
    </w:p>
    <w:p>
      <w:pPr>
        <w:pStyle w:val="BookText"/>
        <w:rPr/>
      </w:pPr>
      <w:bookmarkEnd w:id="88"/>
      <w:r>
        <w:rPr>
          <w:rFonts w:ascii="IRNazanin" w:hAnsi="IRNazanin" w:eastAsia="IRNazanin"/>
          <w:color w:val="111111"/>
          <w:sz w:val="28"/>
          <w:sz w:val="28"/>
          <w:szCs w:val="28"/>
          <w:rtl w:val="true"/>
          <w:lang w:bidi="fa-IR"/>
        </w:rPr>
        <w:t xml:space="preserve">الموازین وعمت الفوضی ،ونشأت الإتجاهات والحرکات والقیادات وتبددت آمال المثقفین من دعوتهم إلی فتح باب الإجتهاد </w:t>
      </w:r>
      <w:r>
        <w:rPr>
          <w:rFonts w:eastAsia="IRNazanin" w:cs="IRNazanin"/>
          <w:color w:val="111111"/>
          <w:sz w:val="28"/>
          <w:szCs w:val="28"/>
          <w:rtl w:val="true"/>
          <w:lang w:bidi="fa-IR"/>
        </w:rPr>
        <w:t>!</w:t>
      </w:r>
    </w:p>
    <w:p>
      <w:pPr>
        <w:pStyle w:val="Heading3"/>
        <w:numPr>
          <w:ilvl w:val="2"/>
          <w:numId w:val="1"/>
        </w:numPr>
        <w:rPr/>
      </w:pPr>
      <w:bookmarkStart w:id="89" w:name="__RefHeading___Toc4581843_581953129"/>
      <w:bookmarkStart w:id="90" w:name="_Toc31"/>
      <w:bookmarkEnd w:id="89"/>
      <w:r>
        <w:rPr>
          <w:rtl w:val="true"/>
        </w:rPr>
        <w:t>تعویم الإجتهاد أنتج تعویم القیادة</w:t>
      </w:r>
      <w:bookmarkEnd w:id="90"/>
    </w:p>
    <w:p>
      <w:pPr>
        <w:pStyle w:val="BookText"/>
        <w:rPr/>
      </w:pPr>
      <w:r>
        <w:rPr>
          <w:rFonts w:ascii="IRNazanin" w:hAnsi="IRNazanin" w:eastAsia="IRNazanin"/>
          <w:color w:val="111111"/>
          <w:sz w:val="28"/>
          <w:sz w:val="28"/>
          <w:szCs w:val="28"/>
          <w:rtl w:val="true"/>
          <w:lang w:bidi="fa-IR"/>
        </w:rPr>
        <w:t xml:space="preserve">إن ما شهدته وتشهده ساحة الفکر الدینی فی مصر والعالم ، من مطلع هذا القرن إلی یومنا ، إنما هو ثمرة لتعویمهم الإجتهاد ، فهو شجرة سیئة ما زالت تثمر أفهاماً للدین وحرکات وقادة فی کل العالم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وبضاعة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ظنونه واستحساناته ، وقدرته علی إقناع شریحة من الناس بأن یقلدوه ، ویتعبدوا لله تعالی بفتاواه ، وبزعامته وأوامره العسکریة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دمنا أعطینا لکل إنسان الحق فی أن یجتهد فی الدین فقد أعطیناه حق القیادة علی مستوی قریته أو محلته أو محیط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أطاعه آخرون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شرعی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هذا أننا ارتکبنا تأصیل الفوضی والتناحر ، وأن مجتمعاتنا سوف لاتعرف الهدوء لأن رغبة الفتوی والقیادة عمیقة فی الناس ، والنتیجة هی الصراع وامتلاء المجتمع بغابة إجتهادات وسیوف قیادات </w:t>
      </w:r>
      <w:r>
        <w:rPr>
          <w:rFonts w:eastAsia="IRNazanin" w:cs="IRNazanin"/>
          <w:color w:val="111111"/>
          <w:sz w:val="28"/>
          <w:szCs w:val="28"/>
          <w:rtl w:val="true"/>
          <w:lang w:bidi="fa-IR"/>
        </w:rPr>
        <w:t>!</w:t>
      </w:r>
    </w:p>
    <w:p>
      <w:pPr>
        <w:pStyle w:val="Heading3"/>
        <w:numPr>
          <w:ilvl w:val="2"/>
          <w:numId w:val="1"/>
        </w:numPr>
        <w:rPr/>
      </w:pPr>
      <w:bookmarkStart w:id="91" w:name="__RefHeading___Toc4581845_581953129"/>
      <w:bookmarkStart w:id="92" w:name="_Toc32"/>
      <w:bookmarkEnd w:id="91"/>
      <w:r>
        <w:rPr>
          <w:rtl w:val="true"/>
        </w:rPr>
        <w:t xml:space="preserve">ارتکب الوهابیون أکبر تعویم للإجتهاد </w:t>
      </w:r>
      <w:r>
        <w:rPr>
          <w:rtl w:val="true"/>
        </w:rPr>
        <w:t>!</w:t>
      </w:r>
      <w:bookmarkEnd w:id="92"/>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مصر أول من تصدی للحرکة الوهابیة منذ نشأتها ، فقد کتب علماء الأزهر وکتَّاب مصر مقالات کثیرة وألفوا کتباً عدیدة فی رد فکر الوهابیة وفقهها ثم تصدت مصر لها سیاسیاً وعسکریاً ، فقامت بحملاتها العسکریة المتعددة علی الحجاز لنصرة دولة الخلافة العثمانیة الشرعیة وقمع الخارجین علیها ، وانتصرت </w:t>
      </w:r>
    </w:p>
    <w:p>
      <w:pPr>
        <w:pStyle w:val="BookText"/>
        <w:rPr/>
      </w:pPr>
      <w:r>
        <w:rPr>
          <w:rFonts w:ascii="IRNazanin" w:hAnsi="IRNazanin" w:eastAsia="IRNazanin"/>
          <w:color w:val="111111"/>
          <w:sz w:val="28"/>
          <w:sz w:val="28"/>
          <w:szCs w:val="28"/>
          <w:rtl w:val="true"/>
          <w:lang w:bidi="fa-IR"/>
        </w:rPr>
        <w:t xml:space="preserve">مصر مراراً ، لکن الوهابیة بمساعدة خارجیة ، انتصرت أخیراً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ورافق ذلک ونتج عنه صراع فکری ، حیث أثرت مصر علی الوهابیة کثیراً ولم تتأثر بها إلا ضئیلاً حتی بعد انتصارها وإنشائها فی مصر شبکة مؤسسات للنشر والدعایة ، ومساعداتها للمتأثرین بأفکارها بسخاء ، والناس محتاجون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أبرز تأثیر مصری علی الوهابیة تعویمها الإجتهاد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أعجبت الوهابیة بمقولة أن یرجع المسلم إلی مصادر الشریعة ویأخذ بما غلب علی ظنه ویجتهد ویفتی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أفرط الوهابیون فی فتح باب الإجتهاد أکثر من المصریین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نسمع فی مصر أن شیخ الأزهر أعطی حق الإجتهاد الی معلمة بأن تقرأ شیئاً من الدین وتفتی بما غلب علی ظنها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فعلت ذلک هیئة علماء الوهابیین کما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فتاوی اللجنة الدائمة للبحوث العلمیة والإفتاء فی المملکة العربیة السعودیة</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جواب السؤال الأول من الفتوی رقم </w:t>
      </w:r>
      <w:r>
        <w:rPr>
          <w:rFonts w:eastAsia="IRNazanin" w:cs="IRNazanin"/>
          <w:color w:val="111111"/>
          <w:sz w:val="28"/>
          <w:szCs w:val="28"/>
          <w:lang w:bidi="fa-IR"/>
        </w:rPr>
        <w:t>4798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مدرسة دین متخرجة من الکلیة المتوسطة قسم دراسات إسلامیة ، وقد اطلعت علی مجموعة من الکتب الفقهیة ، فما هو الحکم حین أسأل من قبل الطالبات فأجاوبهن علی حسب معرفتی أی عن طریق القیاس والإجتهاد ، دون التدخل فی أحکام الحرام والحلال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مراجعة الکتب والإجتهاد ، ثم الإجابة بما غلب علی ظنک أنه الصواب ، ولا حرج علیک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شککت فی الجواب ولم یتبین لک الصواب فقولی لا أدری وعدیهن بالبحث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أجیبیهن بعد المراجعة أو سؤال أهل العلم للاهتداء إلی الصواب حسب الأدلة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وبالله التوفیق </w:t>
      </w:r>
      <w:r>
        <w:rPr>
          <w:rFonts w:eastAsia="IRNazanin" w:cs="IRNazanin"/>
          <w:color w:val="111111"/>
          <w:sz w:val="28"/>
          <w:szCs w:val="28"/>
          <w:rtl w:val="true"/>
          <w:lang w:bidi="fa-IR"/>
        </w:rPr>
        <w:t xml:space="preserve">. </w:t>
      </w:r>
      <w:bookmarkStart w:id="93" w:name="pg5822_39047"/>
    </w:p>
    <w:p>
      <w:pPr>
        <w:pStyle w:val="BookText"/>
        <w:rPr/>
      </w:pPr>
      <w:bookmarkEnd w:id="93"/>
      <w:r>
        <w:rPr>
          <w:rFonts w:ascii="IRNazanin" w:hAnsi="IRNazanin" w:eastAsia="IRNazanin"/>
          <w:color w:val="111111"/>
          <w:sz w:val="28"/>
          <w:sz w:val="28"/>
          <w:szCs w:val="28"/>
          <w:rtl w:val="true"/>
          <w:lang w:bidi="fa-IR"/>
        </w:rPr>
        <w:t>اللجنة الدائمة للبحوث العلمیة والإفتاء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قعود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غدیان نائب 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عفیفی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بن عبدالله بن 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نص السؤال الثالث من الفتوی رقم</w:t>
      </w:r>
      <w:r>
        <w:rPr>
          <w:rFonts w:eastAsia="IRNazanin" w:cs="IRNazanin"/>
          <w:color w:val="111111"/>
          <w:sz w:val="28"/>
          <w:szCs w:val="28"/>
          <w:lang w:bidi="fa-IR"/>
        </w:rPr>
        <w:t>4400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أن من لم یحفظ ستة آلاف حدیث ، فلا یحل له أن یقول لأحد هذا حلال وهذا حرام ، فلیتوضأ ولیصل صلاته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تعلم مسألة من مسائل الشریعة الإسلامیة بدلیلها ووثق من نفسه فیها ، فعلیه إبلاغها وبیانها عند الحاجة ، ولو لم یکن حافظاً للعدد المذکور فی</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اللجنة الدائمة للبحوث العلمیة والإفتاء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بنفس التواقیع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یعرف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فتواهم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لأغلب الذین یقرؤون ویکتبون أن یکونوا مجتهدین ویقولوا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دین الله تعالی ، وهذا حلال وهذا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فتوی أحدهم شرعیة مبرئة لذمة من یعمل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یدرکون أنهم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لتخریب المجتمع والدین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صح ذلک عندهم ، فلماذا یکفِّرون من خالفهم من المسلمین بسبب إجتهادهم؟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الإجتهاد حلالٌ لأتباع المذهب الوهابی ، حرامٌ علی غیرهم ؟</w:t>
      </w:r>
      <w:r>
        <w:rPr>
          <w:rFonts w:eastAsia="IRNazanin" w:cs="IRNazanin"/>
          <w:color w:val="111111"/>
          <w:sz w:val="28"/>
          <w:szCs w:val="28"/>
          <w:rtl w:val="true"/>
          <w:lang w:bidi="fa-IR"/>
        </w:rPr>
        <w:t>!</w:t>
      </w:r>
    </w:p>
    <w:p>
      <w:pPr>
        <w:pStyle w:val="Heading3"/>
        <w:numPr>
          <w:ilvl w:val="2"/>
          <w:numId w:val="1"/>
        </w:numPr>
        <w:rPr/>
      </w:pPr>
      <w:bookmarkStart w:id="94" w:name="__RefHeading___Toc4581847_581953129"/>
      <w:bookmarkStart w:id="95" w:name="_Toc33"/>
      <w:bookmarkEnd w:id="94"/>
      <w:r>
        <w:rPr>
          <w:rtl w:val="true"/>
        </w:rPr>
        <w:t xml:space="preserve">تخیَّل لاری أن الإجتهاد عند الجمیع اتباع الظن </w:t>
      </w:r>
      <w:r>
        <w:rPr>
          <w:rtl w:val="true"/>
        </w:rPr>
        <w:t>!</w:t>
      </w:r>
      <w:bookmarkEnd w:id="95"/>
    </w:p>
    <w:p>
      <w:pPr>
        <w:pStyle w:val="BookText"/>
        <w:rPr/>
      </w:pPr>
      <w:r>
        <w:rPr>
          <w:rFonts w:ascii="IRNazanin" w:hAnsi="IRNazanin" w:eastAsia="IRNazanin"/>
          <w:color w:val="111111"/>
          <w:sz w:val="28"/>
          <w:sz w:val="28"/>
          <w:szCs w:val="28"/>
          <w:rtl w:val="true"/>
          <w:lang w:bidi="fa-IR"/>
        </w:rPr>
        <w:t>قال لاری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أهل البیت لیس هو الطریق الوحید لتلقی الإسلام ، بل الطرق الأخری جائزة ومعقولة ومقبولة ، وکلها إجتهادات ظنیة شخصیة ، یمکن النظر فیها</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ولذلک فهو یدعو الی فتح باب الإجتهاد علی مصراعیه بدون 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نفس دعوة المتستغربین الذین سببوا فتح باب الإجتهاد بلا شروط فدخل فیه حتی </w:t>
      </w:r>
      <w:bookmarkStart w:id="96" w:name="pg5822_39048"/>
    </w:p>
    <w:p>
      <w:pPr>
        <w:pStyle w:val="BookText"/>
        <w:rPr/>
      </w:pPr>
      <w:bookmarkEnd w:id="96"/>
      <w:r>
        <w:rPr>
          <w:rFonts w:ascii="IRNazanin" w:hAnsi="IRNazanin" w:eastAsia="IRNazanin"/>
          <w:color w:val="111111"/>
          <w:sz w:val="28"/>
          <w:sz w:val="28"/>
          <w:szCs w:val="28"/>
          <w:rtl w:val="true"/>
          <w:lang w:bidi="fa-IR"/>
        </w:rPr>
        <w:t xml:space="preserve">الحفاة من العلم ، یجتهدون فی الدین ویجمعون حولهم أتباعاً ، ویسمیهم المصریون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مجتهدو الشقق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وهی نفس دعوة الوهابیین الی فتح باب الإجتهاد لهم خاصة ، لئلا یلزموا أنفسهم بمذهب ، ولیبرروا تکفیر من خالفهم وقتاله وغنیمة أرضه وماله وعرضه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 هم فی عصرنا وقعوا فی البئر الذی حفروه ، فکفَّر مشایخهم وطلبتهم بعضهم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وکفروا دولتهم التی کانت شرعیة بالأمس فأفتوا بجهادها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وانقسموا الی أکثر من أربعین مجموعة کل مجموعة تتبع شیخاً أو شویخاً ، أو شبه شویخ ، یبیحون دماء المسلمین ، ویوجبون جهادهم وقتلهم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الإجتهاد الذی یدعو الیه لاری هو هذا الإجتهاد 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وغرضه أن یسوِّق بدعته باسم الإجتهاد ، ویطعن فی عقائد الشیعة باسم الإجتهاد ، مع أنه لیس من أهل العلم</w:t>
      </w:r>
    </w:p>
    <w:p>
      <w:pPr>
        <w:pStyle w:val="BookText"/>
        <w:rPr/>
      </w:pPr>
      <w:r>
        <w:rPr>
          <w:rFonts w:ascii="IRNazanin" w:hAnsi="IRNazanin" w:eastAsia="IRNazanin"/>
          <w:color w:val="111111"/>
          <w:sz w:val="28"/>
          <w:sz w:val="28"/>
          <w:szCs w:val="28"/>
          <w:rtl w:val="true"/>
          <w:lang w:bidi="fa-IR"/>
        </w:rPr>
        <w:t xml:space="preserve">أصلاً حتی یکون من أهل التخصص والإجتهاد </w:t>
      </w:r>
      <w:r>
        <w:rPr>
          <w:rFonts w:eastAsia="IRNazanin" w:cs="IRNazanin"/>
          <w:color w:val="111111"/>
          <w:sz w:val="28"/>
          <w:szCs w:val="28"/>
          <w:rtl w:val="true"/>
          <w:lang w:bidi="fa-IR"/>
        </w:rPr>
        <w:t>!</w:t>
      </w:r>
    </w:p>
    <w:p>
      <w:pPr>
        <w:pStyle w:val="Heading3"/>
        <w:numPr>
          <w:ilvl w:val="2"/>
          <w:numId w:val="1"/>
        </w:numPr>
        <w:rPr/>
      </w:pPr>
      <w:bookmarkStart w:id="97" w:name="__RefHeading___Toc4581849_581953129"/>
      <w:bookmarkStart w:id="98" w:name="_Toc34"/>
      <w:bookmarkEnd w:id="97"/>
      <w:r>
        <w:rPr>
          <w:rtl w:val="true"/>
        </w:rPr>
        <w:t>الإجتهاد فی مذهب أهل البیت</w:t>
      </w:r>
      <w:r>
        <w:rPr>
          <w:rtl w:val="true"/>
        </w:rPr>
        <w:t>(</w:t>
      </w:r>
      <w:r>
        <w:rPr>
          <w:rtl w:val="true"/>
        </w:rPr>
        <w:t>علیهم السّلام</w:t>
      </w:r>
      <w:r>
        <w:rPr>
          <w:rtl w:val="true"/>
        </w:rPr>
        <w:t xml:space="preserve">) </w:t>
      </w:r>
      <w:r>
        <w:rPr>
          <w:rtl w:val="true"/>
        </w:rPr>
        <w:t>تخصص موضوعی لا کیفی</w:t>
      </w:r>
      <w:bookmarkEnd w:id="98"/>
    </w:p>
    <w:p>
      <w:pPr>
        <w:pStyle w:val="BookText"/>
        <w:rPr/>
      </w:pPr>
      <w:r>
        <w:rPr>
          <w:rFonts w:ascii="IRNazanin" w:hAnsi="IRNazanin" w:eastAsia="IRNazanin"/>
          <w:color w:val="111111"/>
          <w:sz w:val="28"/>
          <w:sz w:val="28"/>
          <w:szCs w:val="28"/>
          <w:rtl w:val="true"/>
          <w:lang w:bidi="fa-IR"/>
        </w:rPr>
        <w:t>نعم ، إن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یتبنی فتح باب الإجتهاد ، وقد وقف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الذین أقفلوه وحرَّموه علی أهله ، وحصروه بالحاکم وحده ، من زمن عمر وعثمان ومعاویة والمنصور العباسی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لکنهم یرفضون تعویم الإجتهاد کما فعل دعاته المصریون ، ومستغلوه الوهابیون ،وشظایاهم اللاریون ، بل حدد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حقل الإجتهاد ومصادره وحصره بأهله ، وتشدد فی شروطه ، کأی تخصص علمی له أصوله </w:t>
      </w:r>
      <w:bookmarkStart w:id="99" w:name="pg5822_39049"/>
    </w:p>
    <w:p>
      <w:pPr>
        <w:pStyle w:val="BookText"/>
        <w:rPr/>
      </w:pPr>
      <w:bookmarkEnd w:id="99"/>
      <w:r>
        <w:rPr>
          <w:rFonts w:ascii="IRNazanin" w:hAnsi="IRNazanin" w:eastAsia="IRNazanin"/>
          <w:color w:val="111111"/>
          <w:sz w:val="28"/>
          <w:sz w:val="28"/>
          <w:szCs w:val="28"/>
          <w:rtl w:val="true"/>
          <w:lang w:bidi="fa-IR"/>
        </w:rPr>
        <w:t xml:space="preserve">وضوابطه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بحث فقهاؤنا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الإجتهاد والتقلید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ومسائله العدیدة ، بأدلتها من الآیات والأحادیث وقطعی 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لذلک تجد أن مجموع طلبة الحوزات العلمیة فی بلاد الشیعة نحو مئة ألف طالب وعالم، لکن الذین یُعْطَوْنَ شهادات إجتهاد لایتجاوزن مئة مجتهد ، والذین یرجع الیه الناس ویعملون بفتواهم ، بضعة مجتهدین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تری أن بعض المراجع کالسید السیستانی یتشدد فی شروط المجتهد ، ویری أنه یجب أن یکون مجتهداً فی کل العلوم التی یتوقف علیها استنباط الحکم ، فیکون مجتهداً فی اللغة العربیة نحوها وصرفها وفقهها ، وعلم المنطق ، وعلم البیان ، وعلم التفسیر ، وعلم الحدیث ، وعلم الفقه ، وأصول الفقه ، وعلم الرجال ، وبقیة العلوم التی یتوقف علیها استنباط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تکتفی مدرسة الإجتهاد القمیة بأن یکون للمجتهد إلمامٌ کاف بهذه العلوم ، وإن لم یکن مجتهداً فیها </w:t>
      </w:r>
      <w:r>
        <w:rPr>
          <w:rFonts w:eastAsia="IRNazanin" w:cs="IRNazanin"/>
          <w:color w:val="111111"/>
          <w:sz w:val="28"/>
          <w:szCs w:val="28"/>
          <w:rtl w:val="true"/>
          <w:lang w:bidi="fa-IR"/>
        </w:rPr>
        <w:t>!</w:t>
      </w:r>
    </w:p>
    <w:p>
      <w:pPr>
        <w:pStyle w:val="Heading3"/>
        <w:numPr>
          <w:ilvl w:val="2"/>
          <w:numId w:val="1"/>
        </w:numPr>
        <w:rPr/>
      </w:pPr>
      <w:bookmarkStart w:id="100" w:name="__RefHeading___Toc4581851_581953129"/>
      <w:bookmarkStart w:id="101" w:name="_Toc35"/>
      <w:bookmarkEnd w:id="100"/>
      <w:r>
        <w:rPr>
          <w:rtl w:val="true"/>
        </w:rPr>
        <w:t xml:space="preserve">لاری یدعی الإجتهاد وینفیه عن المجتهدین </w:t>
      </w:r>
      <w:r>
        <w:rPr>
          <w:rtl w:val="true"/>
        </w:rPr>
        <w:t>!</w:t>
      </w:r>
      <w:bookmarkEnd w:id="101"/>
    </w:p>
    <w:p>
      <w:pPr>
        <w:pStyle w:val="Heading4"/>
        <w:numPr>
          <w:ilvl w:val="3"/>
          <w:numId w:val="1"/>
        </w:numPr>
        <w:rPr/>
      </w:pPr>
      <w:bookmarkStart w:id="102" w:name="__RefHeading___Toc4581853_581953129"/>
      <w:bookmarkStart w:id="103" w:name="_Toc36"/>
      <w:bookmarkEnd w:id="102"/>
      <w:r>
        <w:rPr>
          <w:rtl w:val="true"/>
        </w:rPr>
        <w:t>اشارة</w:t>
      </w:r>
      <w:bookmarkEnd w:id="103"/>
    </w:p>
    <w:p>
      <w:pPr>
        <w:pStyle w:val="BookText"/>
        <w:rPr/>
      </w:pPr>
      <w:r>
        <w:rPr>
          <w:rFonts w:ascii="IRNazanin" w:hAnsi="IRNazanin" w:eastAsia="IRNazanin"/>
          <w:color w:val="111111"/>
          <w:sz w:val="28"/>
          <w:sz w:val="28"/>
          <w:szCs w:val="28"/>
          <w:rtl w:val="true"/>
          <w:lang w:bidi="fa-IR"/>
        </w:rPr>
        <w:t xml:space="preserve">شن لاری هجوماً علی المجتهدین الشیعة وقسم الناس الی مجتهد ومقلد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کان متأثراً به ، موضوعاً بتاریخ</w:t>
      </w:r>
      <w:r>
        <w:rPr>
          <w:rFonts w:eastAsia="IRNazanin" w:cs="IRNazanin"/>
          <w:color w:val="111111"/>
          <w:sz w:val="28"/>
          <w:szCs w:val="28"/>
          <w:lang w:bidi="fa-IR"/>
        </w:rPr>
        <w:t>20/7/2001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أنتم مع تقسیم الناس الی عامی وغیر عامی؟ وناقشته فیه ، ولا مجال لإیراده لطوله وتجده فی هذا الرابط</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http://forum.hajr.org/showthread.php?t=24628</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لاری فی موضوع بتاریخ</w:t>
      </w:r>
      <w:r>
        <w:rPr>
          <w:rFonts w:eastAsia="IRNazanin" w:cs="IRNazanin"/>
          <w:color w:val="111111"/>
          <w:sz w:val="28"/>
          <w:szCs w:val="28"/>
          <w:rtl w:val="true"/>
          <w:lang w:bidi="fa-IR"/>
        </w:rPr>
        <w:t>:</w:t>
      </w:r>
      <w:r>
        <w:rPr>
          <w:rFonts w:eastAsia="IRNazanin" w:cs="IRNazanin"/>
          <w:color w:val="111111"/>
          <w:sz w:val="28"/>
          <w:szCs w:val="28"/>
          <w:lang w:bidi="fa-IR"/>
        </w:rPr>
        <w:t>10/7/2002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مع 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تحدید المقصرین والغالین فی حق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موضوع طویل </w:t>
      </w:r>
    </w:p>
    <w:p>
      <w:pPr>
        <w:pStyle w:val="BookText"/>
        <w:rPr/>
      </w:pPr>
      <w:r>
        <w:rPr>
          <w:rFonts w:ascii="IRNazanin" w:hAnsi="IRNazanin" w:eastAsia="IRNazanin"/>
          <w:color w:val="111111"/>
          <w:sz w:val="28"/>
          <w:sz w:val="28"/>
          <w:szCs w:val="28"/>
          <w:rtl w:val="true"/>
          <w:lang w:bidi="fa-IR"/>
        </w:rPr>
        <w:t xml:space="preserve">اخترت فیه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المتأثر به لیکون حکماً فیلمس مراوغة لاری وهربه من النقاش وسلاطة لسانه ، وقد اضطر أن یحکم علیه ، وسنورد خلاصته إن شاء الله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http://forum.hajr.org/showthread.php?t=402679279</w:t>
      </w:r>
    </w:p>
    <w:p>
      <w:pPr>
        <w:pStyle w:val="BookText"/>
        <w:rPr/>
      </w:pPr>
      <w:r>
        <w:rPr>
          <w:rFonts w:ascii="IRNazanin" w:hAnsi="IRNazanin" w:eastAsia="IRNazanin"/>
          <w:color w:val="111111"/>
          <w:sz w:val="28"/>
          <w:sz w:val="28"/>
          <w:szCs w:val="28"/>
          <w:rtl w:val="true"/>
          <w:lang w:bidi="fa-IR"/>
        </w:rPr>
        <w:t>قال لاری فی هذا الموضوع بتاریخ</w:t>
      </w:r>
      <w:r>
        <w:rPr>
          <w:rFonts w:eastAsia="IRNazanin" w:cs="IRNazanin"/>
          <w:color w:val="111111"/>
          <w:sz w:val="28"/>
          <w:szCs w:val="28"/>
          <w:rtl w:val="true"/>
          <w:lang w:bidi="fa-IR"/>
        </w:rPr>
        <w:t>:</w:t>
      </w:r>
      <w:r>
        <w:rPr>
          <w:rFonts w:eastAsia="IRNazanin" w:cs="IRNazanin"/>
          <w:color w:val="111111"/>
          <w:sz w:val="28"/>
          <w:szCs w:val="28"/>
          <w:lang w:bidi="fa-IR"/>
        </w:rPr>
        <w:t>20/7/2002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العلماء لاتقلید فی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یجوز التقلید فی أصل التقلید ، فمن دله عقله علی جواز التقلید یجوز له التقلید ، ومن رفض عقله التقلید لا یجوز له 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لایعنی بالضبط عدم رجوع الجاهل فی أمور الحیاة المختلفة الی العالم بصورة مطلقة ، ولکن حدیثنا فی أمور العقیدة وأصول الدین والقضایا الأساسیة ، فإذا أجزنا التقلید فی هذه المسائل فیجب أن نعذر أتباع جمیع الأدیان والمذاهب الذین یقلدون رؤساءهم ولا یجب أن یحاسبهم الله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قال الله تعالی أنی أعطیتک عقلاً فلماذا لم تستخدمه ، ولماذا اتبعت رؤساء دینک ومذهبک وأنت تعلم أن کثیراً منهم یتبعون مصالحهم الدنیویة ویتظاهرون بالتقدس ، ولماذا لم تفکر فی صحة ما ادعوا من خرافات وأساطیر؟ فما هو جوابک؟</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الشیخ الطوسی وعلماء حلب فی القرن الخامس الهجری ، کانوا یحرمون التقلید حتی فی المسائل الفقهیة الجزئیة ، وکانوا یقولون بأن علی المکلف إما الإجتهاد بنفسه وإذا لم یقدر علی ذلک فإن علیه أن یسأل العلماء الذین یستفتیهم عن الدلیل عن کل مسألة وینظر فیه ، وخاصة إذا کنت المسألة من المسائل المختلف علیها مثل تعطیل صلاة الجمعة مثلاً ، فإذا قال لک رجل بأنها غیر واجبة فی عصر الغیبة ، فیجب أن تقول له إن القرآن یوجب الصلاة بصورة مطلقة ، ولم یخصصها بشرط حضور الإمام المعصوم ، فمن أین جئت بهذا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p>
    <w:p>
      <w:pPr>
        <w:pStyle w:val="BookText"/>
        <w:rPr/>
      </w:pPr>
      <w:r>
        <w:rPr>
          <w:rFonts w:ascii="IRNazanin" w:hAnsi="IRNazanin" w:eastAsia="IRNazanin"/>
          <w:color w:val="111111"/>
          <w:sz w:val="28"/>
          <w:sz w:val="28"/>
          <w:szCs w:val="28"/>
          <w:rtl w:val="true"/>
          <w:lang w:bidi="fa-IR"/>
        </w:rPr>
        <w:t xml:space="preserve">یجوز لک أن تتبع المجتهد وتقلده تقلیداً أعمی حتی إذا خالف القرآن الکریم ، أو استخرج لک أساطیر وخرافات من تراث الیهود والمجوس والنصاری ، بحجة أنه عالم کبیر ومجتهد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أمرنا الله تعالی باتباع کتابه الکریم ، ولم یأمرنا باتباع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ترون أن أسلوب لاری کأسلوب الیهود المتعنت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یستعمل الشعارات والتهویل لتضلیل الناس ولا یقبل أن تشرح له ، لقد اتخذ قراراً أن یرکب رأسه ولا یفهم کلام الآخرین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فالإجتهاد تخصص بشروطه ، والتقلید هو الأخذ برأی الخبیر فی الشریعة ، وهو غیر التقلید المذموم فی العقیدة ، وما نقله عن العلماء لم یفهم معناه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المسلمین الیوم نحو ملیار مسلم ، وعامتهم لا یستطیعون الإجتهاد ومعرفة أحکام الشریعة ولا تفاصیل العقیدة من مصادرها ، وأکثرهم لایقرؤون العربیة ، فلو استفتوک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یامرجع المسلمین فی العالم ماذا نعمل ومن نقلد؟ فماذا تجیبهم؟</w:t>
      </w:r>
    </w:p>
    <w:p>
      <w:pPr>
        <w:pStyle w:val="BookText"/>
        <w:rPr/>
      </w:pPr>
      <w:r>
        <w:rPr>
          <w:rFonts w:ascii="IRNazanin" w:hAnsi="IRNazanin" w:eastAsia="IRNazanin"/>
          <w:color w:val="111111"/>
          <w:sz w:val="28"/>
          <w:sz w:val="28"/>
          <w:szCs w:val="28"/>
          <w:rtl w:val="true"/>
          <w:lang w:bidi="fa-IR"/>
        </w:rPr>
        <w:t>لو سألک مسلمون فی بریطانیا من حولک ، من أین نأخذ الأحکام الشرعیة التی نحتاج الیها فی صلاتنا وصومنا وتصرفنا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تقول لهم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 أبا 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یومیاً تقلد مرات عدیدة ، تصلِّح سیارتک فتقلد ، ترکب الطائرة فتقلد ، تذهب الی الطبیب فتقلد ، وتستشیر محامیاً فتقلد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فروع العلم فی الحیاة واسعة ، لابد فیها من رجوع الجاهل بالشئ الی العالم المتخصص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بدعوتک الی ترک التقلید تدعو الی تقلیدک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التقلید ینافی الحاجات البشریة الفطریة ، فهل تقلیدک فی ترک التقلید من الفطرة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تقول </w:t>
      </w:r>
    </w:p>
    <w:p>
      <w:pPr>
        <w:pStyle w:val="BookText"/>
        <w:rPr/>
      </w:pPr>
      <w:r>
        <w:rPr>
          <w:rFonts w:ascii="IRNazanin" w:hAnsi="IRNazanin" w:eastAsia="IRNazanin"/>
          <w:color w:val="111111"/>
          <w:sz w:val="28"/>
          <w:sz w:val="28"/>
          <w:szCs w:val="28"/>
          <w:rtl w:val="true"/>
          <w:lang w:bidi="fa-IR"/>
        </w:rPr>
        <w:t>لمن حولک إجتهدوا ولا تقلدونی؟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مستفید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یقول أبو 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العلماء لا تقلید فی التقلید ، أی لا یجوز التقلید فی أصل التقلید ، فمن دله عقله علی جواز التقلید یجوز له التقلید ، ومن رفض عقله التقلید لا یجوز له 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أدری لماذا یوجد فی بدایة کل رسالة عملیة لمراجعنا الکرام أعزهم الله باب التقلید وأنه یجب علی العامّی أن یقلّد وأن عمل العامّی بدون تقلید أو احتیاط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قام الناس جمیعهم بتحصیل هذه العلوم لتعطلت الحیاة فهل هذا ما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یعنی بالضبط عدم رجوع الجاهل فی أمور الحیاة المختلفة الی العالم بصورة مطلقة ، ولکن حدیثنا فی أمور العقیدة وأصول الدین والقضایا الأساسیة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هذا فی أمور الحیاة المختلفة ، فالحاجة الی العالم فی المسائل التی تقرر مصیر الإنسان فی الآخرة أولی ، فهی الدار الباقیة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أجزنا التقلید فی هذه المسائل فیجب أن نعذر أتباع جمیع الأدیان والمذاهب الذین یقلدون رؤساءهم ، ولا یجب أن یحاسبهم الله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قال الله تعالی أنی أعطیتک عقلاً فلماذا لم تستخدمه ، ولماذا اتبعت رؤساء دینک ومذهبک وأنت تعلم أن کثیراً منهم یتبعون مصالحهم الدنیویة ویتظاهرون بالتقدس ، ولماذا لم تفکر فی صحة ما ادعوا من خرافات وأساطیر؟ فما هو جوابک؟</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کلامه کلام من لا یعرف معنی التقلید ، ولا الفرق بین أخذ کلام العلماء فی أصول العقیدة وفی المسائل الشرعیة ، ولا أظنه یعرفه ، فتکون النتیجة أن کلامه دجل واضح 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عاقل هذا الذی یطلب من عوام الناس أن یفسّروا آیة وروایة ویستنبطوا حکماً شرعیاً أویمیزوا إستدلالاً لحکم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هذا </w:t>
      </w:r>
      <w:bookmarkStart w:id="104" w:name="pg5822_39053"/>
    </w:p>
    <w:p>
      <w:pPr>
        <w:pStyle w:val="BookText"/>
        <w:rPr/>
      </w:pPr>
      <w:bookmarkEnd w:id="104"/>
      <w:r>
        <w:rPr>
          <w:rFonts w:ascii="IRNazanin" w:hAnsi="IRNazanin" w:eastAsia="IRNazanin"/>
          <w:color w:val="111111"/>
          <w:sz w:val="28"/>
          <w:sz w:val="28"/>
          <w:szCs w:val="28"/>
          <w:rtl w:val="true"/>
          <w:lang w:bidi="fa-IR"/>
        </w:rPr>
        <w:t>أسلوب الحشویة؟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ویقول فی نهایة کلامه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أمرنا الله تعالی باتباع کتابه الکریم ولم یأمرنا باتباع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 مبنی علی مغالطة وکأنه لم یقرأ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أرشد الله سبحانه وتعالی الناس لمعرفة طریقه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الْمُؤْمِنُونَ لِیَنفِرُواْ کَآفَّةً فَلَوْلاَ نَفَرَ مِن کُلِّ فِرْقَةٍ مِّنْهُمْ طَآئِفَةٌ لِّیَتَفَقَّهُواْ فِی الدِّینِ وَلِیُنذِرُواْ قَوْمَهُمْ إذا رَجَعُواْ إِلَیْهِمْ لَعَلَّهُمْ یَحْذَرُونَ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وکتب له السید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ولاقوة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ماهذا یا أبا أمل؟والله أحرجتنا مع القاصی والدانی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لاری بتاریخ</w:t>
      </w:r>
      <w:r>
        <w:rPr>
          <w:rFonts w:eastAsia="IRNazanin" w:cs="IRNazanin"/>
          <w:color w:val="111111"/>
          <w:sz w:val="28"/>
          <w:szCs w:val="28"/>
          <w:rtl w:val="true"/>
          <w:lang w:bidi="fa-IR"/>
        </w:rPr>
        <w:t>:</w:t>
      </w:r>
      <w:r>
        <w:rPr>
          <w:rFonts w:eastAsia="IRNazanin" w:cs="IRNazanin"/>
          <w:color w:val="111111"/>
          <w:sz w:val="28"/>
          <w:szCs w:val="28"/>
          <w:lang w:bidi="fa-IR"/>
        </w:rPr>
        <w:t>5/9/2000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الدین الإسلامی فی حالة تطور أم ماذا؟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ونحن نطلب من الشیعة والسنة والإسماعیلیة والزیدیة والأخباریة والأصولیة أن یتعرفوا علی أصول مذهبهم بالإجتهاد والنظر والتفکیر ، ولیس بالتقلید الأعمی ولا یمکن أن نقبل منهم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علماء الشیعة الکرام جمیعاً یقولون بوجوب الإجتهاد فی مسألة التقلید مثلاً ، ویقولون لاتقلید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منتهی الحرص علی الوعی ومحاولة لرفع مستوی الأمة ،بدل الهبوط معها الی الأسفل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کان الإجتهاد فی المسائل العقائدیة والأصولیة واجباً عینیاً ولیس کفائیاً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الفروع الدقیقة التی لایشک فیها والتی لا یستطیع الإنسان أن یَبُتَّ فیها یجوز الرجوع الی أهل الخبرة ، وإذا علم أن مسألة معینة فیها خلاف بین الفقهاء أو المفکرین مثل صلاة الجمعة فإن علیه أن یبحث الموضوع ولا یکفیه التقلید</w:t>
      </w:r>
      <w:r>
        <w:rPr>
          <w:rFonts w:eastAsia="IRNazanin" w:cs="IRNazanin"/>
          <w:color w:val="111111"/>
          <w:sz w:val="28"/>
          <w:szCs w:val="28"/>
          <w:rtl w:val="true"/>
          <w:lang w:bidi="fa-IR"/>
        </w:rPr>
        <w:t>).</w:t>
      </w:r>
    </w:p>
    <w:p>
      <w:pPr>
        <w:pStyle w:val="Heading4"/>
        <w:numPr>
          <w:ilvl w:val="3"/>
          <w:numId w:val="1"/>
        </w:numPr>
        <w:rPr/>
      </w:pPr>
      <w:bookmarkStart w:id="105" w:name="__RefHeading___Toc4581855_581953129"/>
      <w:bookmarkStart w:id="106" w:name="_Toc37"/>
      <w:bookmarkEnd w:id="105"/>
      <w:r>
        <w:rPr>
          <w:rtl w:val="true"/>
        </w:rPr>
        <w:t>ملاحظات</w:t>
      </w:r>
      <w:bookmarkEnd w:id="106"/>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یذکرنی قول لاری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العلماء لاتقلید فی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بأسلوب ابن تیمیة </w:t>
      </w:r>
    </w:p>
    <w:p>
      <w:pPr>
        <w:pStyle w:val="BookText"/>
        <w:rPr/>
      </w:pPr>
      <w:r>
        <w:rPr>
          <w:rFonts w:ascii="IRNazanin" w:hAnsi="IRNazanin" w:eastAsia="IRNazanin"/>
          <w:color w:val="111111"/>
          <w:sz w:val="28"/>
          <w:sz w:val="28"/>
          <w:szCs w:val="28"/>
          <w:rtl w:val="true"/>
          <w:lang w:bidi="fa-IR"/>
        </w:rPr>
        <w:t xml:space="preserve">عندما یرید تمریر رأی ویعجز عن نسبته الی أحد ، فیدلس علی قارئه وینسبه نسبة مبهمة لا أب لها ولا 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العلماء ، أجمع أهل العلم ، قال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ذلک من تعابیر التهویل العلمی الفارغ استحماراً للقارئ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فلیذکر لنا لاری أن کان صادقاً من الذی قال ذلک من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کتاب لأی مرجع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کثرة بحوثهم فی الإجتهاد والتقلید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أحکام شرعیة تأسیسیة ، وأحکام شرعیة إرشادیة الی حکم العقل ، والتقلید هو 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الجاهل الی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عقلیة وشرعیة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أفاض العلماء فی أدلة وجوب التقلید العقلیة والنقلیة ، وما یصح فیه التقلید وما لایصح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ویخطئ بعض الکُتَّاب فیرفع شعار مقولة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التقلید فی أصول الدین ، وهی مقولة صحیحة فی کلیات أصول العقائد التی یتوصل الیها العقل البشری بفطرته وبدهیاته ، کالإعتقاد بوجود الله تعالی ، والآخرة ، ونبوة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تفاصیل هذه العقائد وأحکامها ، کصفات الله تعالی وما یجوز علیه وما لایجوز ، وحدود عصمة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وحدود وجوب إطاعته ، وتفاصیل الموت والبرزخ والبعث والحساب والجنة والنار ، والعدید من أصول الإمامة وتفاصیلها ، والکثیر الکثیر من الإجابات علی تساؤلات الإنسان فی العقیدة ، فهذه لابد فیها کالشریعة من التقلید والرجوع الی أهل الإختصاص وهم مراجع التقلید ، ومن یرتضی المرجع أفکاره من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قولنا بلزوم التقلید فیها ، أنه طریق المعرفة المعتبرة شرعاً ، فهو أعم من الوجوب والجواز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نفی لاری وأمثاله للتقلید فی العقائد مطلقاً ، فهو دعوة الی تعویم الإجتهاد </w:t>
      </w:r>
    </w:p>
    <w:p>
      <w:pPr>
        <w:pStyle w:val="BookText"/>
        <w:rPr/>
      </w:pPr>
      <w:r>
        <w:rPr>
          <w:rFonts w:ascii="IRNazanin" w:hAnsi="IRNazanin" w:eastAsia="IRNazanin"/>
          <w:color w:val="111111"/>
          <w:sz w:val="28"/>
          <w:sz w:val="28"/>
          <w:szCs w:val="28"/>
          <w:rtl w:val="true"/>
          <w:lang w:bidi="fa-IR"/>
        </w:rPr>
        <w:t xml:space="preserve">فی عقائد الإسلام ، وفتحه لغیر المتخصصین والعوام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أنه لاحجة لرأی أحد علی أحد فی أی مسألة عقدیة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تعبیر آخر عن إلغاء حجیة رأی</w:t>
      </w:r>
    </w:p>
    <w:p>
      <w:pPr>
        <w:pStyle w:val="BookText"/>
        <w:rPr/>
      </w:pPr>
      <w:r>
        <w:rPr>
          <w:rFonts w:ascii="IRNazanin" w:hAnsi="IRNazanin" w:eastAsia="IRNazanin"/>
          <w:color w:val="111111"/>
          <w:sz w:val="28"/>
          <w:sz w:val="28"/>
          <w:szCs w:val="28"/>
          <w:rtl w:val="true"/>
          <w:lang w:bidi="fa-IR"/>
        </w:rPr>
        <w:t xml:space="preserve">المتخصص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ولایقول به أحد من علماء الشیعة أو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العلماء لا تقلید فی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له معنی علمی إلا أن یقصد فیه إن العقل یوجب التقلید والرجوع الی أهل الخبرة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دله عقله علی جواز التقلید یجوز له التقلید ، ومن رفض عقله التقلید لا یجوز له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عقل یقول لصاحبه لاترجع الی أهل الخبرة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یوجد دین أو قانون فی العالم ، أو عالم شیعی أو سنی یقول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هذا إلا تعویم لعقائد الإسلام وفقهه وتسلیمها الی قناعات عوام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فکلامه کذب علی العلماء ، أو تخبط لأنه لم یفهم کلامهم فی الإجتهاد والتقلید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یرید إلا تعویم عقائد الإسلام وفقهه وتسلیمها الی قناعات عوام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الجاهل الی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عقلائیة متَّبعة فی کل المجتمعات والأدیان وجاریةٌ فی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مدنیة الأمم ورقیها یقاس باحترامها للتخصص فی أمورهم المختلفة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أقر العقل والقرآن هذه القاعدة فی آیات عدیدة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أهل الذِّکْرِ أن کُنْتُمْ لا تَعْلَمُونَ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یَرْفَعِ اللهُ الَّذِینَ آمَنُوا مِنْکُمْ وَالَّذِینَ أُوتُوا الْعِلْمَ دَرَجَاتٍ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جَاءَهُمْ أَمْرٌ مِنَ الأَمْنِ أو الْخَوْفِ أَذَاعُوا بِهِ وَلَوْ رَدُّوهُ إِلَی الرَّسُولِ وَإِلَی أُولِی الأمر مِنْهُمْ لَعَلِمَهُ الَّذِینَ یَسْتَنْبِطُونَهُ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ونصت الأحادیث علی عمومه للعقائد ، وأرجع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علماء لیأخذوا </w:t>
      </w:r>
    </w:p>
    <w:p>
      <w:pPr>
        <w:pStyle w:val="BookText"/>
        <w:rPr/>
      </w:pP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دینهم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ومعالم الدین أولها العقائد لأنها الأوضح من تعبیر معالم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وسائل الشیعة</w:t>
      </w:r>
      <w:r>
        <w:rPr>
          <w:rFonts w:eastAsia="IRNazanin" w:cs="IRNazanin"/>
          <w:color w:val="111111"/>
          <w:sz w:val="28"/>
          <w:szCs w:val="28"/>
          <w:rtl w:val="true"/>
          <w:lang w:bidi="fa-IR"/>
        </w:rPr>
        <w:t>:</w:t>
      </w:r>
      <w:r>
        <w:rPr>
          <w:rFonts w:eastAsia="IRNazanin" w:cs="IRNazanin"/>
          <w:color w:val="111111"/>
          <w:sz w:val="28"/>
          <w:szCs w:val="28"/>
          <w:lang w:bidi="fa-IR"/>
        </w:rPr>
        <w:t>27/146</w:t>
      </w:r>
      <w:r>
        <w:rPr>
          <w:rFonts w:ascii="IRNazanin" w:hAnsi="IRNazanin" w:eastAsia="IRNazanin"/>
          <w:color w:val="111111"/>
          <w:sz w:val="28"/>
          <w:sz w:val="28"/>
          <w:szCs w:val="28"/>
          <w:rtl w:val="true"/>
          <w:lang w:bidi="fa-IR"/>
        </w:rPr>
        <w:t>، بسند صحیح ، عن علی بن المسیب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شقتی بعیدة ، ولست أصل إلیک فی کل وقت ، فممن آخذ معالم 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زکریا ابن آدم القمی المأمون علی الدین والدنیا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انصرفت قدمنا علی زکریا بن آدم ، فسألته عما احتجت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وعقد فی الوسائل</w:t>
      </w:r>
      <w:r>
        <w:rPr>
          <w:rFonts w:eastAsia="IRNazanin" w:cs="IRNazanin"/>
          <w:color w:val="111111"/>
          <w:sz w:val="28"/>
          <w:szCs w:val="28"/>
          <w:rtl w:val="true"/>
          <w:lang w:bidi="fa-IR"/>
        </w:rPr>
        <w:t>:</w:t>
      </w:r>
      <w:r>
        <w:rPr>
          <w:rFonts w:eastAsia="IRNazanin" w:cs="IRNazanin"/>
          <w:color w:val="111111"/>
          <w:sz w:val="28"/>
          <w:szCs w:val="28"/>
          <w:lang w:bidi="fa-IR"/>
        </w:rPr>
        <w:t>27/136</w:t>
      </w:r>
      <w:r>
        <w:rPr>
          <w:rFonts w:ascii="IRNazanin" w:hAnsi="IRNazanin" w:eastAsia="IRNazanin"/>
          <w:color w:val="111111"/>
          <w:sz w:val="28"/>
          <w:sz w:val="28"/>
          <w:szCs w:val="28"/>
          <w:rtl w:val="true"/>
          <w:lang w:bidi="fa-IR"/>
        </w:rPr>
        <w:t>، باباً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الرجوع فی القضاء والفتوی إلی رواة الحدیث من الشیعة ، وروی فیه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حدیثنا فی أمور العقیدة ، وأصول الدین ، والقضایا الأساسیة فإذا أجزنا التقلید فی هذه المسائل ، فیجب أن نعذر أتباع جمیع الأدیان والمذاهب الذین یقلدون رؤساءهم ، ولا یجب أن یحاسبهم الله یوم القیامة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أوجب لاری الإجتهاد علی عامة الناس فی أمور العقیدة ، وأصول الدین ، والقضایا الأساسیة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یشمل کل عقائد الإسلام وأحکام الشریعة ، مع أن التخصص والإجتهاد فیها جمیعاً غیر مقدور لأکثر الناس ، فکیف یجب علیهم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لم یقدر علی ذلک فإن علیه أن یسأل العلماء الذین یستفتیهم عن الدلیل عن کل مسألة وینظر فیه ، وخاصة إذا کنت المسألة من المسائل المختلف علیها مثل تعطیل صلاة الجمعة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کان الإجتهاد فی المسائل العقائدیة والأصولیة واجباً عینیاً ولیس کفائیاً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الفروع الدقیقة التی لایشک فیها والتی لایستطیع الإنسان أن یبت فیها، یجوز الرجوع الی أهل الخبرة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کلامه تسطیح وتعمیم ، منشؤه خلطه بین أصول الدین وتفاصیل أصوله ، </w:t>
      </w:r>
    </w:p>
    <w:p>
      <w:pPr>
        <w:pStyle w:val="BookText"/>
        <w:rPr/>
      </w:pPr>
      <w:r>
        <w:rPr>
          <w:rFonts w:ascii="IRNazanin" w:hAnsi="IRNazanin" w:eastAsia="IRNazanin"/>
          <w:color w:val="111111"/>
          <w:sz w:val="28"/>
          <w:sz w:val="28"/>
          <w:szCs w:val="28"/>
          <w:rtl w:val="true"/>
          <w:lang w:bidi="fa-IR"/>
        </w:rPr>
        <w:t xml:space="preserve">وفقهه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 التقلید فیها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وکلامه عن وجوب صلاة الجمعة فی عصر غیبة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ضعف معلوماته ، فقد فرض أن وجوبها فی القرآن غیر قابل للتخصیص ، مع أن القرآن یُخَصَّصُ بالسنة الصحیحة بإجماع المسلمین بل خصص أتباع الخلافة آیات الإرث الصریحة بخبر واحد رواه أبو بکر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ومنعوا به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ترث أباها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یأتی حدیثٌ یخصص وجوب صلاة الجمعة فی الآیة بظرف أو وقت ، کعدم السفر أو غیبة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سأل المقلد مرجعه کما علمه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خصصت دلیل وجوبها فی القرآن؟ لأجابه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الدلیل دل علی حرمتها فی عصر الغیبة کما أفتی به السید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دل علی استحبابها وعدم وجوبها کما أفتی به السید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نُودِیَ لِلصَّلاةِ مِنْ یَوْمِ الْجُمُعَةِ ، یدل علی وجوب السعی الیها أو الی صلاة الظهر، وإلا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نودی لصلاة الجمعة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ناقشه الشیخ عبد الحسین البصری فی مثاله بصلاة الجمعة ، ففتح موضوعاً بتاریخ</w:t>
      </w:r>
      <w:r>
        <w:rPr>
          <w:rFonts w:eastAsia="IRNazanin" w:cs="IRNazanin"/>
          <w:color w:val="111111"/>
          <w:sz w:val="28"/>
          <w:szCs w:val="28"/>
          <w:rtl w:val="true"/>
          <w:lang w:bidi="fa-IR"/>
        </w:rPr>
        <w:t>:</w:t>
      </w:r>
      <w:r>
        <w:rPr>
          <w:rFonts w:eastAsia="IRNazanin" w:cs="IRNazanin"/>
          <w:color w:val="111111"/>
          <w:sz w:val="28"/>
          <w:szCs w:val="28"/>
          <w:lang w:bidi="fa-IR"/>
        </w:rPr>
        <w:t>7/9/2000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إلی 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صلاة الجمعة من الأصول العقائدیة أم من الفروع؟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http://forum.hajr.org/showthread.php?t=1711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تری أن صلاة الجمعه من المسائل العقائدیة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دخل المفکرین فی مسألة صلاة الجمعه؟ هل تطالب العوام بالإجتهاد فی مثل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تلاحظ أنک تقول بما لا یقول به عاقل الیوم ، وهو وجوب الإجتهاد وعدم الاکتفاء بالتقلید فی الأصول والفروع؟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تلاحظ أنک تناقض نفسک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 لاری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http://www.hajr.org/hajr-html/Forum1/HTML/002594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أساساً ، إن الله سبحانه وتعالی لم یکلفنا بالتقلید ، وإنما خاطبنا بالقرآن مباشرة ولم یجعل بینه وبین عباده واسطة ، ومشکلة المسلمین الیوم هی فی التقلید والتبعیة العمیاء والرضا بالجهل والتواکل والنوم علی الخرافات والأساطیر والبدع والشبهات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وللخروج منها حریٌّ بکل مثقف ممارسة التفکیر والإجتهاد ونبذ التقلید ، من أجل الخروج من حالة</w:t>
      </w:r>
    </w:p>
    <w:p>
      <w:pPr>
        <w:pStyle w:val="BookText"/>
        <w:rPr/>
      </w:pPr>
      <w:r>
        <w:rPr>
          <w:rFonts w:ascii="IRNazanin" w:hAnsi="IRNazanin" w:eastAsia="IRNazanin"/>
          <w:color w:val="111111"/>
          <w:sz w:val="28"/>
          <w:sz w:val="28"/>
          <w:szCs w:val="28"/>
          <w:rtl w:val="true"/>
          <w:lang w:bidi="fa-IR"/>
        </w:rPr>
        <w:t xml:space="preserve">الإنحطاط الثقافی العام ، الذی یخیم علی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مسألة صلاة الجمعة فهی رکنٌ من أرکان الدین ، وقد نزلت فیها سورة کاملة من القرآن الکریم ، وقد کان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یوصون بها شیعتهم ، وکان الشیعة یؤدونها عبر التاریخ ، ولکن بعض الفقهاء حصلت لهم شبهة بسبب اشتراط حضور الإمام المعصوم ، فعطلوا الصلاة إنتظاراً لخروجه ، ثم ثبت للجمیع خطأ إجتهادهم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لا نسمح للناس بالنظر والإجتهاد فی هذه المسألة وغیرها من المسائل التی یحوطها الغموض والإشتباه ؟</w:t>
      </w:r>
    </w:p>
    <w:p>
      <w:pPr>
        <w:pStyle w:val="BookText"/>
        <w:rPr/>
      </w:pPr>
      <w:r>
        <w:rPr>
          <w:rFonts w:ascii="IRNazanin" w:hAnsi="IRNazanin" w:eastAsia="IRNazanin"/>
          <w:color w:val="111111"/>
          <w:sz w:val="28"/>
          <w:sz w:val="28"/>
          <w:szCs w:val="28"/>
          <w:rtl w:val="true"/>
          <w:lang w:bidi="fa-IR"/>
        </w:rPr>
        <w:t>إن علماء الشیعة الکرام لایوجبون التقلید علی أحد ولا فی أی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فإن الإجتهاد هو الأصل عند الشیعة ولیس التقلید ، وما شیوع التقلید إلا حالة استثنائیة تعبر عن تخلف الأمة ولا ذنب للعلماء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ضربت بصلاة الجمعة مثلاً علی مسائل کثیرة وقع فیها بعض العلماء فی الشبهة والخطأ ، ودعوت الی تحرر الناس من ربقة التقلید الأعمی وخاصة تقلید المقلدین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کلامه سطحیة وتزویر لتأیید بدعته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سبحانه وتعالی لم یکلفنا بالتقلید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تجاهل فیه أن الدین یتکوَّن من عقیدة وشریعة وأن المرجع فیه هو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وبعده الأئمة أولوا العلم</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وعلماء الأمة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فقول لاری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خاطبنا بالقرآن مباشرة ولم یجعل بینه وبین عباده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تزویراته لفصل المسلمین عن مراجعهم ، بحجة فتح باب الإجتهاد فیها لکل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یرضی أحد من الغربیین الذین یحترمهم لاری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الدستور والقانون یخاطب الجمهور مباشرة بلا واسطة ، فیجب علی المواطن أن یفسره ویعمل به ، ولا یجوز له تقلید الحقوقیین المختصین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لاری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ومشکلة المسلمین الیوم هی فی التقلید والتبعیة العمیاء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یقصد تبعیتهم للعلماء ، ویکرر ذلک ویؤلب الناس ضدهم ، وظاهر کلامه تحریر الناس من التقلید ، وواقعه دعوٌة الناس الی إسلام بدون علماء ، والی فوضی الإجتهاد وترک العلماء ، واتِّباعه هو وإخوانه العوام العمیان المؤلفة قلوبهم لأعداء الأمة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لاری لعلماء الشیعة إن لم تجتهدوا فی عقائد مذهبکم فیجب أن تقبلوا دعوتی الی عقد مؤتمر عالمی ، لکی تبحثوا إجتهادی فی عدم وجود نص علی إمامة العترة النبویة وولادة الإمام المهدی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فقدکتب فی هجر بتاریخ</w:t>
      </w:r>
      <w:r>
        <w:rPr>
          <w:rFonts w:eastAsia="IRNazanin" w:cs="IRNazanin"/>
          <w:color w:val="111111"/>
          <w:sz w:val="28"/>
          <w:szCs w:val="28"/>
          <w:rtl w:val="true"/>
          <w:lang w:bidi="fa-IR"/>
        </w:rPr>
        <w:t>:</w:t>
      </w:r>
      <w:r>
        <w:rPr>
          <w:rFonts w:eastAsia="IRNazanin" w:cs="IRNazanin"/>
          <w:color w:val="111111"/>
          <w:sz w:val="28"/>
          <w:szCs w:val="28"/>
          <w:lang w:bidi="fa-IR"/>
        </w:rPr>
        <w:t>10/4/2001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والمشکلة أن علماءنا المتأخرین وحتی المراجع الکبار مثل الخوئی والسیستانی والشیرازی والتبریزی والحکیم والصدر وغیرهم ، لم یجتهدوا مطلقاً فی موضوع الإمامة ووجود الإمام</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وجهنا قبل بضع سنوات دعوة مخلصة لعقد مؤتمر علمی هادئ فی الحوزة لبحث الموضوع ، فبدأوا یطلقون الإتهامات الجوفاء والتهدیدات العنجهیة </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فعبد الرسول لاری یخاطب مراجع الشیعة وأساطین أعرق المذاهب الإسلامیة ، وأعمقها علماً وأقواها فکراً ، فیقول لهم بکل وقاحة وادعاء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w:t>
      </w:r>
    </w:p>
    <w:p>
      <w:pPr>
        <w:pStyle w:val="BookText"/>
        <w:rPr/>
      </w:pPr>
      <w:r>
        <w:rPr>
          <w:rFonts w:ascii="IRNazanin" w:hAnsi="IRNazanin" w:eastAsia="IRNazanin"/>
          <w:color w:val="111111"/>
          <w:sz w:val="28"/>
          <w:sz w:val="28"/>
          <w:szCs w:val="28"/>
          <w:rtl w:val="true"/>
          <w:lang w:bidi="fa-IR"/>
        </w:rPr>
        <w:t xml:space="preserve">مقلدون فی مذهبکم وأنا مجتهد ، فاعقدوا لی مؤتمراً عالمیاً لأعلمکم الإجتهاد وأکشف لکم بطلان مذهبکم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لماذا خص لاری علماء الشیعة بهذه المکرمة وحرَم منها المذاهب المذاهب الأربعة والوهابیة أن یعقدوا مؤتمرات لیعلمهم الإجتهاد فی مذاهبهم؟ ألیس من حق الجمیع الإغتراف من بحر عبقریته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له الشیخ عبد الحسین البصری ینتقد إجتهاده البائس، فلم یجبه علی أسئلته ، وکتب له الأخ متعلم علی سبیل نجاة ، فأجابه لاری بکلام مکرور ، ومما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الشیعة یأخذون علی بعض قطاعات السنة أنهم یقولون بالتقلید ویغلقون باب الإجتهاد ، وهذا صحیح بصورة جزئیة ، لأن کثیراً من السنة الیوم علماء وقواعد ، بدأوا یمارسون الإجتهاد والتفکیر ، فهل ترضی للمقلدین البقاء وراء أسوار مغلقة تحرم التفکیر والإجتهاد ؟</w:t>
      </w:r>
    </w:p>
    <w:p>
      <w:pPr>
        <w:pStyle w:val="BookText"/>
        <w:rPr/>
      </w:pPr>
      <w:r>
        <w:rPr>
          <w:rFonts w:ascii="IRNazanin" w:hAnsi="IRNazanin" w:eastAsia="IRNazanin"/>
          <w:color w:val="111111"/>
          <w:sz w:val="28"/>
          <w:sz w:val="28"/>
          <w:szCs w:val="28"/>
          <w:rtl w:val="true"/>
          <w:lang w:bidi="fa-IR"/>
        </w:rPr>
        <w:t>قال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لاری فی الإجتهاد کمنطق الیهود ، وهو من نوع خضراء الدمن ، وهی النبتة الحسناء فی منبت السوء ، یعجبک شکلها وزهوها ، حتی إذا لمستها ندَّتْ علی یدک مواد المزبلة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هو کالسم فی العسل یفتح الشهیة ، لکنه تفوح منه رائحة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استغل مفخرة إصرار علماء الشیعة علی فتح باب الإجتهاد ، لیدعو الی ضرب عقائد الإسلام وشریعته باسم الإجتهاد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واستغل غرور المراهق فکریاً ، فدعاه لأن یفهم هو الإسلام ویفتی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واستغل شکوی المسلمین من انحطاطهم وتأخرهم المادی عن الغرب ، فجعل </w:t>
      </w:r>
      <w:bookmarkStart w:id="107" w:name="pg5822_39061"/>
    </w:p>
    <w:p>
      <w:pPr>
        <w:pStyle w:val="BookText"/>
        <w:rPr/>
      </w:pPr>
      <w:bookmarkEnd w:id="107"/>
      <w:r>
        <w:rPr>
          <w:rFonts w:ascii="IRNazanin" w:hAnsi="IRNazanin" w:eastAsia="IRNazanin"/>
          <w:color w:val="111111"/>
          <w:sz w:val="28"/>
          <w:sz w:val="28"/>
          <w:szCs w:val="28"/>
          <w:rtl w:val="true"/>
          <w:lang w:bidi="fa-IR"/>
        </w:rPr>
        <w:t xml:space="preserve">سبب ذلک تقلیدهم للعلماء ، وجعل رقیهم بإجتهادهم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استعمل أسلوب التهریج وزعم أنه یرید تحریر الناس وتوعیتهم ، ومن یخالفه یرید تجهیلهم واستعبادهم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ولست أدری بالضبط ما ذا ترید من الناس؟ أن یتعلموا ویرتقوا بمعارفهم وتفکیرهم؟ أم ترید منهم الهبوط الی الأسفل والبقاء صماً وبکماً وعمیاناً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فالتعلم والرقی یتحقق بترک تقلید مراجع الدین وأساطین العلم ، وتقلید عبد الرسول لاری فی دعوته الی فوضی الإجتهاد وتعویم مسائل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له التلمیذ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أسئلة الأخ العزیز عبد الحسین البصری فی واد وأجوبة أحمد الکاتب فی واد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أستاذ أحمد ، هل تذکر لنا أسماء بعض علماء الشیعة الإمامیة الإثنی عشریة ممن أغلق باب الفکر والإجتهاد حسب مدّعاک وأفتی بذلک؟ وأین نجد أقوالهم هذه ، لنصدق ما تقول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فهرب لاری ولم یعقب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له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یأتی بجواب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 لاری من النقاش لأنه أفحم ، لکنه قد یتصور أنه انتصر بنفث سمومه وشبهاته ، ثم بهروبه من النقاش </w:t>
      </w:r>
      <w:r>
        <w:rPr>
          <w:rFonts w:eastAsia="IRNazanin" w:cs="IRNazanin"/>
          <w:color w:val="111111"/>
          <w:sz w:val="28"/>
          <w:szCs w:val="28"/>
          <w:rtl w:val="true"/>
          <w:lang w:bidi="fa-IR"/>
        </w:rPr>
        <w:t>!</w:t>
      </w:r>
    </w:p>
    <w:p>
      <w:pPr>
        <w:pStyle w:val="Heading3"/>
        <w:numPr>
          <w:ilvl w:val="2"/>
          <w:numId w:val="1"/>
        </w:numPr>
        <w:rPr/>
      </w:pPr>
      <w:bookmarkStart w:id="108" w:name="__RefHeading___Toc4581857_581953129"/>
      <w:bookmarkStart w:id="109" w:name="_Toc38"/>
      <w:bookmarkEnd w:id="108"/>
      <w:r>
        <w:rPr>
          <w:rtl w:val="true"/>
        </w:rPr>
        <w:t xml:space="preserve">کذب لاری علی الشیعة بأنهم یجتهدون ویأخذون بالظنون </w:t>
      </w:r>
      <w:r>
        <w:rPr>
          <w:rtl w:val="true"/>
        </w:rPr>
        <w:t>!</w:t>
      </w:r>
      <w:bookmarkEnd w:id="109"/>
    </w:p>
    <w:p>
      <w:pPr>
        <w:pStyle w:val="BookText"/>
        <w:rPr/>
      </w:pPr>
      <w:r>
        <w:rPr>
          <w:rFonts w:ascii="IRNazanin" w:hAnsi="IRNazanin" w:eastAsia="IRNazanin"/>
          <w:color w:val="111111"/>
          <w:sz w:val="28"/>
          <w:sz w:val="28"/>
          <w:szCs w:val="28"/>
          <w:rtl w:val="true"/>
          <w:lang w:bidi="fa-IR"/>
        </w:rPr>
        <w:t>کتب لاری فی شبکة هجر بتاریخ</w:t>
      </w:r>
      <w:r>
        <w:rPr>
          <w:rFonts w:eastAsia="IRNazanin" w:cs="IRNazanin"/>
          <w:color w:val="111111"/>
          <w:sz w:val="28"/>
          <w:szCs w:val="28"/>
          <w:rtl w:val="true"/>
          <w:lang w:bidi="fa-IR"/>
        </w:rPr>
        <w:t>:</w:t>
      </w:r>
      <w:r>
        <w:rPr>
          <w:rFonts w:eastAsia="IRNazanin" w:cs="IRNazanin"/>
          <w:color w:val="111111"/>
          <w:sz w:val="28"/>
          <w:szCs w:val="28"/>
          <w:lang w:bidi="fa-IR"/>
        </w:rPr>
        <w:t>18/12/1999</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الإجتهاد مغلقاً ومحرماً عند الشیعة الإمامیة فی زمان الأئمة ، لأنهم کانوا یعتقدون بنزول العلم الإلهی علی الأئمة ، ویأخذون علی المذاهب الأخری القول </w:t>
      </w:r>
    </w:p>
    <w:p>
      <w:pPr>
        <w:pStyle w:val="BookText"/>
        <w:rPr/>
      </w:pPr>
      <w:r>
        <w:rPr>
          <w:rFonts w:ascii="IRNazanin" w:hAnsi="IRNazanin" w:eastAsia="IRNazanin"/>
          <w:color w:val="111111"/>
          <w:sz w:val="28"/>
          <w:sz w:val="28"/>
          <w:szCs w:val="28"/>
          <w:rtl w:val="true"/>
          <w:lang w:bidi="fa-IR"/>
        </w:rPr>
        <w:t xml:space="preserve">بجواز الإجتهاد ، ولم یکن عامة الشیعة فی القرون الأولی إمامیة ، ولذا کانوا یعتقدون بجواز الإجتهاد وینظرون الی أئمة أهل البیت علی أساس أنهم علماء رواة ناقلین للسنة الصحیحة ، أو مجتهدین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مجتهدون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ولیسوا بأنبیاء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أتبع المذهب الجعفری وأجتهد فیه ، وأدعو جمیع الإخوة للإجتهاد وعدم التقلید ، فالتقلید فی نظری نوع من الإنحطاط والتخلف لا یجوز العمل به ، وقد کان علماء الشیعة السابقون یحرمون التقلید سواء فی الأصول أو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محمد منصور وهو الشیخ محمد السند من البحرین،بتاریخ</w:t>
      </w:r>
      <w:r>
        <w:rPr>
          <w:rFonts w:eastAsia="IRNazanin" w:cs="IRNazanin"/>
          <w:color w:val="111111"/>
          <w:sz w:val="28"/>
          <w:szCs w:val="28"/>
          <w:rtl w:val="true"/>
          <w:lang w:bidi="fa-IR"/>
        </w:rPr>
        <w:t>:</w:t>
      </w:r>
      <w:r>
        <w:rPr>
          <w:rFonts w:eastAsia="IRNazanin" w:cs="IRNazanin"/>
          <w:color w:val="111111"/>
          <w:sz w:val="28"/>
          <w:szCs w:val="28"/>
          <w:lang w:bidi="fa-IR"/>
        </w:rPr>
        <w:t>18/12/1999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لم تعرف الفرق بین الإجتهاد الذی یمارسه علماء الإمامیة ، وبین الإجتهاد الذی یمارسه علماء السنة ، ولم تدرس باب الإجتهاد والتقلید فی علم أصول الفقه ، وإذا أتقنت الفرق فسیتضح لک أن فقهاء أصحاب الأئمة کانوا یجتهدون ویفتون بملکة الفقاهة ، بعد الإستناد الی فهمهم من نصوص أئمتهم ، بتخصیص العام ، وتقیید المطلق ، وتقدیم النص علی الظاهر ، والمستفیض علی الآحاد ، الی غیر ذلک من عناصر عملیة الإستنباط التی تحتاج الی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ویکفیک ملاحظة عشرات الروایات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القضاء أبواب کیفیة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لأصحابهم بالفتیا ، وأمثال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نلقی الأصول وعلیکم بالتفریع ، وقولهم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لانعد الرجل منکم فقیهاً حتی یعرف معاریض کلامنا ، وقولهم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الرجل لایکون فقیهاً حتی یکون ملهماً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والإلهام هو الفهم لا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أن تشتیتک البحث هنا ، عشوائیة غیر علمیة </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له التلمیذ بتاریخ</w:t>
      </w:r>
      <w:r>
        <w:rPr>
          <w:rFonts w:eastAsia="IRNazanin" w:cs="IRNazanin"/>
          <w:color w:val="111111"/>
          <w:sz w:val="28"/>
          <w:szCs w:val="28"/>
          <w:rtl w:val="true"/>
          <w:lang w:bidi="fa-IR"/>
        </w:rPr>
        <w:t>:</w:t>
      </w:r>
      <w:r>
        <w:rPr>
          <w:rFonts w:eastAsia="IRNazanin" w:cs="IRNazanin"/>
          <w:color w:val="111111"/>
          <w:sz w:val="28"/>
          <w:szCs w:val="28"/>
          <w:lang w:bidi="fa-IR"/>
        </w:rPr>
        <w:t>11/9/2000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یرید أن یجتهد فی مسألة ما ، لا </w:t>
      </w:r>
      <w:bookmarkStart w:id="110" w:name="pg5822_39063"/>
    </w:p>
    <w:p>
      <w:pPr>
        <w:pStyle w:val="BookText"/>
        <w:rPr/>
      </w:pPr>
      <w:bookmarkEnd w:id="110"/>
      <w:r>
        <w:rPr>
          <w:rFonts w:ascii="IRNazanin" w:hAnsi="IRNazanin" w:eastAsia="IRNazanin"/>
          <w:color w:val="111111"/>
          <w:sz w:val="28"/>
          <w:sz w:val="28"/>
          <w:szCs w:val="28"/>
          <w:rtl w:val="true"/>
          <w:lang w:bidi="fa-IR"/>
        </w:rPr>
        <w:t xml:space="preserve">بد أن تکون لدیه القدرة علی أن یجتهد ، بامتلاکه آلیات الإجتهاد والإلمام بأسسه ومبادئه ، ولا أعلم عنک أنک وصلت إلی هذه الرتبة أو هذه المرحلة </w:t>
      </w:r>
      <w:r>
        <w:rPr>
          <w:rFonts w:eastAsia="IRNazanin" w:cs="IRNazanin"/>
          <w:color w:val="111111"/>
          <w:sz w:val="28"/>
          <w:szCs w:val="28"/>
          <w:rtl w:val="true"/>
          <w:lang w:bidi="fa-IR"/>
        </w:rPr>
        <w:t>.</w:t>
      </w:r>
    </w:p>
    <w:p>
      <w:pPr>
        <w:pStyle w:val="Heading3"/>
        <w:numPr>
          <w:ilvl w:val="2"/>
          <w:numId w:val="1"/>
        </w:numPr>
        <w:rPr/>
      </w:pPr>
      <w:bookmarkStart w:id="111" w:name="__RefHeading___Toc4581859_581953129"/>
      <w:bookmarkStart w:id="112" w:name="_Toc39"/>
      <w:bookmarkEnd w:id="111"/>
      <w:r>
        <w:rPr>
          <w:rtl w:val="true"/>
        </w:rPr>
        <w:t xml:space="preserve">الشیخ محمد منصور یکشف مستوی لاری وأسلوبه </w:t>
      </w:r>
      <w:r>
        <w:rPr>
          <w:rtl w:val="true"/>
        </w:rPr>
        <w:t>!</w:t>
      </w:r>
      <w:bookmarkEnd w:id="112"/>
    </w:p>
    <w:p>
      <w:pPr>
        <w:pStyle w:val="BookText"/>
        <w:rPr/>
      </w:pPr>
      <w:r>
        <w:rPr>
          <w:rFonts w:ascii="IRNazanin" w:hAnsi="IRNazanin" w:eastAsia="IRNazanin"/>
          <w:color w:val="111111"/>
          <w:sz w:val="28"/>
          <w:sz w:val="28"/>
          <w:szCs w:val="28"/>
          <w:rtl w:val="true"/>
          <w:lang w:bidi="fa-IR"/>
        </w:rPr>
        <w:t>کتب الشیخ محمد منصور لعبد الرسول لاری فی شبکة هجر بتاریخ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16/12/1999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 فإنی شخصیاً علی معرفة بک ، وأعرف مستواک العلمی والدرجة التی وصلت الیها فی العلوم الدینیة عن قرب ، وهی درجة لاتؤهلک للدخول الی البحوث التخصصیة فی تلک العلوم، لأن اللازم هو اعتماد المقدمات للنتائج بإتقان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 ادعیت فی کتابک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من الرواة رجل مهمل لاتوثیق له فی کتب رجال الشیعة ، بینما هو اسم ابن أبی عمیر الذی هو من عمالقة الفقه الشیعی، وکبار زهادهم ومحدثیهم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وجدت فی مقالک خمسة عشر محوراً لم تتقن بحثها حسب الموازین العلمیة التخصصیة ، منها مایرتبط بعلم أصول الفقه وتفسیر الحجیة للعقل والنقل وحدود دائرة کل منهما ، ومنها مایرتبط بعلم الحدیث وضوابط الجرح والتعدیل وکیفیة توثیق المصادر ، ومنها مایرتبط بعلم الکلام وعلوم المعارف فی تفسیر حقیقة الإمامة والإمام ، ومنها مایرتبط بکیفیة البحث التاریخی واعتماد المصادر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اعتمدت ألفاظاً للتهویل وتضخیم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علی استعداد لعرض تلک المحاور معک تنبیهاً علی ضرورة التخصص فی البحوث العلمیة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منصور</w:t>
      </w:r>
    </w:p>
    <w:p>
      <w:pPr>
        <w:pStyle w:val="BookText"/>
        <w:rPr/>
      </w:pPr>
      <w:r>
        <w:rPr>
          <w:rFonts w:ascii="IRNazanin" w:hAnsi="IRNazanin" w:eastAsia="IRNazanin"/>
          <w:color w:val="111111"/>
          <w:sz w:val="28"/>
          <w:sz w:val="28"/>
          <w:szCs w:val="28"/>
          <w:rtl w:val="true"/>
          <w:lang w:bidi="fa-IR"/>
        </w:rPr>
        <w:t>عضو</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فی شبکة هجر بتاریخ</w:t>
      </w:r>
      <w:r>
        <w:rPr>
          <w:rFonts w:eastAsia="IRNazanin" w:cs="IRNazanin"/>
          <w:color w:val="111111"/>
          <w:sz w:val="28"/>
          <w:szCs w:val="28"/>
          <w:rtl w:val="true"/>
          <w:lang w:bidi="fa-IR"/>
        </w:rPr>
        <w:t>:</w:t>
      </w:r>
      <w:r>
        <w:rPr>
          <w:rFonts w:eastAsia="IRNazanin" w:cs="IRNazanin"/>
          <w:color w:val="111111"/>
          <w:sz w:val="28"/>
          <w:szCs w:val="28"/>
          <w:lang w:bidi="fa-IR"/>
        </w:rPr>
        <w:t>2/1/2000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الضعف العلمیة </w:t>
      </w:r>
    </w:p>
    <w:p>
      <w:pPr>
        <w:pStyle w:val="BookText"/>
        <w:rPr/>
      </w:pPr>
      <w:r>
        <w:rPr>
          <w:rFonts w:ascii="IRNazanin" w:hAnsi="IRNazanin" w:eastAsia="IRNazanin"/>
          <w:color w:val="111111"/>
          <w:sz w:val="28"/>
          <w:sz w:val="28"/>
          <w:szCs w:val="28"/>
          <w:rtl w:val="true"/>
          <w:lang w:bidi="fa-IR"/>
        </w:rPr>
        <w:t>والمصداقیة عند لاری ، فقال ما حاصله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أنکر وجود أحادیث صحیحة فی کتاب بصائر الدرجات عن عدد الأئمة، وثبت خطؤه ولم یتراجع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أنکر وجود کتب حدیثیة أخری فی الأئمة 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أنا ذکرنا له عشرات المصادر ولم یجب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أنکر الروایات المتواترة فی إمامة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وذکرنا له نماذج عدیدة منها ولم یجب علیها، إلا بإصراره علی أن علماء الشیعة اخترعوا وجود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أنکره ضرورة روایات المهدی من ذریة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المتفق علیها بین الفریقین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أنها من وضع غلاة باطنیین سواء فی روایات السنة أو الشیعة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ادعی أن الخبر المتواتر هو الخبر الذی یشیع عند کل فرد فرد من أفراد المجتمع ، مع أن هذا قسم واحد من الخبر المتواتر ، لا کل أقسامه ، إذ عامة الناس ممن لا یطّلع علی علم الحدیث حتی فی القرون الأولی الهجریة لا ینفی طرق الخبر المتواتر ، إذ هو یتشکل من أخبار آحاد تجتمع عند الفاحص المتتبع فیری أن العدد وصل کمیة وکیفیة إلی حد 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أجیب لاری ، ولم یجب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یعرف معنی تأثیر الإعتقاد بالإمام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إقامة الحکومة ، ومدی الربط القانونی بین الرؤیة الإعتقادیة وفلسفة الحقوق التی هی البنیة التحتیة للقانون والقوانین الدستوریة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أجیب ، ولم یتابع الحوار </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خلط بین الأمر بالمعروف والنهی عن المنکر کوظیفة الفرد و للدولة والوالی ، وجعل الوظیفتین متحدتین فی الشروط مع أنهما مختلفتان فی علم الفقه والقانون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 یُجب الکاتب عن ذلک ، ولم یتابع الحوار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أنکر علی علماء الشیعة عدم قولهم بالوجوب العینی للجمعة، مع أن عددا ًمنهم قائلون بذلک ، وهذا یدل علی عدم اطلاعه علی الفقه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اشترط فی الطاعة الإحساس البصری بالمطاع ، وأجیب بأن طاعة الله تعالی ضروریة عند المسلمین ولیس محسوساً بالبصر ، وکذلک طاعة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باقیة إلی یوم القیامة مع أنه غیر محسوس الآن بالبصر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یتابع الکاتب الحوار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طعن فی رواة الشیعة ومتکلمیهم بأنهم وضعوا الروایات المتواترة فی ولادة الإمام الثانی عشر ، ومنشأ طعنه أنهم یعتقدون بالإمامة الإلهیة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فأجیب بأن إشکالک المحوری فی عقیدة الإمامة ، فالمفروض أن تنقل البحث من ولادة الإمام الثانی عشر إلی الکبری وهو نظریة الإمامة فی القرآن والسنة ، فرفض البحث فی الإمامة الإلهیة ، وانسحب من الموضوع وأخذ یطرح مواضیع أخری کعادته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تطاول علی مراجع الشیعة بألفاظ نابیة کالطغاة والانتهازیین والمتکبرین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إن السبب والشتم لیس لغة الحوار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تسیئوا الظن بالنوایا ، ولا تحطموا شخصیة طرف الحوار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زعم أن الدولة العباسیة کانت سیاستها لینة مع العلویین، فلم یکن موجب للخوف فی ولادة المهدی ، فأجیب بأن إنکار جرائم العباسیین تنکر لحقائق التاریخ ووقوف فی صف الظالمین ، فهرب ولم یتابع الحوار </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زعم أن الأئمة الإثنا عشر فی الحدیث النبوی کلهم مضوا ، فأجیب بأن التطبیق سیشمل معاویة ویزید وأمثالهم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فهرب ولم یتابع الحوار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زعم أن معنی حدیث الثقلین هو الموالاة والمتابعة لأهل البیت وأخذ الفقه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جعفری شیعی بهذا المعنی ، فأجیب بأن عدم عصمتهم یستلزم تجویز خطئهم وبالتالی جواز أو وجوب الردّ علیهم ، وهو ینافی حجیتهم الموازیة للقرآن فی حدیث الثقلین وعصمتهم کالقرآن ، فهرب ولم یتابع الحوار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إن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ولم یبایع إمام زمانه أو لم یعرفه أو لیس علیه إمام مات میتة جاهلیة ، لیس فیه قید العصمة ، فأجیب بأن الإمام الذی تکون معرفته من أصول الدین ، وعدم معرفته یساوی الموت علی غیر الملة ، لا یمکن أن یکون غیر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فهرب ولم یتابع الحوار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زعم أن الإجتهاد عند الشیعة لم یکن إلا فی القرن الرابع ، بل لم یکن بصورة حقیقیة إلا فی هذه الأعصار الأخیرة ، وذلک لاعتقادهم بالإمامة الإلهیة والآن تحرروا منها ، فأجیب بأن الإجتهاد عند الشیعة یختلف عن الإجتهاد عند السنة ، فعند الشیعة یعنی اکتشاف الحکم الشرعی من الأدلة بالموازین المقررة ، وعند السنة یشمل ابتداع الحکم وإیجاده ، والإجتهاد بالمعنی الأول مارسه فقهاء الشیعة ورواتهم فی عصر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القرن الثالث وما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وهرب ولم یتابع الحوار ، وکشف عن عدم إلمامه بأوائل الإصطلاحات العلمیة </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إن الإعتقاد بالإمام الثانی عشر فرضیة فلسفیة إجتهادیة ظنیة ، فأشکل علیه بأن الفرضیة لا تتفق مع نوع البحث الفلسفی العقلی البرهانی ، والدلیل الظنی لا یعتمد فی البحث العقلی ، والإعتبار هو فی العلوم القانونیة ونحوها لا فی العلوم الحقیقیة التکوینیة ، وهذا خلط وتناقض فی الاصطلاح العلمی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یحر بجواب</w:t>
      </w:r>
      <w:r>
        <w:rPr>
          <w:rFonts w:eastAsia="IRNazanin" w:cs="IRNazanin"/>
          <w:color w:val="111111"/>
          <w:sz w:val="28"/>
          <w:szCs w:val="28"/>
          <w:rtl w:val="true"/>
          <w:lang w:bidi="fa-IR"/>
        </w:rPr>
        <w:t xml:space="preserve">.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إن من سلبیات الإعتقاد بالإمام الثانی عشر والإنتظار امتناع علماء الشیعة عن الإصلاح الإجتماعی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فأشکل علیه بأن علماء الشیعة یرون وجوب الإصلاح ، وبعضهم یری وجوب إقامة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یحر بجواب </w:t>
      </w:r>
      <w:r>
        <w:rPr>
          <w:rFonts w:eastAsia="IRNazanin" w:cs="IRNazanin"/>
          <w:color w:val="111111"/>
          <w:sz w:val="28"/>
          <w:szCs w:val="28"/>
          <w:rtl w:val="true"/>
          <w:lang w:bidi="fa-IR"/>
        </w:rPr>
        <w:t xml:space="preserve">!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5822_39069"/>
      <w:bookmarkStart w:id="114" w:name="pg5822_39069"/>
      <w:bookmarkEnd w:id="114"/>
    </w:p>
    <w:p>
      <w:pPr>
        <w:pStyle w:val="Heading2"/>
        <w:numPr>
          <w:ilvl w:val="1"/>
          <w:numId w:val="1"/>
        </w:numPr>
        <w:rPr/>
      </w:pPr>
      <w:bookmarkStart w:id="115" w:name="pg5822_39069"/>
      <w:bookmarkStart w:id="116" w:name="__RefHeading___Toc4581861_581953129"/>
      <w:bookmarkStart w:id="117" w:name="_Toc40"/>
      <w:bookmarkEnd w:id="115"/>
      <w:bookmarkEnd w:id="116"/>
      <w:r>
        <w:rPr>
          <w:rtl w:val="true"/>
        </w:rPr>
        <w:t>الفصل الثانی</w:t>
      </w:r>
      <w:r>
        <w:rPr>
          <w:rtl w:val="true"/>
        </w:rPr>
        <w:t xml:space="preserve">: </w:t>
      </w:r>
      <w:r>
        <w:rPr>
          <w:rtl w:val="true"/>
        </w:rPr>
        <w:t>التحق لاری بصدام فی حربه علی إیران</w:t>
      </w:r>
      <w:bookmarkEnd w:id="117"/>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4581863_581953129"/>
      <w:bookmarkStart w:id="119" w:name="_Toc41"/>
      <w:bookmarkEnd w:id="118"/>
      <w:r>
        <w:rPr>
          <w:rtl w:val="true"/>
        </w:rPr>
        <w:t>اشارة</w:t>
      </w:r>
      <w:bookmarkEnd w:id="119"/>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5822_39071"/>
      <w:bookmarkStart w:id="121" w:name="pg5822_39071"/>
      <w:bookmarkEnd w:id="121"/>
    </w:p>
    <w:p>
      <w:pPr>
        <w:pStyle w:val="Heading3"/>
        <w:numPr>
          <w:ilvl w:val="2"/>
          <w:numId w:val="1"/>
        </w:numPr>
        <w:rPr/>
      </w:pPr>
      <w:bookmarkStart w:id="122" w:name="pg5822_39071"/>
      <w:bookmarkStart w:id="123" w:name="__RefHeading___Toc4581865_581953129"/>
      <w:bookmarkStart w:id="124" w:name="_Toc42"/>
      <w:bookmarkEnd w:id="122"/>
      <w:bookmarkEnd w:id="123"/>
      <w:r>
        <w:rPr>
          <w:rtl w:val="true"/>
        </w:rPr>
        <w:t>لاری فی أحضان البعثیین لمعادة إیران والتشیع</w:t>
      </w:r>
      <w:bookmarkEnd w:id="124"/>
    </w:p>
    <w:p>
      <w:pPr>
        <w:pStyle w:val="Heading4"/>
        <w:numPr>
          <w:ilvl w:val="3"/>
          <w:numId w:val="1"/>
        </w:numPr>
        <w:rPr/>
      </w:pPr>
      <w:bookmarkStart w:id="125" w:name="__RefHeading___Toc4581867_581953129"/>
      <w:bookmarkStart w:id="126" w:name="_Toc43"/>
      <w:bookmarkEnd w:id="125"/>
      <w:r>
        <w:rPr>
          <w:rtl w:val="true"/>
        </w:rPr>
        <w:t>اشارة</w:t>
      </w:r>
      <w:bookmarkEnd w:id="126"/>
    </w:p>
    <w:p>
      <w:pPr>
        <w:pStyle w:val="BookText"/>
        <w:rPr/>
      </w:pPr>
      <w:r>
        <w:rPr>
          <w:rFonts w:ascii="IRNazanin" w:hAnsi="IRNazanin" w:eastAsia="IRNazanin"/>
          <w:color w:val="111111"/>
          <w:sz w:val="28"/>
          <w:sz w:val="28"/>
          <w:szCs w:val="28"/>
          <w:rtl w:val="true"/>
          <w:lang w:bidi="fa-IR"/>
        </w:rPr>
        <w:t xml:space="preserve">سمع البعثیون وحلفاؤهم السلفیون المتطرفون بأفکار لاری ضد الشیعة وإیران ، فبادروا فی لندن الی الإتصال به وزیارته مکرراً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ودعوه الی مراکزهم وبیوتهم وشکروه وشجعوه ، فاستبدل بهم لاری من خسرهم من أصدقائه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بعض الإخوة الثقاة أن بیت لاری فی جنوب لندن صار مجمعاً لهم ، ونشطوا به ینشرون له المقالات ضد الشیعة ، ویستأجرون له الصالات ویدعونه الی إلقاء محاضراته باسم المفکر الشیعی أحمد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صاحب جریدة الزمان الذی ذکره الأخ نصیر المهدی ، وصاحب جریدة القدس العربی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السلفیة المتطرفین عبد الرحیم بلوشی ، وعبد الرحمن دمشقیة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وعایض الدوسری ، وصالح الدرویش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وعثمان خمیس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واجهه نصیر المهدی ، بعمالته للبعثیین والوهابیة ، ونصیر المهدی مثقف عراقی یعیش فی لندن ، وله مشارکات جیدة فی مناقشة لاری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له لاری بتاریخ</w:t>
      </w:r>
      <w:r>
        <w:rPr>
          <w:rFonts w:eastAsia="IRNazanin" w:cs="IRNazanin"/>
          <w:color w:val="111111"/>
          <w:sz w:val="28"/>
          <w:szCs w:val="28"/>
          <w:rtl w:val="true"/>
          <w:lang w:bidi="fa-IR"/>
        </w:rPr>
        <w:t>:</w:t>
      </w:r>
      <w:r>
        <w:rPr>
          <w:rFonts w:eastAsia="IRNazanin" w:cs="IRNazanin"/>
          <w:color w:val="111111"/>
          <w:sz w:val="28"/>
          <w:szCs w:val="28"/>
          <w:lang w:bidi="fa-IR"/>
        </w:rPr>
        <w:t>4/9/2000</w:t>
      </w:r>
      <w:r>
        <w:rPr>
          <w:rFonts w:ascii="IRNazanin" w:hAnsi="IRNazanin" w:eastAsia="IRNazanin"/>
          <w:color w:val="111111"/>
          <w:sz w:val="28"/>
          <w:sz w:val="28"/>
          <w:szCs w:val="28"/>
          <w:rtl w:val="true"/>
          <w:lang w:bidi="fa-IR"/>
        </w:rPr>
        <w:t>، متحبباً ، موضوعاً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حب وتقدیر للأخ نصیر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http://forum.hajr.org/showthread.php?t=1681</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أشهد فیما بینی وبین الله أن الأخ الحبیب نصیر المهدی رجل مؤمن ، غیور علی </w:t>
      </w:r>
    </w:p>
    <w:p>
      <w:pPr>
        <w:pStyle w:val="BookText"/>
        <w:rPr/>
      </w:pPr>
      <w:r>
        <w:rPr>
          <w:rFonts w:ascii="IRNazanin" w:hAnsi="IRNazanin" w:eastAsia="IRNazanin"/>
          <w:color w:val="111111"/>
          <w:sz w:val="28"/>
          <w:sz w:val="28"/>
          <w:szCs w:val="28"/>
          <w:rtl w:val="true"/>
          <w:lang w:bidi="fa-IR"/>
        </w:rPr>
        <w:t>دینه ، ومحب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یؤمن بحریة الفکر والتعبیر واحترام الرأی الآخر ، غیر أنه یری أن أحمد الکاتب یحاول تخریب الدین ونسف مذهب أهل البیت ، وأنه یحمل حقداً دفیناً لا یعلم دوافعه ، وأنه یقوم بالدس والتشویه ویتبع مهجاً منظماً للإساءة الی شیعة أهل البیت ومرجعیتهم ، وأن الأعداء یستخدمونه فی حربهم الشعواء علی الشیعة والتشیع ، ولذا فإنه لا یمانع من تجرید الکاتب من هویته الشیعیة أو جنسیته العراقیة ، ویحکم بنفیه الی کردستان أو إیران أو أفغانستان أو الهند ، أو الی أی مکان فی العالم ، ولا یرفض تسلیمه الی المحکمة الخاصة برجال الدین فی قم ، لکی تحکم علیه بالسجن أو الاعدام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أنه رجل مؤمن فلاشک یعطی الکاتب حریة الدفاع عن نفسه ورد التهم الموجهة الیه ، ولا یرضی أن یجعل من نفسه خصماً وحکماً فی وقت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کنت أنظر الی الأمور من الزاویة التی ینظر فیها الأخ نصیر المهدی لما اختلف حکمی عن حکمه ، وربما کان أشد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لو سمح لنا الأخ العزیز نصیر المهدی عرض وجهة النظر الأخری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عثور الکاتب أثناء البحث والتحقیق علی أمور مخفیة ، وأفکار ونظریات وفرضیات فلسفیة وجد أنها دخیلة فی مذهب أهل البیت ولا علاقة لها بالتشیع ، واقتناعه بحدوث تطورات کثیرة فی التاریخ الشیعی ، أدت الی تدهور أحوال الشیعة وانعزالهم وإبتعادهم عن مسرح الحیاة قروناً من الزمن تحت حجة إنتظار الإمام الغائب ، وتحریم العمل السیاسی أو تطبیق الشریعة الإسلامیة ، أو السعی الی إقامة الدولة فی عصر الغیبة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استغلال بعض رجال الدین لنظریة النیابة العامة فی مطالبة الناس بتقلیدهم </w:t>
      </w:r>
    </w:p>
    <w:p>
      <w:pPr>
        <w:pStyle w:val="BookText"/>
        <w:rPr/>
      </w:pPr>
      <w:r>
        <w:rPr>
          <w:rFonts w:ascii="IRNazanin" w:hAnsi="IRNazanin" w:eastAsia="IRNazanin"/>
          <w:color w:val="111111"/>
          <w:sz w:val="28"/>
          <w:sz w:val="28"/>
          <w:szCs w:val="28"/>
          <w:rtl w:val="true"/>
          <w:lang w:bidi="fa-IR"/>
        </w:rPr>
        <w:t xml:space="preserve">والخضوع لهم خضوعاً مطلقاً باسم ولایة الفقیه المطلقة ، وکیف أدی ذلک الی نشوء حالة من الدیکتاتوریة والإستبداد باسم الدین ، بحیث شعر الکاتب أن الواجب الشرعی یدعوه الی تنقیة المذهب الشیعی مما لحق به من أفکار دخیلة وإجتهادات خاطئة وممارسات منحرفة ، والعودة الی مذهب أهل البیت السلیم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عرض الکاتب أفکاره للمناقشة والحوار ، وبغض النظر عما إذا کان مخطئاً أو مصیباً ، فإن من حقه الإجتهاد فی أمور الدین وامتلاک رؤیة خاصة عن الفکر الشیعی</w:t>
      </w:r>
    </w:p>
    <w:p>
      <w:pPr>
        <w:pStyle w:val="BookText"/>
        <w:rPr/>
      </w:pPr>
      <w:r>
        <w:rPr>
          <w:rFonts w:ascii="IRNazanin" w:hAnsi="IRNazanin" w:eastAsia="IRNazanin"/>
          <w:color w:val="111111"/>
          <w:sz w:val="28"/>
          <w:sz w:val="28"/>
          <w:szCs w:val="28"/>
          <w:rtl w:val="true"/>
          <w:lang w:bidi="fa-IR"/>
        </w:rPr>
        <w:t xml:space="preserve">، قد لاتکون جدیدة ولکنها ربما تکون مخالفة لما شاع بین الناس واستقر فی أذهانهم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فهل یعتقد الأخ نصیر المهدی بضرورة مصادرة حق الکاتب وحق أی إنسان بمخالفته فی الفکر ، خاصة إذا لم یخرج عن أصول الدین والضروریات الأولیة ؟ ولماذا لا یحتمل أن تکون أفکار الکاتب خطوة علی طریق التجدید والإصلاح فی الأمة الإسلامیة ؟ وإعادة الحیویة الی مذهب أهل البیت ، وإنقاذ الشیعة مما هم فیه من ظلم واضطهاد ؟</w:t>
      </w:r>
    </w:p>
    <w:p>
      <w:pPr>
        <w:pStyle w:val="BookText"/>
        <w:rPr/>
      </w:pPr>
      <w:r>
        <w:rPr>
          <w:rFonts w:ascii="IRNazanin" w:hAnsi="IRNazanin" w:eastAsia="IRNazanin"/>
          <w:color w:val="111111"/>
          <w:sz w:val="28"/>
          <w:sz w:val="28"/>
          <w:szCs w:val="28"/>
          <w:rtl w:val="true"/>
          <w:lang w:bidi="fa-IR"/>
        </w:rPr>
        <w:t>من الممکن أن یحتفظ الأخ نصیر المهدی بحقه فی التمسک بأفکاره ، وبحقه فی الحوار ، ولکن هل من حقه أن یشن هجوماً عنیفاً علی من یخالفه فی الرأی قبل أن یدرس أفکار الکاتب أو یناقشها بدقة وموضوعیة؟</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إننی لا زلت أعتقد بانطلاق الأخ نصیر المهدی من الحرص علی الدین وعلی مذهب أهل البیت ، وبکونه رجل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وأشعر لذلک بتقدیم وافر الحب والتقدیر له ، ولکنی أطلب منه فی نفس الوقت أن لا یقع فی خطأ الإستعجال ، فربما غیر رأیه غداً أو بعد غد ، کما غیرت آرائی بعد قراءة التاریخ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فأجابه نصیر المهدی بتاریخ</w:t>
      </w:r>
      <w:r>
        <w:rPr>
          <w:rFonts w:eastAsia="IRNazanin" w:cs="IRNazanin"/>
          <w:color w:val="111111"/>
          <w:sz w:val="28"/>
          <w:szCs w:val="28"/>
          <w:rtl w:val="true"/>
          <w:lang w:bidi="fa-IR"/>
        </w:rPr>
        <w:t>:</w:t>
      </w:r>
      <w:r>
        <w:rPr>
          <w:rFonts w:eastAsia="IRNazanin" w:cs="IRNazanin"/>
          <w:color w:val="111111"/>
          <w:sz w:val="28"/>
          <w:szCs w:val="28"/>
          <w:lang w:bidi="fa-IR"/>
        </w:rPr>
        <w:t>5/9/2000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أستغرب یاشیخ لاری أن تخصنی بهذه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یذهبن بک الظن الی أنی سآخذها بحسن نیة ، فهی إما طاقة للتهرب من مواجهة الأسئلة الجادة التی واجهتک ، سواء فی المواضیع التی طرحتها أو تلک التی طرحها الإخوة ، أو محاولة لکسب تعاطف وود البعض نحوک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فها هو أبو أمل الحلیم والمتسامح ، یُواجه بالعصا الغلیظة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لیست شخصیة حتی تخصنی بهذا الإطراء الذی لا أستحقه ، علی ما بین السطور من 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لا أعرفک ولم أرک قبلاً ، ولم تسئ لی ، فلیست بیننا أیة خصومة إذاً إلا خصومة الرأی ، وإن کان الحق ثقیلاً والحقیقة مرة ، وکلاهما یوخز المبطلین ، فهذه لیست مشکلتی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الکاتب یسئ الی شیعة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أنت تفعل ذلک یاشیخ لاری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أعنی هنا شبهاتک التی أثرتها حول الإمامة ودور الشیعة الإمامیة الإثنی عشریة الجعفریة فی الإسلام والتأریخ ، فهذه الشبهات تم تفنیدها ولم یبق منها حجر علی حجر ، وقد کان حریاً بک أن تخصص الوقت الذی أهدرته فی کتابة هذه الرسالة فی الرد علی الإشکالات التی طرحها الإخوة من أبرار شیعة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دعاواک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یکون لک رأیک ، فأنت حر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تکون لک وجهة نظرک فی أی جانب من جوانب الإعتقاد والتأریخ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أیضاً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أن تکون شبهاتک وإدعاءاتک أسلحة فی الحرب الشعواء التی یشنها أساطین الحقد الطائفی </w:t>
      </w:r>
    </w:p>
    <w:p>
      <w:pPr>
        <w:pStyle w:val="BookText"/>
        <w:rPr/>
      </w:pPr>
      <w:r>
        <w:rPr>
          <w:rFonts w:ascii="IRNazanin" w:hAnsi="IRNazanin" w:eastAsia="IRNazanin"/>
          <w:color w:val="111111"/>
          <w:sz w:val="28"/>
          <w:sz w:val="28"/>
          <w:szCs w:val="28"/>
          <w:rtl w:val="true"/>
          <w:lang w:bidi="fa-IR"/>
        </w:rPr>
        <w:t xml:space="preserve">والحشویة علی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فرق بین البحث الموضوعی ، وإن خالف العقیدة ، وبین توزیع الإتهامات یَمْنَةً ویسرةً دونما إثبات أو دلیل ، وسأضرب لک مثلاً قریباً وعلی شاکلته یمکن ضرب مئات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أن المرجعیة تتحمل مسؤولیة تخلف الشیعة ونمو الدیکتاتوریة فی العراق ، ومن یقرأ مقالک ذاک لایملک إلا أن یمتلئ غیظاً وحقداً علی المرجعیة ، إزاء أبشع جریمة شهدها العراق وهی نمو الدیکتاتوریة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فإنک تبرئ الإستعمار والحکومات العراقیة المتعاقبة التی تحرکها أحقادها الطائفیة وشرکات النفط التی کانت تصوغ الصغیرة والکبیرة فی السیاسة العراقیة</w:t>
      </w:r>
    </w:p>
    <w:p>
      <w:pPr>
        <w:pStyle w:val="BookText"/>
        <w:rPr/>
      </w:pPr>
      <w:r>
        <w:rPr>
          <w:rFonts w:ascii="IRNazanin" w:hAnsi="IRNazanin" w:eastAsia="IRNazanin"/>
          <w:color w:val="111111"/>
          <w:sz w:val="28"/>
          <w:sz w:val="28"/>
          <w:szCs w:val="28"/>
          <w:rtl w:val="true"/>
          <w:lang w:bidi="fa-IR"/>
        </w:rPr>
        <w:t>وضباط الجیش المهووسون بالسلطة والإنقلابات ، والحزبیة التی انتهت الی خدمة العشیرة والطائفة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وتضعها علی عاتق المرجعیة ، من دون أن تثبت شیئاً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واجهناک أمس بما فی کلامک من ادعاء لیس له من مبرر سوی الطعن فی المرجعیة ، فتهربت الی التساؤل عن الأمانة العلمیة فی نقل کلامک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أشرت الی أنی وضعت وصلة الی مقالتک کاملة ، فتهربت من ذلک الموضوع ولم تجب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السائل الرئیس وهو الأخ التلمیذ ، ولا علی السائل المعقب ، وهو کاتب هذه السطور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ومازال ذاک الموضوع ینتظر مع غیره من المواضیع </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عن الأعداء الذین یستخدمونک یاشیخ لاری فی حربهم الظالمة ضد الشیعة فلا أرید أن أقول لک أنظر الی صفحة فیصل نور علی سبیل المثال لترَ بأن موضوعاتک تحتل الصفحة الأولی ، ولو لم یجد فیک هذا الأفَّاک المزور والملئ </w:t>
      </w:r>
    </w:p>
    <w:p>
      <w:pPr>
        <w:pStyle w:val="BookText"/>
        <w:rPr/>
      </w:pPr>
      <w:r>
        <w:rPr>
          <w:rFonts w:ascii="IRNazanin" w:hAnsi="IRNazanin" w:eastAsia="IRNazanin"/>
          <w:color w:val="111111"/>
          <w:sz w:val="28"/>
          <w:sz w:val="28"/>
          <w:szCs w:val="28"/>
          <w:rtl w:val="true"/>
          <w:lang w:bidi="fa-IR"/>
        </w:rPr>
        <w:t>بالحقد 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وشیعتهم ، ضالته ، لما کان لشبهاتک أن تحتل هذه المکانة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أحملک مسؤولیة هذا فقد تقول بأن لاعلم ولا علاقة لک بالأمر ولکن من المؤکد أنک تتحمل مسؤولیة المشارکة فی الحملة الشعواء التی یشنها المجرم الصدامی صاحب جریدة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 الدعایة الحربیة أیام العدوان علی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الشیعة ، وأنت فارس الحملة بدون منازع ، ومسؤولیتک فی ذلک لیست فی مساهماتک ، بل وأیضاً فی أنک فتحت لهم باب التجرؤ علی الشیعة وأئمتهم وعقائدهم ، بعد أن کانوا یحسبون للأمر ألف حساب ، ولاشک أنک تتابع حملته علی علماء الشیعة ورجالاتهم بأقلام مرتزقته تارة ، وبأقلام قراء مزعومین تارة أخری ، وتتذکر لاشک العنوان التهکمی الصارخ والمثیر حول الشیعة والإمام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حمله العدد الأول للملحق الشهری للجریدة الموسوم بالزمان الجدید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لاتتذکر والعنوان یدل علی مقالة احتواها الملحق وقد کانت بقلمک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قلت لک للتو أن رأیی هذا بصرف النظر عن موقفی من شبهاتک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ترید بعد هذا دلیلاً علی استخدامک فی الحملة علی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هاک هذا المثل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روی لی بعض الإخوة الثقاة من المقیمین فی لندن کیف حشد بعض الطائفیین المتسترین بالقومیة والعلمانیة ، التی یفترض أنها غیر معنیة بالدین والطوائف وعقائد الناس ، ودفعوا تکالیف إستئجار قاع</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ة واستضافة الناس من أجل أن تتحدث لهم عن دور المرجعیة فی تخدیر الشیعة بالإمام المهدی ، وابتزاز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یلومنا أحد ممن یتبع خطی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127" w:name="pg5822_39077"/>
    </w:p>
    <w:p>
      <w:pPr>
        <w:pStyle w:val="BookText"/>
        <w:rPr/>
      </w:pPr>
      <w:bookmarkEnd w:id="127"/>
      <w:r>
        <w:rPr>
          <w:rFonts w:ascii="IRNazanin" w:hAnsi="IRNazanin" w:eastAsia="IRNazanin"/>
          <w:color w:val="111111"/>
          <w:sz w:val="28"/>
          <w:sz w:val="28"/>
          <w:szCs w:val="28"/>
          <w:rtl w:val="true"/>
          <w:lang w:bidi="fa-IR"/>
        </w:rPr>
        <w:t>فی تصدینا لک ولما تثیره من إدعاءات تعجز عن إثباتها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عن حقوقک فی الرد والدفاع عن نفسک وطرح وجهات نظرک ، فلا أعتقد أن لی امتیازاً فی هجر ، ولیس هناک قید علی ما تکتب ، اللهم إلا مایخضع له غیرک وأنا منهم ، وأتحداک أن تثبت لی أنی أتعمد الإساءة الیک أو أجرحک بکلمة ، حتی تتهمنی بأنی أشن هجوماً علیک ، فکل ما أفعله هو أنی أدافع عن عقیدتی ، وهذا من حقی مثلما من حقک أن تهاجمها وتحاول الطعن فیها ، فلا تجعل من نفسک ضحیة ، وما أنت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عن شبهاتک فقد قرأتها کلها ومنذ انطلاقتک ، فلا تتصور أنها النظریة النسبیة حتی أجد مشقة فی فهمها واکتشاف ثغراتها وضعفها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تجدنی أن شاء الله إلا ثابت الإیمان والولاء والعقیدة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عودة أخری الی عراقیتک المدعاة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علی ولی أمرک القائم المؤمل والعدل المنتظر </w:t>
      </w:r>
      <w:r>
        <w:rPr>
          <w:rFonts w:eastAsia="IRNazanin" w:cs="IRNazanin"/>
          <w:color w:val="111111"/>
          <w:sz w:val="28"/>
          <w:szCs w:val="28"/>
          <w:rtl w:val="true"/>
          <w:lang w:bidi="fa-IR"/>
        </w:rPr>
        <w:t>.</w:t>
      </w:r>
    </w:p>
    <w:p>
      <w:pPr>
        <w:pStyle w:val="Heading4"/>
        <w:numPr>
          <w:ilvl w:val="3"/>
          <w:numId w:val="1"/>
        </w:numPr>
        <w:rPr/>
      </w:pPr>
      <w:bookmarkStart w:id="128" w:name="__RefHeading___Toc4581869_581953129"/>
      <w:bookmarkStart w:id="129" w:name="_Toc44"/>
      <w:bookmarkEnd w:id="128"/>
      <w:r>
        <w:rPr>
          <w:rtl w:val="true"/>
        </w:rPr>
        <w:t>وکتب فؤاد</w:t>
      </w:r>
      <w:r>
        <w:rPr>
          <w:rtl w:val="true"/>
        </w:rPr>
        <w:t>:</w:t>
      </w:r>
      <w:bookmarkEnd w:id="129"/>
    </w:p>
    <w:p>
      <w:pPr>
        <w:pStyle w:val="BookText"/>
        <w:rPr/>
      </w:pPr>
      <w:r>
        <w:rPr>
          <w:rFonts w:ascii="Amiri" w:hAnsi="Amiri" w:eastAsia="Amiri" w:cs="Amiri"/>
          <w:color w:val="111111"/>
          <w:sz w:val="28"/>
          <w:sz w:val="28"/>
          <w:szCs w:val="28"/>
          <w:rtl w:val="true"/>
          <w:lang w:bidi="ar-SA"/>
        </w:rPr>
        <w:t>الأخ نصیر المهدی المحترم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أحسنتم جداً فی جوابکم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الباری عز وجل فی محکم کتابه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جَاهَدُوا فِینَا لَنَهْدِیَنَّهُمْ سُبُلَنَا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یخص عراقیة الکاتب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لافرق بین عربی وأعجمی إلا بالتقوی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أکرمکم عند الله أتقاکم </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4581871_581953129"/>
      <w:bookmarkStart w:id="131" w:name="_Toc45"/>
      <w:bookmarkEnd w:id="130"/>
      <w:r>
        <w:rPr>
          <w:rtl w:val="true"/>
        </w:rPr>
        <w:t>وکتب نصیر المهدی</w:t>
      </w:r>
      <w:r>
        <w:rPr>
          <w:rtl w:val="true"/>
        </w:rPr>
        <w:t>:</w:t>
      </w:r>
      <w:bookmarkEnd w:id="131"/>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 والله أخی الکریم 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أکرمکم عند الله أتقاکم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فضل لعربی علی أعجمی إلا بالتقوی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ویعلم الله أنی لأحب الإخوة الایرانیین ، أهل التضحیة </w:t>
      </w:r>
    </w:p>
    <w:p>
      <w:pPr>
        <w:pStyle w:val="BookText"/>
        <w:rPr/>
      </w:pPr>
      <w:r>
        <w:rPr>
          <w:rFonts w:ascii="IRNazanin" w:hAnsi="IRNazanin" w:eastAsia="IRNazanin"/>
          <w:color w:val="111111"/>
          <w:sz w:val="28"/>
          <w:sz w:val="28"/>
          <w:szCs w:val="28"/>
          <w:rtl w:val="true"/>
          <w:lang w:bidi="fa-IR"/>
        </w:rPr>
        <w:t xml:space="preserve">والعطاء والولایة ، ولا أفرق بینهم وبین شیعة آل محمد أینما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تتصور بأنی أعیب علیه إیرانیته ، إنما لقد فتح الشیخ لاری هذا الباب علی نفسه بقصد قد أوضحته فی ردی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إنتظار رده سأبین له أن أدعیاء العراقیة هم الذین تسببوا فی إعطاء الدیکتاتوریة مختلف الذرائع التی اتخذتها لتنفیذ أبشع جرائمها بحق شیعة أهل البیت علیهم الصلاة والسلام ، ولیست هی مرجعیتنا المسددة بالتأیید الإلهی ، التی تسببت فی نمو الدیکتاتوریة وتخلف الشیعة ، کما یقول تشنیعاً علی شیعة آل محمد علیه وعلیهم الصلاة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علی ولی أمرک القائم المؤمل والعدل المنتظر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متعلم علی سبیل 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نصیر المهدی الحبیب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بورک فیک وأحسنت علی کشف هذه اللعبة الرخیصة ، التی لم تنطل علیکم وعلینا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کلامه یذکرنی بحکمة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أخوف ما أخاف علیکم منافق علیم اللسان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نصیر المهدی الی المشرف علی هجر بتاریخ</w:t>
      </w:r>
      <w:r>
        <w:rPr>
          <w:rFonts w:eastAsia="IRNazanin" w:cs="IRNazanin"/>
          <w:color w:val="111111"/>
          <w:sz w:val="28"/>
          <w:szCs w:val="28"/>
          <w:rtl w:val="true"/>
          <w:lang w:bidi="fa-IR"/>
        </w:rPr>
        <w:t>:</w:t>
      </w:r>
      <w:r>
        <w:rPr>
          <w:rFonts w:eastAsia="IRNazanin" w:cs="IRNazanin"/>
          <w:color w:val="111111"/>
          <w:sz w:val="28"/>
          <w:szCs w:val="28"/>
          <w:lang w:bidi="fa-IR"/>
        </w:rPr>
        <w:t>23/12/1999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أقول أیها الأخ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بلعتم الطعم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کنت تعتقد أن عبد الرسول لاری یمکن أن یرد علی سؤال أویناقش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یستغل الظرف للدعایة لنفسه ثم متی ما صار فی زنقة ، سابق الریح وانقلب علی عقبیه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سؤالی فأقول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الإخوة الکفایة فأجب علی أسئلتهم ولا تتهرب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وأعود للأخ موسی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رب ضارة نافعة ، فقد کشفت هذه الصفحات لاری</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وفضحت أی نوع من الکتبة هو </w:t>
      </w:r>
      <w:r>
        <w:rPr>
          <w:rFonts w:eastAsia="IRNazanin" w:cs="IRNazanin"/>
          <w:color w:val="111111"/>
          <w:sz w:val="28"/>
          <w:szCs w:val="28"/>
          <w:rtl w:val="true"/>
          <w:lang w:bidi="fa-IR"/>
        </w:rPr>
        <w:t xml:space="preserve">! </w:t>
      </w:r>
      <w:bookmarkStart w:id="132" w:name="pg5822_39079"/>
    </w:p>
    <w:p>
      <w:pPr>
        <w:pStyle w:val="BookText"/>
        <w:rPr/>
      </w:pPr>
      <w:bookmarkEnd w:id="132"/>
      <w:r>
        <w:rPr>
          <w:rFonts w:ascii="IRNazanin" w:hAnsi="IRNazanin" w:eastAsia="IRNazanin"/>
          <w:color w:val="111111"/>
          <w:sz w:val="28"/>
          <w:sz w:val="28"/>
          <w:szCs w:val="28"/>
          <w:rtl w:val="true"/>
          <w:lang w:bidi="fa-IR"/>
        </w:rPr>
        <w:t xml:space="preserve">اللهم وصلِّ علی ولیِّ أمرک القائم المؤمل والعدل المنتظر </w:t>
      </w:r>
      <w:r>
        <w:rPr>
          <w:rFonts w:eastAsia="IRNazanin" w:cs="IRNazanin"/>
          <w:color w:val="111111"/>
          <w:sz w:val="28"/>
          <w:szCs w:val="28"/>
          <w:rtl w:val="true"/>
          <w:lang w:bidi="fa-IR"/>
        </w:rPr>
        <w:t>.</w:t>
      </w:r>
    </w:p>
    <w:p>
      <w:pPr>
        <w:pStyle w:val="Heading3"/>
        <w:numPr>
          <w:ilvl w:val="2"/>
          <w:numId w:val="1"/>
        </w:numPr>
        <w:rPr/>
      </w:pPr>
      <w:bookmarkStart w:id="133" w:name="__RefHeading___Toc4581873_581953129"/>
      <w:bookmarkStart w:id="134" w:name="_Toc46"/>
      <w:bookmarkEnd w:id="133"/>
      <w:r>
        <w:rPr>
          <w:rtl w:val="true"/>
        </w:rPr>
        <w:t>غضب العراقیین فی بریطانیا علی لاری</w:t>
      </w:r>
      <w:bookmarkEnd w:id="134"/>
    </w:p>
    <w:p>
      <w:pPr>
        <w:pStyle w:val="Heading4"/>
        <w:numPr>
          <w:ilvl w:val="3"/>
          <w:numId w:val="1"/>
        </w:numPr>
        <w:rPr/>
      </w:pPr>
      <w:bookmarkStart w:id="135" w:name="__RefHeading___Toc4581875_581953129"/>
      <w:bookmarkStart w:id="136" w:name="_Toc47"/>
      <w:bookmarkEnd w:id="135"/>
      <w:r>
        <w:rPr>
          <w:rtl w:val="true"/>
        </w:rPr>
        <w:t>اشارة</w:t>
      </w:r>
      <w:bookmarkEnd w:id="136"/>
    </w:p>
    <w:p>
      <w:pPr>
        <w:pStyle w:val="BookText"/>
        <w:rPr/>
      </w:pPr>
      <w:r>
        <w:rPr>
          <w:rFonts w:ascii="IRNazanin" w:hAnsi="IRNazanin" w:eastAsia="IRNazanin"/>
          <w:color w:val="111111"/>
          <w:sz w:val="28"/>
          <w:sz w:val="28"/>
          <w:szCs w:val="28"/>
          <w:rtl w:val="true"/>
          <w:lang w:bidi="fa-IR"/>
        </w:rPr>
        <w:t xml:space="preserve">انکشف أمر لاری فی لندن ، وثارت علیه نقمة الشیعة خاصة العراقیین ، وناقشه عدد منهم ونصحوه وحذروه ، ولکنه بقی متشبثاً برأیه ، مصرّاً علی مواصلة نشاطه العدائی للشیعة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فاتخذوا موقفاً بمقاطعته وعزله اجتماعیاً ، ولما حاول أن یجعل من مسجد السید الکلبایکانی مکاناً لکسر العزل عنه قام المتولون للمسجد بطرده ومنعه من دخول المسجد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أحدهم فی شبکة هجر بتاریخ</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شکوی من سلفیین منعوا شباباً شیعةً من الصلاة فی مسجد الجبیل فی السعودیة ، فکتب لاری معلقاً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ما رأیکم بمن یطرد المصلین ویمنعهم من دخول المسجد ، لأنهم لا یؤمنون بوجود الإمام الثانی عشر ؟ کما حدث فی مسجد هولاند بارک فی لندن التابع للکلبایکانی ، من قبل الشیخ علی العالمی قبل سنوات؟ هل استنکر أحد ذلک ؟</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نشرت جریدة القدس العربی اللندنیة خبر طرد لاری من مسجد المرکز الإسلامی للسید الکلبایکانی ، وهی کجریدة الزمان صاحبها رئیس هیئة الدعم المعنوی لحرب صدام ضد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وضع لاری رابطهما فی موقعه ، </w:t>
      </w:r>
      <w:r>
        <w:rPr>
          <w:rFonts w:eastAsia="Times New Roman" w:cs="Times New Roman" w:ascii="Times New Roman" w:hAnsi="Times New Roman"/>
          <w:color w:val="111111"/>
          <w:sz w:val="28"/>
          <w:szCs w:val="28"/>
          <w:lang w:val="en-US" w:bidi="en-US"/>
        </w:rPr>
        <w:t>http://www.alkatib.co.uk/m47.htm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قالت الجریدة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تعرض الباحث والکاتب الشیعی </w:t>
      </w:r>
      <w:bookmarkStart w:id="137" w:name="pg5822_39080"/>
    </w:p>
    <w:p>
      <w:pPr>
        <w:pStyle w:val="BookText"/>
        <w:rPr/>
      </w:pPr>
      <w:bookmarkEnd w:id="137"/>
      <w:r>
        <w:rPr>
          <w:rFonts w:ascii="IRNazanin" w:hAnsi="IRNazanin" w:eastAsia="IRNazanin"/>
          <w:color w:val="111111"/>
          <w:sz w:val="28"/>
          <w:sz w:val="28"/>
          <w:szCs w:val="28"/>
          <w:rtl w:val="true"/>
          <w:lang w:bidi="fa-IR"/>
        </w:rPr>
        <w:t>أحمد الکاتب لاعتداء فی إحدی حسینیات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فی لندن ، بعد أن قدم مجموعة من الآراء الجریئة فی برنامج تلفزیونی حول مفاهیم وتصورات الإمامة عند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یطرح الکاتب فی مؤلفاته ومناظراته بعضاً من المواقف المتنورة حول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السنة والشیعة ، ونتیجة لهذه الآراء قام عدد من المصلین بالإعتداء علیه حینما کان یهم بدخول المسجد ومنعوه من أداء صلاة الجمعة ، وقد اعتبر العدید من المثقفین المسلمین الإعتداء علی الکاتب مساً بحریة التعبیر ، وقاموا بالإحتجاج علی هذا الفعل </w:t>
      </w:r>
      <w:r>
        <w:rPr>
          <w:rFonts w:eastAsia="IRNazanin" w:cs="IRNazanin"/>
          <w:color w:val="111111"/>
          <w:sz w:val="28"/>
          <w:szCs w:val="28"/>
          <w:rtl w:val="true"/>
          <w:lang w:bidi="fa-IR"/>
        </w:rPr>
        <w:t>.</w:t>
      </w:r>
    </w:p>
    <w:p>
      <w:pPr>
        <w:pStyle w:val="Heading4"/>
        <w:numPr>
          <w:ilvl w:val="3"/>
          <w:numId w:val="1"/>
        </w:numPr>
        <w:rPr/>
      </w:pPr>
      <w:bookmarkStart w:id="138" w:name="__RefHeading___Toc4581877_581953129"/>
      <w:bookmarkStart w:id="139" w:name="_Toc48"/>
      <w:bookmarkEnd w:id="138"/>
      <w:r>
        <w:rPr>
          <w:rtl w:val="true"/>
        </w:rPr>
        <w:t>ومما جاء فی أجوبة أحمد الکاتب فی الجریدة المذکورة</w:t>
      </w:r>
      <w:r>
        <w:rPr>
          <w:rtl w:val="true"/>
        </w:rPr>
        <w:t>:</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یتفق جمیع العلماء علی القبول بالدیموقراطیة؟</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اشتهر السید کاظم الیزدی فی تأیید الإستبداد المطلق ، فی مواجهة الشیخ کاظم الخراسانی رافع لواء الدستوریة ، ولا یزال بعض العلماء حتی الیوم یرفضون الإنتخابات ومجالس الشوری ویطالبون بولایة الفقیه المطلقة ، ولکن التیار العام یمیل الی الدیموقراطیة</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کانت تتعثر أحیاناً فلأن الإصلاح الدیموقراطی لم یترسخ عمیقاً فی الفکر والثقافة والمفاهیم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أشعر بضرورة التنظیر للدیموقراطیة فی الفکر الدینی ، والتخلص من النظریات المعادیة للشوری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قبل بضع سنوات قد دعوت الحوزة العلمیة فی قم الی عقد ندوة علمیة لدراسة موضوع وجود الإمام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أتوقع من الحرکة الإصلاحیة فی إیران والفقهاء المجددین فی العالم العربی أن یناقشوا </w:t>
      </w:r>
      <w:bookmarkStart w:id="140" w:name="pg5822_39081"/>
    </w:p>
    <w:p>
      <w:pPr>
        <w:pStyle w:val="BookText"/>
        <w:rPr/>
      </w:pPr>
      <w:bookmarkEnd w:id="140"/>
      <w:r>
        <w:rPr>
          <w:rFonts w:ascii="IRNazanin" w:hAnsi="IRNazanin" w:eastAsia="IRNazanin"/>
          <w:color w:val="111111"/>
          <w:sz w:val="28"/>
          <w:sz w:val="28"/>
          <w:szCs w:val="28"/>
          <w:rtl w:val="true"/>
          <w:lang w:bidi="fa-IR"/>
        </w:rPr>
        <w:t>جذور نظریة ولایة الفقیه المطلقة التی یستغلها المحافظون لممارسة الدیکتاتوریة باسم الدین وباسم الإمام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عن الإیمان بوجود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الإیمان یعزز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ویلغی الشوری ، ویؤدی الی حدوث خلاف بین المسلمین حول تجربة الصحابة الذین مارسوا الشوری بدعوی وجود نص علی إمامة علی بن أبی طالب وإهمال الصحابة له ، مما یسبب باتخاذ موقف سلبی منهم وتوتیر العلاقة بین السنة والشیعة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الشیعة یعرفون فی القرون الثلاثة الأولی موضوع تحدید الإمامة باثنی عشر إماماً ، وقد آمن قسم من الشیعة بذلک فی القرن الرابع الهجری ، بعد أن استعاروا أحادیث من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نظری أن تعثر تجربة الرئیس الإیرانی محمد خاتمی یعود الی تشبث التیار المحافظ فی إیران بنظریة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النیابة العامة للفقهاء عن الإمام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تعطی المرشد صلاحیات مطلقة</w:t>
      </w:r>
      <w:r>
        <w:rPr>
          <w:rFonts w:eastAsia="IRNazanin" w:cs="IRNazanin"/>
          <w:color w:val="111111"/>
          <w:sz w:val="28"/>
          <w:szCs w:val="28"/>
          <w:rtl w:val="true"/>
          <w:lang w:bidi="fa-IR"/>
        </w:rPr>
        <w:t>...</w:t>
      </w:r>
    </w:p>
    <w:p>
      <w:pPr>
        <w:pStyle w:val="Heading4"/>
        <w:numPr>
          <w:ilvl w:val="3"/>
          <w:numId w:val="1"/>
        </w:numPr>
        <w:rPr/>
      </w:pPr>
      <w:bookmarkStart w:id="141" w:name="__RefHeading___Toc4581879_581953129"/>
      <w:bookmarkStart w:id="142" w:name="_Toc49"/>
      <w:bookmarkEnd w:id="141"/>
      <w:r>
        <w:rPr>
          <w:rtl w:val="true"/>
        </w:rPr>
        <w:t>هل تعتقد أن ما تقوم به هو عملیة إصلاح من الداخل؟</w:t>
      </w:r>
      <w:bookmarkEnd w:id="142"/>
    </w:p>
    <w:p>
      <w:pPr>
        <w:pStyle w:val="BookText"/>
        <w:rPr/>
      </w:pPr>
      <w:r>
        <w:rPr>
          <w:rFonts w:ascii="IRNazanin" w:hAnsi="IRNazanin" w:eastAsia="IRNazanin"/>
          <w:color w:val="111111"/>
          <w:sz w:val="28"/>
          <w:sz w:val="28"/>
          <w:szCs w:val="28"/>
          <w:rtl w:val="true"/>
          <w:lang w:bidi="fa-IR"/>
        </w:rPr>
        <w:t>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هی عملیة إصلاح داخلیة تستهدف معالجة بعض الإجتهادات والإفتراضات الخاطئة التی دخلت علی المذهب الشیعی ، ولم تکن معروفة أو متفقاً علیها منذ البدایة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لا أنفی ظهور المهدی المنتظر فی المستقبل ، وعلم ذلک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وجهت قبل بضع سنوات دعوة الی أساتذة الحوزة العلمیة فی النجف وقم ، لعقد ندوة علمیة لدراسة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نظام الحوزة العلمیة المالی الذی یقوم علی الدعم الشعبی واستلام الخمس والزکاة هو المسؤول عن حالة الرکود </w:t>
      </w:r>
      <w:bookmarkStart w:id="143" w:name="pg5822_39082"/>
    </w:p>
    <w:p>
      <w:pPr>
        <w:pStyle w:val="BookText"/>
        <w:rPr/>
      </w:pPr>
      <w:bookmarkEnd w:id="143"/>
      <w:r>
        <w:rPr>
          <w:rFonts w:ascii="IRNazanin" w:hAnsi="IRNazanin" w:eastAsia="IRNazanin"/>
          <w:color w:val="111111"/>
          <w:sz w:val="28"/>
          <w:sz w:val="28"/>
          <w:szCs w:val="28"/>
          <w:rtl w:val="true"/>
          <w:lang w:bidi="fa-IR"/>
        </w:rPr>
        <w:t xml:space="preserve">والتبعیة للثقافة الشعبیة ، وعدم الإفصاح عن الرأی الحقیقی ، خوفاً من انقطاع الدعم المالی ، ولو کانت المرجعیة مستقلة تماماً وتعتمد فی مواردها علی الأوقاف أو التمویل الذاتی ، لکانت أکثر حریة فی التفکیر ونقد الخرافات والأساطیر والبدع الدخیلة فی الدین </w:t>
      </w:r>
      <w:r>
        <w:rPr>
          <w:rFonts w:eastAsia="IRNazanin" w:cs="IRNazanin"/>
          <w:color w:val="111111"/>
          <w:sz w:val="28"/>
          <w:szCs w:val="28"/>
          <w:rtl w:val="true"/>
          <w:lang w:bidi="fa-IR"/>
        </w:rPr>
        <w:t>.</w:t>
      </w:r>
    </w:p>
    <w:p>
      <w:pPr>
        <w:pStyle w:val="Heading4"/>
        <w:numPr>
          <w:ilvl w:val="3"/>
          <w:numId w:val="1"/>
        </w:numPr>
        <w:rPr/>
      </w:pPr>
      <w:bookmarkStart w:id="144" w:name="__RefHeading___Toc4581881_581953129"/>
      <w:bookmarkStart w:id="145" w:name="_Toc50"/>
      <w:bookmarkEnd w:id="144"/>
      <w:r>
        <w:rPr>
          <w:rtl w:val="true"/>
        </w:rPr>
        <w:t>من یؤیدک فی أفکارک من مراجع الشیعة حالیاً؟</w:t>
      </w:r>
      <w:bookmarkEnd w:id="145"/>
    </w:p>
    <w:p>
      <w:pPr>
        <w:pStyle w:val="BookText"/>
        <w:rPr/>
      </w:pPr>
      <w:r>
        <w:rPr>
          <w:rFonts w:ascii="IRNazanin" w:hAnsi="IRNazanin" w:eastAsia="IRNazanin"/>
          <w:color w:val="111111"/>
          <w:sz w:val="28"/>
          <w:sz w:val="28"/>
          <w:szCs w:val="28"/>
          <w:rtl w:val="true"/>
          <w:lang w:bidi="fa-IR"/>
        </w:rPr>
        <w:t>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أعرف أن السید فضل الله ناقش بعض الأمور الجزئیة وتخلی عن الشهادة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الأذان والإقامة ، وهی شهادة استحدثها الصفویون </w:t>
      </w:r>
      <w:r>
        <w:rPr>
          <w:rFonts w:eastAsia="IRNazanin" w:cs="IRNazanin"/>
          <w:color w:val="111111"/>
          <w:sz w:val="28"/>
          <w:szCs w:val="28"/>
          <w:rtl w:val="true"/>
          <w:lang w:bidi="fa-IR"/>
        </w:rPr>
        <w:t>!</w:t>
      </w:r>
    </w:p>
    <w:p>
      <w:pPr>
        <w:pStyle w:val="Heading4"/>
        <w:numPr>
          <w:ilvl w:val="3"/>
          <w:numId w:val="1"/>
        </w:numPr>
        <w:rPr/>
      </w:pPr>
      <w:bookmarkStart w:id="146" w:name="__RefHeading___Toc4581883_581953129"/>
      <w:bookmarkStart w:id="147" w:name="_Toc51"/>
      <w:bookmarkEnd w:id="146"/>
      <w:r>
        <w:rPr>
          <w:rtl w:val="true"/>
        </w:rPr>
        <w:t>هل یمکن اعتبار هذه الأفکار نوعاً من التقارب مع المذهب السنی؟</w:t>
      </w:r>
      <w:bookmarkEnd w:id="147"/>
    </w:p>
    <w:p>
      <w:pPr>
        <w:pStyle w:val="BookText"/>
        <w:rPr/>
      </w:pPr>
      <w:r>
        <w:rPr>
          <w:rFonts w:ascii="IRNazanin" w:hAnsi="IRNazanin" w:eastAsia="IRNazanin"/>
          <w:color w:val="111111"/>
          <w:sz w:val="28"/>
          <w:sz w:val="28"/>
          <w:szCs w:val="28"/>
          <w:rtl w:val="true"/>
          <w:lang w:bidi="fa-IR"/>
        </w:rPr>
        <w:t>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الفکر السیاسی السنی والشیعی کان یقوم علی الشوری فی البدایة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التزم الشیعة والسنة الیوم بمبدأ الشوری ، فإنهم یکونون قد اقتربوا بعضهم من بعض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یُصَوِّر أحمد الکاتب الشوری کأنها عصا سحریة توحِّد المسلمین وتصلح أمورهم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 أن عقیدة الشیعة بالنص النبوی عداءٌ للشوری وإیمان بالدیکتاتوریة فیجب أن إلغاؤها حتی تتحقق الوحدة وینتهی الأمر </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سذاجة فکریة ، بل هو شعار کاذب یتحجج به لمحاربة التشیع وعقیدة الإمامة </w:t>
      </w:r>
      <w:r>
        <w:rPr>
          <w:rFonts w:eastAsia="IRNazanin" w:cs="IRNazanin"/>
          <w:color w:val="111111"/>
          <w:sz w:val="28"/>
          <w:szCs w:val="28"/>
          <w:rtl w:val="true"/>
          <w:lang w:bidi="fa-IR"/>
        </w:rPr>
        <w:t xml:space="preserve">. </w:t>
      </w:r>
      <w:bookmarkStart w:id="148" w:name="pg5822_39083"/>
    </w:p>
    <w:p>
      <w:pPr>
        <w:pStyle w:val="Heading3"/>
        <w:numPr>
          <w:ilvl w:val="2"/>
          <w:numId w:val="1"/>
        </w:numPr>
        <w:rPr/>
      </w:pPr>
      <w:bookmarkStart w:id="149" w:name="__RefHeading___Toc4581885_581953129"/>
      <w:bookmarkStart w:id="150" w:name="_Toc52"/>
      <w:bookmarkEnd w:id="148"/>
      <w:bookmarkEnd w:id="149"/>
      <w:r>
        <w:rPr>
          <w:rtl w:val="true"/>
        </w:rPr>
        <w:t xml:space="preserve">نصیر المهدی یفضح هروب لاری من مناقشاتنا فی هجر </w:t>
      </w:r>
      <w:r>
        <w:rPr>
          <w:rtl w:val="true"/>
        </w:rPr>
        <w:t>!</w:t>
      </w:r>
      <w:bookmarkEnd w:id="150"/>
    </w:p>
    <w:p>
      <w:pPr>
        <w:pStyle w:val="BookText"/>
        <w:rPr/>
      </w:pPr>
      <w:r>
        <w:rPr>
          <w:rFonts w:ascii="IRNazanin" w:hAnsi="IRNazanin" w:eastAsia="IRNazanin"/>
          <w:color w:val="111111"/>
          <w:sz w:val="28"/>
          <w:sz w:val="28"/>
          <w:szCs w:val="28"/>
          <w:rtl w:val="true"/>
          <w:lang w:bidi="fa-IR"/>
        </w:rPr>
        <w:t>کتب نصیر المهدی بتاریخ</w:t>
      </w:r>
      <w:r>
        <w:rPr>
          <w:rFonts w:eastAsia="IRNazanin" w:cs="IRNazanin"/>
          <w:color w:val="111111"/>
          <w:sz w:val="28"/>
          <w:szCs w:val="28"/>
          <w:rtl w:val="true"/>
          <w:lang w:bidi="fa-IR"/>
        </w:rPr>
        <w:t>:</w:t>
      </w:r>
      <w:r>
        <w:rPr>
          <w:rFonts w:eastAsia="IRNazanin" w:cs="IRNazanin"/>
          <w:color w:val="111111"/>
          <w:sz w:val="28"/>
          <w:szCs w:val="28"/>
          <w:lang w:bidi="fa-IR"/>
        </w:rPr>
        <w:t>7/9/2000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یهرب من مواجهة الحق فی هجر ، ویسکب الباطل فی منتدی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http://forum.hajr.org/showthread.php?t=1697</w:t>
      </w:r>
    </w:p>
    <w:p>
      <w:pPr>
        <w:pStyle w:val="BookText"/>
        <w:rPr/>
      </w:pPr>
      <w:r>
        <w:rPr>
          <w:rFonts w:ascii="IRNazanin" w:hAnsi="IRNazanin" w:eastAsia="IRNazanin"/>
          <w:color w:val="111111"/>
          <w:sz w:val="28"/>
          <w:sz w:val="28"/>
          <w:szCs w:val="28"/>
          <w:rtl w:val="true"/>
          <w:lang w:bidi="fa-IR"/>
        </w:rPr>
        <w:t>الشیخ لاری الذی تبرقع هنا باسم أبی أمل ، لأنه کان واثقاً من هزیمته المحتومة علی ید أبرار شیعة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والذی ترک مواضیعه التی أثارها ، أو تلک التی سطرها الإخوة ، بدون جواب أو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وهرب الی منتدی الفکر العربی حیث یسکب عسله الملئ بالسم الزعاف ، ویواصل حملته التشنیعیة علی الشیعة بالدس الرخیص والأباطیل والتزویرات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مطمئناً الی أن الإخوة هناک لن یردوا علیه أباطیلة ، باعتبارهم کما یعرفون أنفسهم من العلمانیین الذین لایعنون بأمور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یجد الکثیرون منهم ممن یجهلون عقائد الشیعة وتأریخهم ، فی وجود لاری فرصة للتعرف علی التشیع ، معتقدین أنه یقدم لهم فکراً موضوعیاً ، ورأیاً منزهاً عن الغرض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یثبت لاری أنه یعمل بمنهج منظم لایقتصر علی شخصه لهدم التشیع ، وإلا أیهما أجدی لمسلم یشعر بالحرص علی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یقدم لاری هناک صورة لقیم</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الإسلام ومثله ، أم یواصل حملته علی الشیعة ومرجعیتهم بعد أن عجز عن رد ما کشفه الإخوة هناک من تخرصاته وشبهاته وأباطیله ، حول المرجعیة ودورها ، وبطلان مایثیره من شبهات حول مختلف مواقفها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هذا هل یحتاج أحد الی دلیل حول دور لاری وغایاته ونوایاه؟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له لاری بتاریخ</w:t>
      </w:r>
      <w:r>
        <w:rPr>
          <w:rFonts w:eastAsia="IRNazanin" w:cs="IRNazanin"/>
          <w:color w:val="111111"/>
          <w:sz w:val="28"/>
          <w:szCs w:val="28"/>
          <w:rtl w:val="true"/>
          <w:lang w:bidi="fa-IR"/>
        </w:rPr>
        <w:t>:</w:t>
      </w:r>
      <w:r>
        <w:rPr>
          <w:rFonts w:eastAsia="IRNazanin" w:cs="IRNazanin"/>
          <w:color w:val="111111"/>
          <w:sz w:val="28"/>
          <w:szCs w:val="28"/>
          <w:lang w:bidi="fa-IR"/>
        </w:rPr>
        <w:t>8/9/2000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عزیزی الأخ الأستاذ نصیر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لایوجد لدینا لا سم ولا عسل ولا لبن ، وإنما أفکار للمناقشة نطرحها بهدف إصلاح الأمة وتوحیدها وتحریرها ، من دون تعصب للتراث ، ولا تأییداً لطائفة ضد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وأرجو أن لا تنظر الی جمیع الأمور من زاویة الصراع المذهبی أو التشنیع علی هذه الطائفة أو تلک ، فإن بحثنا یدور داخل الفکر الشیعی ، ونحاول أن نناقش بعض النظریات أو الفرضیات التی نعتقد أنها دخلت علی مذهب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تعتقد أن من واجبک الدفاع عن مذهب أهل البیت ، نعتقد أن من واجبنا الرسالی هو الدفاع عما نعتقده مذهب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والباب مفتوح أمامک یا أخی الکریم أن تدلی بدلوک وتبطل ما تعتقد أنه شبهات وتخرصات وأباطیل </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وأنا أشکرک مرة أخری علی حماسک للدفاع عما تعتقد أنه الحق ، ولکن أرجو منک فی نفس الوقت أن تعلم بأن کل إصلاح أو تطور حدث فی صفوف الشیعة منذ ألف عام ، کان البعض من الحشویین والإخباریین یعتقد أنه محاولة لنسف مذهب أهل البیت ، وعلی رأس تلک الأمور موضوع الإجتهاد وولایة الفقیه ، حیث اعتقد الأخباریون بأن الإجتهاد بدعة سنیة مخالفة لتقلید الأئمة ، ورأوا بأن ولایة الفقیه نسف لشرط العصمة والنص فی الإمام ، وانقلاب علی عملیة إنتظار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الشیعة الیوم یفتخرون بالإجتهاد ویرفعون رأسهم بفضل نظریة ولایة الفقیه ، وربما یأتی الجیل القادم فیری أن ما یعتقده البعض </w:t>
      </w:r>
    </w:p>
    <w:p>
      <w:pPr>
        <w:pStyle w:val="BookText"/>
        <w:rPr/>
      </w:pPr>
      <w:r>
        <w:rPr>
          <w:rFonts w:ascii="IRNazanin" w:hAnsi="IRNazanin" w:eastAsia="IRNazanin"/>
          <w:color w:val="111111"/>
          <w:sz w:val="28"/>
          <w:sz w:val="28"/>
          <w:szCs w:val="28"/>
          <w:rtl w:val="true"/>
          <w:lang w:bidi="fa-IR"/>
        </w:rPr>
        <w:t xml:space="preserve">الیوم أنه تخرصات وشبهات وأباطیل ، هو عودة لجوهر فکر 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الحدیث عن النوایا والغایات فعلمها عند الله ، وهو الذی یحاسب علیها یوم القیامة ، ونأمل منک أن تکون کما عهدناک مسلحاً بالحجة والبرهان والأخلاق الکریمة ورحابة الصدر ، ولا نتوقع منک بالطبع أن تتضایق من الکتابة هنا أو هناک فکل الساحات مفتوحة إمام الجمیع ، وفیها العناصر الخیرة ، والتی ستصبح خیرة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الفاطمی بتاریخ</w:t>
      </w:r>
      <w:r>
        <w:rPr>
          <w:rFonts w:eastAsia="IRNazanin" w:cs="IRNazanin"/>
          <w:color w:val="111111"/>
          <w:sz w:val="28"/>
          <w:szCs w:val="28"/>
          <w:rtl w:val="true"/>
          <w:lang w:bidi="fa-IR"/>
        </w:rPr>
        <w:t>:</w:t>
      </w:r>
      <w:r>
        <w:rPr>
          <w:rFonts w:eastAsia="IRNazanin" w:cs="IRNazanin"/>
          <w:color w:val="111111"/>
          <w:sz w:val="28"/>
          <w:szCs w:val="28"/>
          <w:lang w:bidi="fa-IR"/>
        </w:rPr>
        <w:t>8/9/2000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 أبا 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لم ترکت هجر وذهبت الی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سبب مقنع لذلک فتتحفنا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أن الإخوة هناک کثیر منهم علمانیون ، وهنا معقل من معاقل</w:t>
      </w:r>
    </w:p>
    <w:p>
      <w:pPr>
        <w:pStyle w:val="BookText"/>
        <w:rPr/>
      </w:pPr>
      <w:r>
        <w:rPr>
          <w:rFonts w:ascii="IRNazanin" w:hAnsi="IRNazanin" w:eastAsia="IRNazanin"/>
          <w:color w:val="111111"/>
          <w:sz w:val="28"/>
          <w:sz w:val="28"/>
          <w:szCs w:val="28"/>
          <w:rtl w:val="true"/>
          <w:lang w:bidi="fa-IR"/>
        </w:rPr>
        <w:t xml:space="preserve">الشیعة فی النت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له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الفاطمی المحترم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صبحک الله بالخیر والسلام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معکم معکم لا مع عدوکم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وأنعم بشبکة هجر الغالیة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ابن أبی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أخی أبو 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هذا الذی ذکرته فی ردک علی الأخ نصیر المهدی یعد تناقضاً رهیباً؟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قلت له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أرجو منک فی نفس الوقت أن تعلم بأن کل إصلاح أو تطور حدث فی صفوف الشیعة منذ ألف عام ، کان البعض من الحشویین والإخباریین یعتقد أنه محاولة لنسف مذهب أهل البیت ، وعلی رأس تلک الأمور موضوع الإجتهاد وولایة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ألیس معنی کلامک هذا أنک تعترف ضمناً بصحة النص فی الإمامة وصحة عملیة انتظار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هؤلاء الحشویین والأخباریین علی حد </w:t>
      </w:r>
    </w:p>
    <w:p>
      <w:pPr>
        <w:pStyle w:val="BookText"/>
        <w:rPr/>
      </w:pPr>
      <w:r>
        <w:rPr>
          <w:rFonts w:ascii="IRNazanin" w:hAnsi="IRNazanin" w:eastAsia="IRNazanin"/>
          <w:color w:val="111111"/>
          <w:sz w:val="28"/>
          <w:sz w:val="28"/>
          <w:szCs w:val="28"/>
          <w:rtl w:val="true"/>
          <w:lang w:bidi="fa-IR"/>
        </w:rPr>
        <w:t>زعمک اختلقوا الإجتهاد وولایة الفقیه لنسف الإمامة بالنص وإنتظار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فأنت تارة تنکر الإمامة بالنص وتارة تنکر انتظار المهدی ، وعندما ترید أن تضرب وتطعن فی الإجتهاد وولایة الفقیه ، تستند علی صحة الإمامة بالنص وإنتظار المهدی ، وتثبتهما فرضیة صحیحة تجعلهما أصلاً قبل بدء التفکیر فی الإنحراف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لاتثبت علی رأی واحد ؟ هل أنت فعلاً مستعد أن تناقشنا فی نظریتک ؟ إن کنت مستعداً أن نتناقش فی محور معین أرجو أن تحدده لنا لبدء الحوار معک ، بشرط أن لا تحید عنه </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لاری لم یعقب ، وهرب من النقاش علی عادته </w:t>
      </w:r>
      <w:r>
        <w:rPr>
          <w:rFonts w:eastAsia="IRNazanin" w:cs="IRNazanin"/>
          <w:color w:val="111111"/>
          <w:sz w:val="28"/>
          <w:szCs w:val="28"/>
          <w:rtl w:val="true"/>
          <w:lang w:bidi="fa-IR"/>
        </w:rPr>
        <w:t xml:space="preserve">!! </w:t>
      </w:r>
      <w:bookmarkStart w:id="151" w:name="pg5822_39087"/>
    </w:p>
    <w:p>
      <w:pPr>
        <w:pStyle w:val="Heading2"/>
        <w:numPr>
          <w:ilvl w:val="1"/>
          <w:numId w:val="1"/>
        </w:numPr>
        <w:rPr/>
      </w:pPr>
      <w:bookmarkStart w:id="152" w:name="__RefHeading___Toc4581887_581953129"/>
      <w:bookmarkStart w:id="153" w:name="_Toc53"/>
      <w:bookmarkEnd w:id="151"/>
      <w:bookmarkEnd w:id="152"/>
      <w:r>
        <w:rPr>
          <w:rtl w:val="true"/>
        </w:rPr>
        <w:t>الفصل الثالث</w:t>
      </w:r>
      <w:r>
        <w:rPr>
          <w:rtl w:val="true"/>
        </w:rPr>
        <w:t xml:space="preserve">: </w:t>
      </w:r>
      <w:r>
        <w:rPr>
          <w:rtl w:val="true"/>
        </w:rPr>
        <w:t>من الخیانات العلمیة لأحمد الکاتب</w:t>
      </w:r>
      <w:bookmarkEnd w:id="153"/>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4" w:name="__RefHeading___Toc4581889_581953129"/>
      <w:bookmarkStart w:id="155" w:name="_Toc54"/>
      <w:bookmarkEnd w:id="154"/>
      <w:r>
        <w:rPr>
          <w:rtl w:val="true"/>
        </w:rPr>
        <w:t>اشارة</w:t>
      </w:r>
      <w:bookmarkEnd w:id="155"/>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5822_39089"/>
      <w:bookmarkStart w:id="157" w:name="pg5822_39089"/>
      <w:bookmarkEnd w:id="157"/>
    </w:p>
    <w:p>
      <w:pPr>
        <w:pStyle w:val="Heading3"/>
        <w:numPr>
          <w:ilvl w:val="2"/>
          <w:numId w:val="1"/>
        </w:numPr>
        <w:rPr/>
      </w:pPr>
      <w:bookmarkStart w:id="158" w:name="pg5822_39089"/>
      <w:bookmarkStart w:id="159" w:name="__RefHeading___Toc4581891_581953129"/>
      <w:bookmarkStart w:id="160" w:name="_Toc55"/>
      <w:bookmarkEnd w:id="158"/>
      <w:bookmarkEnd w:id="159"/>
      <w:r>
        <w:rPr>
          <w:rtl w:val="true"/>
        </w:rPr>
        <w:t>فضائح من تدلیسه وتزویره وخیانته العلمیة</w:t>
      </w:r>
      <w:bookmarkEnd w:id="160"/>
    </w:p>
    <w:p>
      <w:pPr>
        <w:pStyle w:val="Heading4"/>
        <w:numPr>
          <w:ilvl w:val="3"/>
          <w:numId w:val="1"/>
        </w:numPr>
        <w:rPr/>
      </w:pPr>
      <w:bookmarkStart w:id="161" w:name="__RefHeading___Toc4581893_581953129"/>
      <w:bookmarkStart w:id="162" w:name="_Toc56"/>
      <w:bookmarkEnd w:id="161"/>
      <w:r>
        <w:rPr>
          <w:rtl w:val="true"/>
        </w:rPr>
        <w:t>اشارة</w:t>
      </w:r>
      <w:bookmarkEnd w:id="162"/>
    </w:p>
    <w:p>
      <w:pPr>
        <w:pStyle w:val="BookText"/>
        <w:rPr/>
      </w:pPr>
      <w:r>
        <w:rPr>
          <w:rFonts w:ascii="IRNazanin" w:hAnsi="IRNazanin" w:eastAsia="IRNazanin"/>
          <w:color w:val="111111"/>
          <w:sz w:val="28"/>
          <w:sz w:val="28"/>
          <w:szCs w:val="28"/>
          <w:rtl w:val="true"/>
          <w:lang w:bidi="fa-IR"/>
        </w:rPr>
        <w:t>کشف الباحثون الشیعة لأحمد الکاتب أخطاءه العلمیة ، وعدم دقته ، وعدم أمانته فی النقل ، وبتره للنصوص ، وتزویره المتعمد للنصوص لدعم باطله ، وکذبه المفضوح علی المصادر ، والعلماء ،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وعندما قابلوه بذلک ، نفی وکابر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کان یضطر مرغماً للإعتراف ، کان یهوِّن من الأمر ویحَرْفِ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مجموعة من خیاناته العلمیة</w:t>
      </w:r>
      <w:r>
        <w:rPr>
          <w:rFonts w:eastAsia="IRNazanin" w:cs="IRNazanin"/>
          <w:color w:val="111111"/>
          <w:sz w:val="28"/>
          <w:szCs w:val="28"/>
          <w:rtl w:val="true"/>
          <w:lang w:bidi="fa-IR"/>
        </w:rPr>
        <w:t>:</w:t>
      </w:r>
    </w:p>
    <w:p>
      <w:pPr>
        <w:pStyle w:val="Heading4"/>
        <w:numPr>
          <w:ilvl w:val="3"/>
          <w:numId w:val="1"/>
        </w:numPr>
        <w:rPr/>
      </w:pPr>
      <w:bookmarkStart w:id="163" w:name="__RefHeading___Toc4581895_581953129"/>
      <w:bookmarkStart w:id="164" w:name="_Toc57"/>
      <w:bookmarkEnd w:id="163"/>
      <w:r>
        <w:rPr>
          <w:rtl w:val="true"/>
        </w:rPr>
        <w:t>الخیانة الأولی</w:t>
      </w:r>
      <w:bookmarkEnd w:id="164"/>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واجهتُه بها فی قناة المستقلة فی النص الذی نقله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 سلیم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أخفی لاری رسالة معاویة لأنها ضد غرضه ، واقتطع فقرة من رسالة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لیثبت أنه یؤمن بنظریة الشوری لا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وهناک روایة فی کتاب سلیم بن قیس الهلالی تکشف عن إیمان الإمام علی بنظریة الشوری وحق الأمة فی اختیار الإمام ، حیت یقول فی رسالة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فی حکم الله وحکم الإسلام علی المسلمین بعدما یموت </w:t>
      </w:r>
    </w:p>
    <w:p>
      <w:pPr>
        <w:pStyle w:val="BookText"/>
        <w:rPr/>
      </w:pPr>
      <w:r>
        <w:rPr>
          <w:rFonts w:ascii="IRNazanin" w:hAnsi="IRNazanin" w:eastAsia="IRNazanin"/>
          <w:color w:val="111111"/>
          <w:sz w:val="28"/>
          <w:sz w:val="28"/>
          <w:szCs w:val="28"/>
          <w:rtl w:val="true"/>
          <w:lang w:bidi="fa-IR"/>
        </w:rPr>
        <w:t>إمامهم أو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یعملوا عملاً ولا یحدثوا حدثاً ولا یقدموا یداً ولا رجلاً ولایبدؤوا بشئ قبل أن یختاروا لأنفسهم إماماً عفیفاً عالماً ورعاً عارفاً بالقضاءوالسنة</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النص مقتطع من رسالتین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ومعاویة حملهما أبو الدرداء وأبو هریرة ، وقد اعترف معاویة فی بدایة رسالته 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أحق بالخلافة منه وأن المهاجرین والأنصار بایعوه بمن فیهم طلحة والزبیر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أن إمامته بالنص والوصیة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وبلغنی أنک إذا خلوت ببطانتک الخبیثة وشیعتک وخاصتک الضالة الکاذبة تبرأت عندهم من أبی بکر وعمر وعثمان ولعنتهم وادعیت أنک خلیفة رسول الله فی أمته ووصیه فیهم وأن الله فرض علی المؤمنین طاعتک وأمر بولایتک فی کتابه وسنة نبیه ، وأن الله أمر محمداً أن یقوم بذلک فی أمته وأنه أنزل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معاویة وأبلغه أبو الدرداء وأبو هریرة رسالته ومقالته ،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أبلغتمانی عنه فأبلغاه عنی وقولا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بن عفان لا یعدو أن یکون أحد رجلین إما إمام هدی حرام الدم واجب النصرة لا تحل معصیته ولا یسع الأمة خذلانه ، أو إمام ضلالة حلال الدم لا تحل ولایته ولا نصرته ، فلا یخلو من إحدی الخصلتین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والواجب فی حکم الله وحکم الإسلام علی المسلمین بعدما یموت إمامهم أو یقتل ضالاً کان أو مهتدیاً ، مظلوماً کان أو ظالماً حلال الدم أو حرام الدم ، أن لا یعملوا عملاً ولا یحدثوا حدثاً ولا یقدموا یداً ولا یبدأوا بشئ قبل أن یختاروا لانفسهم إماماً عفیفاً عالماً ورعاً عارفاً بالقضاء والسنة ، یجمع أمرهم ویحکم بینهم ، ویأخذ للمظلوم من الظالم حقه ، ویحفظ أطرافهم ویجبی فیأهم ویقیم </w:t>
      </w:r>
    </w:p>
    <w:p>
      <w:pPr>
        <w:pStyle w:val="BookText"/>
        <w:rPr/>
      </w:pPr>
      <w:r>
        <w:rPr>
          <w:rFonts w:ascii="IRNazanin" w:hAnsi="IRNazanin" w:eastAsia="IRNazanin"/>
          <w:color w:val="111111"/>
          <w:sz w:val="28"/>
          <w:sz w:val="28"/>
          <w:szCs w:val="28"/>
          <w:rtl w:val="true"/>
          <w:lang w:bidi="fa-IR"/>
        </w:rPr>
        <w:t xml:space="preserve">حجتهم وجمعتهم ، ویجبی صدقاتهم ، ثم یحتکمون الیه فی إمامهم المقتول ظلماً ویحاکمون قتلته الیه لیحکم بینهم بالحق فإن کان إمامهم قتل مظلوماً حکم لأولیائه بدمه ، وإن کان قتل ظالماً نظر کیف الحکم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 ما ینبغی أن یفعلوه أن یختاروا إماماً یجمع أمرهم إن کانت الخیرة لهم ویتابعوه ویطیعوه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الخیرة الی الله عز وجل والی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الله قد کفاهم النظر فی ذلک والإختیار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الله قد رضی لهم إماماً ، وأمرهم بطاعته واتباعه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حذف أحمد الکاذب رسالة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حذف بقیة رسالة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فی نص علی أن الإمامة إن کانت بنص من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یعتقد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اختار الله لهم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کانت بالبیعة فقد بایعه الذین بایعوا أبا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تقبل النص النبوی والإختیار الإلهی ، فقد بایعنی المهاجرون والأنصار الذین بایعوا أبا بکر وعمر ، ومن بایعه هؤلاء ومعهم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خلیفة واجب الطاعة ، فعلیک أن تبایعنی ، ثم یتقاضی أولیاء عثمان الیَّ لأقضی بینهم وبین الذین یدعون علیهم ، ولا یصح أن یکون القضاء فی قتل الحاکم السابق قبل بیعة الحاکم الجدید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فحذف الکاذب کل ما یدل من النص علی الإمامة الربانیة ، واحتج بفقرة زعم أنها تدل علی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 أن الخلافة بالبیعة لا بالنص </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أحضرتُ له الکتاب فی الإستدیو زعم أن نسخته تختلف عن نسحتی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عن نسخته فحددها فطلبنا علی الهواء أن یرسلوا لنا صورة الصفحة بالفاکس ، وشرطت علیه إن ظهر الأمر کما أقول ، أن یعترف بأنه کاذب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w:t>
      </w:r>
      <w:bookmarkStart w:id="165" w:name="pg5822_39092"/>
    </w:p>
    <w:p>
      <w:pPr>
        <w:pStyle w:val="BookText"/>
        <w:rPr/>
      </w:pPr>
      <w:bookmarkEnd w:id="165"/>
      <w:r>
        <w:rPr>
          <w:rFonts w:ascii="IRNazanin" w:hAnsi="IRNazanin" w:eastAsia="IRNazanin"/>
          <w:color w:val="111111"/>
          <w:sz w:val="28"/>
          <w:sz w:val="28"/>
          <w:szCs w:val="28"/>
          <w:rtl w:val="true"/>
          <w:lang w:bidi="fa-IR"/>
        </w:rPr>
        <w:t xml:space="preserve">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فأرسلوا الصورة وقرأها علیه مدیر القناة ، فقبل الأمر علی کره ، لکن بلا خجل وکأن عینه من زجاج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وصدق الأخ رحمة العاملی بقوله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الویل لک یا کاتب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القیامة </w:t>
      </w:r>
      <w:r>
        <w:rPr>
          <w:rFonts w:eastAsia="IRNazanin" w:cs="IRNazanin"/>
          <w:color w:val="111111"/>
          <w:sz w:val="28"/>
          <w:szCs w:val="28"/>
          <w:rtl w:val="true"/>
          <w:lang w:bidi="fa-IR"/>
        </w:rPr>
        <w:t>!!</w:t>
      </w:r>
    </w:p>
    <w:p>
      <w:pPr>
        <w:pStyle w:val="Heading4"/>
        <w:numPr>
          <w:ilvl w:val="3"/>
          <w:numId w:val="1"/>
        </w:numPr>
        <w:rPr/>
      </w:pPr>
      <w:bookmarkStart w:id="166" w:name="__RefHeading___Toc4581897_581953129"/>
      <w:bookmarkStart w:id="167" w:name="_Toc58"/>
      <w:bookmarkEnd w:id="166"/>
      <w:r>
        <w:rPr>
          <w:rtl w:val="true"/>
        </w:rPr>
        <w:t>الخیانة الثانیة</w:t>
      </w:r>
      <w:bookmarkEnd w:id="167"/>
    </w:p>
    <w:p>
      <w:pPr>
        <w:pStyle w:val="Heading5"/>
        <w:numPr>
          <w:ilvl w:val="4"/>
          <w:numId w:val="1"/>
        </w:numPr>
        <w:rPr/>
      </w:pPr>
      <w:bookmarkStart w:id="168" w:name="__RefHeading___Toc4581899_581953129"/>
      <w:bookmarkStart w:id="169" w:name="_Toc59"/>
      <w:bookmarkEnd w:id="168"/>
      <w:r>
        <w:rPr>
          <w:rtl w:val="true"/>
        </w:rPr>
        <w:t>اشارة</w:t>
      </w:r>
      <w:bookmarkEnd w:id="169"/>
    </w:p>
    <w:p>
      <w:pPr>
        <w:pStyle w:val="BookText"/>
        <w:rPr/>
      </w:pPr>
      <w:r>
        <w:rPr>
          <w:rFonts w:ascii="IRNazanin" w:hAnsi="IRNazanin" w:eastAsia="IRNazanin"/>
          <w:color w:val="111111"/>
          <w:sz w:val="28"/>
          <w:sz w:val="28"/>
          <w:szCs w:val="28"/>
          <w:rtl w:val="true"/>
          <w:lang w:bidi="fa-IR"/>
        </w:rPr>
        <w:t>کتبت له فی هَجَر بتاریخ</w:t>
      </w:r>
      <w:r>
        <w:rPr>
          <w:rFonts w:eastAsia="IRNazanin" w:cs="IRNazanin"/>
          <w:color w:val="111111"/>
          <w:sz w:val="28"/>
          <w:szCs w:val="28"/>
          <w:rtl w:val="true"/>
          <w:lang w:bidi="fa-IR"/>
        </w:rPr>
        <w:t>:</w:t>
      </w:r>
      <w:r>
        <w:rPr>
          <w:rFonts w:eastAsia="IRNazanin" w:cs="IRNazanin"/>
          <w:color w:val="111111"/>
          <w:sz w:val="28"/>
          <w:szCs w:val="28"/>
          <w:lang w:bidi="fa-IR"/>
        </w:rPr>
        <w:t>16/12/1999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بمناسبة اشتراک أحمد الکاتب فی 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أسئلة تنتظر إجابتک؟</w:t>
      </w:r>
    </w:p>
    <w:p>
      <w:pPr>
        <w:pStyle w:val="BookText"/>
        <w:rPr/>
      </w:pPr>
      <w:r>
        <w:rPr>
          <w:rFonts w:eastAsia="Times New Roman" w:cs="Times New Roman" w:ascii="Times New Roman" w:hAnsi="Times New Roman"/>
          <w:color w:val="111111"/>
          <w:sz w:val="28"/>
          <w:szCs w:val="28"/>
          <w:lang w:val="en-US" w:bidi="en-US"/>
        </w:rPr>
        <w:t>http://forum.hajr.org/showthread.php?t=13806</w:t>
      </w:r>
    </w:p>
    <w:p>
      <w:pPr>
        <w:pStyle w:val="BookText"/>
        <w:rPr/>
      </w:pPr>
      <w:r>
        <w:rPr>
          <w:rFonts w:ascii="IRNazanin" w:hAnsi="IRNazanin" w:eastAsia="IRNazanin"/>
          <w:color w:val="111111"/>
          <w:sz w:val="28"/>
          <w:sz w:val="28"/>
          <w:szCs w:val="28"/>
          <w:rtl w:val="true"/>
          <w:lang w:bidi="fa-IR"/>
        </w:rPr>
        <w:t>قلت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أنک تقدم نفسک ویقدمک الذین یتبنونک علی 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مفکر شیعی وسیاسی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یمکنک علمیا أن تنکر إمامة الأئمة الإثنی عشر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تکون تابعاً لمذهبهم فقهیاً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تزعم أن حکم الشوری هو الصیغة التی شرعها الله تعالی ورسوله للحکم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فهل طبقت الشوری فی السقیفة ، وعند وفاة عمر ، ثم فی تاریخ بنی أمیة وبنی العباس والممالیک والعثمانیین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تطبق فهل تکون الدولة شرعیة ، أم تکون خارجة عن الإسلام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تدعو الی نظام حکم إسلامی یقوم علی ولایة الفقیه والشوری ، فهل نظام الحکم الذی لا یتوفر فیه ذلک غیر شرعی ، ویجب الخروج علیه ؟</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مارأیک بشعار الخلیفة عمر وشعار القذافی ، بأن القرآن یکفی عن السنة ، </w:t>
      </w:r>
      <w:bookmarkStart w:id="170" w:name="pg5822_39093"/>
    </w:p>
    <w:p>
      <w:pPr>
        <w:pStyle w:val="BookText"/>
        <w:rPr/>
      </w:pPr>
      <w:bookmarkEnd w:id="170"/>
      <w:r>
        <w:rPr>
          <w:rFonts w:ascii="IRNazanin" w:hAnsi="IRNazanin" w:eastAsia="IRNazanin"/>
          <w:color w:val="111111"/>
          <w:sz w:val="28"/>
          <w:sz w:val="28"/>
          <w:szCs w:val="28"/>
          <w:rtl w:val="true"/>
          <w:lang w:bidi="fa-IR"/>
        </w:rPr>
        <w:t>وحسبنا کتاب الله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ثبت فی مصادر الشیعة والسنة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بشر الأمة بأمر ربه باثنی عشر إماماً یکونون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فهل یعقل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یبین أسماءهم أو علی الأقل إسم الأول منهم ، أو أنه بین ذلک وأخفوا بیانه ؟</w:t>
      </w:r>
    </w:p>
    <w:p>
      <w:pPr>
        <w:pStyle w:val="BookText"/>
        <w:rPr/>
      </w:pPr>
      <w:r>
        <w:rPr>
          <w:rFonts w:ascii="IRNazanin" w:hAnsi="IRNazanin" w:eastAsia="IRNazanin"/>
          <w:color w:val="111111"/>
          <w:sz w:val="28"/>
          <w:sz w:val="28"/>
          <w:szCs w:val="28"/>
          <w:rtl w:val="true"/>
          <w:lang w:bidi="fa-IR"/>
        </w:rPr>
        <w:t xml:space="preserve">ومن هم هؤلاء الذین اختارهم الله من فوق عرشه قادة هداة للأمة ؟ سمهم لنا من فضلک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فارسی ، فما رأیک بعلماء الفرس من بنی قومک ، الذین أسسوا المذاهب ودونوا الصحاح وأعطوا الشرعیة لحکام غیر شورائیین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کانوا علماء أتقیاء مستقلین ، أم علماء بلاط ؟</w:t>
      </w:r>
    </w:p>
    <w:p>
      <w:pPr>
        <w:pStyle w:val="Heading5"/>
        <w:numPr>
          <w:ilvl w:val="4"/>
          <w:numId w:val="1"/>
        </w:numPr>
        <w:rPr/>
      </w:pPr>
      <w:bookmarkStart w:id="171" w:name="__RefHeading___Toc4581901_581953129"/>
      <w:bookmarkStart w:id="172" w:name="_Toc60"/>
      <w:bookmarkEnd w:id="171"/>
      <w:r>
        <w:rPr>
          <w:rtl w:val="true"/>
        </w:rPr>
        <w:t>فأجاب لاری</w:t>
      </w:r>
      <w:r>
        <w:rPr>
          <w:rtl w:val="true"/>
        </w:rPr>
        <w:t>:</w:t>
      </w:r>
      <w:bookmarkEnd w:id="172"/>
    </w:p>
    <w:p>
      <w:pPr>
        <w:pStyle w:val="BookText"/>
        <w:rPr/>
      </w:pPr>
      <w:r>
        <w:rPr>
          <w:rFonts w:ascii="IRNazanin" w:hAnsi="IRNazanin" w:eastAsia="IRNazanin"/>
          <w:color w:val="111111"/>
          <w:sz w:val="28"/>
          <w:sz w:val="28"/>
          <w:szCs w:val="28"/>
          <w:rtl w:val="true"/>
          <w:lang w:bidi="fa-IR"/>
        </w:rPr>
        <w:t>الأخ العاملی حفظه الله وهداه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تحیة طیبة وأرجو أن تحسن الظن بی قلیلاً ولو من باب المجاملة وأدب الحوار ، إذ لا یوجد من یتبنانی ، وإذا کنت تعرف أحداً فسمه لی وقدم الدلیل ، ولا تلق الکلام علی عواهنه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مسلم شیعی جعفری والحمد لله ، وقد وجدت بعد البحث والتمحیص أن هناک أحادیث وأفکاراً دخیلة فی مذهب أهل البیت فرفضتها </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بحثت أحادیث الإثنی عشریة فلم أجد لها رائحة فی التراث الشیعی خلال القرون الثلاثة الأولی ، ولم یذکرها الکتَّاب الشیعة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الشیخ المحدث أبو جعفر محمد بن الحسن بن فروخ الصفار القمی المتوفی سنة</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بصائر الدرجات فی فضائل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أقدم </w:t>
      </w:r>
    </w:p>
    <w:p>
      <w:pPr>
        <w:pStyle w:val="BookText"/>
        <w:rPr/>
      </w:pPr>
      <w:r>
        <w:rPr>
          <w:rFonts w:ascii="IRNazanin" w:hAnsi="IRNazanin" w:eastAsia="IRNazanin"/>
          <w:color w:val="111111"/>
          <w:sz w:val="28"/>
          <w:sz w:val="28"/>
          <w:szCs w:val="28"/>
          <w:rtl w:val="true"/>
          <w:lang w:bidi="fa-IR"/>
        </w:rPr>
        <w:t xml:space="preserve">الکتب الشیعیة الإمامیة أی حدیث یشیر الی الإثنی عشریة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الأئمة لم یکونوا یعرفون لمن الأمر بعدهم إلا قبل وفاتهم بقلیل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برزت الفکرة فی القرن الرابع الهجری ، فجمع الشیخ الکلینی فی الکافی بضعة عشر حدیثاً ، وکان بعضها یشیر الی أن الأئمة ثلاثة عشر ، وعلی أثر ذلک تکونت فرقة شیعیة إمامیة ثلاثة عشریة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الشیخ محمد بن علی الصدوق متمسکاً بقوة بهذه الفکرة رغم أَنه روی بضعة وثلاثین حدیثاً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تلمیذه الخزاز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 فی النص علی الأئمة الإثنی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جمع مائتی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درستها روایة روایة وراویاً راویاً ولم أجد فیها روایة واحدة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ودراستی لها تقع فی مائتی صفحة ، وهی موجودة لدی فی ملفات کمبیوتریة ، وکنت قد أرسلتها منذ سبع سنوات الی عدد من العلماء فی حوزة قم ، ونشرتها عن طریق الکمبیوتر ولم أتلق أی مناقشة جدیة لها حتی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النظریة الإثنی عشریة أو نظریة الإمامة ، نظریة سیاسیة من صنع المتکلمین ، ولا ربط لها بالفقه الذی کان یقدمه أهل البیت ، والإمام جعفر الصادق بالذات </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أعتقد أن الشوری هی نظریة أهل البیت السیاسیة بالدرجة الأولی ، وقد طبقها أهل البیت أفضل تطبیق ، حیث رفض الإمام علی أن یتولی الخلافة من غیر شوری ، کما أَنه لم یفرض ابنه الإمام الحسن ولیاً للعهد بالقوة کما فعل معاویة ، وإنما ترک الحریة للناس الذین انتخبوا الإمام الحسن المجتبی من بعده حباً وطواعیة ، وکذلک انتخب أهل العراق الإمام الحسین وبعثوا الیه لکی یکون علیهم إماماً ، ولم یقل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إمام معین من قبل الله تعالی ، ثم انتخب الشیعة </w:t>
      </w:r>
    </w:p>
    <w:p>
      <w:pPr>
        <w:pStyle w:val="BookText"/>
        <w:rPr/>
      </w:pPr>
      <w:r>
        <w:rPr>
          <w:rFonts w:ascii="IRNazanin" w:hAnsi="IRNazanin" w:eastAsia="IRNazanin"/>
          <w:color w:val="111111"/>
          <w:sz w:val="28"/>
          <w:sz w:val="28"/>
          <w:szCs w:val="28"/>
          <w:rtl w:val="true"/>
          <w:lang w:bidi="fa-IR"/>
        </w:rPr>
        <w:t xml:space="preserve">فی الکوفة بعد مقتله سلیمان بن صرد الخزاعی قائداً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ویذکر الشیخ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عن الإمام علی بن موسی الرضا عن أبیه 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جاءکم یرید أن یفرق الجماعة ویغصب الأمة أمرها ویتولی من غیر مشورة فاقتلوه ، فإن الله عز وجل قد أذن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نظریة ولایة الفقیه کانت خطوة ثوریة متقدمة حررت الشیعة من نظریة الإنتظار السلبیة للإمام المهدی المنتظر ، وهی مبنیة علی أساسین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النیابة العامة للفقهاء عن الإمام المهدی الغائب ، وإما الشوری بالإنتخاب ، أو کلیهما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وأعتقد أن الفقیه لا یملک ولایة علی الناس إلا إذا انتخب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إننی أؤمن بالکتاب والسنة ، والقرآن الکریم لا جدال فی سنده لأنه متواتر وإنما النقاش فی الأحادیث التی تنسب الی النبی والی أهل البیت وما أکثرها ، ولا بد من دراستها بعمق ودقة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یثبت فی مصادر الشیعة والسنة أن النبی بشّر باثنی عشر إماماً فقط یکونون من بعده ، وإنما هناک روایات منسوبة لا تثبت إمام الدرس والتحقیق ، فضلاً عن وجود النقاش فی دلالتها ، وهل تدل علی حصر الأئمة فی اثنی عشر إماماً ؟ ومن هم الأئمة أو الخلفاء أو الأمراء الذین تعنیهم ؟</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أجبتَ علی أسئلتی الستة جواباً مجملاً ومنقوضاً ، فنبدأ بجوابک عن السؤال الأول وندمج معه الخامس لارتباطه به ، وأرجو أن لا تخرج عن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فی جوابک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بحثت أحادیث الإثنی عشریة فلم أجد لها رائحة </w:t>
      </w:r>
    </w:p>
    <w:p>
      <w:pPr>
        <w:pStyle w:val="BookText"/>
        <w:rPr/>
      </w:pPr>
      <w:r>
        <w:rPr>
          <w:rFonts w:ascii="IRNazanin" w:hAnsi="IRNazanin" w:eastAsia="IRNazanin"/>
          <w:color w:val="111111"/>
          <w:sz w:val="28"/>
          <w:sz w:val="28"/>
          <w:szCs w:val="28"/>
          <w:rtl w:val="true"/>
          <w:lang w:bidi="fa-IR"/>
        </w:rPr>
        <w:t>فی التراث الشیعی خلال القرون الثلاثة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تدعی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أحادیث البشارة النبویة باثنی عشر إماماً ، لم تصح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الشیعة لم یعرفوا عقیدة الأئمة الإثنی عشر قبل القرن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تصنع بأحادیث الصحاح التی حکم علماء السنة بصحتها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ماذا تقول عن البشارة الواردة فی التوراة لابراهیم باثنی عشر قیماً أو إماماً من ذریة اسماعیل ؟ والتی صححها علماء السنة، وطبقوها علی البشارة النبویة الصحیحة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أتیناک بنصوص صدرت قبل القرن الثالث تدل علی وجود الإعتقاد بالأئمة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صحیحة السند ، هل تعترف بخطئک ؟</w:t>
      </w:r>
    </w:p>
    <w:p>
      <w:pPr>
        <w:pStyle w:val="BookText"/>
        <w:rPr/>
      </w:pPr>
      <w:r>
        <w:rPr>
          <w:rFonts w:ascii="IRNazanin" w:hAnsi="IRNazanin" w:eastAsia="IRNazanin"/>
          <w:color w:val="111111"/>
          <w:sz w:val="28"/>
          <w:sz w:val="28"/>
          <w:szCs w:val="28"/>
          <w:rtl w:val="true"/>
          <w:lang w:bidi="fa-IR"/>
        </w:rPr>
        <w:t>فأجاب 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 العاملی المحترم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أن یکون الحوار حول النقاط التی طرحتها فی رسالتی حول کون الإیمان بالإمام الثانی عشر محمد بن الحسن العسکری فرضیة فلسفیة ولیس حقیقة تاریخیة ، وشکراً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 له التلمیذ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الشیخ حسن عبدالله من سلطنة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بتاریخ</w:t>
      </w:r>
      <w:r>
        <w:rPr>
          <w:rFonts w:eastAsia="IRNazanin" w:cs="IRNazanin"/>
          <w:color w:val="111111"/>
          <w:sz w:val="28"/>
          <w:szCs w:val="28"/>
          <w:rtl w:val="true"/>
          <w:lang w:bidi="fa-IR"/>
        </w:rPr>
        <w:t>:</w:t>
      </w:r>
      <w:r>
        <w:rPr>
          <w:rFonts w:eastAsia="IRNazanin" w:cs="IRNazanin"/>
          <w:color w:val="111111"/>
          <w:sz w:val="28"/>
          <w:szCs w:val="28"/>
          <w:lang w:bidi="fa-IR"/>
        </w:rPr>
        <w:t>16/12/1999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الرجاء أن تذکر لنا جمیع الأدلة التی تستند علیها لإثبات أن مسألة الإیمان بالمهدی فرضیة فلسفیة لا حقیقة تاریخیة ؟ وإذا أثبتنا لک وبسند صحیح أن الإمام العسکری اعترف أن له ولد فماذا تقول ؟ کما نرجو أن لا تتجاهل أسئلة الأستاذ العاملی وتتهرب منها ، وما دمت أردت الحوار فلا تلجأ إلی الأسالیب الملتویة ، فما کتبه العاملی أعلاه واضح یحتاج منک إلی 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کشف جهل مدعی العلم أو کذبه أو کلیهما </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أنظروا الی تأکیده الآنف أنه لا یوجد فی بصائر الدرجات أی حدیث عن </w:t>
      </w:r>
      <w:bookmarkStart w:id="173" w:name="pg5822_39097"/>
    </w:p>
    <w:p>
      <w:pPr>
        <w:pStyle w:val="BookText"/>
        <w:rPr/>
      </w:pPr>
      <w:bookmarkEnd w:id="173"/>
      <w:r>
        <w:rPr>
          <w:rFonts w:ascii="IRNazanin" w:hAnsi="IRNazanin" w:eastAsia="IRNazanin"/>
          <w:color w:val="111111"/>
          <w:sz w:val="28"/>
          <w:sz w:val="28"/>
          <w:szCs w:val="28"/>
          <w:rtl w:val="true"/>
          <w:lang w:bidi="fa-IR"/>
        </w:rPr>
        <w:t>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وانظروا الی هذین الحدیثین الصریحین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بصائر الدرجات</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طالب عن عثمان بن عیسی قال کنت أنا وأبو بصیر ومحمد بن عمران مولی أبی جعفر بمنزله فی مکة ، قال فقال محمد بن عمران سمعت أبا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اثنا عشر محدثاً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لسمعت من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فحلَّفه مرةً واثنتین أنه سمعه ، قال فقال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بصائر الدرجات</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حسان ، عن موسی بن بکر عن حمران ، عن أبی جعفر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بیتی اثنا عشر محدثاً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زید کان أخاً علی لأمه ، سبحان الله کان محدثاً؟ کالمنکر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علیه أبو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وإن ابن أمک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فلما قال ذلک سکت الرجل ، 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التی هلک فیها أبو الخطاب لم یدر تأویل المحدث والنبی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ذلک بقیت عین الکاذب من زجاج ، فقد ادعی أنه لایوجد رائحة نص عن الإثنی عشر إماماً فی کتاب بصائر الدرجات الذی تم تألیفه فی زمن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فأثبتُّ له کذبه فلم یخجل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یُجَادِلُونَ فِی آیَاتِ اللهِ بِغَیْرِ سُلْطَانٍ أَتَاهُمْ إِنْ فِی صُدُورِهِمْ إِلا کِبْرٌ مَا هُمْ بِبَالِغِیهِ فَاسْتَعِذْ بِاللهِ </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4581903_581953129"/>
      <w:bookmarkStart w:id="175" w:name="_Toc61"/>
      <w:bookmarkEnd w:id="174"/>
      <w:r>
        <w:rPr>
          <w:rtl w:val="true"/>
        </w:rPr>
        <w:t>وکتب له التلمیذ</w:t>
      </w:r>
      <w:r>
        <w:rPr>
          <w:rtl w:val="true"/>
        </w:rPr>
        <w:t>:</w:t>
      </w:r>
      <w:bookmarkEnd w:id="175"/>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الأئمة لم یکونوا یعرفون لمن الأمر بعدهم إلاّ قبل وفاتهم بقلیل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یکذبه الخبر الصحیح الوارد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رواه الکلینی والصفار </w:t>
      </w:r>
      <w:bookmarkStart w:id="176" w:name="pg5822_39098"/>
    </w:p>
    <w:p>
      <w:pPr>
        <w:pStyle w:val="BookText"/>
        <w:rPr/>
      </w:pPr>
      <w:bookmarkEnd w:id="176"/>
      <w:r>
        <w:rPr>
          <w:rFonts w:ascii="IRNazanin" w:hAnsi="IRNazanin" w:eastAsia="IRNazanin"/>
          <w:color w:val="111111"/>
          <w:sz w:val="28"/>
          <w:sz w:val="28"/>
          <w:szCs w:val="28"/>
          <w:rtl w:val="true"/>
          <w:lang w:bidi="fa-IR"/>
        </w:rPr>
        <w:t>عن عمرو بن مصعب وعمرو بن الأشعث وأبی بصیر وسدیر ومعاویة بن عمّار ، أن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أترون أن الموصی منا یوصی إلی من یرید ، لا والله ولکنه عهد معهود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 إلی رجل فرجل حتی انتهی إلی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لفظ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ینتهی إلی صاحب هذا الأمر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والحدیث واضح الدلالة علی أن الأئمة معروفون مشخصون وکل إمام یعرف الإمام الذی یلیه ، وذلک بعهد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أنه یعرف قبل وفاته بقلیل لمن الأمر بعده ، کما یدعی هذا الکاتب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 الکافی</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وبصائر الدرجات</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w:t>
      </w:r>
    </w:p>
    <w:p>
      <w:pPr>
        <w:pStyle w:val="Heading5"/>
        <w:numPr>
          <w:ilvl w:val="4"/>
          <w:numId w:val="1"/>
        </w:numPr>
        <w:rPr/>
      </w:pPr>
      <w:bookmarkStart w:id="177" w:name="__RefHeading___Toc4581905_581953129"/>
      <w:bookmarkStart w:id="178" w:name="_Toc62"/>
      <w:bookmarkEnd w:id="177"/>
      <w:r>
        <w:rPr>
          <w:rtl w:val="true"/>
        </w:rPr>
        <w:t>وفی الیوم الثانی أجاب أحمد الکاتب</w:t>
      </w:r>
      <w:r>
        <w:rPr>
          <w:rtl w:val="true"/>
        </w:rPr>
        <w:t>:</w:t>
      </w:r>
      <w:bookmarkEnd w:id="178"/>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 العزیز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وجود روایات فی کتاب بصائر الدرجات تتحدث عن الإثنی عشریة ، وقد راجعت الکتاب مرة أخری ولم أجد تلک الروایات فی ذلک المکان من الکتاب ، فأرجو منه أن یذکر لی الطبعة ومکان 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النسخة التی لدی هی من منشورات مکتبة آیة الله العظمی المرعشی النجفی فی قم ایران وسنة الطباعة هی</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تصحیح وتعلیق الحاج میرزا کوجه باغی التبریزی ، وأنا لا أدعی العصمة عن الخطأ ، وأطلب من الإخوان أن یدلونی علی ما لدیهم من روایات بدقة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أن یذکروا فی أی جزء وفی أی باب وفی أی صفحة حتی أراجعها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ونظراً لأن الحوار اتخذ من البدایة صفة الإنفعال العاطفی فأخذ البعض یطلق صفة الصحة علی بعض الروایات جزافاً دون ذکر الأدلة والتفاصیل وهذا لیس أسلوباً علمیاً فی الحوار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التشکیک الاعتباطی وتضعیف أیة روایة بلا دلیل ، هو کذلک أسلوب غیر علمی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معرض رده علیَّ ذکر الأخ العاملی ضعف روایة الصفار ونسبها الیَّ ، وإنما نقلتها من کتاب بصائر الدرجات للصفار من الجزء العاشر باب الوقت الذی یعرف الإمام الأخیر ما عند الأول الحدیث رقم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یزید ، عن علی بن أسباط ، عن بعض أصحابه ، عن أبی عبد الله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متی یعرف إمامته وینتهی الأمر الیه؟ قال فی آخر دقیقة من حیاة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الجزء التاسع باب</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الإمام متی یعلم أنه إمام ، حدیث رقم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یحیی قال قلت لأبی الحسن الرضا أخبرنی عن الإمام متی یعلم أنه إمام؟ حین یبلغه أن صاحبه قد مضی أو حین یمضی ، مثل أبی الحسن قُبض ببغداد وأنت هاهنا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ذلک حین یمضی صاحبه </w:t>
      </w:r>
      <w:r>
        <w:rPr>
          <w:rFonts w:eastAsia="IRNazanin" w:cs="IRNazanin"/>
          <w:color w:val="111111"/>
          <w:sz w:val="28"/>
          <w:szCs w:val="28"/>
          <w:rtl w:val="true"/>
          <w:lang w:bidi="fa-IR"/>
        </w:rPr>
        <w:t>)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فأجبتُه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بصائر الدرجات التی نقلت لک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مؤسسة الأعلمی بطهران ، تحقیق العلامة الحجة میرزا محسن کریم یاغی ، طبع مطبعة الأحمدی بطهران سنة</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والروایات التی جعلتها دلیلاً علی أن الشیعة لم یکونوا یعرفوا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أجنبیة عن الموضوع ، ولکنک لم تفهمها مع الأسف ، فهی تبین کیف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نفسه وینزل علیه النور الإلهی وخشیة الله بمجرد موت الإمام السابق ، وهو أمر یؤکد عقیدة الشیعة بالاثنی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واحدهم یعرف بدایة إمامته عملیاً بفیض الهی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بصائر الدرجات</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الإمام متی یعلم أنه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 عن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الإمام متی یعلم أنه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یبلغه أن صاحبه قد مضی أوحین یمضی؟ مثل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79" w:name="pg5822_39100"/>
    </w:p>
    <w:p>
      <w:pPr>
        <w:pStyle w:val="BookText"/>
        <w:rPr/>
      </w:pPr>
      <w:bookmarkEnd w:id="179"/>
      <w:r>
        <w:rPr>
          <w:rFonts w:ascii="IRNazanin" w:hAnsi="IRNazanin" w:eastAsia="IRNazanin"/>
          <w:color w:val="111111"/>
          <w:sz w:val="28"/>
          <w:sz w:val="28"/>
          <w:szCs w:val="28"/>
          <w:rtl w:val="true"/>
          <w:lang w:bidi="fa-IR"/>
        </w:rPr>
        <w:t>قُبض ببغداد وأنت هاهنا؟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ذلک حین یمضی صاحبه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شئ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یلهمه الله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 عن قارن ، عن رجل أنه کان رضیع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مع مؤدب له یکنی أبا زکریا وأبو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أنه ببغداد وأبو الحسن یقرأ من اللوح إلی مؤدبه ، إذ بکی بکاء شدیداً فسأله المؤدب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بکاؤک؟ فلم یجبه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إئذن لی بالدخول ، فأذن له فارتفع الصیاح والبکاء من منزله ، ثم خرج الینا فسألنا عن البکاء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 قد توفی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علمت؟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تداخلنی من جلال الله ما لم أکن أعرفه قبل ذلک ، فعلمت أنه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فتعرفنا ذلک الوقت من الیوم والشهر ، فإذا هو قد مضی فی ذلک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هارون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الیوم الذی توفی فیه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الیه راجعون مضی أبوجعفر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عرفت ذلک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تداخلنی ذلة لله لم أکن أعرفها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هذا إلا نقیض ما أردت إثباته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 الله یا أحمد ، فکلنا نموت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تعمَّق فیما تقرأ ولا تحکم بظنونک ، ولاتشکک بها أهل الحق </w:t>
      </w:r>
      <w:r>
        <w:rPr>
          <w:rFonts w:eastAsia="IRNazanin" w:cs="IRNazanin"/>
          <w:color w:val="111111"/>
          <w:sz w:val="28"/>
          <w:szCs w:val="28"/>
          <w:rtl w:val="true"/>
          <w:lang w:bidi="fa-IR"/>
        </w:rPr>
        <w:t>.</w:t>
      </w:r>
    </w:p>
    <w:p>
      <w:pPr>
        <w:pStyle w:val="Heading5"/>
        <w:numPr>
          <w:ilvl w:val="4"/>
          <w:numId w:val="1"/>
        </w:numPr>
        <w:rPr/>
      </w:pPr>
      <w:bookmarkStart w:id="180" w:name="__RefHeading___Toc4581907_581953129"/>
      <w:bookmarkStart w:id="181" w:name="_Toc63"/>
      <w:bookmarkEnd w:id="180"/>
      <w:r>
        <w:rPr>
          <w:rtl w:val="true"/>
        </w:rPr>
        <w:t>فأجاب أحمد الکاتب</w:t>
      </w:r>
      <w:r>
        <w:rPr>
          <w:rtl w:val="true"/>
        </w:rPr>
        <w:t>:</w:t>
      </w:r>
      <w:bookmarkEnd w:id="181"/>
    </w:p>
    <w:p>
      <w:pPr>
        <w:pStyle w:val="BookText"/>
        <w:rPr/>
      </w:pPr>
      <w:r>
        <w:rPr>
          <w:rFonts w:ascii="IRNazanin" w:hAnsi="IRNazanin" w:eastAsia="IRNazanin"/>
          <w:color w:val="111111"/>
          <w:sz w:val="28"/>
          <w:sz w:val="28"/>
          <w:szCs w:val="28"/>
          <w:rtl w:val="true"/>
          <w:lang w:bidi="fa-IR"/>
        </w:rPr>
        <w:t xml:space="preserve">إذا کانت نسختک عن کتاب بصائر الدرجات للصفار تختلف عن نسختی فأرجو أن تعطینی رقم الجزء ورقم الباب ورقم الحدیث حول الإثنی عشریة حتی اطابقه مع الکتاب الموجود لدی ، إذا کان صحیحاً ما تقول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الجزء السابع من تجزئة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الخامس ، </w:t>
      </w:r>
      <w:bookmarkStart w:id="182" w:name="pg5822_39101"/>
    </w:p>
    <w:p>
      <w:pPr>
        <w:pStyle w:val="BookText"/>
        <w:rPr/>
      </w:pPr>
      <w:bookmarkEnd w:id="182"/>
      <w:r>
        <w:rPr>
          <w:rFonts w:ascii="IRNazanin" w:hAnsi="IRNazanin" w:eastAsia="IRNazanin"/>
          <w:color w:val="111111"/>
          <w:sz w:val="28"/>
          <w:sz w:val="28"/>
          <w:szCs w:val="28"/>
          <w:rtl w:val="true"/>
          <w:lang w:bidi="fa-IR"/>
        </w:rPr>
        <w:t xml:space="preserve">والأبواب التی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ولعمری یا أحمد لقد تعجبت من أحکامک الهوائیة علی بصائر الدرجات ،</w:t>
      </w:r>
    </w:p>
    <w:p>
      <w:pPr>
        <w:pStyle w:val="BookText"/>
        <w:rPr/>
      </w:pPr>
      <w:r>
        <w:rPr>
          <w:rFonts w:ascii="IRNazanin" w:hAnsi="IRNazanin" w:eastAsia="IRNazanin"/>
          <w:color w:val="111111"/>
          <w:sz w:val="28"/>
          <w:sz w:val="28"/>
          <w:szCs w:val="28"/>
          <w:rtl w:val="true"/>
          <w:lang w:bidi="fa-IR"/>
        </w:rPr>
        <w:t>الذی هو سند تاریخی قیم یقنع کل باحث منصف بأن عقیدة الأئمة الإثنی عشر کانت موجودة ومؤکداً علیها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من علی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کانت معاشة عند شیعتهم ورواتهم ومؤلفا فیها الرسائل والکتب قبل ولادة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وسأوافیک بنماذج منه لا یمکن تفسیرها إلا بعقیدة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3"/>
        <w:numPr>
          <w:ilvl w:val="2"/>
          <w:numId w:val="1"/>
        </w:numPr>
        <w:rPr/>
      </w:pPr>
      <w:bookmarkStart w:id="183" w:name="__RefHeading___Toc4581909_581953129"/>
      <w:bookmarkStart w:id="184" w:name="_Toc64"/>
      <w:bookmarkEnd w:id="183"/>
      <w:r>
        <w:rPr>
          <w:rtl w:val="true"/>
        </w:rPr>
        <w:t xml:space="preserve">یکذب لاری علی مصادرنا جهاراً نهاراً ، ویکابر </w:t>
      </w:r>
      <w:r>
        <w:rPr>
          <w:rtl w:val="true"/>
        </w:rPr>
        <w:t>!</w:t>
      </w:r>
      <w:bookmarkEnd w:id="184"/>
    </w:p>
    <w:p>
      <w:pPr>
        <w:pStyle w:val="Heading4"/>
        <w:numPr>
          <w:ilvl w:val="3"/>
          <w:numId w:val="1"/>
        </w:numPr>
        <w:rPr/>
      </w:pPr>
      <w:bookmarkStart w:id="185" w:name="__RefHeading___Toc4581911_581953129"/>
      <w:bookmarkStart w:id="186" w:name="_Toc65"/>
      <w:bookmarkEnd w:id="185"/>
      <w:r>
        <w:rPr>
          <w:rtl w:val="true"/>
        </w:rPr>
        <w:t>اشارة</w:t>
      </w:r>
      <w:bookmarkEnd w:id="186"/>
    </w:p>
    <w:p>
      <w:pPr>
        <w:pStyle w:val="BookText"/>
        <w:rPr/>
      </w:pPr>
      <w:r>
        <w:rPr>
          <w:rFonts w:ascii="IRNazanin" w:hAnsi="IRNazanin" w:eastAsia="IRNazanin"/>
          <w:color w:val="111111"/>
          <w:sz w:val="28"/>
          <w:sz w:val="28"/>
          <w:szCs w:val="28"/>
          <w:rtl w:val="true"/>
          <w:lang w:bidi="fa-IR"/>
        </w:rPr>
        <w:t>کتبتُ موضوعاً فی شبکة هجر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تاریخی علی عقیدة الإثنی عشریة ، یکفی وحده للرد علی المبطلین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کتابان فی موضوع أحمد الکاتب لم یتدبرهما ، فظلمهما أو رآهما حجة تدحض باطله فأنکر مافیهما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 فی النص علی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وسوف نتحدث عن قیمته العلمیة ومحتواه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 الصفار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سنة</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هجریة ، یعنی أنه معاصر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ولعله ألف کتابه قبل وفاته بسنوات عدیدة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قرأه أی منصف حتی لو کان مستشرقاً لقال إن الکتاب یتحدث عن مذهب الشیعة الإثنی عشریة وأئمتهم وخصائصهم التی یعتقدها الشیعة الیوم ویعیشونها </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الکتاب ادعی أحمد الکاتب أنه لیس فیه ولا نص عقیدة الإثنی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p>
    <w:p>
      <w:pPr>
        <w:pStyle w:val="BookText"/>
        <w:rPr/>
      </w:pPr>
      <w:r>
        <w:rPr>
          <w:rFonts w:ascii="IRNazanin" w:hAnsi="IRNazanin" w:eastAsia="IRNazanin"/>
          <w:color w:val="111111"/>
          <w:sz w:val="28"/>
          <w:sz w:val="28"/>
          <w:szCs w:val="28"/>
          <w:rtl w:val="true"/>
          <w:lang w:bidi="fa-IR"/>
        </w:rPr>
        <w:t xml:space="preserve">استخرجت له منه نصین صریحین وفیه الکثیر ، فتعجب وأخذ یسأل عن النسخة التی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وأکتفی هنا بأن أقدم شیئاً من فهرس أبواب هذا الکتاب ، لیری کل من له بصیرة أنه یکفی لمن تأمله للرد علی أمثال أحمد الکاذب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فی العلم أن طلبه فریضة علی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ثواب العالم والمتعلم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فضل العلم علی العابد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أن الناس یغدون علی ثلاثة عالم ومتعلم وغثاء ، وأن الأئمة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العلماء ، وشیعتهم المتعلمون ، وسائر الناس غثاء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ما أمر الناس بأن یطلبوا العلم من معدنه ومعدنه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باب فی أئمة آل محمد مستقی العلم عندهم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فی الضُّلال الذین ضلوا من أئمة الحق واتخذوا الدین رأیاً بغیر 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فیه خلق أبدان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وقلوبهم ، وأبدان الشیعة وقلوبهم ، لئلا یدخل الناس الغلو فی عجائب علمهم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فی أئمة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حدیثهم صعب مستصعب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الهادون یهدون الی ما جاء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فیه الفرق بین أئمة العدل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وأئمة الجور من غیرهم بتفسیر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فیه معرفة أئمة الهدی من أئمة الضلال ، وأنهم الجبت والطاغوت والفواحش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فی ائمة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الله تعالی أوجب طاعتهم ومودتهم وهم المحسودون علی ما آتاهم الله من فضله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الذین قال الله فیهم إنه أورثهم الکتاب والسابقون بالخیرات </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ما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بالإیمان بعلی والأئمة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أعطوا من العلم </w:t>
      </w:r>
      <w:r>
        <w:rPr>
          <w:rFonts w:eastAsia="IRNazanin" w:cs="IRNazanin"/>
          <w:color w:val="111111"/>
          <w:sz w:val="28"/>
          <w:szCs w:val="28"/>
          <w:rtl w:val="true"/>
          <w:lang w:bidi="fa-IR"/>
        </w:rPr>
        <w:t xml:space="preserve">. </w:t>
      </w:r>
      <w:bookmarkStart w:id="187" w:name="pg5822_39103"/>
    </w:p>
    <w:p>
      <w:pPr>
        <w:pStyle w:val="BookText"/>
        <w:rPr/>
      </w:pPr>
      <w:bookmarkEnd w:id="187"/>
      <w:r>
        <w:rPr>
          <w:rFonts w:ascii="IRNazanin" w:hAnsi="IRNazanin" w:eastAsia="IRNazanin"/>
          <w:color w:val="111111"/>
          <w:sz w:val="28"/>
          <w:sz w:val="28"/>
          <w:szCs w:val="28"/>
          <w:rtl w:val="true"/>
          <w:lang w:bidi="fa-IR"/>
        </w:rPr>
        <w:t>باب فی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معدن العلم وشجرة النبوة ومفاتیح الحکمة وموضع الرسالة ومختلف الملائکة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ماخص الله به الأئمة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ولایة الأنبیاء لهم فی المیثاق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فی الأئمة ع انهم شهداء لله فی خلقه بما عندهم من الحلال والحرام باب فی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یعرفون ما رأوا فی المیثاق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ورثوا علم أولی العزم من الرسل ، وجمیع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باب ما عند الأئمة من کتب الأنبیاء التوریة والإنجیل والزبور وصحف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باب فی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عندهم الصحیفة الجامعة إملاء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سبعون ذراعاً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أعطوا الجفر والجامعة ومصحف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الکتب التی فیها أسماء الملوک الذین یملکون </w:t>
      </w:r>
      <w:r>
        <w:rPr>
          <w:rFonts w:eastAsia="IRNazanin" w:cs="IRNazanin"/>
          <w:color w:val="111111"/>
          <w:sz w:val="28"/>
          <w:szCs w:val="28"/>
          <w:rtl w:val="true"/>
          <w:lang w:bidi="fa-IR"/>
        </w:rPr>
        <w:t>.</w:t>
      </w:r>
    </w:p>
    <w:p>
      <w:pPr>
        <w:pStyle w:val="Heading4"/>
        <w:numPr>
          <w:ilvl w:val="3"/>
          <w:numId w:val="1"/>
        </w:numPr>
        <w:rPr/>
      </w:pPr>
      <w:bookmarkStart w:id="188" w:name="__RefHeading___Toc4581913_581953129"/>
      <w:bookmarkStart w:id="189" w:name="_Toc66"/>
      <w:bookmarkEnd w:id="188"/>
      <w:r>
        <w:rPr>
          <w:rtl w:val="true"/>
        </w:rPr>
        <w:t>فأجاب أحمد الکاتب</w:t>
      </w:r>
      <w:r>
        <w:rPr>
          <w:rtl w:val="true"/>
        </w:rPr>
        <w:t>:</w:t>
      </w:r>
      <w:bookmarkEnd w:id="189"/>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 العاملی المحترم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تمهل قلیلاً واهدأ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لم أناقش عقائد الشیعة فی کتاب بصائر الدرجات للصفار ، وإنما قلت حسب قراءتی للکتاب أنه لم یذکر موضوع الإثنی عشریة ، أی أن الأئمة اثنا عشر ، لأنها لم تکن قد نشأت بعد ، ورویت لی روایتین نسبتهما الی الکتاب وذکرت بعض الصفحات فراجعت الکتاب ولم أعثر علی أی حدیث یتحدث عن موضوع الإثنی عشریة ، فعسی أن أکون مشتبهاً أو لم ألحظ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وطلبت منک أن تدلنی علی الجزء والباب ورقم الحدیث الذی یتحدث عن الإثنی عشری لأطابقه من النسخة التی لدی، وإذا کنت قد نقلت الروایات عن حافظتک فلا عیب فی أن تقول ذلک وتعترف بأنه لا یوجد فی الکتاب الذی ألف فی القرن الثالث الهجری ای ذکر للموضوع </w:t>
      </w:r>
      <w:bookmarkStart w:id="190" w:name="pg5822_39104"/>
    </w:p>
    <w:p>
      <w:pPr>
        <w:pStyle w:val="BookText"/>
        <w:rPr/>
      </w:pPr>
      <w:bookmarkEnd w:id="190"/>
      <w:r>
        <w:rPr>
          <w:rFonts w:ascii="IRNazanin" w:hAnsi="IRNazanin" w:eastAsia="IRNazanin"/>
          <w:color w:val="111111"/>
          <w:sz w:val="28"/>
          <w:sz w:val="28"/>
          <w:szCs w:val="28"/>
          <w:rtl w:val="true"/>
          <w:lang w:bidi="fa-IR"/>
        </w:rPr>
        <w:t xml:space="preserve">وشکراً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الکاتب </w:t>
      </w:r>
      <w:r>
        <w:rPr>
          <w:rFonts w:eastAsia="IRNazanin" w:cs="IRNazanin"/>
          <w:color w:val="111111"/>
          <w:sz w:val="28"/>
          <w:szCs w:val="28"/>
          <w:rtl w:val="true"/>
          <w:lang w:bidi="fa-IR"/>
        </w:rPr>
        <w:t>.</w:t>
      </w:r>
    </w:p>
    <w:p>
      <w:pPr>
        <w:pStyle w:val="Heading4"/>
        <w:numPr>
          <w:ilvl w:val="3"/>
          <w:numId w:val="1"/>
        </w:numPr>
        <w:rPr/>
      </w:pPr>
      <w:bookmarkStart w:id="191" w:name="__RefHeading___Toc4581915_581953129"/>
      <w:bookmarkStart w:id="192" w:name="_Toc67"/>
      <w:bookmarkEnd w:id="191"/>
      <w:r>
        <w:rPr>
          <w:rtl w:val="true"/>
        </w:rPr>
        <w:t>وکتبتُ له</w:t>
      </w:r>
      <w:r>
        <w:rPr>
          <w:rtl w:val="true"/>
        </w:rPr>
        <w:t>:</w:t>
      </w:r>
      <w:bookmarkEnd w:id="192"/>
    </w:p>
    <w:p>
      <w:pPr>
        <w:pStyle w:val="BookText"/>
        <w:rPr/>
      </w:pPr>
      <w:r>
        <w:rPr>
          <w:rFonts w:ascii="IRNazanin" w:hAnsi="IRNazanin" w:eastAsia="IRNazanin"/>
          <w:color w:val="111111"/>
          <w:sz w:val="28"/>
          <w:sz w:val="28"/>
          <w:szCs w:val="28"/>
          <w:rtl w:val="true"/>
          <w:lang w:bidi="fa-IR"/>
        </w:rPr>
        <w:t>أجبتک أن الروایتین اللتین تنصان علی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فی بصائر الدرجات ، فی الباب الخامس من الجزء السابع من تجزئة الکتاب ، ویوجد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وأعطیتک طبعة الکتاب ، وهذا فهرسه إمامک أعلاه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تقرأ الأحادیث وتترک المکابرة ؟</w:t>
      </w:r>
      <w:r>
        <w:rPr>
          <w:rFonts w:eastAsia="Times New Roman" w:cs="Times New Roman" w:ascii="Times New Roman" w:hAnsi="Times New Roman"/>
          <w:color w:val="111111"/>
          <w:sz w:val="28"/>
          <w:szCs w:val="28"/>
          <w:lang w:val="en-US" w:bidi="en-US"/>
        </w:rPr>
        <w:t>http://www.hajr.org/hajr-html/Forum9/HTML/000006</w:t>
      </w:r>
    </w:p>
    <w:p>
      <w:pPr>
        <w:pStyle w:val="BookText"/>
        <w:rPr/>
      </w:pPr>
      <w:r>
        <w:rPr>
          <w:rFonts w:ascii="IRNazanin" w:hAnsi="IRNazanin" w:eastAsia="IRNazanin"/>
          <w:color w:val="111111"/>
          <w:sz w:val="28"/>
          <w:sz w:val="28"/>
          <w:szCs w:val="28"/>
          <w:rtl w:val="true"/>
          <w:lang w:bidi="fa-IR"/>
        </w:rPr>
        <w:t xml:space="preserve">کما أنی طلبت منک أن تجیب الأخ التلمیذ الذی رد علیک من یومین وتواصل البحث معه ، لأنی سأنقطع عن الکتابة ، فلم تفعل </w:t>
      </w:r>
      <w:r>
        <w:rPr>
          <w:rFonts w:eastAsia="IRNazanin" w:cs="IRNazanin"/>
          <w:color w:val="111111"/>
          <w:sz w:val="28"/>
          <w:szCs w:val="28"/>
          <w:rtl w:val="true"/>
          <w:lang w:bidi="fa-IR"/>
        </w:rPr>
        <w:t>!!</w:t>
      </w:r>
    </w:p>
    <w:p>
      <w:pPr>
        <w:pStyle w:val="Heading4"/>
        <w:numPr>
          <w:ilvl w:val="3"/>
          <w:numId w:val="1"/>
        </w:numPr>
        <w:rPr/>
      </w:pPr>
      <w:bookmarkStart w:id="193" w:name="__RefHeading___Toc4581917_581953129"/>
      <w:bookmarkStart w:id="194" w:name="_Toc68"/>
      <w:bookmarkEnd w:id="193"/>
      <w:r>
        <w:rPr>
          <w:rtl w:val="true"/>
        </w:rPr>
        <w:t>ثم کتبت فی شبکة هجر</w:t>
      </w:r>
      <w:r>
        <w:rPr>
          <w:rtl w:val="true"/>
        </w:rPr>
        <w:t>:</w:t>
      </w:r>
      <w:bookmarkEnd w:id="194"/>
    </w:p>
    <w:p>
      <w:pPr>
        <w:pStyle w:val="BookText"/>
        <w:rPr/>
      </w:pPr>
      <w:r>
        <w:rPr>
          <w:rFonts w:ascii="IRNazanin" w:hAnsi="IRNazanin" w:eastAsia="IRNazanin"/>
          <w:color w:val="111111"/>
          <w:sz w:val="28"/>
          <w:sz w:val="28"/>
          <w:szCs w:val="28"/>
          <w:rtl w:val="true"/>
          <w:lang w:bidi="fa-IR"/>
        </w:rPr>
        <w:t xml:space="preserve">هذا ما تیسر لی کتابته قبل سفری ، حول الکتاب التاریخی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أحمد الکاتب أن عقیدة الأئمة الإثنی عشر من 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اخترعت فی القرن الرابع یعنی فی سنة</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وما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لم یکن لها وجود فی قبل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واستشهد بکتاب بصائر الدرجات الذی توفی مؤلفه سنة</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 مدعیاً لأنه لا توجد فیه حتی روایة واحدة عن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لکنک تذهل عندما تجد أن کتاب بصائر الدرجات علی عکس ما ادعاه هذا الکاذب تماماً ، وأن محوره أساساً تدوین الأحادیث فی مجموع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وصفاتهم وخصائصهم وإلهامهم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أن موضوع الکتاب لیس عددهم وتسمیتهم لکنه تضمن أحادیث صریحة فی ذلک ، من أبرزها حدیث </w:t>
      </w:r>
    </w:p>
    <w:p>
      <w:pPr>
        <w:pStyle w:val="BookText"/>
        <w:rPr/>
      </w:pP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یفسر بشارته الصحیحة عند المسلمین باثنی عشر إماماً من بعده ، ویقول إنهم من عترته ، وإنهم جمیعاً مهدیون ملهمون من الله تعالی تحدثهم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أن نقض کلام الکاتب وإثبات بطلانه لا یتوقف علی البحث السندی فی شئ من روایات بصائر الدرجات ، لأنا لو فرض باطلاً أنها حمیع روایاته غیر صحیحة ، فإن تدوینها قبل القرن الرابع دلیل علی أن عقیدة الإمامة الشیعیة وعقیدة الإثنی عشریة کانت موجودة ، ولیست مخترعة بعد ذلک کما ادعی الکاذب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مجموعة من أحادیث بصائر الدرجات ، یلمس کل منصف أنها تتحدث عن مجموعة مترابطة من أئمة أهل البیت النبوی ، وأنها جمیعاً تفسر البشارة النبویة التی أجمع المسلمون علی روایتها، وتصرح بأن عدد الأئمة 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وأنهم محدَّثون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صفحة</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الأئمة ،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محدثون مفهمون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وأوردت عدداً من أحادیثه بأسانیدها ،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علماء صادقون مفهمون محدثون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اثنا عشر محدثاً ، فقال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الحکم بن عیینة قال دخلت علی علی بن الحسین یوماً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یاحکم هل تدری ما الآیة التی کان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بها صاحب قتله ویعلم بها الأمور العظام التی کان یحدث بها الناس؟ قال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 قد وقفت علی علم من علم علی بن الحسین أعلم بذلک تلک الأمور العظام ،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أعلم به ، أخبرنی بها 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أَرْسَلْنَا مِنْ </w:t>
      </w:r>
    </w:p>
    <w:p>
      <w:pPr>
        <w:pStyle w:val="BookText"/>
        <w:rPr/>
      </w:pPr>
      <w:r>
        <w:rPr>
          <w:rFonts w:ascii="Amiri" w:hAnsi="Amiri" w:eastAsia="Amiri" w:cs="Amiri"/>
          <w:color w:val="111111"/>
          <w:sz w:val="28"/>
          <w:sz w:val="28"/>
          <w:szCs w:val="28"/>
          <w:rtl w:val="true"/>
          <w:lang w:bidi="ar-SA"/>
        </w:rPr>
        <w:t xml:space="preserve">قَبْلِکَ مِنْ رَسُولٍ وَلا 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وکل إمام منا أهل البیت فهو محدَّث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بیتی اثنا عشر محدثاً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الواضح أن کلمة محدث فی مصحف قتادة وغیره ، تفسیر ، حیث کانوا یکتبون التفسیر فی حاشیة المصحف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روت مصادرهم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مَا أُنْزِلَ إِلَیْکَ ، فی علی ، 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کتبه ابن عباس وغیره فی مصاحفهم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النزول للواحدی</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وتفسیر بن أبی حاتم</w:t>
      </w:r>
      <w:r>
        <w:rPr>
          <w:rFonts w:eastAsia="IRNazanin" w:cs="IRNazanin"/>
          <w:color w:val="111111"/>
          <w:sz w:val="28"/>
          <w:szCs w:val="28"/>
          <w:rtl w:val="true"/>
          <w:lang w:bidi="fa-IR"/>
        </w:rPr>
        <w:t>/</w:t>
      </w:r>
      <w:r>
        <w:rPr>
          <w:rFonts w:eastAsia="IRNazanin" w:cs="IRNazanin"/>
          <w:color w:val="111111"/>
          <w:sz w:val="28"/>
          <w:szCs w:val="28"/>
          <w:lang w:bidi="fa-IR"/>
        </w:rPr>
        <w:t>4/1172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التلمیذ فی هجر بتاریخ</w:t>
      </w:r>
      <w:r>
        <w:rPr>
          <w:rFonts w:eastAsia="IRNazanin" w:cs="IRNazanin"/>
          <w:color w:val="111111"/>
          <w:sz w:val="28"/>
          <w:szCs w:val="28"/>
          <w:rtl w:val="true"/>
          <w:lang w:bidi="fa-IR"/>
        </w:rPr>
        <w:t>:</w:t>
      </w:r>
      <w:r>
        <w:rPr>
          <w:rFonts w:eastAsia="IRNazanin" w:cs="IRNazanin"/>
          <w:color w:val="111111"/>
          <w:sz w:val="28"/>
          <w:szCs w:val="28"/>
          <w:lang w:bidi="fa-IR"/>
        </w:rPr>
        <w:t>18/12/1999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هو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سینکر أحمد الکاتب بعد هذا وجود روایة الإثنا عشر فی کتاب 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أیها الأخ، وفی بصائر الدرجات أحادیث عدیدة عن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یکابر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http://www.hajr.org/hajr-html/Forum9/HTML/000045</w:t>
      </w:r>
    </w:p>
    <w:p>
      <w:pPr>
        <w:pStyle w:val="BookText"/>
        <w:rPr/>
      </w:pPr>
      <w:r>
        <w:rPr>
          <w:rFonts w:ascii="IRNazanin" w:hAnsi="IRNazanin" w:eastAsia="IRNazanin"/>
          <w:color w:val="111111"/>
          <w:sz w:val="28"/>
          <w:sz w:val="28"/>
          <w:szCs w:val="28"/>
          <w:rtl w:val="true"/>
          <w:lang w:bidi="fa-IR"/>
        </w:rPr>
        <w:t>فکتب لاری جواباً مطولاً ینصح بعدم التسرع فی الحکم والتقوی ، ومما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مستعد للإعتراف بذلک إذا دللتنی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نص الحدیث من نفس الکتاب لا ما یسند الیه فی کتب أخری رجاء ، لأنک کما تعلم کثرة الخطأ والسهو والنسیان ، حتی لا نقول النسبة غیر الدقیقة </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الأخ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نقلت بعض الأحادیث عن کتاب بصائر الدرجات وذکرت أرقاماً للصفحات ، ولم یکن نقلک دقیقاً ، فأرجو أن تعید النظر وتعطینی الرقم الدقیق ، أو تعترف بأنک نقلت الأحادیث من الذاکرة واختلطت علیک الأمور ، وسوف أقبل اعتذارک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أن الإنسان فی حالات الإنفعال ومحاولة </w:t>
      </w:r>
    </w:p>
    <w:p>
      <w:pPr>
        <w:pStyle w:val="BookText"/>
        <w:rPr/>
      </w:pPr>
      <w:r>
        <w:rPr>
          <w:rFonts w:ascii="IRNazanin" w:hAnsi="IRNazanin" w:eastAsia="IRNazanin"/>
          <w:color w:val="111111"/>
          <w:sz w:val="28"/>
          <w:sz w:val="28"/>
          <w:szCs w:val="28"/>
          <w:rtl w:val="true"/>
          <w:lang w:bidi="fa-IR"/>
        </w:rPr>
        <w:t>الإستدلال بأی شئ ، قد یرتبک وتختلط علیه الأمور ، وإذا لم یکن تقیاً فإنه یختلق الروایات وینسبها الی الله والأنبیاء والأئمة والصالحین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 التلمیذ یسألنی فیما إذاکانت بعض الروایات صحیحة فی منطق الإثنی عشریة؟ وقبل أن أدخل فی التفاصیل معه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دراسة الروایات والروایات التاریخیة بصورة مستقلة ، وملاحظة أجواء الصراع وتدعیم کل طرف لرأیه ومذهبه بما یشتهی من 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فأجبته بتاریخ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19/12/1999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ماذا تریدنی أن أصنع یا أحمد ؟ قدمت لک نص الروایات من نفس بصائر الدرجات مع رقم الصفحة ، وهویة نسختی ، ورقم الجزء بتجزئة البصائر وهو السابع ، ورقم الباب وهو الخامس ، ونشرت فهرس الکتاب وهو بالعناوین التی وضعها له 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هذا یوم أمس ، وکله موجود فی موضوعنا الذی یجری معک النقاش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وبعدها طالبتنی ومازلت تطالب وتقول هل نقلتها من حفظک؟ وتنصحنی بأن أتقی الله تعالی وأعترف بخطئی فی 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أنا أعید بعض نقاشی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ولعمری یا أحمد لقد تعجبت من أحکامک الهوائیة علی بصائر الدرجات ، الذی هو سند تاریخی قیِّم یُقنع کل باحث منصف بأن عقیدة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موجودة ومؤکداً علیها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 علی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کانت معاشة عند شیعتهم ورواتهم ومؤلفاً فیها الرسائل والکتب قبل ولادة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وسأوافیک بنماذج أخری منه </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کیف ینفی وجود أحادیث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bookmarkStart w:id="195" w:name="pg5822_39108"/>
    </w:p>
    <w:p>
      <w:pPr>
        <w:pStyle w:val="BookText"/>
        <w:rPr/>
      </w:pPr>
      <w:bookmarkEnd w:id="195"/>
      <w:r>
        <w:rPr>
          <w:rFonts w:ascii="IRNazanin" w:hAnsi="IRNazanin" w:eastAsia="IRNazanin"/>
          <w:color w:val="111111"/>
          <w:sz w:val="28"/>
          <w:sz w:val="28"/>
          <w:szCs w:val="28"/>
          <w:rtl w:val="true"/>
          <w:lang w:bidi="fa-IR"/>
        </w:rPr>
        <w:t xml:space="preserve">کیف یهئ نفسه للمکابرة وتکذیبها إذا أثبتنا کذبه وواجهناه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من دراسة الروایات والروایات التاریخیة بصورة مستقلة ، وملاحظة أجواء الصراع وتدعیم کل طرف لرأیه ومذهبه بما یشتهی من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وقصده من هذا الکلام المعسول أن الشیعة وضعوا أحادیث الأئمة الإثنی عشر موضوعة فی کتبهم ، وتسللوا لیلاً الی مصادر السنة والبخاری ووضوعهوا فیها</w:t>
      </w:r>
      <w:r>
        <w:rPr>
          <w:rFonts w:eastAsia="IRNazanin" w:cs="IRNazanin"/>
          <w:color w:val="111111"/>
          <w:sz w:val="28"/>
          <w:szCs w:val="28"/>
          <w:rtl w:val="true"/>
          <w:lang w:bidi="fa-IR"/>
        </w:rPr>
        <w:t>!</w:t>
      </w:r>
    </w:p>
    <w:p>
      <w:pPr>
        <w:pStyle w:val="Heading4"/>
        <w:numPr>
          <w:ilvl w:val="3"/>
          <w:numId w:val="1"/>
        </w:numPr>
        <w:rPr/>
      </w:pPr>
      <w:bookmarkStart w:id="196" w:name="__RefHeading___Toc4581919_581953129"/>
      <w:bookmarkStart w:id="197" w:name="_Toc69"/>
      <w:bookmarkEnd w:id="196"/>
      <w:r>
        <w:rPr>
          <w:rtl w:val="true"/>
        </w:rPr>
        <w:t>ثم کتب أحمد الکاتب</w:t>
      </w:r>
      <w:r>
        <w:rPr>
          <w:rtl w:val="true"/>
        </w:rPr>
        <w:t>:</w:t>
      </w:r>
      <w:bookmarkEnd w:id="197"/>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الأخ العاملی المحترم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طلبت منک إعطائی رقم الجزء والباب ورقم الحدیث ولم أشکک فیک ، وقلت أنا علی استعداد لتقبل رأیک ، وقد راجعت الکتاب الآن ووجدت الحدیث الذی ذکرته وهو ضمن أحادیث مغالیة تتحدث عن تحریف القرآن الکریم ، حیث یقول أحدها وهو رقم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الحکم بن عیینة عن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أرسلنا من رسول ولا نبی ولا محدث ، والحدیث رقم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قتادة أنه کان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أرسلنا من قبلک من رسول ولا نبی ولا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هذه الأحادیث مرسل وبعضها مروی عن الغلاة والضعفاء ، ولذا لا یلتزم الشیعة بالقول بتحریف القرآن الکریم ، ولا یقولون بزیادته ولا بنقصانه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وشکراً علی أی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بحث موضوع الإثنی عشریة لا یعتمد فقط علی هذا الکتاب أو ذاک ، وقد یکون بدا فی أواخر القرن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الشیخ الصدوق وهو فی أواسط القرن الرابع الهجری لا یعتقد بقوة بالاثنی عشریة ویقول فی إکمال الدین</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عدد الأئمة اثنا عشر والثانی عشر هو الذی یملأ الأرض قسطاً وعدلاً ، ثم یکون بعده ما یذکره من کون إمام بعده </w:t>
      </w:r>
      <w:bookmarkStart w:id="198" w:name="pg5822_39109"/>
    </w:p>
    <w:p>
      <w:pPr>
        <w:pStyle w:val="BookText"/>
        <w:rPr/>
      </w:pPr>
      <w:bookmarkEnd w:id="198"/>
      <w:r>
        <w:rPr>
          <w:rFonts w:ascii="IRNazanin" w:hAnsi="IRNazanin" w:eastAsia="IRNazanin"/>
          <w:color w:val="111111"/>
          <w:sz w:val="28"/>
          <w:sz w:val="28"/>
          <w:szCs w:val="28"/>
          <w:rtl w:val="true"/>
          <w:lang w:bidi="fa-IR"/>
        </w:rPr>
        <w:t>أو قیام القیامة ولسنا مستعبدین فی ذلک إلا بالاقرار باثنی عشر إماماً ، وإعتقاد کون ما یذکره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 ، وذکر روایة أخری فی نفس الصفحة عن عبد الله بن الحارث قال قلت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أخبرنی بما یکون من الأحداث بعد قائمکم؟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شئ موکول الیه ، وإن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الیَّ أن لا أخبر به إلا 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أی حال فإن موضوع الإثنی عشریة یصح ویثبت لو استطعنا إثبات وجود الإمام الثانی عشر وولادته ، وإلا فقد نطبق الروایة علی أئمة آخرین ، کأن نضیف الإمام عبدالله الذی مسحه البعض من قائمة الأئمة ، أو الإمام زید بن علی ، فتصبح القائمة اثنا عشر ، ولا نحتاج لنفترض وجود وولادة الإمام محمد بن الحسن العسکری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والبحث طویل فی موضوع الإثنی عشریة ، وأنا مستعد للبحث فیه من کل جوانبه ، ولکن بعد الإنتهاء من موضوع إثبات ولادة الإمام الثانی عشر بالأدلة التاریخیة ولیس الفلسفیة </w:t>
      </w:r>
      <w:r>
        <w:rPr>
          <w:rFonts w:eastAsia="IRNazanin" w:cs="IRNazanin"/>
          <w:color w:val="111111"/>
          <w:sz w:val="28"/>
          <w:szCs w:val="28"/>
          <w:rtl w:val="true"/>
          <w:lang w:bidi="fa-IR"/>
        </w:rPr>
        <w:t>.</w:t>
      </w:r>
    </w:p>
    <w:p>
      <w:pPr>
        <w:pStyle w:val="Heading4"/>
        <w:numPr>
          <w:ilvl w:val="3"/>
          <w:numId w:val="1"/>
        </w:numPr>
        <w:rPr/>
      </w:pPr>
      <w:bookmarkStart w:id="199" w:name="__RefHeading___Toc4581921_581953129"/>
      <w:bookmarkStart w:id="200" w:name="_Toc70"/>
      <w:bookmarkEnd w:id="199"/>
      <w:r>
        <w:rPr>
          <w:rtl w:val="true"/>
        </w:rPr>
        <w:t>وکتب التلمیذ</w:t>
      </w:r>
      <w:r>
        <w:rPr>
          <w:rtl w:val="true"/>
        </w:rPr>
        <w:t>:</w:t>
      </w:r>
      <w:bookmarkEnd w:id="200"/>
    </w:p>
    <w:p>
      <w:pPr>
        <w:pStyle w:val="BookText"/>
        <w:rPr/>
      </w:pPr>
      <w:r>
        <w:rPr>
          <w:rFonts w:ascii="IRNazanin" w:hAnsi="IRNazanin" w:eastAsia="IRNazanin"/>
          <w:color w:val="111111"/>
          <w:sz w:val="28"/>
          <w:sz w:val="28"/>
          <w:szCs w:val="28"/>
          <w:rtl w:val="true"/>
          <w:lang w:bidi="fa-IR"/>
        </w:rPr>
        <w:t xml:space="preserve">الحمد لله أنک اعترفت أیها الکاتب بوجود الروایة فی کتاب بصائر الدرجات ، بعد أن کنت تنکر ذلک ، وتدعی عدم وجودها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وباقی کلامک یأتی علیه الرّد </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تقدم یتضح لک أن أحمد الکاتب صاحب هوی ومراوغ کاذب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کالوهابیین یرید أن ینفی مذهب التشیع ونصوص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إمامة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طریقة ، فیزعم أن الأئمة لم ینصوا علیه ولم یکونوا یعرفون هذا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لا یبدأ لإثبات زعمه بوصیة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بعترته مثل بیعة الغدیر </w:t>
      </w:r>
    </w:p>
    <w:p>
      <w:pPr>
        <w:pStyle w:val="BookText"/>
        <w:rPr/>
      </w:pPr>
      <w:r>
        <w:rPr>
          <w:rFonts w:ascii="IRNazanin" w:hAnsi="IRNazanin" w:eastAsia="IRNazanin"/>
          <w:color w:val="111111"/>
          <w:sz w:val="28"/>
          <w:sz w:val="28"/>
          <w:szCs w:val="28"/>
          <w:rtl w:val="true"/>
          <w:lang w:bidi="fa-IR"/>
        </w:rPr>
        <w:t>وحدیث الثقلین ، وآیة المودة فی القربی ، وآیة التطهیر ، وعشرات النصوص الصحیحة الصریحة ، بل یبدأ الحلقة الأخیرة فی منظومة الإمامة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ولد فی ظروف أمنیة خانقة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یحاول أن یطعن فی الروایات مولد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لیدعی بطلان منظومة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وهو هنا یزعم أن مؤلفی الشیعة قبل البخاری کالصفارلم یذکروا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ورغم انکشاف کذبه یستمر فی مراوغته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وکتبتُ بتاریخ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16/12/1999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أول صولة من أقلام أهل الحق وقف قلم الکاتب ، وانکشف زیفه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ووقفت سفینة المساکین الذین وصفوه بالعالم والمفکر الشیعی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وتعطل هدیر محرکاتهم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وأخذوا یوقفونه علی رجلیه ویشجعونه ویشدون عضده ویمدونه بالغی ، ویتغاضون عن تکذیبه لبخاریهم وأحادیثهم وطعنه فی أئمتهم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فأسأل الله تعالی أن یجعله عبرة لمن زاغوا عن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أنی سأتوقف عن الکتابة بعد یومین ، أشعر بارتیاح لافتضاح باطله ، وأطمئن بأن فی کل واحد من الإخوة الأعزاء التلمیذ والمنصور وجمیل الکفایة ، لمثله ولمن هو أعلم منه أضعافاً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لا یقال إن المناقشین احتوشوه فدوخوه ، لذا أقترح أن یؤخذ برأی مشارک فیکمل کشف خوائه وتناقضه أحد الفاضلین اللذین نصحه مشارک بمناقشتهما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 التملیذ ، والأخ موسی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وشکراً</w:t>
      </w:r>
      <w:r>
        <w:rPr>
          <w:rFonts w:eastAsia="IRNazanin" w:cs="IRNazanin"/>
          <w:color w:val="111111"/>
          <w:sz w:val="28"/>
          <w:szCs w:val="28"/>
          <w:rtl w:val="true"/>
          <w:lang w:bidi="fa-IR"/>
        </w:rPr>
        <w:t xml:space="preserve">. </w:t>
      </w:r>
      <w:bookmarkStart w:id="201" w:name="pg5822_39111"/>
    </w:p>
    <w:p>
      <w:pPr>
        <w:pStyle w:val="Heading3"/>
        <w:numPr>
          <w:ilvl w:val="2"/>
          <w:numId w:val="1"/>
        </w:numPr>
        <w:rPr/>
      </w:pPr>
      <w:bookmarkStart w:id="202" w:name="__RefHeading___Toc4581923_581953129"/>
      <w:bookmarkStart w:id="203" w:name="_Toc71"/>
      <w:bookmarkEnd w:id="201"/>
      <w:bookmarkEnd w:id="202"/>
      <w:r>
        <w:rPr>
          <w:rtl w:val="true"/>
        </w:rPr>
        <w:t>الأخ جعفری یکشف عدداً من خیانات لاری</w:t>
      </w:r>
      <w:bookmarkEnd w:id="203"/>
    </w:p>
    <w:p>
      <w:pPr>
        <w:pStyle w:val="Heading4"/>
        <w:numPr>
          <w:ilvl w:val="3"/>
          <w:numId w:val="1"/>
        </w:numPr>
        <w:rPr/>
      </w:pPr>
      <w:bookmarkStart w:id="204" w:name="__RefHeading___Toc4581925_581953129"/>
      <w:bookmarkStart w:id="205" w:name="_Toc72"/>
      <w:bookmarkEnd w:id="204"/>
      <w:r>
        <w:rPr>
          <w:rtl w:val="true"/>
        </w:rPr>
        <w:t>اشارة</w:t>
      </w:r>
      <w:bookmarkEnd w:id="205"/>
    </w:p>
    <w:p>
      <w:pPr>
        <w:pStyle w:val="BookText"/>
        <w:rPr/>
      </w:pPr>
      <w:r>
        <w:rPr>
          <w:rFonts w:ascii="IRNazanin" w:hAnsi="IRNazanin" w:eastAsia="IRNazanin"/>
          <w:color w:val="111111"/>
          <w:sz w:val="28"/>
          <w:sz w:val="28"/>
          <w:szCs w:val="28"/>
          <w:rtl w:val="true"/>
          <w:lang w:bidi="fa-IR"/>
        </w:rPr>
        <w:t>کتب الأخ جعفری ، وهو أحد الفضلاء من السعودیة موضوعاً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الأمانة العلمیة لدی أحمد الکاتب، وأرسله له فلم یجب علیه ، ووضعه له فی شبکة الحق وهجر ، وبقی لاری مکابراً ، یجیبه بالتحقیر والتجنی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وخلاصة بحثه</w:t>
      </w:r>
      <w:r>
        <w:rPr>
          <w:rFonts w:eastAsia="IRNazanin" w:cs="IRNazanin"/>
          <w:color w:val="111111"/>
          <w:sz w:val="28"/>
          <w:szCs w:val="28"/>
          <w:rtl w:val="true"/>
          <w:lang w:bidi="fa-IR"/>
        </w:rPr>
        <w:t>:</w:t>
      </w:r>
    </w:p>
    <w:p>
      <w:pPr>
        <w:pStyle w:val="Heading4"/>
        <w:numPr>
          <w:ilvl w:val="3"/>
          <w:numId w:val="1"/>
        </w:numPr>
        <w:rPr/>
      </w:pPr>
      <w:bookmarkStart w:id="206" w:name="__RefHeading___Toc4581927_581953129"/>
      <w:bookmarkStart w:id="207" w:name="_Toc73"/>
      <w:bookmarkEnd w:id="206"/>
      <w:r>
        <w:rPr>
          <w:rtl w:val="true"/>
        </w:rPr>
        <w:t>الخیانة الثالثة</w:t>
      </w:r>
      <w:bookmarkEnd w:id="207"/>
    </w:p>
    <w:p>
      <w:pPr>
        <w:pStyle w:val="BookText"/>
        <w:rPr/>
      </w:pPr>
      <w:r>
        <w:rPr>
          <w:rFonts w:ascii="IRNazanin" w:hAnsi="IRNazanin" w:eastAsia="IRNazanin"/>
          <w:color w:val="111111"/>
          <w:sz w:val="28"/>
          <w:sz w:val="28"/>
          <w:szCs w:val="28"/>
          <w:rtl w:val="true"/>
          <w:lang w:bidi="fa-IR"/>
        </w:rPr>
        <w:t>أنه کذب علی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فزعم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الجدید أن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أخاه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أراد الخروج علی السلطة واحتج علیه بالعلم ولم یحتج علیه بالنص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ولکنه یعبر عن احتجاج الإمام الباقر علی أخیه زید بالعلم قبل نشوء نظریة النص أو الوصیة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والکاتب کاذب ، لأنه حذف فقرة صریحة فی أن الإمامة لاتکون إلا بالنص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أترید یاأخی أن تحیی ملة قوم قد کفروا بآیات الله وعصوا رسوله؟ واتبعوا أهواءهم بغیر هدی من الله وادعوا الخلافة بلا برهان من الله ، ولا عهد من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أعیذک بالله یا أخی أن تکون غدا المصلوب بالکناسة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ارفضَّت عیناه بالدموع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نقله لاری منه ، فادعاؤه تزویر فاضح </w:t>
      </w:r>
      <w:r>
        <w:rPr>
          <w:rFonts w:eastAsia="IRNazanin" w:cs="IRNazanin"/>
          <w:color w:val="111111"/>
          <w:sz w:val="28"/>
          <w:szCs w:val="28"/>
          <w:rtl w:val="true"/>
          <w:lang w:bidi="fa-IR"/>
        </w:rPr>
        <w:t>!</w:t>
      </w:r>
    </w:p>
    <w:p>
      <w:pPr>
        <w:pStyle w:val="Heading4"/>
        <w:numPr>
          <w:ilvl w:val="3"/>
          <w:numId w:val="1"/>
        </w:numPr>
        <w:rPr/>
      </w:pPr>
      <w:bookmarkStart w:id="208" w:name="__RefHeading___Toc4581929_581953129"/>
      <w:bookmarkStart w:id="209" w:name="_Toc74"/>
      <w:bookmarkEnd w:id="208"/>
      <w:r>
        <w:rPr>
          <w:rtl w:val="true"/>
        </w:rPr>
        <w:t>الخیانة الرابعة</w:t>
      </w:r>
      <w:bookmarkEnd w:id="209"/>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کذب علی مؤمن الطاق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احتجاجه علی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فنقل فی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نصاً من الکافی</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والإحتجاج</w:t>
      </w:r>
      <w:r>
        <w:rPr>
          <w:rFonts w:eastAsia="IRNazanin" w:cs="IRNazanin"/>
          <w:color w:val="111111"/>
          <w:sz w:val="28"/>
          <w:szCs w:val="28"/>
          <w:rtl w:val="true"/>
          <w:lang w:bidi="fa-IR"/>
        </w:rPr>
        <w:t>:</w:t>
      </w:r>
      <w:r>
        <w:rPr>
          <w:rFonts w:eastAsia="IRNazanin" w:cs="IRNazanin"/>
          <w:color w:val="111111"/>
          <w:sz w:val="28"/>
          <w:szCs w:val="28"/>
          <w:lang w:bidi="fa-IR"/>
        </w:rPr>
        <w:t>2/141</w:t>
      </w:r>
      <w:r>
        <w:rPr>
          <w:rFonts w:ascii="IRNazanin" w:hAnsi="IRNazanin" w:eastAsia="IRNazanin"/>
          <w:color w:val="111111"/>
          <w:sz w:val="28"/>
          <w:sz w:val="28"/>
          <w:szCs w:val="28"/>
          <w:rtl w:val="true"/>
          <w:lang w:bidi="fa-IR"/>
        </w:rPr>
        <w:t>، وحذف منه العبارة التی تنص علی أن الإمامة نص من الله تعالی، والفقرة المحذوفة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لی أترغب بنفسک عنی؟ قال قلت </w:t>
      </w:r>
      <w:bookmarkStart w:id="210" w:name="pg5822_39112"/>
    </w:p>
    <w:p>
      <w:pPr>
        <w:pStyle w:val="BookText"/>
        <w:rPr/>
      </w:pPr>
      <w:bookmarkEnd w:id="210"/>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هی نفس واحدة ، فإن کان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الأرض حجة فالمتخلف عنک ناج والخارج معک هالک ، وإن لا تکن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فی الأرض ، فالمتخلف عنک والخارج معک سواء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تزویر فاضح </w:t>
      </w:r>
      <w:r>
        <w:rPr>
          <w:rFonts w:eastAsia="IRNazanin" w:cs="IRNazanin"/>
          <w:color w:val="111111"/>
          <w:sz w:val="28"/>
          <w:szCs w:val="28"/>
          <w:rtl w:val="true"/>
          <w:lang w:bidi="fa-IR"/>
        </w:rPr>
        <w:t>.</w:t>
      </w:r>
    </w:p>
    <w:p>
      <w:pPr>
        <w:pStyle w:val="Heading4"/>
        <w:numPr>
          <w:ilvl w:val="3"/>
          <w:numId w:val="1"/>
        </w:numPr>
        <w:rPr/>
      </w:pPr>
      <w:bookmarkStart w:id="211" w:name="__RefHeading___Toc4581931_581953129"/>
      <w:bookmarkStart w:id="212" w:name="_Toc75"/>
      <w:bookmarkEnd w:id="211"/>
      <w:r>
        <w:rPr>
          <w:rtl w:val="true"/>
        </w:rPr>
        <w:t>الخیانة الخامسة</w:t>
      </w:r>
      <w:bookmarkEnd w:id="212"/>
    </w:p>
    <w:p>
      <w:pPr>
        <w:pStyle w:val="BookText"/>
        <w:rPr/>
      </w:pPr>
      <w:r>
        <w:rPr>
          <w:rFonts w:ascii="IRNazanin" w:hAnsi="IRNazanin" w:eastAsia="IRNazanin"/>
          <w:color w:val="111111"/>
          <w:sz w:val="28"/>
          <w:sz w:val="28"/>
          <w:szCs w:val="28"/>
          <w:rtl w:val="true"/>
          <w:lang w:bidi="fa-IR"/>
        </w:rPr>
        <w:t>کذب فی صفحة</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الإمام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ونقل عنه نصاً من بصائر الدرجات</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والإرشاد</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مناقشته لبعض الزیدیة المعادین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 الإمامة الربانیة ، بینما النص صریح فی إثباتها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الکاذب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یؤکد موقف الإمام الصادق السلبی من المتکلمین الإمامیة ونظریتهم السریة الناشئة بعیداً عن أهل البیت هی أحادیث الإمام الکثیرة التی یزخر بها تراث الإمامیة والتی یؤولونها باسم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وفد من شیعة الکوفة وسألوه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أن أناساً یأتوننا یزعمون أن فیکم أهل البیت إماماً مفترض الطاعة؟قال لهم لا ما أعرف ذلک فی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یا أبا عبد الله إنهم أصحاب تشمیر وأصحاب خلوة وأصحاب ورع وهم یزعمون أنک أنت هو ، فقال هم أعلم وما قالوا ما أمرتهم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أصل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معاویة بن وهب عن سعید السمان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دخل علیه رجلان من الزیدیة فقالا له أفیکم إمام مفترض الطاعة؟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فقالا له قد أخبرنا عنک الثقات أنک تقول به وسموا قوماً وقالوا هم أصحاب وتمیزوهم ممن لا یکذب فغب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ما أمرتهم بهذا فلما رأیا الغضب فی وجهه خرجا فقال لی أتعرف هذین؟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هما من أهل سوقنا وهما من الزیدیة ، وهما یزعمان أن سیف رسول الله عند عبد الله بن </w:t>
      </w:r>
      <w:bookmarkStart w:id="213" w:name="pg5822_39113"/>
    </w:p>
    <w:p>
      <w:pPr>
        <w:pStyle w:val="BookText"/>
        <w:rPr/>
      </w:pPr>
      <w:bookmarkEnd w:id="213"/>
      <w:r>
        <w:rPr>
          <w:rFonts w:ascii="IRNazanin" w:hAnsi="IRNazanin" w:eastAsia="IRNazanin"/>
          <w:color w:val="111111"/>
          <w:sz w:val="28"/>
          <w:sz w:val="28"/>
          <w:szCs w:val="28"/>
          <w:rtl w:val="true"/>
          <w:lang w:bidi="fa-IR"/>
        </w:rPr>
        <w:t>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کذبا لعنهما الله ، والله ما رآه عبد الله بن الحسن بعینیه ولا بواحدة من عینیه ولا رآه أبوه ، اللهم إلا أن یکون رآه عند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کانا صادقین فما علامة فی مقبضه ، وما أثرٌ موضع مضربه ، وإن عندی لسیف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عندی لرایة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ودرعه ولامته ومغفره ، فإن کانا صادقین فما علامة فی درع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عندی لرایة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المغلبة وإن عندی ألواح موسی وعصاه وإن عندی لخاتم سلیمان بن داود ، وإن عندی الطست الذی کان موسی یقرب فیه القربان ، وإن عندی الإسم الذی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وضعه بین المسلمین والمشرکین لم تصل من المشرکین إلی المسلمین نشابة ، وإن عندی لمثل الذی جاءت به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السلاح فینا کمثل التابوت فی بنی إسرائیل ، فی أی بیت وجد التابوت علی أبوابهم أوتوا النبوة ، ومن صار إلیه السلاح منا أوتی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لبس أبی درع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فخطت خطیطاً ولبستها أنا فکانت وکانت ، وإن قائمنا من إذا لبسها ملأها إن شاء الله</w:t>
      </w:r>
      <w:r>
        <w:rPr>
          <w:rFonts w:eastAsia="IRNazanin" w:cs="IRNazanin"/>
          <w:color w:val="111111"/>
          <w:sz w:val="28"/>
          <w:szCs w:val="28"/>
          <w:rtl w:val="true"/>
          <w:lang w:bidi="fa-IR"/>
        </w:rPr>
        <w:t>).</w:t>
      </w:r>
    </w:p>
    <w:p>
      <w:pPr>
        <w:pStyle w:val="Heading4"/>
        <w:numPr>
          <w:ilvl w:val="3"/>
          <w:numId w:val="1"/>
        </w:numPr>
        <w:rPr/>
      </w:pPr>
      <w:bookmarkStart w:id="214" w:name="__RefHeading___Toc4581933_581953129"/>
      <w:bookmarkStart w:id="215" w:name="_Toc76"/>
      <w:bookmarkEnd w:id="214"/>
      <w:r>
        <w:rPr>
          <w:rtl w:val="true"/>
        </w:rPr>
        <w:t>الخیانة السادسة</w:t>
      </w:r>
      <w:bookmarkEnd w:id="215"/>
    </w:p>
    <w:p>
      <w:pPr>
        <w:pStyle w:val="BookText"/>
        <w:rPr/>
      </w:pPr>
      <w:r>
        <w:rPr>
          <w:rFonts w:ascii="IRNazanin" w:hAnsi="IRNazanin" w:eastAsia="IRNazanin"/>
          <w:color w:val="111111"/>
          <w:sz w:val="28"/>
          <w:sz w:val="28"/>
          <w:szCs w:val="28"/>
          <w:rtl w:val="true"/>
          <w:lang w:bidi="fa-IR"/>
        </w:rPr>
        <w:t>کذب علی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فنسب الی بصائر</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الدرجات</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والکافی</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والإرشاد ، وقرب الإسناد ، وتفسیر العیاشی ، أن الإمام منهم لم یکن یعرف الإمام الذی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إن روایات کثیرة تشیر إلی عدم معرفة الأئمة أنفسهم بإمامتهم أو إمامة الإمام اللاحق من بعدهم إلا قرب وفاتهم ، فضلاً عن الشیعة الإمامیة أنفسهم الذین کانوا یقعون فی حیرة واختلاف بعد وفاة کل إمام، وکانوا یتوسلون لکل إمام أن یعین اللاحق بعده ویسمیه بوضوح لکی لا یموتوا وهم لا یعرفون الإمام الجدید ، وأنهم کثیراً ما کانوا یقعون فی الحیرة والجهل</w:t>
      </w:r>
      <w:r>
        <w:rPr>
          <w:rFonts w:eastAsia="IRNazanin" w:cs="IRNazanin"/>
          <w:color w:val="111111"/>
          <w:sz w:val="28"/>
          <w:szCs w:val="28"/>
          <w:rtl w:val="true"/>
          <w:lang w:bidi="fa-IR"/>
        </w:rPr>
        <w:t xml:space="preserve">). </w:t>
      </w:r>
      <w:bookmarkStart w:id="216" w:name="pg5822_39114"/>
    </w:p>
    <w:p>
      <w:pPr>
        <w:pStyle w:val="BookText"/>
        <w:rPr/>
      </w:pPr>
      <w:bookmarkEnd w:id="216"/>
      <w:r>
        <w:rPr>
          <w:rFonts w:ascii="IRNazanin" w:hAnsi="IRNazanin" w:eastAsia="IRNazanin"/>
          <w:color w:val="111111"/>
          <w:sz w:val="28"/>
          <w:sz w:val="28"/>
          <w:szCs w:val="28"/>
          <w:rtl w:val="true"/>
          <w:lang w:bidi="fa-IR"/>
        </w:rPr>
        <w:t>ولم یأت الکاذب بأی روایة تدل علی ذلک ، بل تعامی عن فصول بأکملها عقدها صاحب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الإمام الذی یکون من بعده وأن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یَأْمُرُکُمْ أَنْ تُؤَدُّوا الأَمَانَاتِ إِلَی أَهْلِهَا ، فیهم 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والباب الذی ذکرنا ه فی</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المکان الذی نسب الیه الکاذب کذبته ، وقد روی فیه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أحادیث ، وصحح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حدیثین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معرفة بعض الشیعة بالإمام اللاحق دون بعضهم ، فهو طبیعی فی تلک الظروف التی اتصفت بأشد درجات الإضطهاد والتجسس والبطش الوحشی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بعض الشیعة وصل الیه أحادیث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بأسمائهم ، وبعضهم وصله بعددهم فقط ولم یعرف الإمام اللاحق حتی یسمع النص علیه من السابق </w:t>
      </w:r>
      <w:r>
        <w:rPr>
          <w:rFonts w:eastAsia="IRNazanin" w:cs="IRNazanin"/>
          <w:color w:val="111111"/>
          <w:sz w:val="28"/>
          <w:szCs w:val="28"/>
          <w:rtl w:val="true"/>
          <w:lang w:bidi="fa-IR"/>
        </w:rPr>
        <w:t>!</w:t>
      </w:r>
    </w:p>
    <w:p>
      <w:pPr>
        <w:pStyle w:val="Heading4"/>
        <w:numPr>
          <w:ilvl w:val="3"/>
          <w:numId w:val="1"/>
        </w:numPr>
        <w:rPr/>
      </w:pPr>
      <w:bookmarkStart w:id="217" w:name="__RefHeading___Toc4581935_581953129"/>
      <w:bookmarkStart w:id="218" w:name="_Toc77"/>
      <w:bookmarkEnd w:id="217"/>
      <w:r>
        <w:rPr>
          <w:rtl w:val="true"/>
        </w:rPr>
        <w:t>الخیانة السابعة</w:t>
      </w:r>
      <w:bookmarkEnd w:id="218"/>
    </w:p>
    <w:p>
      <w:pPr>
        <w:pStyle w:val="BookText"/>
        <w:rPr/>
      </w:pPr>
      <w:r>
        <w:rPr>
          <w:rFonts w:ascii="IRNazanin" w:hAnsi="IRNazanin" w:eastAsia="IRNazanin"/>
          <w:color w:val="111111"/>
          <w:sz w:val="28"/>
          <w:sz w:val="28"/>
          <w:szCs w:val="28"/>
          <w:rtl w:val="true"/>
          <w:lang w:bidi="fa-IR"/>
        </w:rPr>
        <w:t>کذب علی الشریف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فنسب الیه أن یروی الحدیث عن العباس بن عبد المطلب فی نفی الوصیة ، ونسبه الی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w:t>
      </w:r>
      <w:r>
        <w:rPr>
          <w:rFonts w:eastAsia="IRNazanin" w:cs="IRNazanin"/>
          <w:color w:val="111111"/>
          <w:sz w:val="28"/>
          <w:szCs w:val="28"/>
          <w:lang w:bidi="fa-IR"/>
        </w:rPr>
        <w:t>4/149</w:t>
      </w:r>
      <w:r>
        <w:rPr>
          <w:rFonts w:ascii="IRNazanin" w:hAnsi="IRNazanin" w:eastAsia="IRNazanin"/>
          <w:color w:val="111111"/>
          <w:sz w:val="28"/>
          <w:sz w:val="28"/>
          <w:szCs w:val="28"/>
          <w:rtl w:val="true"/>
          <w:lang w:bidi="fa-IR"/>
        </w:rPr>
        <w:t xml:space="preserve">، بینما الشریف الرضی 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الکاذب فی</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تقول روایة یذکرها الشریف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أبرز علماء الشیعة فی القرن الخامس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العباس بن عبد المطلب خاطب أمیر المؤمنین فی مرض النبی أن یسأله عن القائم بالأمر بعده فإن کان لنا بیَّنه وإن کان لغیرنا وصّی بنا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رسول الله حین ثقل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استخلف علینا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إنی أخاف أن تتفرقوا عنه کما تفرقت بنو إسرائیل عن هارون ، ولکن إن یعلم الله فی قلوبکم خیراً اختار لکم</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وکتاب الشریف المرتضی رد علی قاضی القضاة عبد الجبار المعتزلی ، </w:t>
      </w:r>
      <w:bookmarkStart w:id="219" w:name="pg5822_39115"/>
    </w:p>
    <w:p>
      <w:pPr>
        <w:pStyle w:val="BookText"/>
        <w:rPr/>
      </w:pPr>
      <w:bookmarkEnd w:id="219"/>
      <w:r>
        <w:rPr>
          <w:rFonts w:ascii="IRNazanin" w:hAnsi="IRNazanin" w:eastAsia="IRNazanin"/>
          <w:color w:val="111111"/>
          <w:sz w:val="28"/>
          <w:sz w:val="28"/>
          <w:szCs w:val="28"/>
          <w:rtl w:val="true"/>
          <w:lang w:bidi="fa-IR"/>
        </w:rPr>
        <w:t>والحدیث المذکور من کلام عبد الجبار ، فقد قال قبله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صاحب الکتاب حکایة عن أبی هاشم ، وکیف جاز أن یقول له العباس ورسول الله 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4"/>
        <w:numPr>
          <w:ilvl w:val="3"/>
          <w:numId w:val="1"/>
        </w:numPr>
        <w:rPr/>
      </w:pPr>
      <w:bookmarkStart w:id="220" w:name="__RefHeading___Toc4581937_581953129"/>
      <w:bookmarkStart w:id="221" w:name="_Toc78"/>
      <w:bookmarkEnd w:id="220"/>
      <w:r>
        <w:rPr>
          <w:rtl w:val="true"/>
        </w:rPr>
        <w:t>الخیانة الثامنة</w:t>
      </w:r>
      <w:bookmarkEnd w:id="221"/>
    </w:p>
    <w:p>
      <w:pPr>
        <w:pStyle w:val="BookText"/>
        <w:rPr/>
      </w:pPr>
      <w:r>
        <w:rPr>
          <w:rFonts w:ascii="IRNazanin" w:hAnsi="IRNazanin" w:eastAsia="IRNazanin"/>
          <w:color w:val="111111"/>
          <w:sz w:val="28"/>
          <w:sz w:val="28"/>
          <w:szCs w:val="28"/>
          <w:rtl w:val="true"/>
          <w:lang w:bidi="fa-IR"/>
        </w:rPr>
        <w:t>کذب فی صفحة</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مصادرنا الرجالیة بأنهم ضعفوا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بن شاذویه المؤدب ، وجعفر بن محمد بن مسرور ، کذلک والریان بن الصلت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 مصدراً ، وهو کاذب فلم یضعفهم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روابط ما کتبه الأخ جعفری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http://www.alhag.org/hag-html/Forum1/HTML/001254</w:t>
      </w:r>
    </w:p>
    <w:p>
      <w:pPr>
        <w:pStyle w:val="BookText"/>
        <w:rPr/>
      </w:pPr>
      <w:r>
        <w:rPr>
          <w:rFonts w:eastAsia="Times New Roman" w:cs="Times New Roman" w:ascii="Times New Roman" w:hAnsi="Times New Roman"/>
          <w:color w:val="111111"/>
          <w:sz w:val="28"/>
          <w:szCs w:val="28"/>
          <w:lang w:val="en-US" w:bidi="en-US"/>
        </w:rPr>
        <w:t>http://forum.hajr.org/showthread.php?t=1636</w:t>
      </w:r>
    </w:p>
    <w:p>
      <w:pPr>
        <w:pStyle w:val="BookText"/>
        <w:rPr/>
      </w:pPr>
      <w:r>
        <w:rPr>
          <w:rFonts w:eastAsia="Times New Roman" w:cs="Times New Roman" w:ascii="Times New Roman" w:hAnsi="Times New Roman"/>
          <w:color w:val="111111"/>
          <w:sz w:val="28"/>
          <w:szCs w:val="28"/>
          <w:lang w:val="en-US" w:bidi="en-US"/>
        </w:rPr>
        <w:t>http://forum.hajr.org/showthread.php?t=1738</w:t>
      </w:r>
    </w:p>
    <w:p>
      <w:pPr>
        <w:pStyle w:val="BookText"/>
        <w:rPr/>
      </w:pPr>
      <w:r>
        <w:rPr>
          <w:rFonts w:eastAsia="Times New Roman" w:cs="Times New Roman" w:ascii="Times New Roman" w:hAnsi="Times New Roman"/>
          <w:color w:val="111111"/>
          <w:sz w:val="28"/>
          <w:szCs w:val="28"/>
          <w:lang w:val="en-US" w:bidi="en-US"/>
        </w:rPr>
        <w:t>http://forum.hajr.org/showthread.php?t=1738</w:t>
      </w:r>
    </w:p>
    <w:p>
      <w:pPr>
        <w:pStyle w:val="BookText"/>
        <w:rPr/>
      </w:pPr>
      <w:r>
        <w:rPr>
          <w:rFonts w:ascii="IRNazanin" w:hAnsi="IRNazanin" w:eastAsia="IRNazanin"/>
          <w:color w:val="111111"/>
          <w:sz w:val="28"/>
          <w:sz w:val="28"/>
          <w:szCs w:val="28"/>
          <w:rtl w:val="true"/>
          <w:lang w:bidi="fa-IR"/>
        </w:rPr>
        <w:t>وتساءل جعفری فی شبکة هجر بتاریخ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6/9/2000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یتجاهل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والمدافعین عنه التعلیق علی مواضیعی؟ مجرد سؤال خطر علی بالی وأنا أتصفح العزیزة هجر بحلتها الجدیده إذ رأیت المدعو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أدری هل هو أحمد الکاتب أم لا یعلق علی کل ما هو خاص بأحمد الکاتب من مواضیع کتبت من قبل الأخوان الأفاضل ، وفی المقابل یتجاهل ما کتبته أنا رغم أنی وضعته له فی موضوع خاص وبعنوان بارز ولکن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http://www.hajr.org/hajr-html/Forum1/HTML/002511</w:t>
      </w:r>
    </w:p>
    <w:p>
      <w:pPr>
        <w:pStyle w:val="BookText"/>
        <w:rPr/>
      </w:pPr>
      <w:r>
        <w:rPr>
          <w:rFonts w:eastAsia="Times New Roman" w:cs="Times New Roman" w:ascii="Times New Roman" w:hAnsi="Times New Roman"/>
          <w:color w:val="111111"/>
          <w:sz w:val="28"/>
          <w:szCs w:val="28"/>
          <w:lang w:val="en-US" w:bidi="en-US"/>
        </w:rPr>
        <w:t>http://www.hajr.org/hajr-html/Forum1/HTML/002397</w:t>
      </w:r>
    </w:p>
    <w:p>
      <w:pPr>
        <w:pStyle w:val="BookText"/>
        <w:rPr/>
      </w:pPr>
      <w:r>
        <w:rPr>
          <w:rFonts w:ascii="IRNazanin" w:hAnsi="IRNazanin" w:eastAsia="IRNazanin"/>
          <w:color w:val="111111"/>
          <w:sz w:val="28"/>
          <w:sz w:val="28"/>
          <w:szCs w:val="28"/>
          <w:rtl w:val="true"/>
          <w:lang w:bidi="fa-IR"/>
        </w:rPr>
        <w:t xml:space="preserve">فی المقابل بعثتُ بهذه المواضیع لأحمد الکاتب وجاءنی تعلیق یتیم علی الحلقة الأولی فقط ، مع أنی کتبت التعلیق علی الرد وأرسلته کما أرسلت ما سبقه وأرسلت بقیة الحلقات تباعاً </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العزیز جعفری ، لعل السبب أنک اجتمعت فیک ثلاثة موانع من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جعفری ، واسمک جعفری ، وردودک جعفریة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وکتب نصیر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الفاضل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وعلی روحک 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أخی الکریم أبو أمل هو عبد الرسول لاری المسمی أحمد الکاتب ، ولابأس یا أخی لأن</w:t>
      </w:r>
    </w:p>
    <w:p>
      <w:pPr>
        <w:pStyle w:val="BookText"/>
        <w:rPr/>
      </w:pPr>
      <w:r>
        <w:rPr>
          <w:rFonts w:ascii="IRNazanin" w:hAnsi="IRNazanin" w:eastAsia="IRNazanin"/>
          <w:color w:val="111111"/>
          <w:sz w:val="28"/>
          <w:sz w:val="28"/>
          <w:szCs w:val="28"/>
          <w:rtl w:val="true"/>
          <w:lang w:bidi="fa-IR"/>
        </w:rPr>
        <w:t>الشیخ لاری لایرد علی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هارب دائم من الحق والحقیقة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ردود الأخوة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الی منتدی الفکر العربی یسکب عسله هناک ، ویواصل حرب التشنیع علی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أجدت وأحسنت فجزاک الله خیر الجزاء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وشیخی الفاضل العاملی دام موفقاً لکل خیر محروساً بعین الله ، مسدد الخطی بنور ولایة محمد وآل محمد ، مشمولاً بالعنایة الخاصة من لدن مولای ولی الله الأعظم روحی وأرواح العالمین له الفداء وقلَّ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لازلتم تحوطون تلمیذکم الصغیر بعبارات التشجیع والثناء ، لا حرمنا الله وأمثالنا من الإستفادة من إرشاداتکم وتشجیعکم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فشکراً وألف شکر لکم علی هذه المداخله المثلجة للصدور ، التی تمنیت أن تختموها بالدعاء لی بالثبات إن شاء الله ما حییت علی المذهب الجعفری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ثبتنا الله وإیاکم علی ولایة محمد وآل محمد والبراءة من أعدائهم أجمعین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الأستاذ نصیر المهدی دام موفقاً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ورحمة الله وبرکاته أشکر لکم أخی الکریم تعلیقکم المشجع ، ثبتنا الله علی ولایة محمد وآل محمد والبراءة من أعدائهم أجمعین إلی یوم الدین</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له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العزیز جعفری ، أعزک الله وأعز بک ، أشکرک وأدعو لک بدعائک البلیغ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ثبتنا الله وإیاکم علی ولایة محمد وآل محمد والبراءة من </w:t>
      </w:r>
    </w:p>
    <w:p>
      <w:pPr>
        <w:pStyle w:val="BookText"/>
        <w:rPr/>
      </w:pPr>
      <w:r>
        <w:rPr>
          <w:rFonts w:ascii="IRNazanin" w:hAnsi="IRNazanin" w:eastAsia="IRNazanin"/>
          <w:color w:val="111111"/>
          <w:sz w:val="28"/>
          <w:sz w:val="28"/>
          <w:szCs w:val="28"/>
          <w:rtl w:val="true"/>
          <w:lang w:bidi="fa-IR"/>
        </w:rPr>
        <w:t>أعدائهم أجمعین إلی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ولایة هؤلاء الأطهار صلوات الله علیهم هی الباب الذی یوصل الی التوحید ، کما أن البراءة من أعدائهم الباب الذی ینجی من الشرک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أغلی جواهر الوجود ، ولهما جعلت قوانین الهدایة والإضلال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الی أجوبة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نسامحه بأن لا یجیب علی أسئلتنا ، إذا واصل نقاشه العلمی الجاد مع الأخ التلمیذ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أنی أری أن تدینه سیاسی أکثر منه علمیاً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وأقدر أن الذی أوصله الی ماهو فیه أنه اقتنع بوجوب العمل السیاسی وتصور أنه فریضة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وأقنع نفسه بطرح سیاسی أغرم فیه ، فهو یبحث له عن طرح عقیدی یفصله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کالذین طرحوا بحکم طبقة البرولیتاریا ، وبعد ذلک وضعوا لها نظریة الدیالکتیک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ولدت عندهم السیاسة قبل الفکر ، وهو ولدت عنده القناعة السیاسیة قبل الدینیة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جعفری ، بعد شکره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مولای الفاضل سؤال وعذراً علیه ولکم الخیار فی الإجابة أم لا؟ هل یعقل أن یناقش بضم الیاء إنسان یفتقر إلی أبسط أسس الحوار العلمی؟ بمعنی هل یمکن أن تناقش إنساناً یفتقد إلی الأمانة العلمیة؟ وأی أمانة لعلک رأیت أی أمانة یتحلی بها هذا الکاتب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لقد تعدی التلفیق والتزویر والقص والحذف فی الروایات حتی وصل التلاعب به للتراجم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قمة الأمانة العلمیة لدی 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أدری أبعد ذلک یقام لهذا شخص وزن وقیمة؟</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 العزیز ، لا یشترط فی المناقشة والمناظرة لإقامة الحجة ورد الشبهة ، أن یکون صاحبها أعلی مستوی أعلی من أحمد الکاتب ، بل تصح لکشف </w:t>
      </w:r>
    </w:p>
    <w:p>
      <w:pPr>
        <w:pStyle w:val="BookText"/>
        <w:rPr/>
      </w:pPr>
      <w:r>
        <w:rPr>
          <w:rFonts w:ascii="IRNazanin" w:hAnsi="IRNazanin" w:eastAsia="IRNazanin"/>
          <w:color w:val="111111"/>
          <w:sz w:val="28"/>
          <w:sz w:val="28"/>
          <w:szCs w:val="28"/>
          <w:rtl w:val="true"/>
          <w:lang w:bidi="fa-IR"/>
        </w:rPr>
        <w:t xml:space="preserve">المبطل وإفحامه ، حتی لو کان من مستواه وأقل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یرعاک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له جعفری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http://forum.hajr.org/showthread.php?t=1738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أتمنی من الأستاذ أحمد الکاتب أن یطلع علی هذه الوصلات ویتحفنا برأیه ، علماً أنی قد أرسلتها له عبر بریده الألکترونی ، ولکن الی الآن لا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http://www.hajr.com/hajr-html/Forum1/HTML/002391</w:t>
      </w:r>
    </w:p>
    <w:p>
      <w:pPr>
        <w:pStyle w:val="BookText"/>
        <w:rPr/>
      </w:pPr>
      <w:r>
        <w:rPr>
          <w:rFonts w:eastAsia="Times New Roman" w:cs="Times New Roman" w:ascii="Times New Roman" w:hAnsi="Times New Roman"/>
          <w:color w:val="111111"/>
          <w:sz w:val="28"/>
          <w:szCs w:val="28"/>
          <w:lang w:val="en-US" w:bidi="en-US"/>
        </w:rPr>
        <w:t>http://www.hajr.com/hajr-html/Forum1/HTML/002392</w:t>
      </w:r>
    </w:p>
    <w:p>
      <w:pPr>
        <w:pStyle w:val="BookText"/>
        <w:rPr/>
      </w:pPr>
      <w:r>
        <w:rPr>
          <w:rFonts w:eastAsia="Times New Roman" w:cs="Times New Roman" w:ascii="Times New Roman" w:hAnsi="Times New Roman"/>
          <w:color w:val="111111"/>
          <w:sz w:val="28"/>
          <w:szCs w:val="28"/>
          <w:lang w:val="en-US" w:bidi="en-US"/>
        </w:rPr>
        <w:t>http://www.hajr.com/hajr-html/Forum1/HTML/002397</w:t>
      </w:r>
    </w:p>
    <w:p>
      <w:pPr>
        <w:pStyle w:val="BookText"/>
        <w:rPr/>
      </w:pPr>
      <w:r>
        <w:rPr>
          <w:rFonts w:eastAsia="Times New Roman" w:cs="Times New Roman" w:ascii="Times New Roman" w:hAnsi="Times New Roman"/>
          <w:color w:val="111111"/>
          <w:sz w:val="28"/>
          <w:szCs w:val="28"/>
          <w:lang w:val="en-US" w:bidi="en-US"/>
        </w:rPr>
        <w:t>http://www.hajr.com/hajr-html/Forum1/HTML/002320</w:t>
      </w:r>
    </w:p>
    <w:p>
      <w:pPr>
        <w:pStyle w:val="BookText"/>
        <w:rPr/>
      </w:pPr>
      <w:r>
        <w:rPr>
          <w:rFonts w:eastAsia="Times New Roman" w:cs="Times New Roman" w:ascii="Times New Roman" w:hAnsi="Times New Roman"/>
          <w:color w:val="111111"/>
          <w:sz w:val="28"/>
          <w:szCs w:val="28"/>
          <w:lang w:val="en-US" w:bidi="en-US"/>
        </w:rPr>
        <w:t>http://www.hajr.org/hajr-html/Forum1/HTML/002398</w:t>
      </w:r>
    </w:p>
    <w:p>
      <w:pPr>
        <w:pStyle w:val="BookText"/>
        <w:rPr/>
      </w:pPr>
      <w:r>
        <w:rPr>
          <w:rFonts w:eastAsia="Times New Roman" w:cs="Times New Roman" w:ascii="Times New Roman" w:hAnsi="Times New Roman"/>
          <w:color w:val="111111"/>
          <w:sz w:val="28"/>
          <w:szCs w:val="28"/>
          <w:lang w:val="en-US" w:bidi="en-US"/>
        </w:rPr>
        <w:t>http://www.hajr.org/hajr-html/Forum1/HTML/002617</w:t>
      </w:r>
    </w:p>
    <w:p>
      <w:pPr>
        <w:pStyle w:val="BookText"/>
        <w:rPr/>
      </w:pPr>
      <w:r>
        <w:rPr>
          <w:rFonts w:eastAsia="Times New Roman" w:cs="Times New Roman" w:ascii="Times New Roman" w:hAnsi="Times New Roman"/>
          <w:color w:val="111111"/>
          <w:sz w:val="28"/>
          <w:szCs w:val="28"/>
          <w:lang w:val="en-US" w:bidi="en-US"/>
        </w:rPr>
        <w:t>http://forum.hajr.org/showthread.php?t=1487</w:t>
      </w:r>
    </w:p>
    <w:p>
      <w:pPr>
        <w:pStyle w:val="BookText"/>
        <w:rPr/>
      </w:pPr>
      <w:r>
        <w:rPr>
          <w:rFonts w:eastAsia="Times New Roman" w:cs="Times New Roman" w:ascii="Times New Roman" w:hAnsi="Times New Roman"/>
          <w:color w:val="111111"/>
          <w:sz w:val="28"/>
          <w:szCs w:val="28"/>
          <w:lang w:val="en-US" w:bidi="en-US"/>
        </w:rPr>
        <w:t>http://forum.hajr.org/showthread.php?t=1488</w:t>
      </w:r>
    </w:p>
    <w:p>
      <w:pPr>
        <w:pStyle w:val="BookText"/>
        <w:rPr/>
      </w:pPr>
      <w:r>
        <w:rPr>
          <w:rFonts w:eastAsia="Times New Roman" w:cs="Times New Roman" w:ascii="Times New Roman" w:hAnsi="Times New Roman"/>
          <w:color w:val="111111"/>
          <w:sz w:val="28"/>
          <w:szCs w:val="28"/>
          <w:lang w:val="en-US" w:bidi="en-US"/>
        </w:rPr>
        <w:t>http://forum.hajr.org/showthread.php?t=1621</w:t>
      </w:r>
    </w:p>
    <w:p>
      <w:pPr>
        <w:pStyle w:val="BookText"/>
        <w:rPr/>
      </w:pPr>
      <w:r>
        <w:rPr>
          <w:rFonts w:eastAsia="Times New Roman" w:cs="Times New Roman" w:ascii="Times New Roman" w:hAnsi="Times New Roman"/>
          <w:color w:val="111111"/>
          <w:sz w:val="28"/>
          <w:szCs w:val="28"/>
          <w:lang w:val="en-US" w:bidi="en-US"/>
        </w:rPr>
        <w:t>http://forum.hajr.org/showthread.php?t=1789</w:t>
      </w:r>
    </w:p>
    <w:p>
      <w:pPr>
        <w:pStyle w:val="BookText"/>
        <w:rPr/>
      </w:pPr>
      <w:r>
        <w:rPr>
          <w:rFonts w:ascii="IRNazanin" w:hAnsi="IRNazanin" w:eastAsia="IRNazanin"/>
          <w:color w:val="111111"/>
          <w:sz w:val="28"/>
          <w:sz w:val="28"/>
          <w:szCs w:val="28"/>
          <w:rtl w:val="true"/>
          <w:lang w:bidi="fa-IR"/>
        </w:rPr>
        <w:t>فأجابه لاری بتاریخ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3/4/2001</w:t>
      </w:r>
      <w:r>
        <w:rPr>
          <w:rFonts w:ascii="IRNazanin" w:hAnsi="IRNazanin" w:eastAsia="IRNazanin"/>
          <w:color w:val="111111"/>
          <w:sz w:val="28"/>
          <w:sz w:val="28"/>
          <w:szCs w:val="28"/>
          <w:rtl w:val="true"/>
          <w:lang w:bidi="fa-IR"/>
        </w:rPr>
        <w:t>، بنبرة فیها کذب الخوارج وغطرستهم ، قال</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مشکلة الأخ جعفری أنه یحاول أن یحافظ علی أسطورة وجود الولد بأیة وسیلة ولا یتبع نهجاً علمیاً واضحاً فی تقییم الروایات ، ولکی یصحح الروایات والرجال الذین یروون تلک الأسطورة ، یعتمد علی الغلاة والمتطرفین والمتأخرین المقلدین فی داخل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أنه لا یلتزم بشروط البحث العلمی وآداب الحوار یحاول أن یقحم نفسه کل مرة فی المحاورات الجاریة ، ویعتقد أنه لو صرف النظر عنه فإن ذلک لعجز فی الکاتب ، وهو لا یری الحوارات الجدیة الأخری التی تجری مع علماء أفاضل کالشیخ رائد الشیخ جواد ، الذی دعانی للحوار حول وجود الإمام الثانی عشر ، فطلبت منه أن نجتهد فی التاریخ والروایات الواردة من القدماء ولا نعتمد علی تصحیح السابقین أو الغلاة وکان الشیخ رائد ولا یزال مؤهلاً للبحث العلمی والحوار الجاد ، ولکنه فضل لسبب ما </w:t>
      </w:r>
    </w:p>
    <w:p>
      <w:pPr>
        <w:pStyle w:val="BookText"/>
        <w:rPr/>
      </w:pPr>
      <w:r>
        <w:rPr>
          <w:rFonts w:ascii="IRNazanin" w:hAnsi="IRNazanin" w:eastAsia="IRNazanin"/>
          <w:color w:val="111111"/>
          <w:sz w:val="28"/>
          <w:sz w:val="28"/>
          <w:szCs w:val="28"/>
          <w:rtl w:val="true"/>
          <w:lang w:bidi="fa-IR"/>
        </w:rPr>
        <w:t>عدم الإجتهاد فی هذا الموضوع ، والاسترسال فی تقلید السابقین ، وکنت من قبل قد وجهت الدعوة لأساتذة الحوزة العلمیة فی قم وللشیخ العاملی الذی طلب منی نسخة من مسودة الکتاب فی بدایة عام</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ووعدنی بالرد علی الکتاب قبل الطبع ولکنه لم یبعث لی بورقة واحدة رداً علیه لا قبل الطبع ولا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وأعتقد أن الشیخ العاملی یتمتع بکفاءة علمیة کافیة لمناقشة الموضوع ، ویا حبذا لو دعا الی مؤتمر علمی شیعی لمناقشة هذا الموضوع الخطیر ، الذی یهم حاضر ومستقبل الأمة الإسلامیة ، ولکنه أیضاً لا أدری لماذا لم یبد استعداده أو اهتمامه لمناقشة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حاجة الآن لکی نسرد أسماء العلماء الآخرین المؤهلین للبحث والذین یحجمون عن الحوار الجاد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آخرهم هو السید مرتضی المهری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تلمیذ السید السیستانی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کتب کراساً لا یتعدی ثلاثین صفحة ، وجاء ببعض الروایات ووصفها دون تحقیق بالمتواترة والصحیحة ، ثم قفز علی الموضوع الأساسی ولم یتطرق للرد علیه لا من قریب أو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کل ذلک یأتی أناس مجهولون یرفضون الکشف عن هویاتهم ویخلطون هذا بذاک ویکتبون سطوراً هی أقرب الی التهریج والسباب والشتائم منها الی البحث العلمی الرصین ویطالبون بالرد علیهم فی کل 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صادقاً فأثبت لی ذلک وأورد لی مَن من العلماء أو أصحاب علم الرجال قد ضعف الأشخاص الذین افتریت کذباً وزوراً علیهم ؟</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أری موضوع الأمانة العلمیة قد آتی أکله فرحت تغرِّب وتشرِّق یمنةً ویسرةً ولم تأت بجدید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لأعلن بملء فمی أنا النکرة التی لا أکاد أعرف ، أتحدی </w:t>
      </w:r>
    </w:p>
    <w:p>
      <w:pPr>
        <w:pStyle w:val="BookText"/>
        <w:rPr/>
      </w:pPr>
      <w:r>
        <w:rPr>
          <w:rFonts w:ascii="IRNazanin" w:hAnsi="IRNazanin" w:eastAsia="IRNazanin"/>
          <w:color w:val="111111"/>
          <w:sz w:val="28"/>
          <w:sz w:val="28"/>
          <w:szCs w:val="28"/>
          <w:rtl w:val="true"/>
          <w:lang w:bidi="fa-IR"/>
        </w:rPr>
        <w:t xml:space="preserve">أحمد الکاتب ومن یصفق له حال رقصه ، أن یردوا علی هذه الکلمات المتواضعه ، ویبینوا لنا من أی الکتب استقی أحمد الکاتب تضعیف الرواة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وبقیة کلامک تدلیس وکذب ، فکیف أصدق کلامک إنک طلبت من العلماء أن یردوا علیک ویناقشوک ، وأنا أری بأم عینی أمانتک العلمیة وتدلیسک وکذبک وافتراءک علی الرجال والرواة ، فتضعف من تشاء وترمی بالنکارة والجهل من تشاء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یتنزل علماء وفطاحل الحوزة العلمیة کآیة الله العظمی السید السیستانی دامت أیام برکاته لنقاش کذاب ملفق مزور مدلس؟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بإنتظار الجواب وأرجو أن لا یطول لتذکر لی مَن من العلماء الذین تعتد بکلامهم فی علم الرجال قد ضعف الرجال والرواة الذی ذکرتهم أنا ودونه خرط القتاد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أحمد الکاتب بأنه یلتزم بالمنهج الرجالی الشیعی فی التصحیح والتضعیف ، ویقصد الأخ جعفری أن لاری یکذب فهو یوثق ویضعف الرواة کیفیاً حسب هواه ، فکل الذین رووا ولادة الإمام المهدی عنده غیر موثقین وکل من روی ما یخالف بدعته وهواه ضعفاء غلاة کذابون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یقع لاری فی التناقض فیضعف راویاً مثل سهل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یجد عنه روایة تناسبه فیوثقه ویصححها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طلب منه جعفری أن یأتی بمصدر واحد ضعف الرواة الذین ضعفهم هو ، ولذلک صار یهرب منه تارة ، ویشتمه</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رابط لهروبه منه فی شبکة الحق وشبکة هجر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http://alhag.net/forum/showthread.php?t=2483</w:t>
      </w:r>
    </w:p>
    <w:p>
      <w:pPr>
        <w:pStyle w:val="BookText"/>
        <w:rPr/>
      </w:pPr>
      <w:r>
        <w:rPr>
          <w:rFonts w:eastAsia="Times New Roman" w:cs="Times New Roman" w:ascii="Times New Roman" w:hAnsi="Times New Roman"/>
          <w:color w:val="111111"/>
          <w:sz w:val="28"/>
          <w:szCs w:val="28"/>
          <w:lang w:val="en-US" w:bidi="en-US"/>
        </w:rPr>
        <w:t>http://forum.hajr.org/showthread.php?t=18406</w:t>
      </w:r>
    </w:p>
    <w:p>
      <w:pPr>
        <w:pStyle w:val="BookText"/>
        <w:rPr/>
      </w:pPr>
      <w:r>
        <w:rPr>
          <w:rFonts w:eastAsia="Times New Roman" w:cs="Times New Roman" w:ascii="Times New Roman" w:hAnsi="Times New Roman"/>
          <w:color w:val="111111"/>
          <w:sz w:val="28"/>
          <w:szCs w:val="28"/>
          <w:lang w:val="en-US" w:bidi="en-US"/>
        </w:rPr>
        <w:t>http://forum.hajr.org/showthread.php?t=1495</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http://forum.hajr.org/showthread.php?t=1621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وأخیراً ، وبعد شهور من کشف خیاناته ومطالبته بالجواب ، أجاب أحمد الکاتب من اتهموه بالخیانة العلمیة ومنهم الأخ جعفری ، فکتب فی هجر بتاریخ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8/8/2000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http://forum.hajr.org/showthread.php?t=1602</w:t>
      </w:r>
    </w:p>
    <w:p>
      <w:pPr>
        <w:pStyle w:val="BookText"/>
        <w:rPr/>
      </w:pPr>
      <w:r>
        <w:rPr>
          <w:rFonts w:ascii="IRNazanin" w:hAnsi="IRNazanin" w:eastAsia="IRNazanin"/>
          <w:color w:val="111111"/>
          <w:sz w:val="28"/>
          <w:sz w:val="28"/>
          <w:szCs w:val="28"/>
          <w:rtl w:val="true"/>
          <w:lang w:bidi="fa-IR"/>
        </w:rPr>
        <w:t>وهو جواب طویل ، کشف فیه لاری من حیث لایرید ، عن عدم ثقته بنفسه ولا بأمانته ولا بأفکاره وبدعته ، ومما قاله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الأمانة العلمیة لأحمد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بحثه عن وجود المهدی ، فی معرض الرد علی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 الفکر السیاسی الشیعی من الشوری الی ولایة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دأب بعض الأخوة المتحاورین علی إثارة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أبسط وأول الشروط المتطلب توفرها فی أی باحث ، واتهامی بأنی أحاول زعزعة الثقة فی عقائد بعض الأفراد محدودی الثقافة ، ووجد بعضهم فی عدد من النقاط التی أثارها مبرراً کافیاً للعزوف عن مناقشة المؤلف فی خزعبلاته وترهاته ، محتجاً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خَاطَبَهُمُ الْجَاهِلُونَ قَالُوا سَلاماً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أن أشیر الی النقاط التی اتخذ منها ذلک البعض دلیلاً علی خیانة المؤلف للأمانة العلمیة والتعمد الی التضلیل والتدلیس والرد علیها ، أود أن أضع القارئ الکریم فی أجواء الظروف النفسیة والدوافع السیاسیة والعقائدیة التی دفعتنی لبحث موضوع الفکر السیاسی بما یشتمل علیه من فقرات ثلاث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الإمامة الالهیة لأهل البیت وفرضیة ولادة الإمام الثانی عشر محمد بن الحسن العسکری ونظریة ولایة الفقیه </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تحدث الکاذب عن جدیته وتأنیه فی 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أعرف جیداً أننی أتعامل مع قضیة دینیة شدیدة الخطورة ، کانت الی وقت قریب تشکل لی عقیدة مقدسة ، وقد تربیت علیها وضحیت من أجلها بالکثیر ، ولم أکن أرید أن أثیر </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زوبعة فی فنجان ، لا أجنی منها سوی اللعنات فی الدنیا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کنت أشعر بضرورة بذل أقصی ما لدی من جهد لدراسة الفکر السیاسی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انتهیت من کتابة دراستی لم أستعجل بنشرها خوفاً من أن تسبب فی تغییر قناعة شخص یصعب علی إقناعه فیما بعد لو تغیرت قناعتی ، ولذلک فضلت مناقشتها مع أبرز العلماء والمراجع والمثقفین الشیعة ، والتقیت بعدد کبیر منهم شخصیاً وأرسلت مئات الرسائل الی آخرین عارضاً علیهم الکتاب وطالباً منهم التفضل بمراجعته والرد علیه إذا کان لهم أی رد ، ومبدیاً فی نفس الوقت استعدادی للتراجع عنه وإحراقه لو قدموا لی الأدلة الکافیة علی صحة فرضیة وجود الإمام الثانی عشر ، خاصة وأنی لم أنشره بعد علی عامة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ذلک فی نهایة عام</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وکان من أبرز الذین طلبوا الکتاب لإلقاء نظرة علیه هو الشیخ لطف الله الصافی والشیخ جعفر السبحانی والشیخ ناصر مکارم الشیرازی والسید سامی البدری والشیخ علی الکورانی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محمد تقی المدرسی وأخوه السید هادی المدرسی ، وبعث لی السید مرتضی العسکری برسالة یبلغنی فیها بأنه عازم علی القدوم الی لندن عما قریب وسوف یلتقی بی ویستمع لما عندی ویقول ما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والغریب أن جمیع هؤلاء الذین قرؤوا الکتاب قبل الطبع والنشر رفضوا التعلیق علیه أو الإشارة الی ضعف مصادره أو خطأ استنتاجاته ، وعندما ألححت علی بعضهم بالجواب رد بأنه سوف ینشر رده عندما أطبع الکتاب لأنه لا یرد علی کتاب غیر منشور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رده المسبق واقتناعی به سیکون سبباً لعدم نشری للکتاب ، ولکنه أصر علی موقفه الرافض </w:t>
      </w:r>
      <w:bookmarkStart w:id="222" w:name="pg5822_39123"/>
    </w:p>
    <w:p>
      <w:pPr>
        <w:pStyle w:val="BookText"/>
        <w:rPr/>
      </w:pPr>
      <w:bookmarkEnd w:id="222"/>
      <w:r>
        <w:rPr>
          <w:rFonts w:ascii="IRNazanin" w:hAnsi="IRNazanin" w:eastAsia="IRNazanin"/>
          <w:color w:val="111111"/>
          <w:sz w:val="28"/>
          <w:sz w:val="28"/>
          <w:szCs w:val="28"/>
          <w:rtl w:val="true"/>
          <w:lang w:bidi="fa-IR"/>
        </w:rPr>
        <w:t xml:space="preserve">للمناقشة والحوار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نشرت الکتاب بعد ذلک بخمس سنین ، وکان یتألف من ثلاثة أجزاء ویقع فی الف صفحة ، فاختصرته الی حوالی النصف ، وقد ضم أکثر من ثمانمائة وسبع وعشرین إحالة الی مصدر ، توخیت الدقة فیها والأمانة واعتمدت فی کتابته فی لندن علی قصاصات ورقیة سجلت فیها ملاحظاتی ومصادری أثناء إجراء البحث فی قم ومشهد وطهران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إنه کاذب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صادقاً لما کذَب فی نسبة النصوص الی أصحابها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والعلماء والمصادر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صادقاً لقبل دعوة المرجع السید الکلبایکانی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الحوزة العلمیة بقم لمناقشته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لحرص علی الحضور عند بعض العلماء لمناقشته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لَذَکر إسم العالم الشیعی المحترم الذی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إطبع لکی نناقشک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ولو کان صادقاً فی حرصه علی مناقشة علمیة لکتابه قبل طباعته ، فلماذا کان مطلبه من أول الأمر من کل الذین أرسل االیهم أوراقه البائسة ، أن یدعوا الی مؤتمر عالمی لمناقشة أفکاره العظیمة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الصحیح أنه کتب تلک الأوراق وراح یعرضها علی دوائر المخابرات الأجنبیة حتی وجد من یشتریها ، فکان أول عمل کلفوه به أن یرسلها الی العلماء ویطلب منهم عقد مؤتمر دولی لمناقشتها </w:t>
      </w:r>
      <w:r>
        <w:rPr>
          <w:rFonts w:eastAsia="IRNazanin" w:cs="IRNazanin"/>
          <w:color w:val="111111"/>
          <w:sz w:val="28"/>
          <w:szCs w:val="28"/>
          <w:rtl w:val="true"/>
          <w:lang w:bidi="fa-IR"/>
        </w:rPr>
        <w:t>!</w:t>
      </w:r>
    </w:p>
    <w:p>
      <w:pPr>
        <w:pStyle w:val="Heading4"/>
        <w:numPr>
          <w:ilvl w:val="3"/>
          <w:numId w:val="1"/>
        </w:numPr>
        <w:rPr/>
      </w:pPr>
      <w:bookmarkStart w:id="223" w:name="__RefHeading___Toc4581939_581953129"/>
      <w:bookmarkStart w:id="224" w:name="_Toc79"/>
      <w:bookmarkEnd w:id="223"/>
      <w:r>
        <w:rPr>
          <w:rtl w:val="true"/>
        </w:rPr>
        <w:t>الخیانة التاسعة</w:t>
      </w:r>
      <w:bookmarkEnd w:id="224"/>
    </w:p>
    <w:p>
      <w:pPr>
        <w:pStyle w:val="Heading5"/>
        <w:numPr>
          <w:ilvl w:val="4"/>
          <w:numId w:val="1"/>
        </w:numPr>
        <w:rPr/>
      </w:pPr>
      <w:bookmarkStart w:id="225" w:name="__RefHeading___Toc4581941_581953129"/>
      <w:bookmarkStart w:id="226" w:name="_Toc80"/>
      <w:bookmarkEnd w:id="225"/>
      <w:r>
        <w:rPr>
          <w:rtl w:val="true"/>
        </w:rPr>
        <w:t>اشارة</w:t>
      </w:r>
      <w:bookmarkEnd w:id="226"/>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التلمیذ فی شبکة هجر بتاریخ</w:t>
      </w:r>
      <w:r>
        <w:rPr>
          <w:rFonts w:eastAsia="IRNazanin" w:cs="IRNazanin"/>
          <w:color w:val="111111"/>
          <w:sz w:val="28"/>
          <w:szCs w:val="28"/>
          <w:rtl w:val="true"/>
          <w:lang w:bidi="fa-IR"/>
        </w:rPr>
        <w:t>:</w:t>
      </w:r>
      <w:r>
        <w:rPr>
          <w:rFonts w:eastAsia="IRNazanin" w:cs="IRNazanin"/>
          <w:color w:val="111111"/>
          <w:sz w:val="28"/>
          <w:szCs w:val="28"/>
          <w:lang w:bidi="fa-IR"/>
        </w:rPr>
        <w:t>19/12/1999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أحمد الکاتب حول افترائه علی الصدوق بأنه لا یعتقد بقوة بالإثنی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فیه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الکاتب فی معرض ردّه علی الأستاذ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الشیخ الصدوق وهو فی أواسط القرن الرابع الهجری لا یعتقد بقوة بالإثنی عشریة ویقول فی إکمال الدّین</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عدد الأئمة اثنا عشر والثانی عشر هو الذی یملأ الأرض قسطاً وعدلاً ، ثم یکون بعده ما یذکره من کون إمام بعده أو قیام القیامة ، ولسنا مستعبدین فی ذلک إلاّ بالإقرار باثنی عشر وإعتقاد کون ما یذکره الثانی عشر بعده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صاحبنا هذا متمرس فی المغالطات وقلب الحقائق وتفسیر کلام العلماء علی غیر وجهه الصحیح ومعناه الحقیقی الظاهر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کلام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لمن تدبر فیه أنه یؤمن إیماناً جازماً لا شبة فیه ولا شک بالإثنی عشر إماماً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وآخرهم المهدی المنتظر أرواحنا فداه ، وهو فی کلامه أعلاه یدافع عن هذه العقیدة حیث یرد علی إشکال وشهبة مطروحة من قبل الزیدیة فیقول فی کتابه کمال الدّین وتمام النعمة</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یکون من قول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إثنا عشر ، لأن الحجة باقیة علی هذه الأمة إلی یوم القیامة ، والإثنا عشر بعد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وسلّم قد مضی منهم أحد عشر ، وقد زعمت الإمامیة أن الأرض لا تخلو من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إثنا عشر ، والثانی عشر هو الذّی یملأ الأرض قسطاً وعدلاً، ثم یکون بعده ما یذکره من کون إمام بعده أو قیام القیامة ، ولسنا مستعبدین فی ذلک إلاّ بالإقرار بإثنی عشر إماماً وإعتقاد کون ما یذکره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یقول فی</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أفیکذَّب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bookmarkStart w:id="227" w:name="pg5822_39125"/>
    </w:p>
    <w:p>
      <w:pPr>
        <w:pStyle w:val="BookText"/>
        <w:rPr/>
      </w:pPr>
      <w:bookmarkEnd w:id="227"/>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الأئمة إثنا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قالوا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یقل هذا القول ،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جاز لکم دفع هذا الخبر مع شهرته واستفاضته وتلقی طبقات الإمامیة إیّاه بالقبول ، فما أنکرتم ممّن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 فهو هنا یدافع بکل قوة وشدة عن عقیدة الإثنی عشر إماماً ، کما أن کلامه أعلاه أنه لا یخالجة أدنی شک فی هذه العقیدة ، فکیف یجوز للکاتب أن یفتری علی هذا الشیخ الجلیل ، مدّعیاً أنه لا یعتقد بقوة بالإثنی عشر إماماً ، کما قال الکاتب فی ردّه علی الأخ العاملی ، أو یکون شاکاً فی هذه العقیدة ، کما قال فی نشرته الشوری؟</w:t>
      </w:r>
    </w:p>
    <w:p>
      <w:pPr>
        <w:pStyle w:val="BookText"/>
        <w:rPr/>
      </w:pPr>
      <w:r>
        <w:rPr>
          <w:rFonts w:ascii="IRNazanin" w:hAnsi="IRNazanin" w:eastAsia="IRNazanin"/>
          <w:color w:val="111111"/>
          <w:sz w:val="28"/>
          <w:sz w:val="28"/>
          <w:szCs w:val="28"/>
          <w:rtl w:val="true"/>
          <w:lang w:bidi="fa-IR"/>
        </w:rPr>
        <w:t>ألیس قول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ولسنا مستعبدین فی ذلک إلاّ بالإقرار بإثنی عشر إماماً وإعتقاد کون ما یذکره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دلیلاً علی إعتقاده الجازم بهذه العقیدة؟ بلی ، إن الأمر کذلک ولکن الکاتب حاطب بلیل </w:t>
      </w:r>
      <w:r>
        <w:rPr>
          <w:rFonts w:eastAsia="IRNazanin" w:cs="IRNazanin"/>
          <w:color w:val="111111"/>
          <w:sz w:val="28"/>
          <w:szCs w:val="28"/>
          <w:rtl w:val="true"/>
          <w:lang w:bidi="fa-IR"/>
        </w:rPr>
        <w:t>!</w:t>
      </w:r>
    </w:p>
    <w:p>
      <w:pPr>
        <w:pStyle w:val="Heading5"/>
        <w:numPr>
          <w:ilvl w:val="4"/>
          <w:numId w:val="1"/>
        </w:numPr>
        <w:rPr/>
      </w:pPr>
      <w:bookmarkStart w:id="228" w:name="__RefHeading___Toc4581943_581953129"/>
      <w:bookmarkStart w:id="229" w:name="_Toc81"/>
      <w:bookmarkEnd w:id="228"/>
      <w:r>
        <w:rPr>
          <w:rtl w:val="true"/>
        </w:rPr>
        <w:t>فأجابه أحمد الکاتب</w:t>
      </w:r>
      <w:r>
        <w:rPr>
          <w:rtl w:val="true"/>
        </w:rPr>
        <w:t>:</w:t>
      </w:r>
      <w:bookmarkEnd w:id="229"/>
    </w:p>
    <w:p>
      <w:pPr>
        <w:pStyle w:val="BookText"/>
        <w:rPr/>
      </w:pPr>
      <w:r>
        <w:rPr>
          <w:rFonts w:ascii="IRNazanin" w:hAnsi="IRNazanin" w:eastAsia="IRNazanin"/>
          <w:color w:val="111111"/>
          <w:sz w:val="28"/>
          <w:sz w:val="28"/>
          <w:szCs w:val="28"/>
          <w:rtl w:val="true"/>
          <w:lang w:bidi="fa-IR"/>
        </w:rPr>
        <w:t>الأخ الأستاذ التلمیذ المحترم ، حسبما علمت من الإخوة المشارکین فی الحوار أنک رجل فاضل ، وعلی درجة من العلم والفضل ، ولکن الأسلوب الذی تستخدمه فی الحوار</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یشبه المصارعة والعراک ، إذ تسارع الی کیل الإتهامات بالتدلیس والمغالطة وما شابه ، مع أنه یفترض فی أی محاور أن یحترم الطرف الآخر ویقدره علی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نقلت لک قول الشیخ الصدوق کاملاً ، وذکرت الفقرة التی یعبر فیها عن رأیه بالاثنی عشریة وعلقت علیها بالقول إنه لم یکن یؤمن بقوة ، ولم أقل إنه لم یؤمن مطلقاً ، وقد استفدت ذلک من قوله إنا نؤمن </w:t>
      </w:r>
    </w:p>
    <w:p>
      <w:pPr>
        <w:pStyle w:val="BookText"/>
        <w:rPr/>
      </w:pPr>
      <w:r>
        <w:rPr>
          <w:rFonts w:ascii="IRNazanin" w:hAnsi="IRNazanin" w:eastAsia="IRNazanin"/>
          <w:color w:val="111111"/>
          <w:sz w:val="28"/>
          <w:sz w:val="28"/>
          <w:szCs w:val="28"/>
          <w:rtl w:val="true"/>
          <w:lang w:bidi="fa-IR"/>
        </w:rPr>
        <w:t xml:space="preserve">بالإمام الثانی عشر ، وما یقوله بعده إذ کان یحتمل أن لا تنتهی الدنیا بعد ظهور الإمام المهدی وتستمر الإمامة ، ولذا فقد احتمل أن ینص الإمام المهدی علی إمام من ذریته حسب نظریة الإمامة القدیمة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أستشهد بقول الشیخ الصدوق وإنما قدمته مؤشراً علی تطور النظریة وولادتها فی ذلک العصر ، بل أنتقد النظریة من الأساس وأقول إنها لا تثبت بالأحادیث القابلة للحیاکة والإختلاق ونسبتها الی الماضین فی أی وقت ، وإنها لا یمکن أن تثبت مطلقاً ، وإذا لم نستطع إثبات وجود الثانی عشر محمد بن الحسن العسکری ، ومن الأفضل لک إذا کنت ترید أن تستمر فی النقاش أن تذهب وتدرس أدلة إثبات وجود ابن الحسن بدون فلسفة ولا نظریات ولا فرضیات ولا أحادیث عامة وغامضة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وأرجوک أن تتمهل قلیلاً وتترک المباهاة فی الحوار ومحاولة الإنتصار ، وأن تذهب لتدرس القضیة ککل وتفکر فیها طویلاً قبل أن تبادر الی الرد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کنت یا أخی العزیز مثلک ولا أزال حریصاً علی مذهب أهل البیت ، ولکنی وجدت هذه القصة من صنع الغلاة والباطنیة ، الذین کانوا دائماً یفسرون الأمور بشکل معاکس للظاهر ، وینسبون أموراً منکرة الی أهل البیت ویدسونها فی تراثهم ، فلا یأخذک الحماس للدفاع عن کل شئ تجده فی التراث وتحسبه انه من تراث أهل البیت </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أن بحثنا الآن لیس فی موضوع الإمامة أو الإثنی عشریة ، وإنما فی الأدلة التاریخیة علی ولادة الإمام الثانی عشر ومشاهدته فی حیاة أبیه وبعد وفاته ، ولقد طلب الإخوة المشرفون والمشارکون فی الحوار أن یترکز حول موضوع معین </w:t>
      </w:r>
      <w:bookmarkStart w:id="230" w:name="pg5822_39127"/>
    </w:p>
    <w:p>
      <w:pPr>
        <w:pStyle w:val="BookText"/>
        <w:rPr/>
      </w:pPr>
      <w:bookmarkEnd w:id="230"/>
      <w:r>
        <w:rPr>
          <w:rFonts w:ascii="IRNazanin" w:hAnsi="IRNazanin" w:eastAsia="IRNazanin"/>
          <w:color w:val="111111"/>
          <w:sz w:val="28"/>
          <w:sz w:val="28"/>
          <w:szCs w:val="28"/>
          <w:rtl w:val="true"/>
          <w:lang w:bidi="fa-IR"/>
        </w:rPr>
        <w:t>ولکن لا أراکم تدخلون بصورة مباشرة فی الموضوع ، وکل مرة تثیرون البحث حول نقطة وردت هنا أو تعلیق ورد هناک ، وتترکون الموضوع الرئیسی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أرید أن أناقشک فی شهادة حکیمة التی قیل إنها رأت وشهدت ولادة ابن الإمام الحسن العسکری؟ هل قرأت الروایة وهل تؤمن بها ، وهل درستها جیداً ولاحظت متنها وسندها؟ أرید أن أناقشک فی الروایات الأخری التی تتحدث عن مشاهدته واللقاء به ، وهو ما أسمیه بالدلیل التاریخی ، لننظر هل کان دلیلاً قویاً؟ أم کانت إشاعات صنعها الغلاة ، ولا ترقی الی مستوی خبر الواحد الصحیح ؟ ماهو رأیک بها؟</w:t>
      </w:r>
    </w:p>
    <w:p>
      <w:pPr>
        <w:pStyle w:val="Heading5"/>
        <w:numPr>
          <w:ilvl w:val="4"/>
          <w:numId w:val="1"/>
        </w:numPr>
        <w:rPr/>
      </w:pPr>
      <w:bookmarkStart w:id="231" w:name="__RefHeading___Toc4581945_581953129"/>
      <w:bookmarkStart w:id="232" w:name="_Toc82"/>
      <w:bookmarkEnd w:id="231"/>
      <w:r>
        <w:rPr>
          <w:rtl w:val="true"/>
        </w:rPr>
        <w:t>فأجابه التلمیذ</w:t>
      </w:r>
      <w:r>
        <w:rPr>
          <w:rtl w:val="true"/>
        </w:rPr>
        <w:t>:</w:t>
      </w:r>
      <w:bookmarkEnd w:id="232"/>
    </w:p>
    <w:p>
      <w:pPr>
        <w:pStyle w:val="BookText"/>
        <w:rPr/>
      </w:pPr>
      <w:r>
        <w:rPr>
          <w:rFonts w:ascii="IRNazanin" w:hAnsi="IRNazanin" w:eastAsia="IRNazanin"/>
          <w:color w:val="111111"/>
          <w:sz w:val="28"/>
          <w:sz w:val="28"/>
          <w:szCs w:val="28"/>
          <w:rtl w:val="true"/>
          <w:lang w:bidi="fa-IR"/>
        </w:rPr>
        <w:t>إلی 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وصفی لک أیها الکاتب بأنک مدلس ومغالط وتقلب الحقائق وتفتری علی العلماء والأجلاء ، إنما هو لأنک حقیقةً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لم أفتر علیک ولم أتهمک بما لم یصدر منک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بینت لک مواضع تدلیسک ومغالطاتک وقلبک للحقائق وافترائک ، ومن حق الطرف الآخر الذی تتحاور معه أن یصفک بذلک متی ما فعلت شیئاً من ذلک ، ویبین مواضع الإفتراء والتدلیس والقلب للحقائق والمغالطة فی کلامک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أردت من الطرف الآخر أن یحترمک فعلیک أن تحترم نفسک أولاً ، وقبل کل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تدلس ولا تفتر ولا تغالط ولا تقلب الحقائق وتوهم القراء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وعندها تأکد تماماً أنی لن أصفک بشئ من ذلک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الشیخ الصدوق علیه الرحمة ، لا ینفعک فیما ترید أن تصل إلیه </w:t>
      </w:r>
    </w:p>
    <w:p>
      <w:pPr>
        <w:pStyle w:val="BookText"/>
        <w:rPr/>
      </w:pPr>
      <w:r>
        <w:rPr>
          <w:rFonts w:ascii="IRNazanin" w:hAnsi="IRNazanin" w:eastAsia="IRNazanin"/>
          <w:color w:val="111111"/>
          <w:sz w:val="28"/>
          <w:sz w:val="28"/>
          <w:szCs w:val="28"/>
          <w:rtl w:val="true"/>
          <w:lang w:bidi="fa-IR"/>
        </w:rPr>
        <w:t>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الشیخ الصدوق لا یؤمن بالإثنی عشر بقوة کما تزعم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هذا مقدمة ومؤشر علی تطور النظریة وولادتها فی ذلک العصر ، فلیس فیه ما یشیر إلی ذلک من قریب أو 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ندری کیف فهمت من کلام الشیخ الصدوق المذکور أعلاه ذلک ؟ وقد أثبتنا لک بطلان قولک ، وقلنا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فقط یؤمن بقوة بهذه العقیدة ، وإنما یدافع عنها أیضاً بقوة وحزم کما هو واضح من رده علی الزیدیة ، وکلامه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إلی ما بعد فترة حکم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حقیقة لا یعلم الغیب بما ستصیر إلیه الأمور بعد ذلک ، وهل ستقوم القیامة أم لا؟</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وعجیب منک أنک تطلب منی ومن الإخوة أن ندخل معک فی الحوار حول مسألة ولادة الإمام المهدی وإثبات وجود ابن للإمام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وتطبل وتزمر بطلبک هذا فی أغلب ردودک ، مع أنی فتحت موضوعاً فی الحوار معک حول هذا الموضوع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www.hajr.org/hajr-html/Forum9/HTML/000009</w:t>
      </w:r>
      <w:r>
        <w:rPr>
          <w:rFonts w:ascii="IRNazanin" w:hAnsi="IRNazanin" w:eastAsia="IRNazanin"/>
          <w:color w:val="111111"/>
          <w:sz w:val="28"/>
          <w:sz w:val="28"/>
          <w:szCs w:val="28"/>
          <w:rtl w:val="true"/>
          <w:lang w:bidi="fa-IR"/>
        </w:rPr>
        <w:t xml:space="preserve">وأتیت لک بروایتین صحیحتین سنداً ، وواضحتین من حیث الدلالة ولم تستطع إلی الآن أن تأتی بما ینقض أیاً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طلبک أن نناقش الروایة الوارد بها شهادة حکیمة حول مشاهدتها ولادة ورؤیة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أظنه والله العالم إلاّ محاولة تهرب منک للإبتعاد عن الدلیل الروائی الصحیح الذی أفحمتک به إلی الآن ولم تحر جواباً فی نقضه ، وحاولت أن تنقضه بحشو الکلام وبقول واه ، أتثبتنا لک بطلانه وزیفه </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أنتقل من الحوار معک إلی دلیل آخر حتی ننتهی من موضوع </w:t>
      </w:r>
      <w:bookmarkStart w:id="233" w:name="pg5822_39129"/>
    </w:p>
    <w:p>
      <w:pPr>
        <w:pStyle w:val="BookText"/>
        <w:rPr/>
      </w:pPr>
      <w:bookmarkEnd w:id="233"/>
      <w:r>
        <w:rPr>
          <w:rFonts w:ascii="IRNazanin" w:hAnsi="IRNazanin" w:eastAsia="IRNazanin"/>
          <w:color w:val="111111"/>
          <w:sz w:val="28"/>
          <w:sz w:val="28"/>
          <w:szCs w:val="28"/>
          <w:rtl w:val="true"/>
          <w:lang w:bidi="fa-IR"/>
        </w:rPr>
        <w:t xml:space="preserve">الروایتین ، فأنت تطالبنا بالدلیل ولنا نحن أن نختار الدلیل الذی نأتیک به لا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ومتی ما أتیناک به لک الحق فی مناقشته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زلت أنتظر منک الإجابة والرد علی إجابتی وعلی الأسئلة التی وجهتها إلیک ، وبالخصوص السؤال عن صحة الروایتین عند علماء الشیعة الإمامیة الإثنا عشریة ، وحسب نظرهم ، فأعید وأکرره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هل هاتان الروایتان صحیحتان حسب نظر علماء وفقهاء الشیعة ، أم لا؟</w:t>
      </w:r>
    </w:p>
    <w:p>
      <w:pPr>
        <w:pStyle w:val="BookText"/>
        <w:rPr/>
      </w:pPr>
      <w:r>
        <w:rPr>
          <w:rFonts w:ascii="IRNazanin" w:hAnsi="IRNazanin" w:eastAsia="IRNazanin"/>
          <w:color w:val="111111"/>
          <w:sz w:val="28"/>
          <w:sz w:val="28"/>
          <w:szCs w:val="28"/>
          <w:rtl w:val="true"/>
          <w:lang w:bidi="fa-IR"/>
        </w:rPr>
        <w:t xml:space="preserve">وهرب اللاری من النقاش کعادته </w:t>
      </w:r>
      <w:r>
        <w:rPr>
          <w:rFonts w:eastAsia="IRNazanin" w:cs="IRNazanin"/>
          <w:color w:val="111111"/>
          <w:sz w:val="28"/>
          <w:szCs w:val="28"/>
          <w:rtl w:val="true"/>
          <w:lang w:bidi="fa-IR"/>
        </w:rPr>
        <w:t>!</w:t>
      </w:r>
    </w:p>
    <w:p>
      <w:pPr>
        <w:pStyle w:val="Heading4"/>
        <w:numPr>
          <w:ilvl w:val="3"/>
          <w:numId w:val="1"/>
        </w:numPr>
        <w:rPr/>
      </w:pPr>
      <w:bookmarkStart w:id="234" w:name="__RefHeading___Toc4581947_581953129"/>
      <w:bookmarkStart w:id="235" w:name="_Toc83"/>
      <w:bookmarkEnd w:id="234"/>
      <w:r>
        <w:rPr>
          <w:rtl w:val="true"/>
        </w:rPr>
        <w:t>الخیانة العاشرة</w:t>
      </w:r>
      <w:bookmarkEnd w:id="235"/>
    </w:p>
    <w:p>
      <w:pPr>
        <w:pStyle w:val="BookText"/>
        <w:rPr/>
      </w:pPr>
      <w:r>
        <w:rPr>
          <w:rFonts w:ascii="IRNazanin" w:hAnsi="IRNazanin" w:eastAsia="IRNazanin"/>
          <w:color w:val="111111"/>
          <w:sz w:val="28"/>
          <w:sz w:val="28"/>
          <w:szCs w:val="28"/>
          <w:rtl w:val="true"/>
          <w:lang w:bidi="fa-IR"/>
        </w:rPr>
        <w:t>کتب التلمیذ موضوعاً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دعوی أحمد الکاتب أن هشام بن الحکم لم یشر فی أی من محاوراته إلی النص ، 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ادّعی أبو أمل أحمد الکاتب أن هشام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یشر فی أی من محاوراته إلی النص حیث قال الکاتب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ولذلک لم یشر هشام بن الحکم فی محارواته مع الرجل الشامی وغیره إلی موضوع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قوله تحت هذه الوصلة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www.hajr.org/hajr-html/Forum1/HTML/002522</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إن هشام بن الحکم أشا ر إلی النص فی بعض محاوراته وکلام الکاتب أعلاه غیر صحیح ، ونکرانه لذلک لا یخلو من أحد أمرین ، إمّا أنه لم یطلع علی جمیع محاورات هشام بن الحکم مع خصومه ومحاوریه ، أو أنه اطلع علیها جمیعها ، وعلی کلا التقدیرین قد مارس صاحبنا الکذب الصریح ، فإن کان الأول ، أی أنه لم یطلع علیها جمیعها ، فقد کذب علی القارئ بقوله عندما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ولذلک لم یشر هشام بن الحکم فی محاوراته مع الرجل الشامی وغیره إلی </w:t>
      </w:r>
    </w:p>
    <w:p>
      <w:pPr>
        <w:pStyle w:val="BookText"/>
        <w:rPr/>
      </w:pPr>
      <w:r>
        <w:rPr>
          <w:rFonts w:ascii="IRNazanin" w:hAnsi="IRNazanin" w:eastAsia="IRNazanin"/>
          <w:color w:val="111111"/>
          <w:sz w:val="28"/>
          <w:sz w:val="28"/>
          <w:szCs w:val="28"/>
          <w:rtl w:val="true"/>
          <w:lang w:bidi="fa-IR"/>
        </w:rPr>
        <w:t>موضوع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واضح کلامه أنه اطلّع علی جمیع محاورات هشام ولم یجد فیها جمیعها أن أشار هشام إلی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الثانی فالکذبة أوضح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مناقب ابن شهر آشوب</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رؤوس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دعا علی الناس عند وفاة النبی إلی الإئتمام به أن کان وصیاً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واجباً علیه لأنه قد دعاهم إلی موالاته والإئتمام به النبی یوم الغدیر ویوم تبوک وغیرهما فلم یقبلوا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ذلک جائزاً لجاز علی آدم أن یدعو إبلیس إلی السجود له بعد إذ دعاه ربه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صبر کما صبر أولو العزم من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احتج هشام بنص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غدیر خم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کنت مولاه فهذا 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ذهابه إلی غزوة تبوک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w:t>
      </w:r>
    </w:p>
    <w:p>
      <w:pPr>
        <w:pStyle w:val="BookText"/>
        <w:rPr/>
      </w:pPr>
      <w:r>
        <w:rPr>
          <w:rFonts w:ascii="IRNazanin" w:hAnsi="IRNazanin" w:eastAsia="IRNazanin"/>
          <w:color w:val="111111"/>
          <w:sz w:val="28"/>
          <w:sz w:val="28"/>
          <w:szCs w:val="28"/>
          <w:rtl w:val="true"/>
          <w:lang w:bidi="fa-IR"/>
        </w:rPr>
        <w:t>موسی إلاّ أنه لا نبی بعدی</w:t>
      </w:r>
      <w:r>
        <w:rPr>
          <w:rFonts w:eastAsia="IRNazanin" w:cs="IRNazanin"/>
          <w:color w:val="111111"/>
          <w:sz w:val="28"/>
          <w:szCs w:val="28"/>
          <w:rtl w:val="true"/>
          <w:lang w:bidi="fa-IR"/>
        </w:rPr>
        <w:t>)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وهرب أحمد الکاتب من الموضوع أیضاً علی عادته </w:t>
      </w:r>
      <w:r>
        <w:rPr>
          <w:rFonts w:eastAsia="IRNazanin" w:cs="IRNazanin"/>
          <w:color w:val="111111"/>
          <w:sz w:val="28"/>
          <w:szCs w:val="28"/>
          <w:rtl w:val="true"/>
          <w:lang w:bidi="fa-IR"/>
        </w:rPr>
        <w:t xml:space="preserve">!! </w:t>
      </w:r>
      <w:bookmarkStart w:id="236" w:name="pg5822_39131"/>
    </w:p>
    <w:p>
      <w:pPr>
        <w:pStyle w:val="Heading3"/>
        <w:numPr>
          <w:ilvl w:val="2"/>
          <w:numId w:val="1"/>
        </w:numPr>
        <w:rPr/>
      </w:pPr>
      <w:bookmarkStart w:id="237" w:name="__RefHeading___Toc4581949_581953129"/>
      <w:bookmarkStart w:id="238" w:name="_Toc84"/>
      <w:bookmarkEnd w:id="236"/>
      <w:bookmarkEnd w:id="237"/>
      <w:r>
        <w:rPr>
          <w:rtl w:val="true"/>
        </w:rPr>
        <w:t>الأخ رحمة العاملی یکشف عدداً من خیانات لاری</w:t>
      </w:r>
      <w:bookmarkEnd w:id="238"/>
    </w:p>
    <w:p>
      <w:pPr>
        <w:pStyle w:val="Heading4"/>
        <w:numPr>
          <w:ilvl w:val="3"/>
          <w:numId w:val="1"/>
        </w:numPr>
        <w:rPr/>
      </w:pPr>
      <w:bookmarkStart w:id="239" w:name="__RefHeading___Toc4581951_581953129"/>
      <w:bookmarkStart w:id="240" w:name="_Toc85"/>
      <w:bookmarkEnd w:id="239"/>
      <w:r>
        <w:rPr>
          <w:rtl w:val="true"/>
        </w:rPr>
        <w:t>اشارة</w:t>
      </w:r>
      <w:bookmarkEnd w:id="240"/>
    </w:p>
    <w:p>
      <w:pPr>
        <w:pStyle w:val="BookText"/>
        <w:rPr/>
      </w:pPr>
      <w:r>
        <w:rPr>
          <w:rFonts w:ascii="IRNazanin" w:hAnsi="IRNazanin" w:eastAsia="IRNazanin"/>
          <w:color w:val="111111"/>
          <w:sz w:val="28"/>
          <w:sz w:val="28"/>
          <w:szCs w:val="28"/>
          <w:rtl w:val="true"/>
          <w:lang w:bidi="fa-IR"/>
        </w:rPr>
        <w:t>کتب الأخ رحمة العاملی موضوعاً فی شبکة هجر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نماذج علمیة من أمانة أحمد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عدداً من خیاناته ، وخلاصة ما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الصعب جداً أن تقرأ ما ذهب الیه أحمد الکاتب وتکتشف الحقیقة بدون أن تحضر کل المراجع التی یحیلک الیها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ارتکز فی فرضیاته کلها ومن ضمنها منهج الإجتهاد والتحقیق الذی ادعاه لنفسه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من الکفر أن یجتهد هو ویستنبط عکس ما اعتمده علماء ومجتهدی الشیعة</w:t>
      </w:r>
      <w:r>
        <w:rPr>
          <w:rFonts w:eastAsia="IRNazanin" w:cs="IRNazanin"/>
          <w:color w:val="111111"/>
          <w:sz w:val="28"/>
          <w:szCs w:val="28"/>
          <w:rtl w:val="true"/>
          <w:lang w:bidi="fa-IR"/>
        </w:rPr>
        <w:t>)</w:t>
      </w:r>
    </w:p>
    <w:p>
      <w:pPr>
        <w:pStyle w:val="Heading4"/>
        <w:numPr>
          <w:ilvl w:val="3"/>
          <w:numId w:val="1"/>
        </w:numPr>
        <w:rPr/>
      </w:pPr>
      <w:bookmarkStart w:id="241" w:name="__RefHeading___Toc4581953_581953129"/>
      <w:bookmarkStart w:id="242" w:name="_Toc86"/>
      <w:bookmarkEnd w:id="241"/>
      <w:r>
        <w:rPr>
          <w:rtl w:val="true"/>
        </w:rPr>
        <w:t>الخیانة الحادیة عشرة</w:t>
      </w:r>
      <w:bookmarkEnd w:id="242"/>
    </w:p>
    <w:p>
      <w:pPr>
        <w:pStyle w:val="BookText"/>
        <w:rPr/>
      </w:pPr>
      <w:r>
        <w:rPr>
          <w:rFonts w:ascii="IRNazanin" w:hAnsi="IRNazanin" w:eastAsia="IRNazanin"/>
          <w:color w:val="111111"/>
          <w:sz w:val="28"/>
          <w:sz w:val="28"/>
          <w:szCs w:val="28"/>
          <w:rtl w:val="true"/>
          <w:lang w:bidi="fa-IR"/>
        </w:rPr>
        <w:t>قال فی مقدمة کتابه صفحة</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بدا لی من خلال مراجعتی لفکر أهل البیت السیاسی أنه یقوم علی مبدأ الشوری وحق الأمة فی اختیار أئمتها ، وأنه یبتعد عن نظریة الوراثة أو الإدعاء بالشرعیة الإلهیة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بدا لی أن نظریة المرجعیة الدینیة غیر دینیة ، وأن نظریة النیابة العامة لیست سوی فرضیة وهمیة ومستحدثة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فهل من عاقل یصدق أن مجتهداً یستنبط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ویکررها أکثر من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سوق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الکاتب صفحة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ینکر دراسة مادة التاریخ عند علماء الشیعة</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البحث فی موضوع الإمام المهدی حساساً جداً ویحمل خطورة اجتماعیة وسیاسیة وفکریة، ویمکن أن یقلب کثیرًا من الأمور رأساً علی 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ویشکل منعطفاً استراتیجیاً فی حیاتی وحیاة المجتمع الذی انتمی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أستطع أن أترک الأسئلة </w:t>
      </w:r>
    </w:p>
    <w:p>
      <w:pPr>
        <w:pStyle w:val="BookText"/>
        <w:rPr/>
      </w:pPr>
      <w:r>
        <w:rPr>
          <w:rFonts w:ascii="IRNazanin" w:hAnsi="IRNazanin" w:eastAsia="IRNazanin"/>
          <w:color w:val="111111"/>
          <w:sz w:val="28"/>
          <w:sz w:val="28"/>
          <w:szCs w:val="28"/>
          <w:rtl w:val="true"/>
          <w:lang w:bidi="fa-IR"/>
        </w:rPr>
        <w:t>التی ارتسمت إمامی معلقة فی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بد أن أجیب علیها بنعم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ووجدت الأمانة العلمیة والمسؤولیة الرسالیة تفرض علی أن أواصل البحث حتی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هذه الفقرة یکشف حقیقة عمله وهدفه بقلب الأمور رأساً علی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تابع صاحب الوجدان والضمیر الحی بأن الأمانة العلمیة فرضت علیه هذا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لدرجة أنه تقوَّل علی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ودلس فی أخبارهم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یغیر الکاتب علی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الکاتب فی صفحة</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کان حدیث الغدیر یعتبر أوضح وأقوی نص من النبی بحق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بعض علماء الشیعة الإمامیة الأقدمین الشریف المرتضی یعتبره نصاً خفیاً غیر واضح بالخلافة حیث یقول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ندعی علم الضرورة فی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لأنفسنا ولا علی مخالفینا ، وما نعرف أحداً من أصحابنا صرح بادعاء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انتهت فقرة الشریف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فإن الصحابة لم یفهموا من حدبث الغدیر أو غیره من الأحادیث معنی النص والتعیین بالخلافة ولذلک اختاروا طریق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انتهت فقرة الکاتب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أن نسأل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تعریف العلم الضروری یا مستنبط؟ ألیس هو العلم الذی لا یحتاج الی مقدمات أو تحصیل ویعلم بالبداهة العقلیة؟</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بقیة کلام الشریف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فبتره الکاتب وبلعه ، لیخرجه عن سیاقه ویوظفه للتدلیل علی افترائه ، فهو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ولکنا نکلمک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یلزمک دون ما نذهب الیه ونعتقده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المرتضی قبل ذلک قسم النص علی الإمامة عند الشیعة الی قسمین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أحدهما یرجع الی الفعل ویدخل فیه القول ، والآخر یرجع الی القول دون الفعل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النص بالقول دون الفعل ینقسم الی قسمین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أحدهما ما علم سامعوه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مراده منه باضطرار ، وإن کنا الآن نعلم ثبوته والمراد منه إستدلالاً ، وهو النص الذی فی ظاهره ولفظه الصریح بالإمامة والخلافة ویسمیه أصحابنا النص الجلی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سلموا علی علی بإمرة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خلیفتی فیکم من بعدی فاسمعوا له وأطیعوا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أضاف الشریف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والقسم الآخر لا نقطع علی أن سامعیه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علموا النص بالإمامة منه اضطراراً ، ولا یمتنع عندنا أن یکونوا علموه إستدلالاً من حیث إعتبار دلالة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یحسن أن یکون المراد او لا یحسن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نحن فلا نعلم ثبوته والمراد به إلا إستدلالاً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بمنزلة هارون من موسی إلا أنه لا نبی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الضرب من النص هو الذی یسمیه أصحابنا النص الخفی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النص بالقول ینقسم الی قسمة أخری الی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منه تفرد بنقله الشیعة الإمامیة خاصة، وإن کان بعض من لم یفطن بما علیه فیه من أصحاب الحدیث قد روی شیئاً منه ، وهو النص الموسوم بالجلی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والضرب الآخر رواه الشیعی والناصبی وتلقاه جمیع الأمة بالقبول علی اختلافها ، ولم یدفعه منهم أحد یحفل بدفع یعد مثله خلافاً ، وإن کانوا قد اختلفوا فی تأویله وتباینوا فی إعتقاد المراد به، وهو النص الموسوم بالخفی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 کلام الشریف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فالمرتضی یقول لم یدفع نص الإمامة والخلافة أحد یحفل بدفعه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یفتری علیه برأی لو سمعه الشریف لذهل من الخیانة العلمیة عند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w:t>
      </w:r>
      <w:r>
        <w:rPr>
          <w:rFonts w:eastAsia="IRNazanin" w:cs="IRNazanin"/>
          <w:color w:val="111111"/>
          <w:sz w:val="28"/>
          <w:szCs w:val="28"/>
          <w:rtl w:val="true"/>
          <w:lang w:bidi="fa-IR"/>
        </w:rPr>
        <w:t>) !!</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سمع منکم بهذا المنطق الأعوج الکاذب إلا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جعل رد المرتضی لادعاء عبد الجبار بأن الشیعة یقولون بحصول العلم الضروری للمسلمین من النصوص ، إعترافاً من الشریف بعدم وجود نص جلی </w:t>
      </w:r>
      <w:r>
        <w:rPr>
          <w:rFonts w:eastAsia="IRNazanin" w:cs="IRNazanin"/>
          <w:color w:val="111111"/>
          <w:sz w:val="28"/>
          <w:szCs w:val="28"/>
          <w:rtl w:val="true"/>
          <w:lang w:bidi="fa-IR"/>
        </w:rPr>
        <w:t xml:space="preserve">! </w:t>
      </w:r>
      <w:bookmarkStart w:id="243" w:name="pg5822_39134"/>
    </w:p>
    <w:p>
      <w:pPr>
        <w:pStyle w:val="BookText"/>
        <w:rPr/>
      </w:pPr>
      <w:bookmarkEnd w:id="243"/>
      <w:r>
        <w:rPr>
          <w:rFonts w:ascii="IRNazanin" w:hAnsi="IRNazanin" w:eastAsia="IRNazanin"/>
          <w:color w:val="111111"/>
          <w:sz w:val="28"/>
          <w:sz w:val="28"/>
          <w:szCs w:val="28"/>
          <w:rtl w:val="true"/>
          <w:lang w:bidi="fa-IR"/>
        </w:rPr>
        <w:t xml:space="preserve">لقد اقتطع ما یعجبه من سیاق رد المرتضی لیوهم القارئ بأنه یشکک فی دلالة نصوص الإمامة ویعترف بخفائها المطلق ، مما جعل الصحابة لا یفهمون من تلک النصوص دلالتها ، فاختاروا طریق 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عمل علمی یرتکبه باحث نزیه یتشدق بالأمانة فی بحثه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وهرب أحمد الکاتب من الجواب علیه </w:t>
      </w:r>
      <w:r>
        <w:rPr>
          <w:rFonts w:eastAsia="IRNazanin" w:cs="IRNazanin"/>
          <w:color w:val="111111"/>
          <w:sz w:val="28"/>
          <w:szCs w:val="28"/>
          <w:rtl w:val="true"/>
          <w:lang w:bidi="fa-IR"/>
        </w:rPr>
        <w:t>!</w:t>
      </w:r>
    </w:p>
    <w:p>
      <w:pPr>
        <w:pStyle w:val="Heading4"/>
        <w:numPr>
          <w:ilvl w:val="3"/>
          <w:numId w:val="1"/>
        </w:numPr>
        <w:rPr/>
      </w:pPr>
      <w:bookmarkStart w:id="244" w:name="__RefHeading___Toc4581955_581953129"/>
      <w:bookmarkStart w:id="245" w:name="_Toc87"/>
      <w:bookmarkEnd w:id="244"/>
      <w:r>
        <w:rPr>
          <w:rtl w:val="true"/>
        </w:rPr>
        <w:t>الخیانة الثانیة عشرة</w:t>
      </w:r>
      <w:bookmarkEnd w:id="245"/>
    </w:p>
    <w:p>
      <w:pPr>
        <w:pStyle w:val="BookText"/>
        <w:rPr/>
      </w:pPr>
      <w:r>
        <w:rPr>
          <w:rFonts w:ascii="IRNazanin" w:hAnsi="IRNazanin" w:eastAsia="IRNazanin"/>
          <w:color w:val="111111"/>
          <w:sz w:val="28"/>
          <w:sz w:val="28"/>
          <w:szCs w:val="28"/>
          <w:rtl w:val="true"/>
          <w:lang w:bidi="fa-IR"/>
        </w:rPr>
        <w:t>قال رحمة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افتراؤک علی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من أمانتک العلمیة التی تتشدق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زعمت</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أن الإمام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یَدَّع إمامة الناس لأنه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انقبض عن الناس فلم یلق أحداً ، ولا کان یلقاه إلا خواص أصحابه ، وکان فی نهایة العبادة ، ولم یخرج عنه من العلم الا یسیراً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أورد فقرة واحدة من أصل</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ورد فی کتاب إکمال الدین ، 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أوضح الأدلة علی الإمامة أن الله عز وجل جعل آیة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أتی بقصص الأنبیاء الماضین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وبکل علم من توراة وإنجیل وزبور ، من غیر أن یکون یعلم الکتابة ظاهراً أو لقی نصرانیاً أو یهودیاً ، فکان ذلک أعظم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وخلف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متقاربٌ سنّه ، کانت سنّة أقل من عشرین سنة ، ثم انقبض عن الناس فلم یلق أحداً ولا کان یلقاه أحد ولا کان یلقاه إلا خواص أصحابه ، وکان فی نهایة العبادة ولم یخرج عنه من العلم إلا یسیراً لصعوبة الزمان وجور بنی أمیة ، ثم ظهر ابنه محمد بن علی المسمی بالباقر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لفتقه العلم فأتی من علوم الدین والکتاب والسنة </w:t>
      </w:r>
    </w:p>
    <w:p>
      <w:pPr>
        <w:pStyle w:val="BookText"/>
        <w:rPr/>
      </w:pPr>
      <w:r>
        <w:rPr>
          <w:rFonts w:ascii="IRNazanin" w:hAnsi="IRNazanin" w:eastAsia="IRNazanin"/>
          <w:color w:val="111111"/>
          <w:sz w:val="28"/>
          <w:sz w:val="28"/>
          <w:szCs w:val="28"/>
          <w:rtl w:val="true"/>
          <w:lang w:bidi="fa-IR"/>
        </w:rPr>
        <w:t xml:space="preserve">والسیر والمغازی بأمر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وأتی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 من ذلک بما کثر وظهر وانتشر ، فلم یبق فن من فنون العلم إلا أتی فیه بأشیاء کثیرة ، وفسر القرآن والسنن ، ورویت عنه المغازی وأخبار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 یری هو وأبوه محمد بن علی أو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أحد من رواة العامة أو فقهائهم یتعلمون منهم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أدل دلیل علی أنهم إنما أخذوا العلم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عن واحد واحد من الأئمة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جماعة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سنتهم فی العلم یسألون عن الحلال والحرام فیجیبون جوابات متفقة من غیر أن یتعلموا ذلک من أحد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دلیل أدل من هذا علی إمامتهم وأن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نصبهم وعلمهم وأودعهم علمه وعلوم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 وهل رأینا فی العادات من ظهر عنه مثل ما ظهر عن محمد بن علی وجعفر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أن یتعلموا ذلک من أحد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یحتاج الأمر الی تعلیق لإثبات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الکاتب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أتحدی الفقهاء والمراجع أن یناقشوا الأمر معی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یکفی والله أیها الأخوة العودة الی المصادر التی أشار الیها هو بنفسه ، کأدلة لکشف زیفه وکذبه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 الأخ رحمة العاملی الخیانة الأولی التی واجهتُ بها الکاذب فی قناة المستقلة ، حیث اقتطع الکاذب من روایة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سلیم بن قیس للإستدلال علی إیمان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بنظریة الشوری فی الخلافة </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وختم رحمة العاملی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اقتطع الکاتب النص وحذف منه بمقص التزویر بشکل فاقع مجرد عن الحیاء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الویل لک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القیامة </w:t>
      </w:r>
      <w:r>
        <w:rPr>
          <w:rFonts w:eastAsia="IRNazanin" w:cs="IRNazanin"/>
          <w:color w:val="111111"/>
          <w:sz w:val="28"/>
          <w:szCs w:val="28"/>
          <w:rtl w:val="true"/>
          <w:lang w:bidi="fa-IR"/>
        </w:rPr>
        <w:t xml:space="preserve">!! </w:t>
      </w:r>
      <w:bookmarkStart w:id="246" w:name="pg5822_39136"/>
    </w:p>
    <w:p>
      <w:pPr>
        <w:pStyle w:val="Heading4"/>
        <w:numPr>
          <w:ilvl w:val="3"/>
          <w:numId w:val="1"/>
        </w:numPr>
        <w:rPr/>
      </w:pPr>
      <w:bookmarkStart w:id="247" w:name="__RefHeading___Toc4581957_581953129"/>
      <w:bookmarkStart w:id="248" w:name="_Toc88"/>
      <w:bookmarkEnd w:id="246"/>
      <w:bookmarkEnd w:id="247"/>
      <w:r>
        <w:rPr>
          <w:rtl w:val="true"/>
        </w:rPr>
        <w:t>الخیانة الثالثة عشرة</w:t>
      </w:r>
      <w:bookmarkEnd w:id="248"/>
    </w:p>
    <w:p>
      <w:pPr>
        <w:pStyle w:val="BookText"/>
        <w:rPr/>
      </w:pPr>
      <w:r>
        <w:rPr>
          <w:rFonts w:ascii="IRNazanin" w:hAnsi="IRNazanin" w:eastAsia="IRNazanin"/>
          <w:color w:val="111111"/>
          <w:sz w:val="28"/>
          <w:sz w:val="28"/>
          <w:szCs w:val="28"/>
          <w:rtl w:val="true"/>
          <w:lang w:bidi="fa-IR"/>
        </w:rPr>
        <w:t>قال رحمة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بمضمون مزعوم لروایة نقلها الشیخ المفید من دون ذکر نصها المخالف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صفحة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نقل عن الشیخ الکلینی وصیة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وهناک وصیة أخری ینقلها الشیخ المفید فی بعض کتبه عن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أوصی بها الیه قبل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أیضاً وصیة أخلاقیة روحیة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بالنظر فی الوقوف والصدقات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أحال فی الهامش الی مصدر الوصیة کتاب الأمالی</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ولکن الموجود فی الموضع الذی أشار له فی الأمالی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یا رسول الله من وصیک ؟قال فأمسک عنی عشراً لا یجیبنی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ألا أخبرک عما سألتنی؟فقلت بأبی أنت وأمی أما والله لقد سکت عنی حتی ظننت أنک وجدت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علیک یا جابر ولکن کنت انتظر ما یأتینی من السماء فأتانی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ربک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إبی طالب وصیک وخلیفتک علی أهلک وأمتک والذائد عن حوضک ، وهو صاحب لوائک یقدمک فی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 أرأیت من لا یؤمن بهذا أقتتله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جابر ما وضع هذا الموضع</w:t>
      </w:r>
    </w:p>
    <w:p>
      <w:pPr>
        <w:pStyle w:val="BookText"/>
        <w:rPr/>
      </w:pPr>
      <w:r>
        <w:rPr>
          <w:rFonts w:ascii="IRNazanin" w:hAnsi="IRNazanin" w:eastAsia="IRNazanin"/>
          <w:color w:val="111111"/>
          <w:sz w:val="28"/>
          <w:sz w:val="28"/>
          <w:szCs w:val="28"/>
          <w:rtl w:val="true"/>
          <w:lang w:bidi="fa-IR"/>
        </w:rPr>
        <w:t xml:space="preserve">إلا لیتابع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تابعه کان معی غداً ومن خالفه لم یرد علیَّ الحوض أبداً </w:t>
      </w:r>
      <w:r>
        <w:rPr>
          <w:rFonts w:eastAsia="IRNazanin" w:cs="IRNazanin"/>
          <w:color w:val="111111"/>
          <w:sz w:val="28"/>
          <w:szCs w:val="28"/>
          <w:rtl w:val="true"/>
          <w:lang w:bidi="fa-IR"/>
        </w:rPr>
        <w:t>) .</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تعمد الکاذب التدلیس علی قارئه وافتری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لم یقله ، وافتری علی الشیخ الطوسی ما لم یروه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کتب کتابه للعامة لیموه علیهم ، وهو یعلم أن العلماء سیکتشفون تدلیسه ولکن بعد أن یکون حقق ما یرید </w:t>
      </w:r>
      <w:r>
        <w:rPr>
          <w:rFonts w:eastAsia="IRNazanin" w:cs="IRNazanin"/>
          <w:color w:val="111111"/>
          <w:sz w:val="28"/>
          <w:szCs w:val="28"/>
          <w:rtl w:val="true"/>
          <w:lang w:bidi="fa-IR"/>
        </w:rPr>
        <w:t xml:space="preserve">! </w:t>
      </w:r>
      <w:bookmarkStart w:id="249" w:name="pg5822_39137"/>
    </w:p>
    <w:p>
      <w:pPr>
        <w:pStyle w:val="Heading4"/>
        <w:numPr>
          <w:ilvl w:val="3"/>
          <w:numId w:val="1"/>
        </w:numPr>
        <w:rPr/>
      </w:pPr>
      <w:bookmarkStart w:id="250" w:name="__RefHeading___Toc4581959_581953129"/>
      <w:bookmarkStart w:id="251" w:name="_Toc89"/>
      <w:bookmarkEnd w:id="249"/>
      <w:bookmarkEnd w:id="250"/>
      <w:r>
        <w:rPr>
          <w:rtl w:val="true"/>
        </w:rPr>
        <w:t>الخیانة الرابعة عشرة</w:t>
      </w:r>
      <w:bookmarkEnd w:id="251"/>
    </w:p>
    <w:p>
      <w:pPr>
        <w:pStyle w:val="BookText"/>
        <w:rPr/>
      </w:pPr>
      <w:r>
        <w:rPr>
          <w:rFonts w:ascii="IRNazanin" w:hAnsi="IRNazanin" w:eastAsia="IRNazanin"/>
          <w:color w:val="111111"/>
          <w:sz w:val="28"/>
          <w:sz w:val="28"/>
          <w:szCs w:val="28"/>
          <w:rtl w:val="true"/>
          <w:lang w:bidi="fa-IR"/>
        </w:rPr>
        <w:t>قال رحمة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اقتطع من روایة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یخالف نصها ، فزعم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یؤمن بالنص علی 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یورد کامل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وعفسها عفس الدجاج بالوحل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أحال القارئ الی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والیک النص الکامل للروایة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لما صنعوا ما صنعوا إذ بایعوا أبا بکر لم یمنع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یدعو الناس الی نفسه ، إلا نظراً للناس وتخوفاً علیهم أن یرتدوا عن الإسلام ، فیعبدوا الأوثان ولا یشهدوا أن لا إله إلا الله وأن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الأحب الیه أن یقرهم علی ما صنعوا من أن یرتدوا عن جمیع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هلک الذین رکبوا ما رکبوا ، فأما من لم یصنع ذلک ودخل فیما دخل فیه الناس علی غیر علم ولا عداوة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ذلک لا یکفره ولا یخرجه من الإسلام ، ولذلک کتمَ علیٌّ أمره وبایع مکرهاً حیث لم یجد أعواناً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أتمنی أن أشاهد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القیامة لأری وأسمع ما سیقوله من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252" w:name="__RefHeading___Toc4581961_581953129"/>
      <w:bookmarkStart w:id="253" w:name="_Toc90"/>
      <w:bookmarkEnd w:id="252"/>
      <w:r>
        <w:rPr>
          <w:rtl w:val="true"/>
        </w:rPr>
        <w:t>الخیانة الخامسة عشرة</w:t>
      </w:r>
      <w:bookmarkEnd w:id="253"/>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ذکرها الأخ رحمة العاملی أیضاً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تزویر أحمد الکاتب لمعنی حدیث الغدیر المتواتر حیث خطب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المسلمین ورفع بید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 ثم أمر المسلمین بتهنئة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وبیعته فهنؤوه وبایعوه ، وقال له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 لقد أصبحت مولای ومولی کل مؤمن ومؤمنة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وکذلک تزویره لمعنی الخطبة الشقشقیة التی ینص فیها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الخلافة حقه الشرعی ویتهم من خالفه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رحمة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الکاذب مغمغ فی صفحة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کلام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خطبته الشقشقیة وغیرها من النصوص ، بأن الأحقیة له بالخلافة ، وقال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یشر الی نفسه وأقر فعل القوم وعلیه فالأمر 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فهمها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هکذا أراد لقارئه أن یفهم کعادته فی التدلیس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یتابع الهذیان لیقول إن حدیث الغدیر یعتبر نصاً خفیاً وکالعادة یلصق التهمة بالشریف المرتضی 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ویفسر الضرورة والبدیهة فی قول الشریف الرضی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لا ندعی علم الضرورة بالنص لا لأنفسنا ولا علی مخالفینا</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ختم رحمة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ألفت نظرالأخوة الی طریقة أحمد الکاتب مع النصوص، حیث تجدون فی کل صفحة من کتابه افتراء علی إمام أو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لا یذکر النص فاعلم أنه تلاعب به وحرفه عن معناه الحقیقی ولم یذکره خوفاً من انفضاح فریته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یشیر الی المصادر بدون ذکرها فإنما هو للتمویه لأن القارئ العادی لا یتحقق من المصادر ولا یعود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یذکر نصاً فقد یکون اقتطعه وأضافه الی نص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یتورع أن یقلب الحدیث والنص فینسب الی علماء الشیعة أقوالاً وآراء هی لمخالفیهم ،وقد ینسب آراء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الإمامة والخلافة الی أصحابهم بعد أن ینفی عنهم صحبتهم ومکانتهم عند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ویسمیهم الغلاة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صفحة </w:t>
      </w:r>
      <w:r>
        <w:rPr>
          <w:rFonts w:eastAsia="IRNazanin" w:cs="IRNazanin"/>
          <w:color w:val="111111"/>
          <w:sz w:val="28"/>
          <w:szCs w:val="28"/>
          <w:lang w:bidi="fa-IR"/>
        </w:rPr>
        <w:t>15/47/48/49/50/52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وقس علیه</w:t>
      </w:r>
      <w:r>
        <w:rPr>
          <w:rFonts w:eastAsia="IRNazanin" w:cs="IRNazanin"/>
          <w:color w:val="111111"/>
          <w:sz w:val="28"/>
          <w:szCs w:val="28"/>
          <w:rtl w:val="true"/>
          <w:lang w:bidi="fa-IR"/>
        </w:rPr>
        <w:t xml:space="preserve">). </w:t>
      </w:r>
      <w:bookmarkStart w:id="254" w:name="pg5822_39139"/>
    </w:p>
    <w:p>
      <w:pPr>
        <w:pStyle w:val="Heading3"/>
        <w:numPr>
          <w:ilvl w:val="2"/>
          <w:numId w:val="1"/>
        </w:numPr>
        <w:rPr/>
      </w:pPr>
      <w:bookmarkStart w:id="255" w:name="__RefHeading___Toc4581963_581953129"/>
      <w:bookmarkStart w:id="256" w:name="_Toc91"/>
      <w:bookmarkEnd w:id="254"/>
      <w:bookmarkEnd w:id="255"/>
      <w:r>
        <w:rPr>
          <w:rtl w:val="true"/>
        </w:rPr>
        <w:t>السید نذیر الحسنی یکشف عشرات الکذبات والخیانات العلمیة</w:t>
      </w:r>
      <w:bookmarkEnd w:id="256"/>
    </w:p>
    <w:p>
      <w:pPr>
        <w:pStyle w:val="BookText"/>
        <w:rPr/>
      </w:pPr>
      <w:r>
        <w:rPr>
          <w:rFonts w:ascii="IRNazanin" w:hAnsi="IRNazanin" w:eastAsia="IRNazanin"/>
          <w:color w:val="111111"/>
          <w:sz w:val="28"/>
          <w:sz w:val="28"/>
          <w:szCs w:val="28"/>
          <w:rtl w:val="true"/>
          <w:lang w:bidi="fa-IR"/>
        </w:rPr>
        <w:t>ألف الأخ السیّد نذیر الحسنی کتاباً بإسم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دفاع عن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أفضل الکتب فی رد أباطیل أحمد الکاتب ، وقد کشف فیه عشرات الکذبات ، والخیانات العلمیة ، وأخطاءه فی المنهج ، والفهم ، وتدلیسه ، وتزویره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وعدد فی 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ما سجله علی الشیخ لاری ، من کذب صریح علی علماء الشیعة ، خاصة علی الشیخ المفید والنوبختی والصدوق والطوسی والنعمانی والسیّد المرتضی ، وعدم التروّی فی نسبة الکتاب إلی مؤلّفه ، وعدم التمییز فی معانی الإجتهاد ، وفی الرجال ، والإعتماد علی روایات الضعفاء ، وتضعیف الثقة وتوثیق الضعیف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وتجد فی عناوین فصوله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خال من التوثیق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أخطاء منهجیة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استغفال 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یذکر أحمد الکاتب</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یقصد وصیة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 روایات علیلة نفی الإمامة وأقام 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علی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التزویر بتقطیع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علیلة وکذب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الحقائق ، ویقصد نفیه قول الصحابة بإمامة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ونقله کذباً عدم وجود ذلک مع أنه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تزویر مفضوح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 تزویره روایة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ونقلها بعبارته هو ، لیخفی نصها الذی یخالف 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وکذبه علی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مخالفة لاری لنص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یکن یُعقل أن یُنصب الله تعالی لقیادة المسلمین طفلاً صغیراً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الله تعالی قال عن طفولة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عَبْدُاللهِ آتَانِی الْکِتَابَ وَجَعَلَنِی نَبِیًّا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بناؤه نظریة علی أغلاط النسّاخ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ویقصد اختراعه وجود مذهب یقول بثلاثة عشر إماماً ، لأنه وجد حدیثأً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واثنا عشر من ولدی، وأنت یا علی زرُّ الأرض یعنی أوتادها وحبالها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اشتباه من الناسخ لأن النص فی أصل عباد العصفری</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الذی اعتمد علیه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وأحد عشر من ولدی وأنت یاعلی زرُّ هذه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أوتادها وجبالها أوتد الله الأرض أن تسیخ بأهلها فإذا ذهب الأحد عشر من ولدی ساخت الأرض بأهلها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نذیر تضعیف لاری للحدیث ثمّ احتجاجه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کحدیث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أخیه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ومخالفته لجمهور المحدثین والمفسّرین فی قوله</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کلمة أهل البیت لم تکن محدّدة فی أشخاص معینین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وکذبه علی مصادر السنة بزعمه أنها لم تحصر الخلفاء المبشر بهم باثنی عشر خلیفة ، قال</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الأحادیث السنیّة بالذات لا تحصرهم فی اثنی عشر</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وإنکاره أحادیث صحیحة بدون علّة ، وإنکاره علائم الظهور بدون بحث وتحقیق ، واشتباهه فی فهم ألفاظ الروایات فی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الأئمّة لم یکونوا یعرفون بخلفهم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لم یمیّز بین معرفة الإمام بنفسه أنه إمام وبین بدایة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ومخالفته للمفسّرین واتهامهم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وَأَطِیعُوا الرَّسُولَ وَأولی الاْمْرِ مَنْکُم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ذکر أن لاری أهمل تراثاً کاملاً من الروایات الصحیحة التی حفلت بها کتب الشیعة ، منها ما یتعلق بالإمامة الالهیة ، ومنها ما یتعلق بولادة المهدی ، فقد روی الشیخ الطوسی وحده</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حول ولادة الإمام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أضف إلیه روایات الکلینی والمفید والصدوق وغیرهم ، کلّ ذلک أهمله لاری واکتفی بمناقشة روایتین منه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وأهمل أیضاً خبر محاولة اعتقال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رواه الصدوق عن أحمد بن عبیدالله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أهمل روایات الذین شاهدوا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کثرة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السید نذیر أن کتاب لاری ملئ بالمتناقضات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نسب</w:t>
      </w: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إلی وفد أهل قم الذین شاهدوا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لم یلتزموا بقانون الوراثة العمودیّة فی الإمامة وبعد أسطر نقل روی أنهم رفضوا إمامة جعفر الکذّاب لهذا البند الأساسی الراسخ فی أذهانهم الرافض لاجتماع الإمامة فی الأخوین بعد الحسن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تمییزه بین الحسن المثنی والحسن المثلث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تمییزه بین موقع العقل والنقل فی الإستدلال ، وخلطه بین معانی الإجتهاد ، ما هو حرام أو مشروع ، وکذبه علی السیّد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اجتهد مقابل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واستدلاله بأقوال جعفر الکذاب </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عقد السید نذیر فصلاً لافتراءات لاری وکذبه علی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واحداً ، وعدم فهمه مسألة البداء فی إسماعیل بن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وکذبه علی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وتبرئته للمأمون والعباسیین من عداء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أفاض السید نذیر فی بحثه فی إثبات عداء العباسیین الشدید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فأورد قائمة بأسماء المقتولین فی أیّام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العلویین فقط ، وأن </w:t>
      </w:r>
      <w:bookmarkStart w:id="257" w:name="pg5822_39142"/>
    </w:p>
    <w:p>
      <w:pPr>
        <w:pStyle w:val="BookText"/>
        <w:rPr/>
      </w:pPr>
      <w:bookmarkEnd w:id="257"/>
      <w:r>
        <w:rPr>
          <w:rFonts w:ascii="IRNazanin" w:hAnsi="IRNazanin" w:eastAsia="IRNazanin"/>
          <w:color w:val="111111"/>
          <w:sz w:val="28"/>
          <w:sz w:val="28"/>
          <w:szCs w:val="28"/>
          <w:rtl w:val="true"/>
          <w:lang w:bidi="fa-IR"/>
        </w:rPr>
        <w:t>العباسیین ورثوا عادة قطع الرؤوس وحملها الی الخلفاء ، ثم بین موقف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خلفاء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الخلیفة المعتز الذی قتل أخاه المستعین بمعونة الأتراک ، فجاؤوه برأسه وهو یلعب بالشطرنج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وخلیفته المهتدی ، ثم خلیفته المعتمد الذی قتل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بالسم </w:t>
      </w:r>
      <w:r>
        <w:rPr>
          <w:rFonts w:eastAsia="IRNazanin" w:cs="IRNazanin"/>
          <w:color w:val="111111"/>
          <w:sz w:val="28"/>
          <w:szCs w:val="28"/>
          <w:rtl w:val="true"/>
          <w:lang w:bidi="fa-IR"/>
        </w:rPr>
        <w:t>.</w:t>
      </w:r>
    </w:p>
    <w:p>
      <w:pPr>
        <w:pStyle w:val="Heading3"/>
        <w:numPr>
          <w:ilvl w:val="2"/>
          <w:numId w:val="1"/>
        </w:numPr>
        <w:rPr/>
      </w:pPr>
      <w:bookmarkStart w:id="258" w:name="__RefHeading___Toc4581965_581953129"/>
      <w:bookmarkStart w:id="259" w:name="_Toc92"/>
      <w:bookmarkEnd w:id="258"/>
      <w:r>
        <w:rPr>
          <w:rtl w:val="true"/>
        </w:rPr>
        <w:t>السید سامی البدری یکشف أخطاء لاری فی بحوثه ومراسلاته</w:t>
      </w:r>
      <w:bookmarkEnd w:id="259"/>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من المبادرین فی رد أباطیل لاری ، وقد کتب بحوثاً فی رده ، وبینهما مراسلات تجدها فی موقعه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http://www.albadri.info</w:t>
      </w:r>
      <w:r>
        <w:rPr>
          <w:rFonts w:eastAsia="Times New Roman" w:cs="Times New Roman" w:ascii="Times New Roman" w:hAnsi="Times New Roman"/>
          <w:color w:val="111111"/>
          <w:sz w:val="28"/>
          <w:szCs w:val="28"/>
          <w:rtl w:val="true"/>
          <w:lang w:val="en-US" w:bidi="en-US"/>
        </w:rPr>
        <w:t xml:space="preserve">/ </w:t>
      </w:r>
      <w:bookmarkStart w:id="260" w:name="pg5822_39143"/>
    </w:p>
    <w:p>
      <w:pPr>
        <w:pStyle w:val="Heading2"/>
        <w:numPr>
          <w:ilvl w:val="1"/>
          <w:numId w:val="1"/>
        </w:numPr>
        <w:rPr/>
      </w:pPr>
      <w:bookmarkStart w:id="261" w:name="__RefHeading___Toc4581967_581953129"/>
      <w:bookmarkStart w:id="262" w:name="_Toc93"/>
      <w:bookmarkEnd w:id="260"/>
      <w:bookmarkEnd w:id="261"/>
      <w:r>
        <w:rPr>
          <w:rtl w:val="true"/>
        </w:rPr>
        <w:t>الفصل الرابع</w:t>
      </w:r>
      <w:r>
        <w:rPr>
          <w:rtl w:val="true"/>
        </w:rPr>
        <w:t xml:space="preserve">: </w:t>
      </w:r>
      <w:r>
        <w:rPr>
          <w:rtl w:val="true"/>
        </w:rPr>
        <w:t xml:space="preserve">لاری ناصبی یهاجم التشیع ویزعم أنه شیعی </w:t>
      </w:r>
      <w:r>
        <w:rPr>
          <w:rtl w:val="true"/>
        </w:rPr>
        <w:t>!</w:t>
      </w:r>
      <w:bookmarkEnd w:id="262"/>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3" w:name="__RefHeading___Toc4581969_581953129"/>
      <w:bookmarkStart w:id="264" w:name="_Toc94"/>
      <w:bookmarkEnd w:id="263"/>
      <w:r>
        <w:rPr>
          <w:rtl w:val="true"/>
        </w:rPr>
        <w:t>اشارة</w:t>
      </w:r>
      <w:bookmarkEnd w:id="264"/>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5822_39145"/>
      <w:bookmarkStart w:id="266" w:name="pg5822_39145"/>
      <w:bookmarkEnd w:id="266"/>
    </w:p>
    <w:p>
      <w:pPr>
        <w:pStyle w:val="Heading3"/>
        <w:numPr>
          <w:ilvl w:val="2"/>
          <w:numId w:val="1"/>
        </w:numPr>
        <w:rPr/>
      </w:pPr>
      <w:bookmarkStart w:id="267" w:name="pg5822_39145"/>
      <w:bookmarkStart w:id="268" w:name="__RefHeading___Toc4581971_581953129"/>
      <w:bookmarkStart w:id="269" w:name="_Toc95"/>
      <w:bookmarkEnd w:id="267"/>
      <w:bookmarkEnd w:id="268"/>
      <w:r>
        <w:rPr>
          <w:rtl w:val="true"/>
        </w:rPr>
        <w:t xml:space="preserve">مع سبق الإصرار والتعمد </w:t>
      </w:r>
      <w:r>
        <w:rPr>
          <w:rtl w:val="true"/>
        </w:rPr>
        <w:t>!</w:t>
      </w:r>
      <w:bookmarkEnd w:id="269"/>
    </w:p>
    <w:p>
      <w:pPr>
        <w:pStyle w:val="Heading4"/>
        <w:numPr>
          <w:ilvl w:val="3"/>
          <w:numId w:val="1"/>
        </w:numPr>
        <w:rPr/>
      </w:pPr>
      <w:bookmarkStart w:id="270" w:name="__RefHeading___Toc4581973_581953129"/>
      <w:bookmarkStart w:id="271" w:name="_Toc96"/>
      <w:bookmarkEnd w:id="270"/>
      <w:r>
        <w:rPr>
          <w:rtl w:val="true"/>
        </w:rPr>
        <w:t>اشارة</w:t>
      </w:r>
      <w:bookmarkEnd w:id="271"/>
    </w:p>
    <w:p>
      <w:pPr>
        <w:pStyle w:val="BookText"/>
        <w:rPr/>
      </w:pPr>
      <w:r>
        <w:rPr>
          <w:rFonts w:ascii="IRNazanin" w:hAnsi="IRNazanin" w:eastAsia="IRNazanin"/>
          <w:color w:val="111111"/>
          <w:sz w:val="28"/>
          <w:sz w:val="28"/>
          <w:szCs w:val="28"/>
          <w:rtl w:val="true"/>
          <w:lang w:bidi="fa-IR"/>
        </w:rPr>
        <w:t xml:space="preserve">علی عادته فی التزویر ، یفترض لاری نتیجةً مسبقةً ، کأنها أمرٌ بدیهی متفقٌ علیه ، ثم یتعسف فی أدلتها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زعم أن التشیع انحسر وضعف بسبب غلو الشیعة فی أئمتهم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وبسبب موقفهم السلبی من بعض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وغرضه من ذلک أن یضرب التشیع ، وفی نفس الوقت أن یقدم نفسه داعیة له ، مدافعاً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عرفج وهو مستبصر، موضوعاً فی هجر بتاریخ</w:t>
      </w:r>
      <w:r>
        <w:rPr>
          <w:rFonts w:eastAsia="IRNazanin" w:cs="IRNazanin"/>
          <w:color w:val="111111"/>
          <w:sz w:val="28"/>
          <w:szCs w:val="28"/>
          <w:rtl w:val="true"/>
          <w:lang w:bidi="fa-IR"/>
        </w:rPr>
        <w:t>:</w:t>
      </w:r>
      <w:r>
        <w:rPr>
          <w:rFonts w:eastAsia="IRNazanin" w:cs="IRNazanin"/>
          <w:color w:val="111111"/>
          <w:sz w:val="28"/>
          <w:szCs w:val="28"/>
          <w:lang w:bidi="fa-IR"/>
        </w:rPr>
        <w:t>19/12/1999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برئ الی الأستاذ الکاتب ، قال فیه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http://forum.hajr.org/showthread.php?t=13843</w:t>
      </w:r>
    </w:p>
    <w:p>
      <w:pPr>
        <w:pStyle w:val="BookText"/>
        <w:rPr/>
      </w:pPr>
      <w:r>
        <w:rPr>
          <w:rFonts w:ascii="IRNazanin" w:hAnsi="IRNazanin" w:eastAsia="IRNazanin"/>
          <w:color w:val="111111"/>
          <w:sz w:val="28"/>
          <w:sz w:val="28"/>
          <w:szCs w:val="28"/>
          <w:rtl w:val="true"/>
          <w:lang w:bidi="fa-IR"/>
        </w:rPr>
        <w:t>سؤالی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تکون شیعیاً جعفریاً وأنت هذه عقیدتک ؟</w:t>
      </w:r>
    </w:p>
    <w:p>
      <w:pPr>
        <w:pStyle w:val="BookText"/>
        <w:rPr/>
      </w:pPr>
      <w:r>
        <w:rPr>
          <w:rFonts w:ascii="IRNazanin" w:hAnsi="IRNazanin" w:eastAsia="IRNazanin"/>
          <w:color w:val="111111"/>
          <w:sz w:val="28"/>
          <w:sz w:val="28"/>
          <w:szCs w:val="28"/>
          <w:rtl w:val="true"/>
          <w:lang w:bidi="fa-IR"/>
        </w:rPr>
        <w:t xml:space="preserve">قد یکون سؤالاً ساذجاً ، ولکنی أرید أن أعرف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علی أهله </w:t>
      </w:r>
      <w:r>
        <w:rPr>
          <w:rFonts w:eastAsia="IRNazanin" w:cs="IRNazanin"/>
          <w:color w:val="111111"/>
          <w:sz w:val="28"/>
          <w:szCs w:val="28"/>
          <w:rtl w:val="true"/>
          <w:lang w:bidi="fa-IR"/>
        </w:rPr>
        <w:t>.</w:t>
      </w:r>
    </w:p>
    <w:p>
      <w:pPr>
        <w:pStyle w:val="Heading4"/>
        <w:numPr>
          <w:ilvl w:val="3"/>
          <w:numId w:val="1"/>
        </w:numPr>
        <w:rPr/>
      </w:pPr>
      <w:bookmarkStart w:id="272" w:name="__RefHeading___Toc4581975_581953129"/>
      <w:bookmarkStart w:id="273" w:name="_Toc97"/>
      <w:bookmarkEnd w:id="272"/>
      <w:r>
        <w:rPr>
          <w:rtl w:val="true"/>
        </w:rPr>
        <w:t>فأجابه أحمد الکاتب</w:t>
      </w:r>
      <w:r>
        <w:rPr>
          <w:rtl w:val="true"/>
        </w:rPr>
        <w:t>:</w:t>
      </w:r>
      <w:bookmarkEnd w:id="273"/>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أخی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تحیة طیبة وشکراً علی سؤالک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شیعی لأنی أوالی أهل البیت وأدعو الی الإقتداء بسیرتهم وأخلاقهم والتزود من علومهم ، ولکنی لا أغالی فیهم فلا أعتبرهم أنبیاء ولا یوحی الیهم ولا محدثین ، ولا أعتقد أنهم کانوا یدعون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أر أنهم کانوا یدعون العصمة لأنفسهم ولا النص علیهم من الله </w:t>
      </w:r>
    </w:p>
    <w:p>
      <w:pPr>
        <w:pStyle w:val="BookText"/>
        <w:rPr/>
      </w:pPr>
      <w:r>
        <w:rPr>
          <w:rFonts w:ascii="IRNazanin" w:hAnsi="IRNazanin" w:eastAsia="IRNazanin"/>
          <w:color w:val="111111"/>
          <w:sz w:val="28"/>
          <w:sz w:val="28"/>
          <w:szCs w:val="28"/>
          <w:rtl w:val="true"/>
          <w:lang w:bidi="fa-IR"/>
        </w:rPr>
        <w:t xml:space="preserve">ولا وراثة الحکم والخلافة فی أعقابهم کملوک بنی مروان وبنی العباس ، وإنما کانوا یدعون الی الشوری واختیار الإمام للإمام ، ویحترمون کلمة الأمة وإرادتها ولم یحاولوا أن یفرضوا أنفسهم بالقوة والإکراه کما فعل الآخرون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وألتزم بفقه الإمام جعفر الصادق فأنا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کنت أرفض الإعتقاد بوجود الإمام الثانی عشر محمد بن الحسن العسکری ، فإن کثیراً من شیعة الإمام العسکری بحثوا عنه ولم یجدوا له أثراً ولم یؤمنوا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له عرفج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آخر ساذج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 هم هؤلاء الذین تدعو الی الإقتداء بسیرتهم وأخلاقهم ؟ فهلا تفضلت علی أخیک بذکر أسمائهم ؟</w:t>
      </w:r>
    </w:p>
    <w:p>
      <w:pPr>
        <w:pStyle w:val="BookText"/>
        <w:rPr/>
      </w:pPr>
      <w:r>
        <w:rPr>
          <w:rFonts w:ascii="IRNazanin" w:hAnsi="IRNazanin" w:eastAsia="IRNazanin"/>
          <w:color w:val="111111"/>
          <w:sz w:val="28"/>
          <w:sz w:val="28"/>
          <w:szCs w:val="28"/>
          <w:rtl w:val="true"/>
          <w:lang w:bidi="fa-IR"/>
        </w:rPr>
        <w:t>وکتب له جمیل</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یحترم الله عز وجل إرادة الشعوب فی حریتها وإستیعاب ملذاتها ، ولماذا کلفها وغالب إرادتهافی الدعة والراحة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الغوغاء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ألیست هذه شعارات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له 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أیها الکاتب إن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یدعون الی الشوری واختیار الإمام للإمام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وهنا أسألک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کانت الشوری التی یدعون إلیها من الله أم من رأیهم؟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کان اختیار الإمام للإمام من الله أم من رأیهم؟</w:t>
      </w:r>
    </w:p>
    <w:p>
      <w:pPr>
        <w:pStyle w:val="BookText"/>
        <w:rPr/>
      </w:pPr>
      <w:r>
        <w:rPr>
          <w:rFonts w:ascii="IRNazanin" w:hAnsi="IRNazanin" w:eastAsia="IRNazanin"/>
          <w:color w:val="111111"/>
          <w:sz w:val="28"/>
          <w:sz w:val="28"/>
          <w:szCs w:val="28"/>
          <w:rtl w:val="true"/>
          <w:lang w:bidi="fa-IR"/>
        </w:rPr>
        <w:t xml:space="preserve">فإن قلت بأن الشوری من الله أبطلت الثانیة ، مع وضوح فساد هذا القول </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قلت بأن الإختیار من الله أبطلت الأولی ، مع أن سیاق کلامک ینفی إرادة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قلت بأن کلیهما من الله لزم التنافی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قلت بأن کلیهما من رأیهم نسبت التنافی 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تقول بالإختلاف بین الأئمة فی الإختیار والإنتخاب الشُوروی ، وهذا فاسد کسابقه ، بل هو من الأدلّة علی عدم صحة </w:t>
      </w:r>
    </w:p>
    <w:p>
      <w:pPr>
        <w:pStyle w:val="BookText"/>
        <w:rPr/>
      </w:pPr>
      <w:r>
        <w:rPr>
          <w:rFonts w:ascii="IRNazanin" w:hAnsi="IRNazanin" w:eastAsia="IRNazanin"/>
          <w:color w:val="111111"/>
          <w:sz w:val="28"/>
          <w:sz w:val="28"/>
          <w:szCs w:val="28"/>
          <w:rtl w:val="true"/>
          <w:lang w:bidi="fa-IR"/>
        </w:rPr>
        <w:t xml:space="preserve">خلافة الأول والثانی لاختلافهما بل تَخالُفِهما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حشرت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واختیار الإمام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حشراً من دون أن تعتقد بذلک أدنی إعتقاد ، وإنما إرضاءاً للسائل فحسب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خرجتَ عن عقیدة الشیعة القائلین بأن الإمامة منصب من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قولک بعد ذلک بأنک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 لأنی أوالی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وأدعو الی الاقتداء بسیرتهم وأخلاقهم والتزود من علومهم والتعلم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فأین هذا من عقیدة شیعة أهل البیت الحقیقیین فی الحب والولاء والإیمان والمعرفة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وأنهم حجج الله علی الخلق وکلماته التامة وعروته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التبری من أعدائهم والجاحدین لهم والغاصبین لحقوقهم ومقاماتهم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أحمد الکاتب بتاریخ</w:t>
      </w:r>
      <w:r>
        <w:rPr>
          <w:rFonts w:eastAsia="IRNazanin" w:cs="IRNazanin"/>
          <w:color w:val="111111"/>
          <w:sz w:val="28"/>
          <w:szCs w:val="28"/>
          <w:rtl w:val="true"/>
          <w:lang w:bidi="fa-IR"/>
        </w:rPr>
        <w:t>:</w:t>
      </w:r>
      <w:r>
        <w:rPr>
          <w:rFonts w:eastAsia="IRNazanin" w:cs="IRNazanin"/>
          <w:color w:val="111111"/>
          <w:sz w:val="28"/>
          <w:szCs w:val="28"/>
          <w:lang w:bidi="fa-IR"/>
        </w:rPr>
        <w:t>19/12/1999</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 السائل عن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أؤمن بنظریة الإمامة وأدعو الیها ، وکتبت سنة</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 ولکنی بعد دراسة موضوع الإمام الثانی عشر عام</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أعد أؤمن بنظریة الإمامة وأنها نص من الله ، أو أن هذه النظریة هی نظریة أهل البیت ، وإنما وجدتها نظریة المتکلمین الذین ینسبونها الی أهل البیت تحت غطاء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وبصراحة إنی لا أؤمن بنظریة الإمامة القائمة علی النص والوصیة والمعاجز ، وأعتقد أنها لا تخلو من غلو ، حیث یجب علیک أن تؤمن بأئمة دون السن الشرعیة ، قیاساً علی النبی یحیی وعیسی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الفارق هو ذکرهما فی القرآن الکریم من باب المعجزة ، وعدم ذکر القرآن للإمام الهادی أو الجواد أو الإمام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تقبلنی من الشیعة لهم ؟ أم تسمینی ماذا ؟ أنت </w:t>
      </w:r>
    </w:p>
    <w:p>
      <w:pPr>
        <w:pStyle w:val="BookText"/>
        <w:rPr/>
      </w:pPr>
      <w:r>
        <w:rPr>
          <w:rFonts w:ascii="IRNazanin" w:hAnsi="IRNazanin" w:eastAsia="IRNazanin"/>
          <w:color w:val="111111"/>
          <w:sz w:val="28"/>
          <w:sz w:val="28"/>
          <w:szCs w:val="28"/>
          <w:rtl w:val="true"/>
          <w:lang w:bidi="fa-IR"/>
        </w:rPr>
        <w:t xml:space="preserve">حرٌّ فی ما تشاء ، ولکنی أعتقد بذلک بینی وبین 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الأخوة جمیل والفرزدق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تحیة طیبة أسألکم ببساطة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نظریة الشیعة السیاسیة المعاصرة ؟ ألیست الشوری وولایة الفقیه؟ وهل کانت توجد للشیعة منذ أکثر من ألف سنة نظریة أخری غیر الشوری وغیر القول بنظریة التقیة والإنتظار؟ إذا کنا نؤمن بنظریة الشوری واختیار الأمة للإمام العادل الفقیه ، فما هی ضرورة أن یکون معصوماً ؟ ولماذا نفترض أن نظریة أهل البیت نظریة أخری غیر الشوری ثم نذهب لنعادی سائر المسلمین ونسبُّ أئمتهم لأنهم فی رأینا اغتصبوا الخلافة من أهلها؟ وهل نستطیع أن نعید الخلافة الی الإمام علی بن أبی طالب ؟ أم أننا لا نفعل شیئاً سوی صنع الأعداء لنا ومهاجمة المسلمین علی أساس غیر ثابت ، ووفقاً لنظریات صنعها المتکلمون ولم یطرحها أهل البیت بقوة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لماذا لا نفکر بواقعنا السیاسی ومستقبلنا الحضاری ، ونعالج مشکلة الغیباب السیاسی للأمة ، بدلاً من تردید أفکار عقیمة لا تسمن ولا تغنی من جوع ، ولا تعید الی أحد حقاً حتی لو کان ثابتاً ؟ کفانا فلسفة وغوصاً فی الماضی وإیماناً بأفکار منقرضة تخلینا نحن عنها ، کنظریة الإمامة واشتراط العصمة والنص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یصور لک عبد الرسول أن الثورة الإسلامیة فی إیران تطبیقٌ لإمامة غیر المعصوم ، وتنازلٌ عن عقیدة إمامة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من قلة فهمه وخلطه بین الإمامة الربانیة ، وبین الحکم والسیاسة ، أو من خبثه </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لاری موضوعین فی هجر بتاریخ</w:t>
      </w:r>
      <w:r>
        <w:rPr>
          <w:rFonts w:eastAsia="IRNazanin" w:cs="IRNazanin"/>
          <w:color w:val="111111"/>
          <w:sz w:val="28"/>
          <w:szCs w:val="28"/>
          <w:rtl w:val="true"/>
          <w:lang w:bidi="fa-IR"/>
        </w:rPr>
        <w:t>:</w:t>
      </w:r>
      <w:r>
        <w:rPr>
          <w:rFonts w:eastAsia="IRNazanin" w:cs="IRNazanin"/>
          <w:color w:val="111111"/>
          <w:sz w:val="28"/>
          <w:szCs w:val="28"/>
          <w:lang w:bidi="fa-IR"/>
        </w:rPr>
        <w:t>26/8/2000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عوامل </w:t>
      </w:r>
    </w:p>
    <w:p>
      <w:pPr>
        <w:pStyle w:val="BookText"/>
        <w:rPr/>
      </w:pPr>
      <w:r>
        <w:rPr>
          <w:rFonts w:ascii="IRNazanin" w:hAnsi="IRNazanin" w:eastAsia="IRNazanin"/>
          <w:color w:val="111111"/>
          <w:sz w:val="28"/>
          <w:sz w:val="28"/>
          <w:szCs w:val="28"/>
          <w:rtl w:val="true"/>
          <w:lang w:bidi="fa-IR"/>
        </w:rPr>
        <w:t>انحسار التشیع؟</w:t>
      </w:r>
    </w:p>
    <w:p>
      <w:pPr>
        <w:pStyle w:val="BookText"/>
        <w:rPr/>
      </w:pPr>
      <w:r>
        <w:rPr>
          <w:rFonts w:eastAsia="Times New Roman" w:cs="Times New Roman" w:ascii="Times New Roman" w:hAnsi="Times New Roman"/>
          <w:color w:val="111111"/>
          <w:sz w:val="28"/>
          <w:szCs w:val="28"/>
          <w:lang w:val="en-US" w:bidi="en-US"/>
        </w:rPr>
        <w:t>http://forum.hajr.org/showthread.php?t=1632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قال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التشیع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الإسلامی، بحیث کان أئمة المذاهب الإسلامیة یتفاخرون بحب أهل البیت والدفاع عنهم ، الی درجة أن یعلن الإمام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رَفضاً حبُّ آل محمد فلیشهد الثقلان أنیَ رافضی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المعروف أن سر انتشار التشیع لأهل البیت کانت مأساة کربلاء وما لحق بهم من ظلم هناک ، ولا شک أن الفقه الجعفری یتمتع بنقاط قوة کثیرة کقانون الإرث وقانون الزواج والطلاق ، ومع ذلک أصیب التشیع عبر التاریخ بضمور شدید وانحسر عن العالم الإسلامی لیقتصر کأکثریة علی بعض البلاد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السر فی انحسار التشیع؟ هل هو غیاب أهل البیت عن الساحة السیاسیة؟ أم دخول بعض الغلو وبعض الخرافات والأساطیر التی یمجها العقل السلیم فی التشیع؟ أم فی تحول الشیعة الی طائفة مقابل الطوائف الإسلامیة الأخری بعد أن کانوا تیاراً حیویاً فی داخل الأمة یعمل من أجل الأمة کلها ویمتد فی کل مکان؟ وکیف تحولوا الی طائفة صغیرة؟ ألم یقل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خرجت لطلب الإصلاح فی أمة جدی؟ وکیف یمکن الآن أن یعود الشیعة الی قلب العالم الإسلامی ، ویحملوا قضایا المسلمین فی کل مکان أبعد من الإطار الطائفی ، کما</w:t>
      </w:r>
    </w:p>
    <w:p>
      <w:pPr>
        <w:pStyle w:val="BookText"/>
        <w:rPr/>
      </w:pPr>
      <w:r>
        <w:rPr>
          <w:rFonts w:ascii="IRNazanin" w:hAnsi="IRNazanin" w:eastAsia="IRNazanin"/>
          <w:color w:val="111111"/>
          <w:sz w:val="28"/>
          <w:sz w:val="28"/>
          <w:szCs w:val="28"/>
          <w:rtl w:val="true"/>
          <w:lang w:bidi="fa-IR"/>
        </w:rPr>
        <w:t>یحمل أی حزب سیاسی فی أی بلد؟ وما هی رسالة الشیعة التی تختلف عن سائر الرسائل الإجتماعیة والبرامج السیاسیة التی یحملها الآخرون؟ أرجو من کل أخ أن یساهم فی الحوار ویغنینا بما لدیه خدمة للشیعة والتشیع والأمة الإسلامیة</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أعتقد أن من أسباب تقلص الشیعة والتشیع هو التطرف فی النظر الی الآخرین </w:t>
      </w:r>
      <w:bookmarkStart w:id="274" w:name="pg5822_39150"/>
    </w:p>
    <w:p>
      <w:pPr>
        <w:pStyle w:val="BookText"/>
        <w:rPr/>
      </w:pPr>
      <w:bookmarkEnd w:id="274"/>
      <w:r>
        <w:rPr>
          <w:rFonts w:ascii="IRNazanin" w:hAnsi="IRNazanin" w:eastAsia="IRNazanin"/>
          <w:color w:val="111111"/>
          <w:sz w:val="28"/>
          <w:sz w:val="28"/>
          <w:szCs w:val="28"/>
          <w:rtl w:val="true"/>
          <w:lang w:bidi="fa-IR"/>
        </w:rPr>
        <w:t xml:space="preserve">والإعتقاد بأنهم علی ضلال وانحراف ، والتصور بأن کل من لم یتبع المذهب الجعفری أو المذهب الإمامی ، أو لم یعتقد بوجود الإمام الثانی عشر ، فإنه معاد لأهل البیت وعدو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ابن أبی التراب بالنسبة للإمام الشافعی الذی وصفه بأنه عدو لأهل البیت بالرغم من أن المتطرفین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یعتبرونه شیعیاً ومحباً لأهل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النظرة الضیقة للشیعة والتشیع ، والمقترنة بالعداء وروح التخاصم فی الدنیا والآخرة ، تؤدی الی بث روح التفرقة والعداء بین الشیعة وسائر المسلمین ، وربما کان مسؤولة أو عاملاً من عوامل انحسار التشیع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نصیر المهدی بتاریخ</w:t>
      </w:r>
      <w:r>
        <w:rPr>
          <w:rFonts w:eastAsia="IRNazanin" w:cs="IRNazanin"/>
          <w:color w:val="111111"/>
          <w:sz w:val="28"/>
          <w:szCs w:val="28"/>
          <w:rtl w:val="true"/>
          <w:lang w:bidi="fa-IR"/>
        </w:rPr>
        <w:t>:</w:t>
      </w:r>
      <w:r>
        <w:rPr>
          <w:rFonts w:eastAsia="IRNazanin" w:cs="IRNazanin"/>
          <w:color w:val="111111"/>
          <w:sz w:val="28"/>
          <w:szCs w:val="28"/>
          <w:lang w:bidi="fa-IR"/>
        </w:rPr>
        <w:t>26/8/2000</w:t>
      </w:r>
      <w:r>
        <w:rPr>
          <w:rFonts w:eastAsia="IRNazanin" w:cs="IRNazanin"/>
          <w:color w:val="111111"/>
          <w:sz w:val="28"/>
          <w:szCs w:val="28"/>
          <w:rtl w:val="true"/>
          <w:lang w:bidi="fa-IR"/>
        </w:rPr>
        <w:t>:</w:t>
      </w:r>
    </w:p>
    <w:p>
      <w:pPr>
        <w:pStyle w:val="Heading4"/>
        <w:numPr>
          <w:ilvl w:val="3"/>
          <w:numId w:val="1"/>
        </w:numPr>
        <w:rPr/>
      </w:pPr>
      <w:bookmarkStart w:id="275" w:name="__RefHeading___Toc4581977_581953129"/>
      <w:bookmarkStart w:id="276" w:name="_Toc98"/>
      <w:bookmarkEnd w:id="275"/>
      <w:r>
        <w:rPr>
          <w:rtl w:val="true"/>
        </w:rPr>
        <w:t>ترید أن تلعب یا أبا أمل ؟</w:t>
      </w:r>
      <w:r>
        <w:rPr>
          <w:rtl w:val="true"/>
        </w:rPr>
        <w:t xml:space="preserve">! </w:t>
      </w:r>
      <w:r>
        <w:rPr>
          <w:rtl w:val="true"/>
        </w:rPr>
        <w:t xml:space="preserve">فلنلعب علی المکشوف </w:t>
      </w:r>
      <w:r>
        <w:rPr>
          <w:rtl w:val="true"/>
        </w:rPr>
        <w:t>!</w:t>
      </w:r>
      <w:bookmarkEnd w:id="276"/>
    </w:p>
    <w:p>
      <w:pPr>
        <w:pStyle w:val="BookText"/>
        <w:rPr/>
      </w:pPr>
      <w:r>
        <w:rPr>
          <w:rFonts w:ascii="IRNazanin" w:hAnsi="IRNazanin" w:eastAsia="IRNazanin"/>
          <w:color w:val="111111"/>
          <w:sz w:val="28"/>
          <w:sz w:val="28"/>
          <w:szCs w:val="28"/>
          <w:rtl w:val="true"/>
          <w:lang w:bidi="fa-IR"/>
        </w:rPr>
        <w:t xml:space="preserve">أنا أحمد هاشم الیاسری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أکثر من هذا أعطیتک علناً وعلی رؤوس الأشهاد ، وأنت المکنی بأبی أمل کبری بناتک فلیحفظها الله ویرعاها ، عبد الرسول لاری ، المتسمی بأحمد الکاتب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یخطر ببالک لماذا من الأهمیة بمکان أن أکشف شخصک الکریم فی الوقت الذی یتحاور فیه کثیرون بأسماء مستعارة ؟ أقول حتی یکون شیعة أهل البیت علیهم الصلاة والسلام علی بصیرة من أمرهم حین یردون وحین یناقشون </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یمکن أن نعود الی کلامک أعلاه عن التشیع الذی انحسر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تشیع هذا الذی ترید أن تخدمه؟ فهل هو التشیع الذی فی مخیلتک والذی لم یر النور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التشیع الذی ینکر الإمامة والنص وبالتالی فهو لیس تشیعاً بحال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التشیع </w:t>
      </w:r>
    </w:p>
    <w:p>
      <w:pPr>
        <w:pStyle w:val="BookText"/>
        <w:rPr/>
      </w:pPr>
      <w:r>
        <w:rPr>
          <w:rFonts w:ascii="IRNazanin" w:hAnsi="IRNazanin" w:eastAsia="IRNazanin"/>
          <w:color w:val="111111"/>
          <w:sz w:val="28"/>
          <w:sz w:val="28"/>
          <w:szCs w:val="28"/>
          <w:rtl w:val="true"/>
          <w:lang w:bidi="fa-IR"/>
        </w:rPr>
        <w:t>الحقیقی الذی یقتفی أثار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ویری الإسلام بمنظارهم وهم أهل بیت النبوة والوحی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أین انحسر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هل کأن مریدوه أکثر فتناقصوا ؟ أم کان أتباعه أشد قوة فضعفوا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حتی لاتخلط الأوراق والمفاهیم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التشیع العالم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أیضاً ؟</w:t>
      </w:r>
    </w:p>
    <w:p>
      <w:pPr>
        <w:pStyle w:val="BookText"/>
        <w:rPr/>
      </w:pPr>
      <w:r>
        <w:rPr>
          <w:rFonts w:ascii="IRNazanin" w:hAnsi="IRNazanin" w:eastAsia="IRNazanin"/>
          <w:color w:val="111111"/>
          <w:sz w:val="28"/>
          <w:sz w:val="28"/>
          <w:szCs w:val="28"/>
          <w:rtl w:val="true"/>
          <w:lang w:bidi="fa-IR"/>
        </w:rPr>
        <w:t>مقدمتک هذه خاطئة إلا بالقدر الذی تریدها کأساس واه للنتیجة التی تصل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الغلو والخرافات والأساطیر التی یمجها العقل فی التشیع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لماذا تستکثر علی الشیعة أن تکون لهم رؤیتهم وتفسیرهم للدین ، أی أنک ترید أن تنزع عنهم شرعیة الإسلام لیکونوا حزباً سیاسیاً یبشر برسالة ربما تکون خالدة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یعیدنا الی التساؤل بعیداً عن إغراءات الألفاظ التی تغشی العیون ، لتمریر الغایات التی بین السطور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کانوا أی الشیعة تیاراً حیویاً یعمل من أجل الأمة کلها ، ویمتد فی کل مکان ، فتحولوا الی طائفة صغیرة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فماذا نفهم من هذا هل کان الشیعة أکبر من کل الطوائف؟ ومن خرج منهم خرج عن الإسلام ؟ هل أن الشیعة کانوا أکثر من السنة مثلاً ؟ ما هو دلیلک التأریخی علی هذا الإدعاء ؟ هل کان الشیعة أکثر عدیداً قبل فتناقصوا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أین من تأریخ الشیعة والتشیع ماتعرضوا له من إضطهاد وحروب إبادة؟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دور الحکام فی أنهار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وأنهار المداد أیضاً ؟</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تقاس قوة منهاج أهل البیت بنقاط کالإرث والطلاق ، أَلیس فی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نقاط القوة إلا هذه الأمور؟</w:t>
      </w:r>
      <w:r>
        <w:rPr>
          <w:rFonts w:eastAsia="IRNazanin" w:cs="IRNazanin"/>
          <w:color w:val="111111"/>
          <w:sz w:val="28"/>
          <w:szCs w:val="28"/>
          <w:rtl w:val="true"/>
          <w:lang w:bidi="fa-IR"/>
        </w:rPr>
        <w:t xml:space="preserve">! </w:t>
      </w:r>
      <w:bookmarkStart w:id="277" w:name="pg5822_39152"/>
    </w:p>
    <w:p>
      <w:pPr>
        <w:pStyle w:val="Heading4"/>
        <w:numPr>
          <w:ilvl w:val="3"/>
          <w:numId w:val="1"/>
        </w:numPr>
        <w:rPr/>
      </w:pPr>
      <w:bookmarkStart w:id="278" w:name="__RefHeading___Toc4581979_581953129"/>
      <w:bookmarkStart w:id="279" w:name="_Toc99"/>
      <w:bookmarkEnd w:id="277"/>
      <w:bookmarkEnd w:id="278"/>
      <w:r>
        <w:rPr>
          <w:rtl w:val="true"/>
        </w:rPr>
        <w:t>وکتب ابن أبی التراب</w:t>
      </w:r>
      <w:r>
        <w:rPr>
          <w:rtl w:val="true"/>
        </w:rPr>
        <w:t>:</w:t>
      </w:r>
      <w:bookmarkEnd w:id="279"/>
    </w:p>
    <w:p>
      <w:pPr>
        <w:pStyle w:val="BookText"/>
        <w:rPr/>
      </w:pPr>
      <w:r>
        <w:rPr>
          <w:rFonts w:ascii="IRNazanin" w:hAnsi="IRNazanin" w:eastAsia="IRNazanin"/>
          <w:color w:val="111111"/>
          <w:sz w:val="28"/>
          <w:sz w:val="28"/>
          <w:szCs w:val="28"/>
          <w:rtl w:val="true"/>
          <w:lang w:bidi="fa-IR"/>
        </w:rPr>
        <w:t xml:space="preserve">یا أحمد الکاتب ، أنصحک لا تجعل کتاباتک تؤدی الی مزید من الإستهزاء بک والسخریة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ذکرته من انحسار زمنی للتشیع ، ابتداء من الماضی إلی الحاضر ، لا یمکن أن یقوله ألد أعداء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إنهم یعترفون الآن من خلال نشراتهم السریة بانتشار ظاهرة التشیع ، ویعقدون الإجتماعات فی سبیل التخطیط من أجل وقف هذه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وقعت بیدی إحدی تلک النشرات تستصرخ لما یجری فی البوسنة وبعض المناطق الإفریقیة ، وهذا بالطبع إشارة واضحة لمدی سرعة إنتشار التشیع ، ولیس إنحساراً کما تعتقد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الماضی ، فلم یکن عصر انتشار التشیع ، بل کان عصر انتشار المذاهب الأربعة بواسطة الحکام والسلاطین العباسیین ، ومن جاء بعدهم إلی فترة الإحتلال العثمانی ، والذی لعب العثمانیون دورهم فی نشر المذهب الحنفی بالصورة الکبیرة التی تراها ، وکان ذلک من منطلق فتوی لأبی حنیفة أجازت الخلافة الإسلامیة لغیر عربی ، والتی تفرد بها أبو حنیفة دون غیره من المذاهب الأربعة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 لک أن یهدیک الله وتعود لرشدک ، وتضع مغریات الدنیا خلفک والله هو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تحمل مسؤولیة أطفالک ومصیرهم یوم القیامة ، فانظر یا أحمد أین ترید أن تقف وأهلک معک؟ وَسَیَعْلَمُ الَّذِینَ ظَلَمُوا أَیَّ مُنْقَلَبٍ یَنْقَلِبُونَ </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4581981_581953129"/>
      <w:bookmarkStart w:id="281" w:name="_Toc100"/>
      <w:bookmarkEnd w:id="280"/>
      <w:r>
        <w:rPr>
          <w:rtl w:val="true"/>
        </w:rPr>
        <w:t>وکتب عبد الحسین البصری</w:t>
      </w:r>
      <w:r>
        <w:rPr>
          <w:rtl w:val="true"/>
        </w:rPr>
        <w:t>:</w:t>
      </w:r>
      <w:bookmarkEnd w:id="281"/>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مَن یدعی إنحسار التشیع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بعض کتب هؤلاء المؤمنین أعزهم الله ووفقهم وسدد خطاهم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http://www.aqaed.com/3_2.html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ثم أدرج له الشیخ عبد </w:t>
      </w:r>
    </w:p>
    <w:p>
      <w:pPr>
        <w:pStyle w:val="BookText"/>
        <w:rPr/>
      </w:pPr>
      <w:r>
        <w:rPr>
          <w:rFonts w:ascii="IRNazanin" w:hAnsi="IRNazanin" w:eastAsia="IRNazanin"/>
          <w:color w:val="111111"/>
          <w:sz w:val="28"/>
          <w:sz w:val="28"/>
          <w:szCs w:val="28"/>
          <w:rtl w:val="true"/>
          <w:lang w:bidi="fa-IR"/>
        </w:rPr>
        <w:t xml:space="preserve">الحسین البصری فهرساً بمؤلفات مستبصرین من بلاد إسلامیة مختلفة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وأجابه عدد من الإخوة ، وکتب له العاملی بتاریخ</w:t>
      </w:r>
      <w:r>
        <w:rPr>
          <w:rFonts w:eastAsia="IRNazanin" w:cs="IRNazanin"/>
          <w:color w:val="111111"/>
          <w:sz w:val="28"/>
          <w:szCs w:val="28"/>
          <w:rtl w:val="true"/>
          <w:lang w:bidi="fa-IR"/>
        </w:rPr>
        <w:t>:</w:t>
      </w:r>
      <w:r>
        <w:rPr>
          <w:rFonts w:eastAsia="IRNazanin" w:cs="IRNazanin"/>
          <w:color w:val="111111"/>
          <w:sz w:val="28"/>
          <w:szCs w:val="28"/>
          <w:lang w:bidi="fa-IR"/>
        </w:rPr>
        <w:t>27/8/2000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نصنع لمن یقرأ التاریخ والواقع بلا منهج؟ ویقرأ التشیع بسطحیة لا عمق فیها ، وتشکیک لا إیمان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الذی سرنی ، بل سر قلب الزهراء وروحها المشرفة من ملئها الأعلی فی أیام شهادتها ، صلوات الله علیها ، هذا التصدی المنطقی من هؤلاء الأبرار الأبطال الفضلاء العقلانیین ، والأجوبة التی قدموها ، والتی یکفی الواحد منها لهدایة هذا القارئ الی التهجی الصحیح والمنهج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خاطبه الأخ البرنس بدبلوماسیة أخذت بیده برفق الی خطئه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وخاطبه الأخ الیاسری بنور الیقین وثقة العلم ، ملقیاً درعه للبحث والمباهلة کعابس بن شبیب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وخاطبه ابن أبی تراب بأخلاق أبی تراب ، ملخصاً له القراءة الصحیحة للتاریخ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وخاطبه هانی ملیناً له القول ، لعله یتذکر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وخاطبه الهاشمی فوضع یده علی خطئه فی عدم التفریق بین التشیع بالمعنی العام والخاص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وخاطبه السید الفاطمی مذکراً إیاه بأن أفکاره کأفکار شجرة الدر فی محاولاتها فرض التعمیم ، والقراءة من زاویة خاطئة </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وخاطبه الأخ السالک مبیناً له خطأه فی فهم ما هو غلو وتألیه ، وما هو مقامات معطاة من الله تعالی لعترة النبی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وصل الی فهمها علماء وفاهمون کثیرون ، وقصر عنها قاصرون ومقصرون </w:t>
      </w:r>
      <w:r>
        <w:rPr>
          <w:rFonts w:eastAsia="IRNazanin" w:cs="IRNazanin"/>
          <w:color w:val="111111"/>
          <w:sz w:val="28"/>
          <w:szCs w:val="28"/>
          <w:rtl w:val="true"/>
          <w:lang w:bidi="fa-IR"/>
        </w:rPr>
        <w:t xml:space="preserve">. </w:t>
      </w:r>
      <w:bookmarkStart w:id="282" w:name="pg5822_39154"/>
    </w:p>
    <w:p>
      <w:pPr>
        <w:pStyle w:val="BookText"/>
        <w:rPr/>
      </w:pPr>
      <w:bookmarkEnd w:id="282"/>
      <w:r>
        <w:rPr>
          <w:rFonts w:ascii="IRNazanin" w:hAnsi="IRNazanin" w:eastAsia="IRNazanin"/>
          <w:color w:val="111111"/>
          <w:sz w:val="28"/>
          <w:sz w:val="28"/>
          <w:szCs w:val="28"/>
          <w:rtl w:val="true"/>
          <w:lang w:bidi="fa-IR"/>
        </w:rPr>
        <w:t>وخاطبه الأخ البصری فاتحاً عینیه علی أن ثمار القلوب فی العالم الإسلامی تعشو الی ضوء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فالتشیع فی نمو واطراد ، وقبسه فی توهج ، وإن عشی العاشون عن ضوئه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لعمری لو کان صاحبنا جاداً یرید العلم والفهم والإیمان ، لطلب من کل واحد منهم أن یفتح له موضوعاً ویدرس معه صفاً ، فی فهم التشیع والتاریخ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یتوفق للإعتراف بالخطأ ، أم یبقی راکباً رأسه ، عاقصاً قرنیه ؟</w:t>
      </w:r>
      <w:r>
        <w:rPr>
          <w:rFonts w:eastAsia="IRNazanin" w:cs="IRNazanin"/>
          <w:color w:val="111111"/>
          <w:sz w:val="28"/>
          <w:szCs w:val="28"/>
          <w:rtl w:val="true"/>
          <w:lang w:bidi="fa-IR"/>
        </w:rPr>
        <w:t>!</w:t>
      </w:r>
    </w:p>
    <w:p>
      <w:pPr>
        <w:pStyle w:val="Heading4"/>
        <w:numPr>
          <w:ilvl w:val="3"/>
          <w:numId w:val="1"/>
        </w:numPr>
        <w:rPr/>
      </w:pPr>
      <w:bookmarkStart w:id="283" w:name="__RefHeading___Toc4581983_581953129"/>
      <w:bookmarkStart w:id="284" w:name="_Toc101"/>
      <w:bookmarkEnd w:id="283"/>
      <w:r>
        <w:rPr>
          <w:rtl w:val="true"/>
        </w:rPr>
        <w:t>فکتب لاری</w:t>
      </w:r>
      <w:r>
        <w:rPr>
          <w:rtl w:val="true"/>
        </w:rPr>
        <w:t>:</w:t>
      </w:r>
      <w:bookmarkEnd w:id="284"/>
    </w:p>
    <w:p>
      <w:pPr>
        <w:pStyle w:val="BookText"/>
        <w:rPr/>
      </w:pPr>
      <w:r>
        <w:rPr>
          <w:rFonts w:ascii="IRNazanin" w:hAnsi="IRNazanin" w:eastAsia="IRNazanin"/>
          <w:color w:val="111111"/>
          <w:sz w:val="28"/>
          <w:sz w:val="28"/>
          <w:szCs w:val="28"/>
          <w:rtl w:val="true"/>
          <w:lang w:bidi="fa-IR"/>
        </w:rPr>
        <w:t>الأخ العزیز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أفهم من رسالتک أنک ترید ما ذهب الیه الأخ السالک؟ وأنک تقول أن للأئمة ولایة تکوینیة ، وإنهم یعلمون الغیب ، وإنهم أفضل من الملائکة والأنبیاء والرسل؟ وإنهم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 العزیز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شکراً لک وأسأل الله العفو ، وما تفضلت به حسن ظن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أن یوفقنا الله فی السیر علی خطی أهل البیت ویرزقنا الهدایة والتسدید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 العزیز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الثقافة مسألة نسبیة ، وعملیة الإنتقال من مذهب الی آخر دلیل علی طلب المنتقل للحق بغض النظر عن الصواب أو الخطأ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علمی أن بعض الاأوة السودانیین الذین تحولوا الی التشیع کالمتوکل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ودخلنا التشیع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علی یدی أحمد الکاتب ، فهل یجوز أن نمنع النقاش والحوار داخل المذهب ، ونتهم من یطالب بالدلیل علی وجود وولادة الإمام الثانی عشر بالخروج عن المذهب ، أو الإنحراف والضلال؟</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 العزیز السالک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الغلو درجات ، وقد کان الشیخ الصدوق یعتبر من لایقول </w:t>
      </w:r>
    </w:p>
    <w:p>
      <w:pPr>
        <w:pStyle w:val="BookText"/>
        <w:rPr/>
      </w:pPr>
      <w:r>
        <w:rPr>
          <w:rFonts w:ascii="IRNazanin" w:hAnsi="IRNazanin" w:eastAsia="IRNazanin"/>
          <w:color w:val="111111"/>
          <w:sz w:val="28"/>
          <w:sz w:val="28"/>
          <w:szCs w:val="28"/>
          <w:rtl w:val="true"/>
          <w:lang w:bidi="fa-IR"/>
        </w:rPr>
        <w:t xml:space="preserve">بسهو النبی من الغلاة ، فجاء المفید واعتبر من یقول بذلک من المقصرین ، وکان هناک من یقول بحلول الله فی جسد الأئمة ، أو أنهم أنبیاء أو یوحی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من یروی عن المفضل بن عمر روایة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الألوهیة وقولوا فینا ما شئتم ، وکان المفضل من قبل من الذین یقولون بألوهیة الإمام الصادق ، فلما نهاه عن ذلک اخترع تلک الروایة التی تنزل الأئمة درجة عن مقام الألوهیة وترفعهم فوق الأنبیاء والملائکة والمرسلین ، وهذا أیضاً غلو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لاری علی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وإذا سألتنی عن رأیی فی أهل البیت فإنی أعتقد التزم بما کانوا یقولون عن أنفسهم ، وإنهم عباد لله وأولیاء صالحون یخافون الله ویعبدونه ، ولا أعتقد بصحة کل ما یروی فی السر باسم التقیة وخلافاً لما کانوا یعلنون ، إذ أن کل الروایات المغالیة یروجها الغلاة سراً وینسبونها الی أهل البیت ولا یوجد علیها دلیل ، ولکن بعض السذج من الأخباریین یغرفون الروایات من بحر التراث بدون تمحیص ولا نقاش ، ویقعون لذلک فی مطبات الغلو والغلاة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وحسب رأیی أن عامة الشیعة لایعرفون أساطیر الغلاة ، وأن الغلاة هم أقلیة صغیرة جداً فی الحرکة الشیعیة الواسعة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ولست أدری ما یعتقد الأخ سالک ، وکیف یؤمن بما یؤمن هل عن اجتهاد وبحث واستدلال؟ أم عن تقلید وتصدیق بما کل ما یوجد بین دفات الکتب؟ ولم أفهم ما هو رأیه فی ضرورة الإجتهاد حول وجود الإمام الثانی عشر ؟</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 العزیز عبد الحسین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انحسار التشیع مسألة نسبیة ، وقد طرحت </w:t>
      </w:r>
      <w:bookmarkStart w:id="285" w:name="pg5822_39156"/>
    </w:p>
    <w:p>
      <w:pPr>
        <w:pStyle w:val="BookText"/>
        <w:rPr/>
      </w:pPr>
      <w:bookmarkEnd w:id="285"/>
      <w:r>
        <w:rPr>
          <w:rFonts w:ascii="IRNazanin" w:hAnsi="IRNazanin" w:eastAsia="IRNazanin"/>
          <w:color w:val="111111"/>
          <w:sz w:val="28"/>
          <w:sz w:val="28"/>
          <w:szCs w:val="28"/>
          <w:rtl w:val="true"/>
          <w:lang w:bidi="fa-IR"/>
        </w:rPr>
        <w:t xml:space="preserve">السؤال بالنسبة الی ما کان علیه الشیعة فی القرون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 العزیز البرنس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أن الشیعة عانوا ویعانون من بعض الظلمة والطواغیت ، ولکن أرجو أن تقبل منی أن بعض معاناتهم یعود الی بعض التطرف والغلو لدی قسم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ودعنی أضرب لک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موقف الشیعة إذا سمعوا بأن جماعة من النواصب أو الخوارج یریدون أن یسقطوا حکومة شیعیة أو یطالبوا أن یحصلوا علی حریة سب الأئمة؟ هل یتعاطفون معهم؟ أو ینصفوهم؟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ینصفونهم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یدفعهم الموقف المسبق منهم الی محاربتهم بلا هوادة؟ هکذا هو موقف الآخرین منا عندما یستقر فی أذهانهم أن الشیعة یسبون الصحابة ، ویطالبون بحقوقهم وحریتهم ویحاولون أن یقوموا بثورة ویسیطروا علی الحکم؟</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صورة الشیعة فی أذهان الآخرین معتدلة ، ولدیهم علاقة إیجابیة بإخوانهم السنة ، ولا یوجد من یغالی فی صفوفهم ، ولا یعرف عنهم سب الصحابة فإنهم قد یحصلون علی مواقف متعاطفة أکثر ، وانفتاح أکبر من قبل عامة المسلمین </w:t>
      </w:r>
      <w:r>
        <w:rPr>
          <w:rFonts w:eastAsia="IRNazanin" w:cs="IRNazanin"/>
          <w:color w:val="111111"/>
          <w:sz w:val="28"/>
          <w:szCs w:val="28"/>
          <w:rtl w:val="true"/>
          <w:lang w:bidi="fa-IR"/>
        </w:rPr>
        <w:t>.</w:t>
      </w:r>
    </w:p>
    <w:p>
      <w:pPr>
        <w:pStyle w:val="Heading4"/>
        <w:numPr>
          <w:ilvl w:val="3"/>
          <w:numId w:val="1"/>
        </w:numPr>
        <w:rPr/>
      </w:pPr>
      <w:bookmarkStart w:id="286" w:name="__RefHeading___Toc4581985_581953129"/>
      <w:bookmarkStart w:id="287" w:name="_Toc102"/>
      <w:bookmarkEnd w:id="286"/>
      <w:r>
        <w:rPr>
          <w:rtl w:val="true"/>
        </w:rPr>
        <w:t>وکتب العاملی</w:t>
      </w:r>
      <w:r>
        <w:rPr>
          <w:rtl w:val="true"/>
        </w:rPr>
        <w:t>:</w:t>
      </w:r>
      <w:bookmarkEnd w:id="287"/>
    </w:p>
    <w:p>
      <w:pPr>
        <w:pStyle w:val="BookText"/>
        <w:rPr/>
      </w:pPr>
      <w:r>
        <w:rPr>
          <w:rFonts w:ascii="IRNazanin" w:hAnsi="IRNazanin" w:eastAsia="IRNazanin"/>
          <w:color w:val="111111"/>
          <w:sz w:val="28"/>
          <w:sz w:val="28"/>
          <w:szCs w:val="28"/>
          <w:rtl w:val="true"/>
          <w:lang w:bidi="fa-IR"/>
        </w:rPr>
        <w:t>الأخ لاری ، هل تظن أنک بهذه الجملات المختصرة المبتسرة ، أجبت هؤلاء الإخوة کلاً عن زاویته التی فنَّد منها مقولتک؟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أول ما تفتقر الیه مقولتک إثبات صحتها ونفی أنها خطأ أو هرطقة </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طلب منک الإخوة أن تثبت دعواک ، وکان علیک أن تثبتها بمجرد أن طرحتها قبل أن یطلبوها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تقصد بالتشیع وبالإنحسار بالضبط ؟ </w:t>
      </w:r>
    </w:p>
    <w:p>
      <w:pPr>
        <w:pStyle w:val="BookText"/>
        <w:rPr/>
      </w:pPr>
      <w:r>
        <w:rPr>
          <w:rFonts w:ascii="IRNazanin" w:hAnsi="IRNazanin" w:eastAsia="IRNazanin"/>
          <w:color w:val="111111"/>
          <w:sz w:val="28"/>
          <w:sz w:val="28"/>
          <w:szCs w:val="28"/>
          <w:rtl w:val="true"/>
          <w:lang w:bidi="fa-IR"/>
        </w:rPr>
        <w:t>وما هو دلیلک علی دعواک الخاطئة علی هلامیتها؟</w:t>
      </w:r>
    </w:p>
    <w:p>
      <w:pPr>
        <w:pStyle w:val="BookText"/>
        <w:rPr/>
      </w:pPr>
      <w:r>
        <w:rPr>
          <w:rFonts w:ascii="IRNazanin" w:hAnsi="IRNazanin" w:eastAsia="IRNazanin"/>
          <w:color w:val="111111"/>
          <w:sz w:val="28"/>
          <w:sz w:val="28"/>
          <w:szCs w:val="28"/>
          <w:rtl w:val="true"/>
          <w:lang w:bidi="fa-IR"/>
        </w:rPr>
        <w:t xml:space="preserve">ثم ما أسرع ما تراجعت عنها فزعمت فی جواب الأخ البصری أنک تقصد فی التاریخ ولیس فی عصرنا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کلامک وعنوان موضوعک 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وأطرف ما فی ردک أن تقول إنک أدخلت الأخ السودانی فی التشیع ، فدخله خاشعاً ساجداً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خرجت منه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مکباً ناکصاً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عن الولایة التکوینیة ، فأنت وغیرک تعتقدون بالمعجزات والکرامات لأناس بوالین علی أعقابهم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بالکم تستکثرون أن یعطی الله تعالی بعض القدرات لعترة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أفضل أوصیاء لأفضل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الذین قال فی 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w:t>
      </w:r>
    </w:p>
    <w:p>
      <w:pPr>
        <w:pStyle w:val="BookText"/>
        <w:rPr/>
      </w:pPr>
      <w:r>
        <w:rPr>
          <w:rFonts w:ascii="Amiri" w:hAnsi="Amiri" w:eastAsia="Amiri" w:cs="Amiri"/>
          <w:color w:val="111111"/>
          <w:sz w:val="28"/>
          <w:sz w:val="28"/>
          <w:szCs w:val="28"/>
          <w:rtl w:val="true"/>
          <w:lang w:bidi="ar-SA"/>
        </w:rPr>
        <w:t>بَعْضُهَا مِنْ بَعْضٍ وَاللهُ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فابق فی موضوعک ولاتهرب منه ، فالعمر أقصر من شطارة الشُّطَّار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وابحث معی إن شئت الولایة التکوینیة ، وواصل مع التلمیذ بحث إثبات ولادة خاتم الأوصیاء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المظلوم منک ومن سیئی التوفیق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فرات بتاریخ</w:t>
      </w:r>
      <w:r>
        <w:rPr>
          <w:rFonts w:eastAsia="IRNazanin" w:cs="IRNazanin"/>
          <w:color w:val="111111"/>
          <w:sz w:val="28"/>
          <w:szCs w:val="28"/>
          <w:rtl w:val="true"/>
          <w:lang w:bidi="fa-IR"/>
        </w:rPr>
        <w:t>:</w:t>
      </w:r>
      <w:r>
        <w:rPr>
          <w:rFonts w:eastAsia="IRNazanin" w:cs="IRNazanin"/>
          <w:color w:val="111111"/>
          <w:sz w:val="28"/>
          <w:szCs w:val="28"/>
          <w:lang w:bidi="fa-IR"/>
        </w:rPr>
        <w:t>29/8/2000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عنوان الموضوع یحمل فی طیاته ظلماً کبیراً لهذا المذهب ، الذی طالما تعرض للظلم من قبل أعداء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التأریخ الملئ بالمآسی والآلام ، فکأنک قد فرغت من أن الإنحسار أمر واقع وثابت ، ولذا تتساءل عن أسبابه ، مع أن الواقع خلاف ما ذکرت </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الطریقة فی اختیار عناوین تفتقد الی الموضوعیة ، ویراد بها الحرب النفسیة، ونحن عندنا من الثقة بالله سبحانه وبأئمتنا ما یدفع عنا مثل هذه الأسالیب</w:t>
      </w:r>
      <w:r>
        <w:rPr>
          <w:rFonts w:eastAsia="IRNazanin" w:cs="IRNazanin"/>
          <w:color w:val="111111"/>
          <w:sz w:val="28"/>
          <w:szCs w:val="28"/>
          <w:rtl w:val="true"/>
          <w:lang w:bidi="fa-IR"/>
        </w:rPr>
        <w:t xml:space="preserve">! </w:t>
      </w:r>
      <w:bookmarkStart w:id="288" w:name="pg5822_39158"/>
    </w:p>
    <w:p>
      <w:pPr>
        <w:pStyle w:val="BookText"/>
        <w:rPr/>
      </w:pPr>
      <w:bookmarkEnd w:id="288"/>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کان التشیع یشکل الأکثریه فی العالم الإسلامی ، لکی تقول أن هذه الأکثریه قد انحسرت ؟ بل خط التشیع کان یمثل الأقلیه النوعیة فی هذه الأمة ، والسر فی ذلک معلوم وهو الحظر الشدید الذی فرضه حکام الجور الذین تعاقبوا علی التحکم برقاب المسلمین أغلب الفترات التأریخیة ، حیث ساموا أبناء التشیع ألوان العذاب ، فکانت الأکثریه التی تحب السلامة ولو علی حساب الحق ، تبتعد عن هذا 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أمر واضح لا ینکره إلا مکابر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القراءة المنصفة للتأریخ تثبت عکس ما تزعم ، فإن نسبة التشیع فی تزاید ، وإن کان هذا التزاید قد تقل وتیرته فی فترات معینه ، ولکنه تزاید 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زماننا الحاضر فهذا التزاید یشکل ظاهرة بارزة ، بدرجة دقت لها أجراس الإنذار من قبل الوهابیه وبعض الأنظمة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الشیعه فی مصر قبل عشرین سنه لا یزید علی ثلاثة آلاف شخص ، وهم الآن یزیدون علی النصف ملیون خصوصاً فی صفوف المثقفین والکوادر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الیمن لم یکن عددهم یزید علی خمسمائه شخص ، وهم الآن یزیدون علی المائة ألف ، مع أن مئات الآلاف فی الیمن تنظر الی التشیع بعین الإکبار والإحترام ، وهم فی طریقهم الی إعلان التشیع کمذهب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یفوتک أیضاً الخط التصاعدی للتشیع فی المغرب العربی ، الجزائر والمغرب وتونس و</w:t>
      </w:r>
      <w:r>
        <w:rPr>
          <w:rFonts w:eastAsia="IRNazanin" w:cs="IRNazanin"/>
          <w:color w:val="111111"/>
          <w:sz w:val="28"/>
          <w:szCs w:val="28"/>
          <w:rtl w:val="true"/>
          <w:lang w:bidi="fa-IR"/>
        </w:rPr>
        <w:t>...</w:t>
      </w:r>
    </w:p>
    <w:p>
      <w:pPr>
        <w:pStyle w:val="Heading4"/>
        <w:numPr>
          <w:ilvl w:val="3"/>
          <w:numId w:val="1"/>
        </w:numPr>
        <w:rPr/>
      </w:pPr>
      <w:bookmarkStart w:id="289" w:name="__RefHeading___Toc4581987_581953129"/>
      <w:bookmarkStart w:id="290" w:name="_Toc103"/>
      <w:bookmarkEnd w:id="289"/>
      <w:r>
        <w:rPr>
          <w:rtl w:val="true"/>
        </w:rPr>
        <w:t>وکتب لاری</w:t>
      </w:r>
      <w:r>
        <w:rPr>
          <w:rtl w:val="true"/>
        </w:rPr>
        <w:t>:</w:t>
      </w:r>
      <w:bookmarkEnd w:id="290"/>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شکراً للأخت العزیزة الزینبیة ، وللأخ العزیز المتعلم علی سبیل نجاة ، وللأخ البرنس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وأطلب منهم الإستمرار فی إغناء الحوار والتفکیر فی نقاط الضعف </w:t>
      </w:r>
    </w:p>
    <w:p>
      <w:pPr>
        <w:pStyle w:val="BookText"/>
        <w:rPr/>
      </w:pPr>
      <w:r>
        <w:rPr>
          <w:rFonts w:ascii="IRNazanin" w:hAnsi="IRNazanin" w:eastAsia="IRNazanin"/>
          <w:color w:val="111111"/>
          <w:sz w:val="28"/>
          <w:sz w:val="28"/>
          <w:szCs w:val="28"/>
          <w:rtl w:val="true"/>
          <w:lang w:bidi="fa-IR"/>
        </w:rPr>
        <w:t>المسؤولة عن انحسار التشیع فی العالم ، بالنسبة لما کان علیه من قبل وکیفیة التقدم نحو الإمام؟</w:t>
      </w:r>
    </w:p>
    <w:p>
      <w:pPr>
        <w:pStyle w:val="BookText"/>
        <w:rPr/>
      </w:pPr>
      <w:r>
        <w:rPr>
          <w:rFonts w:ascii="IRNazanin" w:hAnsi="IRNazanin" w:eastAsia="IRNazanin"/>
          <w:color w:val="111111"/>
          <w:sz w:val="28"/>
          <w:sz w:val="28"/>
          <w:szCs w:val="28"/>
          <w:rtl w:val="true"/>
          <w:lang w:bidi="fa-IR"/>
        </w:rPr>
        <w:t>الأخ العزیز العاملی 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أعتقد أنک فهمتنی خطأ ، أو ربما بالأحری إنی لم أستطع أوضح لک بعض النقاط ، لقد قصدت من جوابی للأخ البصری أن التراجع والانحسار الحالی هو بالنسبة الی الإنتشار والتوسع فی الماضی ، ولم أقصد الإنحسار فی الماضی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 أنا لا أعتقد بمعجزات إلا للأنبیاء من أجل إثبات نبوتهم ، أما غیری ممن یعتقد بمعجزات وکرامات لأناس بوالین علی أعقابهم ، فلست مسؤولاً عنه ، وفی الحقیقة لا أعرف أولئک الذی یعتقدون ، ولم أر الذین یبولون علی أعقابهم ، ولا أدری أین رأیتهم أنت؟ وکیف رأیتهم؟</w:t>
      </w:r>
    </w:p>
    <w:p>
      <w:pPr>
        <w:pStyle w:val="BookText"/>
        <w:rPr/>
      </w:pPr>
      <w:r>
        <w:rPr>
          <w:rFonts w:ascii="IRNazanin" w:hAnsi="IRNazanin" w:eastAsia="IRNazanin"/>
          <w:color w:val="111111"/>
          <w:sz w:val="28"/>
          <w:sz w:val="28"/>
          <w:szCs w:val="28"/>
          <w:rtl w:val="true"/>
          <w:lang w:bidi="fa-IR"/>
        </w:rPr>
        <w:t xml:space="preserve">وإذا کان ثمة من یعتقد بأساطیر لبعض الناس فهذا لا یستدعی أن نختلق أساطیر أخری وننسبها لأهل البیت وأولیائه الصالحین ، فإن فضلهم وعلمهم وتضحیاتهم وأخلاقهم تغنی عن اختلاق المعاجز والأساطیر لهم ، إلا وإذا کنت تستهدف من وراء ذلک إثبات النبوة لهم ، أو العلاقة الخاصة بینهم وبین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أفهم من قولک أنک تؤمن بالولایة التکوینیة لأهل البیت ، ولا أرید أن أناقشک فی ذلک ، ولکنی أردت أن أقول أن وجود أمثالک ممن یروّج لهذه الأفکار المتطرفة والمغالیة ، یسئ الی التشیع وینفّر الناس عنه ویبعدهم عن أهل البیت ، وهل ترید دلیلاً أکبر من ذلک ؟</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رحمة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البلیة ما یضحک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مستر أبو 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کل </w:t>
      </w:r>
      <w:bookmarkStart w:id="291" w:name="pg5822_39160"/>
    </w:p>
    <w:p>
      <w:pPr>
        <w:pStyle w:val="BookText"/>
        <w:rPr/>
      </w:pPr>
      <w:bookmarkEnd w:id="291"/>
      <w:r>
        <w:rPr>
          <w:rFonts w:ascii="IRNazanin" w:hAnsi="IRNazanin" w:eastAsia="IRNazanin"/>
          <w:color w:val="111111"/>
          <w:sz w:val="28"/>
          <w:sz w:val="28"/>
          <w:szCs w:val="28"/>
          <w:rtl w:val="true"/>
          <w:lang w:bidi="fa-IR"/>
        </w:rPr>
        <w:t xml:space="preserve">الأیام العصیبة التی مرت علی التشیع ، فما انحسر ولا انطفأت جذوة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الأولی أن تسأل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کثر الإفتراء علی التشیع فی هذه الأیام رغم أن الله وله الحمد شاء أن تنهزم وتذل أعتی قوة فی هذا العالم ، علی ید التشیع ، سواء فی لبنان أو إیران </w:t>
      </w:r>
      <w:r>
        <w:rPr>
          <w:rFonts w:eastAsia="IRNazanin" w:cs="IRNazanin"/>
          <w:color w:val="111111"/>
          <w:sz w:val="28"/>
          <w:szCs w:val="28"/>
          <w:rtl w:val="true"/>
          <w:lang w:bidi="fa-IR"/>
        </w:rPr>
        <w:t>.</w:t>
      </w:r>
    </w:p>
    <w:p>
      <w:pPr>
        <w:pStyle w:val="Heading3"/>
        <w:numPr>
          <w:ilvl w:val="2"/>
          <w:numId w:val="1"/>
        </w:numPr>
        <w:rPr/>
      </w:pPr>
      <w:bookmarkStart w:id="292" w:name="__RefHeading___Toc4581989_581953129"/>
      <w:bookmarkStart w:id="293" w:name="_Toc104"/>
      <w:bookmarkEnd w:id="292"/>
      <w:r>
        <w:rPr>
          <w:rtl w:val="true"/>
        </w:rPr>
        <w:t xml:space="preserve">لاری یطرح مواضیع عن الشیعة ویهرب من مناقشتها </w:t>
      </w:r>
      <w:r>
        <w:rPr>
          <w:rtl w:val="true"/>
        </w:rPr>
        <w:t>!</w:t>
      </w:r>
      <w:bookmarkEnd w:id="293"/>
    </w:p>
    <w:p>
      <w:pPr>
        <w:pStyle w:val="Heading4"/>
        <w:numPr>
          <w:ilvl w:val="3"/>
          <w:numId w:val="1"/>
        </w:numPr>
        <w:rPr/>
      </w:pPr>
      <w:bookmarkStart w:id="294" w:name="__RefHeading___Toc4581991_581953129"/>
      <w:bookmarkStart w:id="295" w:name="_Toc105"/>
      <w:bookmarkEnd w:id="294"/>
      <w:r>
        <w:rPr>
          <w:rtl w:val="true"/>
        </w:rPr>
        <w:t>اشارة</w:t>
      </w:r>
      <w:bookmarkEnd w:id="295"/>
    </w:p>
    <w:p>
      <w:pPr>
        <w:pStyle w:val="BookText"/>
        <w:rPr/>
      </w:pPr>
      <w:r>
        <w:rPr>
          <w:rFonts w:ascii="IRNazanin" w:hAnsi="IRNazanin" w:eastAsia="IRNazanin"/>
          <w:color w:val="111111"/>
          <w:sz w:val="28"/>
          <w:sz w:val="28"/>
          <w:szCs w:val="28"/>
          <w:rtl w:val="true"/>
          <w:lang w:bidi="fa-IR"/>
        </w:rPr>
        <w:t>قال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استطرادات لاری فی انتقاد الغلو ، وتأیید الإصلاحیین الدیمقراطیین الإیرانیین ، فکتب له نصیر المهدی بتاریخ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28/8/2000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زلت یاسید لاری تنط بعیداً عن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اطلعت علی مداخلتک قبل أن تحذفها ویاللأسف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تظهر مبلغ علمک فی أصول الدین والإجتهاد واستنباط الأحکام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نأمل أن تعود لصلب الموضوع الذی طرحته هنا وسرعان ماتهربت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تعود الیه لابأس من الرد علی بعض نطنطاتک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أردت تناوله هو إبطال هذا الزعم الذی تسوِّقه خاصة فی حملتک ضد الشیعة والتشیع ، التی یوظفها صاحب جریدة الزمان ، رئیس هیئة الدعایة والحرب النفسیة الصدامیة إبان العدوان علی إیران ، فی حملته الطائفیة المسعورة ضد الشیعة</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 أنت فی مداخلتک التی حذفتها تعود الی طلبک بأن یعقد علماء الشیعة ندوة لمناقشة أطروحاتک ، وفی هذا لعمری کل الغرور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فأنت تعطی لشبهاتک فوق ماتستحق ، ولاشک تعرف مثلما نعرف بأنک لم تصمد إمام تلامذة بسطاء فی مدرسة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فتبرقعت باسم أبی أمل ، فما حاجتک بعد الی ندوة یعقدها العلماء لمناقشة الشبهات التی تسوقها ، إلا أن تقدم وسیلة أخری لخصوم الشیعة الذین تعرفهم بأن علماء الشیعة ، قد عجزوا عن مواجهة أحمد الکاتب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مشکلتک أنک تتبع منهجاً خاطئاً فی البحث ، إذ أنک تضع النتیجة سلفاً ، ثم تحاول أن توظف جمیع الوسائل بما فیها الوسائل غیر المشروعة کالتحریف والتزویر وإنتزاع الأخبار من سیاقها ، لتثبت أن نتیجتک غیر الموضوعیة صحیحة وثابته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حاولت أن تبالغ فی شأن الفرق التی ظهرت ، أو تلک التی اُختلقت لغایات فی نفوس مختلقیها ، بل وتبالغ حتی فی عددها ، ورغم أن بعض هذه الفرق التی صنعتها المخیلة الشعبیة فی فترات الإبادة الجماعیة لشیعة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التی اقتضت منهم ستر تشیعهم کالفرقة السحابیة ، أو تلک التی اختلقها کتبة السلاطین للطعن فی عقیدة الشیعة کالکیسانیة التی اخترعت لتشویه حرکة المختار الثقفی علیه الرحمة والرضوان ، وکل هذه الفرق اختلقت لتشویه حقیقة التشیع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أن حقیقة هذه الفرق لاتصمد ولم تصمد أمام البحث الجاد والموضوعی ، فإنک تبالغ فی هذا الشأن کی تثبت ولن تستطیع ، أن التشیع الحالی هو فرقة صغیرة تطورت من بین فرق عدة فی ظروف غیر طبیعیة </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مبالغاتک أنک لم تکتف بما تذکره کتب الملل والنحل ، فأضفت الیها </w:t>
      </w:r>
    </w:p>
    <w:p>
      <w:pPr>
        <w:pStyle w:val="BookText"/>
        <w:rPr/>
      </w:pPr>
      <w:r>
        <w:rPr>
          <w:rFonts w:ascii="IRNazanin" w:hAnsi="IRNazanin" w:eastAsia="IRNazanin"/>
          <w:color w:val="111111"/>
          <w:sz w:val="28"/>
          <w:sz w:val="28"/>
          <w:szCs w:val="28"/>
          <w:rtl w:val="true"/>
          <w:lang w:bidi="fa-IR"/>
        </w:rPr>
        <w:t xml:space="preserve">فرقتین من فرق الشیعة هما الحسنیة والحسینیة ، کما کتبت فی صفحة زوار صاحبک فیصل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الناس عداوة لآل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ناهیک عن شیعتهم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ذکر اتخاذک الجعفریة مذهباً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تدلنا یاسید لاری ما هی أصولک وفروعک ، وکیف تستقی أحکام دینک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تدعی أن من أسباب تقلص الشیعة المزعوم نظرتهم للآخرین واتهامهم بالضلال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یاسید لاری تبرئة الجلاد من دم الضحیة ، واتهام القتیل بأنه قد حز رقبة جلاده بسکین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ومرة أخری إما أنک تجهل تاریخ المذاهب الإسلامیة ، وما بینها مما صنع الحداد ، أو أنک تغض الطرف عن الحقیقة وتتمسک بالتزویر دلیلاً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لابد من سؤال یاسید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أیاً من المذاهب الإسلامیة ودع الشیعة جانباً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تعتقد أن أحداً من أئمة المذاهب الإسلامیة یجد إماماً لمذهب آخر علی حق ، وإذا ما معنی تعدد المذاهب الإسلامیة إلا العبث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الشیعة عن غیرهم من المسلمین یالاری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لایکفرون مسلماً ینطق بالشهادتین ، أما هم فضحایا حملة تکفیر مستمرة منذ صدر الدولة الأمویة وإلی یومنا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وأعتقد أنک تعرف مایترتب علی التکفیر من استباحة الدم والمال والعرض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ودونک ساحات خصوم الشیعة ، لتری حملة التکفیر علی قدم وساق ، وهات لنا مثلاً واحداً عن الشیعة یکفرون فیه المسلمین الآخرین </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تقوله عن إیران رغم تباکیک المفتعل ، أقول تباکیک لأنه لا أحد یحاول تشویه سمعة إیران کما تفعل ، ومقالاتک الهادفة فی جریدة الزمان تشهد بذلک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رغم هذا فالتجربة الإسلامیة فی إیران هی تجربة بشر یخطئون ویصیبون ، ورائدهم فی ذلک فهمهم للإسلام وإخلاصهم له ، وهی تجربة لها الکثیر من الجوانب والأبعاد السیاسیة والإجتماعیة والإقتصادیة والثقافیة المتداخلة والمعقدة ولایمکن أن تُحمل الأمور ما لاتحتمل ، فتضع وزر الإخفاقات علی التشیع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مایسجل لتجربة إیران هو شفافیتها وترسیخ مؤسساتها ، وإتاحة الفرصة للشعب لیقول کلمته عملاً وقولاً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ونعود الآن الی صلب موضوعنا الذی تتهرب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إنحسار ، والإنحسار یعنی نقص الشئ وتقلصه ، فأین هو الإنحسار ؟</w:t>
      </w:r>
    </w:p>
    <w:p>
      <w:pPr>
        <w:pStyle w:val="BookText"/>
        <w:rPr/>
      </w:pPr>
      <w:r>
        <w:rPr>
          <w:rFonts w:ascii="IRNazanin" w:hAnsi="IRNazanin" w:eastAsia="IRNazanin"/>
          <w:color w:val="111111"/>
          <w:sz w:val="28"/>
          <w:sz w:val="28"/>
          <w:szCs w:val="28"/>
          <w:rtl w:val="true"/>
          <w:lang w:bidi="fa-IR"/>
        </w:rPr>
        <w:t xml:space="preserve">إن کنت تقیس بالقرون الأولی ، فرغم عدم وجود إحصاءات عن عدد الشیعة فی تلک الفترة ، فهم کانوا آلافاً وقد أصبحوا الآن مئات الملایین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هل وجدت أو سمعت أن مجموعة من الناس قد ارتدت عن مذهب أهل البیت الی سواه ، حتی تقول أن التشیع قد شهد إنحساراً ؟</w:t>
      </w:r>
    </w:p>
    <w:p>
      <w:pPr>
        <w:pStyle w:val="BookText"/>
        <w:rPr/>
      </w:pPr>
      <w:r>
        <w:rPr>
          <w:rFonts w:ascii="IRNazanin" w:hAnsi="IRNazanin" w:eastAsia="IRNazanin"/>
          <w:color w:val="111111"/>
          <w:sz w:val="28"/>
          <w:sz w:val="28"/>
          <w:szCs w:val="28"/>
          <w:rtl w:val="true"/>
          <w:lang w:bidi="fa-IR"/>
        </w:rPr>
        <w:t>ما هو معنی الإنحسار عندک ودلالته ، ودلیله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 تشیع تتحدث وماهو دلیلک التأریخی بأن التشیع المزاجی الذی فی مخیلتک ، قد شهد الوجود یوماً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وجد لاری نفسه محاصراً بمنطق العلم ، فکتب مبرراً هروبه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أشعر أن الجو غیر متکافئ للتعبیر ، أو أن هناک رغبة بإنهائه بأیة صورة وشکراً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نصیر المهدی بتاریخ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29/8/2000</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زلنا فی انتظار السید لاری لیأتینا بالخبر الیقین عن انحسار التشیع ، بإیضاح ما </w:t>
      </w:r>
    </w:p>
    <w:p>
      <w:pPr>
        <w:pStyle w:val="BookText"/>
        <w:rPr/>
      </w:pPr>
      <w:r>
        <w:rPr>
          <w:rFonts w:ascii="IRNazanin" w:hAnsi="IRNazanin" w:eastAsia="IRNazanin"/>
          <w:color w:val="111111"/>
          <w:sz w:val="28"/>
          <w:sz w:val="28"/>
          <w:szCs w:val="28"/>
          <w:rtl w:val="true"/>
          <w:lang w:bidi="fa-IR"/>
        </w:rPr>
        <w:t xml:space="preserve">یعنیه بالإنحسار ، ومعنی التشیع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یبدو أن هناک تشیعاً لا نعرفه ولم نسمع به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یظهر دخانه الأبیض تجدنا مضطرین لمراجعة بعض أقواله هنا ، والظاهر والله أعلم أن طرحها هو الغایة من هذا الموضوع أصلاً ، لأن السید لاری قفز الی أمور أخری فی هذا الموضوع فشتته ، ثم قفز منه الی مواضیع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السید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الشیعة کانوا تیاراً حیویاً یعمل من أجل الأمة کلها ، ویمتد فی کل مکان ، ثم یاحسرتاه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تحولوا الی طائفة صغیرة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المفزعة یرید السید لاری أن یرمیها فی روعنا ، فتأخذنا رجفة الفزع ، ثم نطلب مخرجاً أو دواء یشفی علتنا فنجده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نلغی مذهبنا ، لأن وجوده یسئ الی الوحدة الإسلامیة ، بل ویؤذی مشاعر الآخرین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 بأن نتحول الی حزب سیاسی ذی رسالة سیاسیة واجتماعیة ، لاتختلف عن سائر الرسائل الإجتماعیة والرسائل السیاسیة التی یحملها الآخرون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الآخرون ؟ لایدلنا السید لاری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ولکننا نستنتج من کلامه أن الآخرین عنده هم بقیة المذاهب الإسلامیة ، أو السلفیة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یتعرض الشیعة لحملة تکفیر مسعورة، کنا نسمع بها ولانلمسها کما نلمس شعواءها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یحدث لو أعلن الشیعة التخلی عن مذهبهم ؟ سیعودون مسلمین صافی العقیدة مقبولین داخل الأمة ، کما یقول السید لاری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ننس هنا الشرط أن نختزل تشیعنا الذی هو رؤیتنا لدیننا الإسلامی ، الی حرکة سیاسیة ، بالمقارنة مع الآخرین الذین یذکرهم السید لاری </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الآخرون حرکة سیاسیة لها رسائل اجتماعیة وبرامج سیاسیة ، کما تشاء لغته </w:t>
      </w:r>
    </w:p>
    <w:p>
      <w:pPr>
        <w:pStyle w:val="BookText"/>
        <w:rPr/>
      </w:pPr>
      <w:r>
        <w:rPr>
          <w:rFonts w:ascii="IRNazanin" w:hAnsi="IRNazanin" w:eastAsia="IRNazanin"/>
          <w:color w:val="111111"/>
          <w:sz w:val="28"/>
          <w:sz w:val="28"/>
          <w:szCs w:val="28"/>
          <w:rtl w:val="true"/>
          <w:lang w:bidi="fa-IR"/>
        </w:rPr>
        <w:t>الإنشائیة توصیف الأمور ؟ أم أنها رؤیة أخری موازیة للدین الإسلامی بصرف النظر عن التوافق والإختلاف ؟</w:t>
      </w:r>
    </w:p>
    <w:p>
      <w:pPr>
        <w:pStyle w:val="BookText"/>
        <w:rPr/>
      </w:pPr>
      <w:r>
        <w:rPr>
          <w:rFonts w:ascii="IRNazanin" w:hAnsi="IRNazanin" w:eastAsia="IRNazanin"/>
          <w:color w:val="111111"/>
          <w:sz w:val="28"/>
          <w:sz w:val="28"/>
          <w:szCs w:val="28"/>
          <w:rtl w:val="true"/>
          <w:lang w:bidi="fa-IR"/>
        </w:rPr>
        <w:t>وإذاً ، لماذا علی الشیعة التنازل عن مذهبهم بل قل عن دینهم ، من أجل أن یحظوا برضی وقبول الآخرین ولایحدث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والعکس هنا لیس أن یتخلی بقیة المسلمین عن رؤیتهم للإسلام علی ما بینهم من خلافات واختلافات ، وإنما أن یقبلوا بحق الآخرین وهم هنا الشیعة ، فی أن تکون لهم رؤیتهم وفهمهم الخاص للإسلام ، أسوة بالآخرین الذین یعنیهم السید لاری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ویضرب السید لاری هنا مثلاً بائساً هو حرکة الإخوان المسلمین ، الذین یجدهم مثلاً لما یجب أن یکون علیه الشیعة حتی یحظوا برضی جمیع المسلمین ، إذ أنها أی حرکة الأخوان حرکة لکل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یثبت السید لاری جهلاً فی أصول المعایرة أو المقایسة ، التی لاتتم إلا بین شیئین من جنس واحد ، إذ أنه یقیس مذهباً بحرکة سیاسیة یجمع بین أعضائها برنامج العمل والنظام الداخلی ، ویختلفون فیما عداهما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الأمر بالنسبة للتشیع هو دین بتعلق بکل أمور الحیاة ، لیس الحیاة الدنیا وحدها وإنما الحیاة الآخرة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حرکة الإخوان المسلمین لیست مفتوحة کما یتوهم السید لاری ، بل إن نظامها الداخلی یشترط فی العضو أن یکون مسلماً سنیاً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أنها لیست مفتوحة لکل المسلمین ، إلا إذا کان الشیعة من ملة أخری </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ماذا یمقصد السید لاری من هذه المقایسة الفاشلة حکماً ؟ هل یجهل أنها غیر قابلة للتطبیق فی الحال هذه ؟ القصد واضح وجلی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فالمطلوب هو إلغاء التشیع </w:t>
      </w:r>
    </w:p>
    <w:p>
      <w:pPr>
        <w:pStyle w:val="BookText"/>
        <w:rPr/>
      </w:pPr>
      <w:r>
        <w:rPr>
          <w:rFonts w:ascii="IRNazanin" w:hAnsi="IRNazanin" w:eastAsia="IRNazanin"/>
          <w:color w:val="111111"/>
          <w:sz w:val="28"/>
          <w:sz w:val="28"/>
          <w:szCs w:val="28"/>
          <w:rtl w:val="true"/>
          <w:lang w:bidi="fa-IR"/>
        </w:rPr>
        <w:t xml:space="preserve">الذی یخدش مزاج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 لأن الأفکار المتطرفة التی دخلت التشیع قد أبعدت المسلمین عنه ، ونقاط الضعف التی أدخلها الغلاة والمنحرفون فی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منی حتی لا أخون الأمانة العلمیة التی عودنا لاری علی إحترامها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ولو تتبعنا الخیط الی آخره لوجدنا أن السید لاری یقصد بالغلو الذی یمجه العقل السلیم ، والأفکار المتطرفة التی تبعد الناس عن الشیعة والتشیع له تفسیر واحد ومعنی واحد ، رغم أن السید لاری یداور ویناور ویقتنص الروایات الضعیفة لستر غایاته ، هو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فدعوا الإمامة والولاء للأئمة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واترکوا کتاب الله خلف ظهورکم ، واترکوا وصیة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وعندها سیرضی عنکم السید لاری ، والناس أجمعون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التشیع من قبل ومن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حاول أن یلف أو یدور بالحدیث عن جعفریة وشیعة وإمامیة باطنیة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کان الشیعة الأوائل یتبعون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عظیم من عظماء الأمة ، أعجبهم فیه شکله أو خلقه أو شجاعته أو حسن تدبیره أو بلاغته ؟ أم کان التشیع مجرد</w:t>
      </w:r>
    </w:p>
    <w:p>
      <w:pPr>
        <w:pStyle w:val="BookText"/>
        <w:rPr/>
      </w:pPr>
      <w:r>
        <w:rPr>
          <w:rFonts w:ascii="IRNazanin" w:hAnsi="IRNazanin" w:eastAsia="IRNazanin"/>
          <w:color w:val="111111"/>
          <w:sz w:val="28"/>
          <w:sz w:val="28"/>
          <w:szCs w:val="28"/>
          <w:rtl w:val="true"/>
          <w:lang w:bidi="fa-IR"/>
        </w:rPr>
        <w:t>عصبیة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عصبیة ؟</w:t>
      </w:r>
    </w:p>
    <w:p>
      <w:pPr>
        <w:pStyle w:val="BookText"/>
        <w:rPr/>
      </w:pPr>
      <w:r>
        <w:rPr>
          <w:rFonts w:ascii="IRNazanin" w:hAnsi="IRNazanin" w:eastAsia="IRNazanin"/>
          <w:color w:val="111111"/>
          <w:sz w:val="28"/>
          <w:sz w:val="28"/>
          <w:szCs w:val="28"/>
          <w:rtl w:val="true"/>
          <w:lang w:bidi="fa-IR"/>
        </w:rPr>
        <w:t>هنا یقع السید لاری فی تناقض 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یرید منا أن نتخلی عن جوهر التشیع وهو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بالمقابل یزعم التمسک بنهج أهل البیت ، حتی لایقطع حبل الوصل مع شیعتهم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فیشکل الأمر حائلاً بینهم وبین تقبل أفکاره </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هم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ولماذا یجب التمسک بنهجهم؟ هل لأنهم من عظماء وأمثلة هذه الأمة ، لماذا لانتبع غیرهم؟ ففی الأمة عظماء کثر ، وأمثلة تستحق أن </w:t>
      </w:r>
    </w:p>
    <w:p>
      <w:pPr>
        <w:pStyle w:val="BookText"/>
        <w:rPr/>
      </w:pPr>
      <w:r>
        <w:rPr>
          <w:rFonts w:ascii="IRNazanin" w:hAnsi="IRNazanin" w:eastAsia="IRNazanin"/>
          <w:color w:val="111111"/>
          <w:sz w:val="28"/>
          <w:sz w:val="28"/>
          <w:szCs w:val="28"/>
          <w:rtl w:val="true"/>
          <w:lang w:bidi="fa-IR"/>
        </w:rPr>
        <w:t>یحتذی بها ؟ ثم کیف نعین من هم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هم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هم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هذا ولیس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نوع علاقة الإقتفاء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وماهی محدداتها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هذه تشکِّل إشکالات لایستطیع السید لاری الإجابة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الإجابة إما أن تفضح تناقضه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تفضح تخلیه عن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أی شئ عداه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ملاحظة أننا ما زلنا ننتظر بفارغ الصبر أن یدلنا علی أحکام مذهبه الجدید ألذی یدعوه بالمذهب الجعفری ، مع إقامة الدلیل التأریخی العقلی والنقلی علی صحة هذا المذهب ، وانتمائه لمدرسة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والسید لاری إذ یوحی بتحامله علی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یخفی دفاعه المستمیت عن</w:t>
      </w:r>
    </w:p>
    <w:p>
      <w:pPr>
        <w:pStyle w:val="BookText"/>
        <w:rPr/>
      </w:pPr>
      <w:r>
        <w:rPr>
          <w:rFonts w:ascii="IRNazanin" w:hAnsi="IRNazanin" w:eastAsia="IRNazanin"/>
          <w:color w:val="111111"/>
          <w:sz w:val="28"/>
          <w:sz w:val="28"/>
          <w:szCs w:val="28"/>
          <w:rtl w:val="true"/>
          <w:lang w:bidi="fa-IR"/>
        </w:rPr>
        <w:t xml:space="preserve">خصومهم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فالنصب عنده لا وجود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هناک من مسلم یطلع علی حیاة أهل البیت ولاینبض قلبه بحبهم وتذرف عینه الدمع حزناً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یبدو السید لاری مرة أخری یجهل حقائق الأمور أو بالأحری یتجاهلها ، فکیف وقد سخر طغاة التأریخ کل جهدهم لحرف المسلمین عن حب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وقد تباری وعاظ السلاطین وکتبتهم ومؤرخوهم فی تشویه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ومحو أی منقبة للأئمة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کیف وساحات الحوار تشهد أن بعض المسلمین یحاولون بکامل وعیهم الإنتقاص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وصاحبک فیصل نور الذی یضع مواضیعک فی صدر موقعه ، یری فی أعداء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البریة </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ویغالی السید لاری ، فیجد أن الصورة التی نقدمها الی المسلمین الیوم هی </w:t>
      </w:r>
    </w:p>
    <w:p>
      <w:pPr>
        <w:pStyle w:val="BookText"/>
        <w:rPr/>
      </w:pPr>
      <w:r>
        <w:rPr>
          <w:rFonts w:ascii="IRNazanin" w:hAnsi="IRNazanin" w:eastAsia="IRNazanin"/>
          <w:color w:val="111111"/>
          <w:sz w:val="28"/>
          <w:sz w:val="28"/>
          <w:szCs w:val="28"/>
          <w:rtl w:val="true"/>
          <w:lang w:bidi="fa-IR"/>
        </w:rPr>
        <w:t xml:space="preserve">المسؤولة عن تنفیر المسلمین ، أکثر مما یفعل الحکام الظلمة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فیالها من 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یفهم الناس الذین لایعرفون الشیعة أو التشیع عن کثب ، سوی اجترار الموروثات التی رضعها المسلمون الآخرون عن التشیع ، وتوارثوها جیلاً بعد 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یرید السید لاری أن ندله علی ما فعل الطغاة بالشیعة ، وکم سخَّروا للنیل منهم ومن عقیدتهم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یأخذ السید لاری علی الشیعة أنهم یضللون الآخرین ویسبون الصحابة ، وقد تناولنا الأمر الأول فی رد 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حقیقة لا أری غایة لهذه الإتهامات إلا أن یقال فی أمکنة أخری ومواقع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هاکم انظروا فقد شهد شاهد من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أنه لم 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أنه لیس من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أظن أن السید لاری الذی یتشدق فی أماکن کثیرة بمطالبته بالحریة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بالطبع الحریة فی إیران ولیس فی مکان آخر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یرید أن ننتزع عقلنا وتفکیرنا من أجسادنا ، وندخل فی دوامة المحرمات التی لاتنتهی ، فلا نتأمل تأریخنا ولا نقلب ماضینا ، لأن کل شئ من هذا القبیل سیکون سباً وشتماً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یذهب السید لاری ومن یحاکیهم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 غیر جدوی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التکفیریین الذین أغلقوا العقل بقفل محکم ورموا مفتاحه فی أعمق نقطة فی محیط ، لاتصله ید إنسان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زلنا ننتظر أن یتحفنا السید لاری بما یؤید مزاعمه عن إنحسار التشیع ، إضافة لعوامله ، لنری أن کان له مایقوله عن زعمه وادعائه ؟</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متعلم علی سبیل نجاة ، بتاریخ</w:t>
      </w:r>
      <w:r>
        <w:rPr>
          <w:rFonts w:eastAsia="IRNazanin" w:cs="IRNazanin"/>
          <w:color w:val="111111"/>
          <w:sz w:val="28"/>
          <w:szCs w:val="28"/>
          <w:rtl w:val="true"/>
          <w:lang w:bidi="fa-IR"/>
        </w:rPr>
        <w:t>:</w:t>
      </w:r>
      <w:r>
        <w:rPr>
          <w:rFonts w:eastAsia="IRNazanin" w:cs="IRNazanin"/>
          <w:color w:val="111111"/>
          <w:sz w:val="28"/>
          <w:szCs w:val="28"/>
          <w:lang w:bidi="fa-IR"/>
        </w:rPr>
        <w:t>30/8/2000</w:t>
      </w:r>
      <w:r>
        <w:rPr>
          <w:rFonts w:eastAsia="IRNazanin" w:cs="IRNazanin"/>
          <w:color w:val="111111"/>
          <w:sz w:val="28"/>
          <w:szCs w:val="28"/>
          <w:rtl w:val="true"/>
          <w:lang w:bidi="fa-IR"/>
        </w:rPr>
        <w:t xml:space="preserve">: </w:t>
      </w:r>
      <w:bookmarkStart w:id="296" w:name="pg5822_39169"/>
    </w:p>
    <w:p>
      <w:pPr>
        <w:pStyle w:val="BookText"/>
        <w:rPr/>
      </w:pPr>
      <w:bookmarkEnd w:id="296"/>
      <w:r>
        <w:rPr>
          <w:rFonts w:ascii="IRNazanin" w:hAnsi="IRNazanin" w:eastAsia="IRNazanin"/>
          <w:color w:val="111111"/>
          <w:sz w:val="28"/>
          <w:sz w:val="28"/>
          <w:szCs w:val="28"/>
          <w:rtl w:val="true"/>
          <w:lang w:bidi="fa-IR"/>
        </w:rPr>
        <w:t xml:space="preserve">أقترح أن نکمل النقاش علمیاً ، ویکون الرد علی شکل متحاورین أو أکثر ، لجعل هذا الکویتب یستطیع أن یثبت ما ادعاه ، أو یتراجع عنه ویعلن خطأه ، أو یتهرب کما هی عادته </w:t>
      </w:r>
      <w:r>
        <w:rPr>
          <w:rFonts w:eastAsia="IRNazanin" w:cs="IRNazanin"/>
          <w:color w:val="111111"/>
          <w:sz w:val="28"/>
          <w:szCs w:val="28"/>
          <w:rtl w:val="true"/>
          <w:lang w:bidi="fa-IR"/>
        </w:rPr>
        <w:t>!!</w:t>
      </w:r>
    </w:p>
    <w:p>
      <w:pPr>
        <w:pStyle w:val="Heading4"/>
        <w:numPr>
          <w:ilvl w:val="3"/>
          <w:numId w:val="1"/>
        </w:numPr>
        <w:rPr/>
      </w:pPr>
      <w:bookmarkStart w:id="297" w:name="__RefHeading___Toc4581993_581953129"/>
      <w:bookmarkStart w:id="298" w:name="_Toc106"/>
      <w:bookmarkEnd w:id="297"/>
      <w:r>
        <w:rPr>
          <w:rtl w:val="true"/>
        </w:rPr>
        <w:t>وکتب نصیر المهدی</w:t>
      </w:r>
      <w:r>
        <w:rPr>
          <w:rtl w:val="true"/>
        </w:rPr>
        <w:t>:</w:t>
      </w:r>
      <w:bookmarkEnd w:id="298"/>
    </w:p>
    <w:p>
      <w:pPr>
        <w:pStyle w:val="BookText"/>
        <w:rPr/>
      </w:pPr>
      <w:r>
        <w:rPr>
          <w:rFonts w:ascii="IRNazanin" w:hAnsi="IRNazanin" w:eastAsia="IRNazanin"/>
          <w:color w:val="111111"/>
          <w:sz w:val="28"/>
          <w:sz w:val="28"/>
          <w:szCs w:val="28"/>
          <w:rtl w:val="true"/>
          <w:lang w:bidi="fa-IR"/>
        </w:rPr>
        <w:t>الأخ الکریم متعلم علی سبیل 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الرأی 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والنقاط المطلوبة واضحة محددة ، وهی الإنحسار المزعوم ، ومعنی التشیع عند الشیخ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کما تری فالشیخ لاری الذی اتهم هجر ظلماً بأنها ترید إنهاء هذا الموضوع هجره الی موضوع آخر ، وصار معنی الإنحسار الإنتشار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جمیعاً بإنتظار إستعادة الشیخ الی هذا الموضوع لنواصل معه دعاواه ، بعد أن لم نبق من شبهاته التی أثارها قفزاً علی الموضوع الرئیسی ، حجراً علی حجر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علی ولی أمرک القائم المؤمل والعدل المنتظر </w:t>
      </w:r>
      <w:r>
        <w:rPr>
          <w:rFonts w:eastAsia="IRNazanin" w:cs="IRNazanin"/>
          <w:color w:val="111111"/>
          <w:sz w:val="28"/>
          <w:szCs w:val="28"/>
          <w:rtl w:val="true"/>
          <w:lang w:bidi="fa-IR"/>
        </w:rPr>
        <w:t>.</w:t>
      </w:r>
    </w:p>
    <w:p>
      <w:pPr>
        <w:pStyle w:val="Heading4"/>
        <w:numPr>
          <w:ilvl w:val="3"/>
          <w:numId w:val="1"/>
        </w:numPr>
        <w:rPr/>
      </w:pPr>
      <w:bookmarkStart w:id="299" w:name="__RefHeading___Toc4581995_581953129"/>
      <w:bookmarkStart w:id="300" w:name="_Toc107"/>
      <w:bookmarkEnd w:id="299"/>
      <w:r>
        <w:rPr>
          <w:rtl w:val="true"/>
        </w:rPr>
        <w:t>وعلق عبد الحسین البصری علی هروب لاری</w:t>
      </w:r>
      <w:r>
        <w:rPr>
          <w:rtl w:val="true"/>
        </w:rPr>
        <w:t>:</w:t>
      </w:r>
      <w:bookmarkEnd w:id="300"/>
    </w:p>
    <w:p>
      <w:pPr>
        <w:pStyle w:val="BookText"/>
        <w:rPr/>
      </w:pPr>
      <w:r>
        <w:rPr>
          <w:rFonts w:ascii="IRNazanin" w:hAnsi="IRNazanin" w:eastAsia="IRNazanin"/>
          <w:color w:val="111111"/>
          <w:sz w:val="28"/>
          <w:sz w:val="28"/>
          <w:szCs w:val="28"/>
          <w:rtl w:val="true"/>
          <w:lang w:bidi="fa-IR"/>
        </w:rPr>
        <w:t>أمستْ خلاءً وأمسی أهلها ارتحلوا</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أخْنی علیها الذی أخنی علی لُبَدِ </w:t>
      </w:r>
      <w:bookmarkStart w:id="301" w:name="pg5822_39170"/>
    </w:p>
    <w:p>
      <w:pPr>
        <w:pStyle w:val="Heading3"/>
        <w:numPr>
          <w:ilvl w:val="2"/>
          <w:numId w:val="1"/>
        </w:numPr>
        <w:rPr/>
      </w:pPr>
      <w:bookmarkStart w:id="302" w:name="__RefHeading___Toc4581997_581953129"/>
      <w:bookmarkStart w:id="303" w:name="_Toc108"/>
      <w:bookmarkEnd w:id="301"/>
      <w:bookmarkEnd w:id="302"/>
      <w:r>
        <w:rPr>
          <w:rtl w:val="true"/>
        </w:rPr>
        <w:t xml:space="preserve">کذب لاری بأنه مهتم بنشر التشیع </w:t>
      </w:r>
      <w:r>
        <w:rPr>
          <w:rtl w:val="true"/>
        </w:rPr>
        <w:t>!</w:t>
      </w:r>
      <w:bookmarkEnd w:id="303"/>
    </w:p>
    <w:p>
      <w:pPr>
        <w:pStyle w:val="Heading4"/>
        <w:numPr>
          <w:ilvl w:val="3"/>
          <w:numId w:val="1"/>
        </w:numPr>
        <w:rPr/>
      </w:pPr>
      <w:bookmarkStart w:id="304" w:name="__RefHeading___Toc4581999_581953129"/>
      <w:bookmarkStart w:id="305" w:name="_Toc109"/>
      <w:bookmarkEnd w:id="304"/>
      <w:r>
        <w:rPr>
          <w:rtl w:val="true"/>
        </w:rPr>
        <w:t>اشارة</w:t>
      </w:r>
      <w:bookmarkEnd w:id="305"/>
    </w:p>
    <w:p>
      <w:pPr>
        <w:pStyle w:val="BookText"/>
        <w:rPr/>
      </w:pPr>
      <w:r>
        <w:rPr>
          <w:rFonts w:ascii="IRNazanin" w:hAnsi="IRNazanin" w:eastAsia="IRNazanin"/>
          <w:color w:val="111111"/>
          <w:sz w:val="28"/>
          <w:sz w:val="28"/>
          <w:szCs w:val="28"/>
          <w:rtl w:val="true"/>
          <w:lang w:bidi="fa-IR"/>
        </w:rPr>
        <w:t>والموضوع الثانی الذی کتبه لاری فی شبکة هجر حول التشیع، بتاریخ</w:t>
      </w:r>
      <w:r>
        <w:rPr>
          <w:rFonts w:eastAsia="IRNazanin" w:cs="IRNazanin"/>
          <w:color w:val="111111"/>
          <w:sz w:val="28"/>
          <w:szCs w:val="28"/>
          <w:rtl w:val="true"/>
          <w:lang w:bidi="fa-IR"/>
        </w:rPr>
        <w:t>:</w:t>
      </w:r>
      <w:r>
        <w:rPr>
          <w:rFonts w:eastAsia="IRNazanin" w:cs="IRNazanin"/>
          <w:color w:val="111111"/>
          <w:sz w:val="28"/>
          <w:szCs w:val="28"/>
          <w:lang w:bidi="fa-IR"/>
        </w:rPr>
        <w:t>29/8/2000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نعمل علی انتشار التشیع؟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وأود أن أوضح نقطة مهمة ناقشها الأستاذ نصیر المهدی وهی إعادة الحیویة للحرکة الشیعیة ، وأتوقف عند موضوع الإمامة والنص ، لأقول للأخ بأن التشیع لا یتمثل أو لا ینحصر فی موضوع الإمامة أو وجود الإمام الثانی عشر ، فهو أوسع من ذلک بکثیر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أتذکر أن عدالة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ولا تزال تستهوی الکثیر من المحرومین والمستضعفین ، بینما کانت ملحمة الإمام الحسین فی کربلاء تلهم الثوار والمجاهدین فی کل مکان ، وأن فقه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ولا یزال مصدراً غنیاً للکثیر من علماء القانون ، وهکذا الحال بالنسبة لعبادة الإمام السجاد ، وحلم الإمام الکاظم ، وکرم الإمام الحسن ، وبقیة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وإن هذه الأمور الأخلاقیة والعلمیة هی حصیلة تراث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وأری أن الأمة الإسلامیة التی تعیش الیوم حالة بشعة من الدیکتاتوریة والإرهاب أحوج ما تکون الی الحریة والشوری والدیموقراطیة ، وهذه موجودة فی تراث أهل البیت ویمکننا لو أحسنا استنباطها والترکیز علیها وتقدیمها للمستضعفین والمضطهدین أن ننشر مذهب أهل البیت بصورة أفضل بین عامة المسلمین </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الترکیز علی موضوع الإمامة ، فبالإضافة الی أنه موضوع غیر عملی لأنه لا </w:t>
      </w:r>
      <w:bookmarkStart w:id="306" w:name="pg5822_39171"/>
    </w:p>
    <w:p>
      <w:pPr>
        <w:pStyle w:val="BookText"/>
        <w:rPr/>
      </w:pPr>
      <w:bookmarkEnd w:id="306"/>
      <w:r>
        <w:rPr>
          <w:rFonts w:ascii="IRNazanin" w:hAnsi="IRNazanin" w:eastAsia="IRNazanin"/>
          <w:color w:val="111111"/>
          <w:sz w:val="28"/>
          <w:sz w:val="28"/>
          <w:szCs w:val="28"/>
          <w:rtl w:val="true"/>
          <w:lang w:bidi="fa-IR"/>
        </w:rPr>
        <w:t>یمکن لأی أحد أن یرجع الخلافة الی أهل البیت ویسقط أولئک الحکام الذین جلسوا محلهم فی التاریخ ، فإنه سوف یعیدنا الی الوراء ویستفز السنة ویجرح عواطفهم بما یتضمن من دعوی الغصب والردة والنفاق لکبار الخلفاء والصحابة 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ترید من عامة المسلمین أن یغیروا نظرتهم الی الصحابة الذین لم یعرفوا النص أو لم یلتزموا به؟ وکیف ترید منهم أن یصبحوا شیعة علی أشلاء أحبائهم ؟ وهل هذا ممکن؟ ألا یشکل ذلک عقبة إمام انتشار التشیع ؟</w:t>
      </w:r>
    </w:p>
    <w:p>
      <w:pPr>
        <w:pStyle w:val="Heading4"/>
        <w:numPr>
          <w:ilvl w:val="3"/>
          <w:numId w:val="1"/>
        </w:numPr>
        <w:rPr/>
      </w:pPr>
      <w:bookmarkStart w:id="307" w:name="__RefHeading___Toc4582001_581953129"/>
      <w:bookmarkStart w:id="308" w:name="_Toc110"/>
      <w:bookmarkEnd w:id="307"/>
      <w:r>
        <w:rPr>
          <w:rtl w:val="true"/>
        </w:rPr>
        <w:t>فأجابه العاملی</w:t>
      </w:r>
      <w:r>
        <w:rPr>
          <w:rtl w:val="true"/>
        </w:rPr>
        <w:t>:</w:t>
      </w:r>
      <w:bookmarkEnd w:id="308"/>
    </w:p>
    <w:p>
      <w:pPr>
        <w:pStyle w:val="BookText"/>
        <w:rPr/>
      </w:pPr>
      <w:r>
        <w:rPr>
          <w:rFonts w:ascii="IRNazanin" w:hAnsi="IRNazanin" w:eastAsia="IRNazanin"/>
          <w:color w:val="111111"/>
          <w:sz w:val="28"/>
          <w:sz w:val="28"/>
          <w:szCs w:val="28"/>
          <w:rtl w:val="true"/>
          <w:lang w:bidi="fa-IR"/>
        </w:rPr>
        <w:t>من 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التشیع لإمامة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العوامل کانت متوفرة لإبادته عبر العصور وبقی شامخاً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بدأت المؤامرات علیه منذ أن أقام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الإسلام فطمعت بها قریش وتآمرت لقتل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استمر التشیع وتنامی رغم أصعب الظروف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والیوم ، نحن فی عصر قال عنه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لتعطفن علینا الدنیا بعد شماسها ، عطف الضروس علی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تعبیر بلیغ لمن فقهه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رأیی أن أهم خدمة یقوم بها لاری وأمثاله للتشیع أن یترکوه بحاله ، وینشروا أطروحاتهم السیاسیة بأسمائهم ولایحملوها للتشیع ، ولا یحاولوا صیاغته التشیع علی مقاساتها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فاترکوه بحاله ، فإن الحقیقة تملک فی ذاتها إثبات ذاتها </w:t>
      </w:r>
      <w:r>
        <w:rPr>
          <w:rFonts w:eastAsia="IRNazanin" w:cs="IRNazanin"/>
          <w:color w:val="111111"/>
          <w:sz w:val="28"/>
          <w:szCs w:val="28"/>
          <w:rtl w:val="true"/>
          <w:lang w:bidi="fa-IR"/>
        </w:rPr>
        <w:t>.</w:t>
      </w:r>
    </w:p>
    <w:p>
      <w:pPr>
        <w:pStyle w:val="Heading4"/>
        <w:numPr>
          <w:ilvl w:val="3"/>
          <w:numId w:val="1"/>
        </w:numPr>
        <w:rPr/>
      </w:pPr>
      <w:bookmarkStart w:id="309" w:name="__RefHeading___Toc4582003_581953129"/>
      <w:bookmarkStart w:id="310" w:name="_Toc111"/>
      <w:bookmarkEnd w:id="309"/>
      <w:r>
        <w:rPr>
          <w:rtl w:val="true"/>
        </w:rPr>
        <w:t>وکتب متعلم علی سبیل نجاة</w:t>
      </w:r>
      <w:r>
        <w:rPr>
          <w:rtl w:val="true"/>
        </w:rPr>
        <w:t>:</w:t>
      </w:r>
      <w:bookmarkEnd w:id="310"/>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أمرک أخ أحمد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یری ما تسطره یداک ویتأمل ویتروی لایشعر إلا وکأن عمر بن العاص قد خرج من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أتحسب أن مکائدک تنطلی </w:t>
      </w:r>
    </w:p>
    <w:p>
      <w:pPr>
        <w:pStyle w:val="BookText"/>
        <w:rPr/>
      </w:pPr>
      <w:r>
        <w:rPr>
          <w:rFonts w:ascii="IRNazanin" w:hAnsi="IRNazanin" w:eastAsia="IRNazanin"/>
          <w:color w:val="111111"/>
          <w:sz w:val="28"/>
          <w:sz w:val="28"/>
          <w:szCs w:val="28"/>
          <w:rtl w:val="true"/>
          <w:lang w:bidi="fa-IR"/>
        </w:rPr>
        <w:t>علی من لدیه أدنی فهم وعلم؟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فی العقیدة فی الإمامة التی تحاول أن تصور نفسک أنک من الباکین علیها وعلی التشیع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فمنذ متی کان موضوع الإمامة غیر عملی کما تدعی؟ إن السنیین لا یقولون ما تقوله ، إلا الحشویة من النواصب الوهابیین الذین لا یستقر لهم قرار لذکر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ولشیعتهم ، ویصدرون الفتاوی بتکفیرنا وهدر دمائتا ، فوجه کلامک الیهم لا الینا ، فهم إخوانک الآن وأحباؤک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 عنک بکاء التماسیح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فالتشیع بحمد الله تعالی سائر بقوة الله وتوفیقه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وانتشاره لاینتظر أمثالک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متنام بأنفاس وببرکة إمامنا الذی تنکره وتتبرأ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وقوی بإیمان المؤمنین به والمتمسکین بالعترة عدل الکتاب العزیز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 فی الصواعق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السیوطی فی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عساکر عن جابر بن عبد الله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النبی فأقبل علی فقال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نفسی بیده أن هذا وشیعته لهم الفائزون یوم القیامة ، ونزلت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آمَنُوا وَعَمِلُوا الصَّالِحَاتِ أُولَئِکَ هُمْ خَیْرُ الْبَرِیَّةِ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أصحاب النبی إذا أقبل علی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خیر البریة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عدی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وَعَمِلُوا الصَّالِحَاتِ سَیَجْعَلُ لَهُمُ الرَّحْمَنُ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وشیعتک یوم القیامة راضین مرضیین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علیکم </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لاری مداخلة طویلة خارجة عن الموضوع بتاریخ</w:t>
      </w:r>
      <w:r>
        <w:rPr>
          <w:rFonts w:eastAsia="IRNazanin" w:cs="IRNazanin"/>
          <w:color w:val="111111"/>
          <w:sz w:val="28"/>
          <w:szCs w:val="28"/>
          <w:lang w:bidi="fa-IR"/>
        </w:rPr>
        <w:t>30/8/2000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وعندما قام بعض الفقهاء برفض نظریة الإنتظار وأقام الدولة الإسلامیة ، بقیت بعض المخلفات من الأفکار القدیمة ، وقامت بإفشال التجربة الإسلامیة وتحویلها </w:t>
      </w:r>
      <w:bookmarkStart w:id="311" w:name="pg5822_39173"/>
    </w:p>
    <w:p>
      <w:pPr>
        <w:pStyle w:val="BookText"/>
        <w:rPr/>
      </w:pPr>
      <w:bookmarkEnd w:id="311"/>
      <w:r>
        <w:rPr>
          <w:rFonts w:ascii="IRNazanin" w:hAnsi="IRNazanin" w:eastAsia="IRNazanin"/>
          <w:color w:val="111111"/>
          <w:sz w:val="28"/>
          <w:sz w:val="28"/>
          <w:szCs w:val="28"/>
          <w:rtl w:val="true"/>
          <w:lang w:bidi="fa-IR"/>
        </w:rPr>
        <w:t xml:space="preserve">الی دیکتاتوریة شمولیة ، بإعطاء الولایة المطلقة للحاکم باسم النیابة العامة للفقیه عن الإمام الغائب ، وهو ما ألغی حق الأمة فی محاسبة الإمام ومراقبته ومشارکته فی السلطة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قام أحد أبناء الحوزة العلمیة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وبحث أسس نظریة ولایة الفقیه ، وتوصل الی ولایة الأمة علی نفسها ، وبحث وجود الإمام الثانی عشر فلم یجد أدلة تاریخیة کافیة سوی فرضیات فلسفیة وحکایات سریة 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طلب الکاتب من عدد کبیر من العلماء عقد ندوة علمیة لمناقشة الأفکار التی توصل الیها قبل وبعد نشر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رأیکم فی عقد هکذا ندوة فی الحوزة یحضرها الکاتب ، ویتم مناقشته بموضوعیة ؟ وما هو موقفکم من ضرورة الإجتهاد فی الأمور العقائدیة؟</w:t>
      </w:r>
    </w:p>
    <w:p>
      <w:pPr>
        <w:pStyle w:val="Heading4"/>
        <w:numPr>
          <w:ilvl w:val="3"/>
          <w:numId w:val="1"/>
        </w:numPr>
        <w:rPr/>
      </w:pPr>
      <w:bookmarkStart w:id="312" w:name="__RefHeading___Toc4582005_581953129"/>
      <w:bookmarkStart w:id="313" w:name="_Toc112"/>
      <w:bookmarkEnd w:id="312"/>
      <w:r>
        <w:rPr>
          <w:rtl w:val="true"/>
        </w:rPr>
        <w:t>قال العاملی</w:t>
      </w:r>
      <w:r>
        <w:rPr>
          <w:rtl w:val="true"/>
        </w:rPr>
        <w:t>:</w:t>
      </w:r>
      <w:bookmarkEnd w:id="313"/>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أفصح لاری عن تفسیره التزویری للثورة الإسلامیة الإیرانیة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وعندما قام بعض الفقهاء برفض نظریة الإنتظار وأقام الدولة الإسلامیة بقیت بعض المخلفات من الأفکار القدیمة وقامت بإفشال التجربة الإسلامیة وتحویلها الی دیکتاتوریة شمولیة ، بإعطاء الولایة المطلقة للحاکم باسم النیابة العامة للفقیه عن الإمام الغائب ، وهو ما ألغی حق الأمة فی محاسبة الإمام ومراقبته ومشارکته فی السلطة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یقصد أن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ثورته رفضاً لعقیدة وجود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وإنتظاره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زعم أن أفکار السید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القدیمة الموروثة أقنعته بالنیابة العامة عن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فتحول الی دیکتاتور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نبغ عبد الرسول لاری وجاء بنظریة لإنقاذ إیران والعالم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وکلامه کذب واضح ، لأن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یتنازل لحظة عن الإعتقاد بوجود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وإنتظاره ، بل کان یؤکده دائماً ، کما أنه فی بحوثه الفقهیة السیاسیة استند الی تواقیع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نیابة الفقیه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لاری یرید أن یسوق بدعته ویسجل عداءه للإمام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ویمدح نفسه بأنه مفکر عظیم اکتشف الکهرباء واخترع البارود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وهنا قام أحد أبناء الحوزة العلمیة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وبحث أسس نظریة ولایة الفقیه ، وتوصل الی ولایة الأمة علی نفسها ، وبحث وجود الإمام الثانی عشر فلم یجد أدلة تاریخیة کافیة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 أن فکرة الشوری مطروحة من الکتاب المسلمین قبل أن یولد لاری ، لکنهم جمیعاً مثل لاری لم یقدموا لها آلیة ، ولا استطاعوا إثبات تطبیقها تاریخیاً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لاری بتاریخ</w:t>
      </w:r>
      <w:r>
        <w:rPr>
          <w:rFonts w:eastAsia="IRNazanin" w:cs="IRNazanin"/>
          <w:color w:val="111111"/>
          <w:sz w:val="28"/>
          <w:szCs w:val="28"/>
          <w:rtl w:val="true"/>
          <w:lang w:bidi="fa-IR"/>
        </w:rPr>
        <w:t>:</w:t>
      </w:r>
      <w:r>
        <w:rPr>
          <w:rFonts w:eastAsia="IRNazanin" w:cs="IRNazanin"/>
          <w:color w:val="111111"/>
          <w:sz w:val="28"/>
          <w:szCs w:val="28"/>
          <w:lang w:bidi="fa-IR"/>
        </w:rPr>
        <w:t>30/8/2000</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الجلیل العاملی 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أعتقد أنک توافقنی بعدم وجود وصی علی الشیعة والتشیع والحرکة الفکریة والثقافیة ، وأن کل شیعی أو مسلم له حق دراسة التراث الإسلامی والشیعی ، واختیار ما یری أنه صائب ومفید ، ونقد ما یعتقد أنه مضر بالوحدة الإسلامیة أو لایعتمد علی أدلة علمیة شرعیة 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طرحنا السؤال السابق عن عوامل إعاقة انتشار التشیع ،إیماناً منا بوجود قضایا سلبیة فی التراث بحاجة الی مناقشة ومراجعة ودراسة وحوار ، وکلنا ثقة بالإخوة المشارکین وقدرتهم علی التفکیر والإجتهاد وإبداء الرأی ، فهل تحرم الإجتهاد علی المسلمین؟ أو تحاول أن تفرض صیغ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صیغاً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موروثة معینة علی الناس؟ ولا ندری هل اجتهدت فیها أو بحثت؟ أو أنک تسارع للرد؟ ألا تعتقد أن </w:t>
      </w:r>
    </w:p>
    <w:p>
      <w:pPr>
        <w:pStyle w:val="BookText"/>
        <w:rPr/>
      </w:pPr>
      <w:r>
        <w:rPr>
          <w:rFonts w:ascii="IRNazanin" w:hAnsi="IRNazanin" w:eastAsia="IRNazanin"/>
          <w:color w:val="111111"/>
          <w:sz w:val="28"/>
          <w:sz w:val="28"/>
          <w:szCs w:val="28"/>
          <w:rtl w:val="true"/>
          <w:lang w:bidi="fa-IR"/>
        </w:rPr>
        <w:t xml:space="preserve">الإجتهاد فی العقائد واجب علی کل مسلم ، وأنه مثاب علی قدر إجتهاده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أصاب فله أجران وإن أخطأ فله أجر؟</w:t>
      </w:r>
    </w:p>
    <w:p>
      <w:pPr>
        <w:pStyle w:val="BookText"/>
        <w:rPr/>
      </w:pPr>
      <w:r>
        <w:rPr>
          <w:rFonts w:ascii="IRNazanin" w:hAnsi="IRNazanin" w:eastAsia="IRNazanin"/>
          <w:color w:val="111111"/>
          <w:sz w:val="28"/>
          <w:sz w:val="28"/>
          <w:szCs w:val="28"/>
          <w:rtl w:val="true"/>
          <w:lang w:bidi="fa-IR"/>
        </w:rPr>
        <w:t>الأخ العزیز المتعلم علی سبیل نجاة المحترم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أقصد من قولی بأن موضوع الإمامة غیر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بها الآن لن یعید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المغتصبة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ولن ینزل الذین حلوا محلهم من عروشهم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المتبقی والواصل إلینا بعد أکثر من ألف عام علی غیابهم هی ثقافتهم وفکرهم وفقههم وعلمهم وأخلاقهم وعبادتهم وسیرتهم وسلوکهم ، وهذه أمور یمکن أن نقدمها لجمیع المسلمین ، دون أن نختلف علیها ودون حاجة الی أن نثیر قضایا تاریخیة عقیمة بائدة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أعرف أن</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بالمائة من الشیعة أو بالأحری</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بالألف أو بالملیون من الشیعة ، مشغولون بقضایا مهمة کثیرة ولا فرصة لدیهم أو لا اهتمام بسبِّ هذا أو ذاک من الناس العادیین أو من الصحابة ، ولا یؤمنون بذلک </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لا ینفی وجود بعض المتطرفین والغلاة من الذین لا عمل لهم سوی التشویش علی عامة الشیعة وتشویه صورتهم ، وذلک بطرح أفکار متطرفة تسئ الی الصحابة الکرام ، وتتهمهم بالنفاق والردة والانقلاب علی أهل البیت ، واغتصاب الخلافة منهم ، وعدم طاعة الله وطاعة الرسول ، وإهمال النصوص الواردة حول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لیس کل الشیعة ، ولا کل من قال بنظریة الإمامة قال بذلک ، إذ یوجد من الإمامیة من لایعتقد بوجود النص الجلی ، وإنما بوجود نصوص تشیر الی أفضلیة الإمام علی وحب النبی له ورغبته فی خلافته وإرادته کتابة کتاب له ، ولکنه لم یکتب الکتاب عند وفاته </w:t>
      </w:r>
      <w:r>
        <w:rPr>
          <w:rFonts w:eastAsia="IRNazanin" w:cs="IRNazanin"/>
          <w:color w:val="111111"/>
          <w:sz w:val="28"/>
          <w:szCs w:val="28"/>
          <w:rtl w:val="true"/>
          <w:lang w:bidi="fa-IR"/>
        </w:rPr>
        <w:t xml:space="preserve">. </w:t>
      </w:r>
      <w:bookmarkStart w:id="314" w:name="pg5822_39176"/>
    </w:p>
    <w:p>
      <w:pPr>
        <w:pStyle w:val="BookText"/>
        <w:rPr/>
      </w:pPr>
      <w:bookmarkEnd w:id="314"/>
      <w:r>
        <w:rPr>
          <w:rFonts w:ascii="IRNazanin" w:hAnsi="IRNazanin" w:eastAsia="IRNazanin"/>
          <w:color w:val="111111"/>
          <w:sz w:val="28"/>
          <w:sz w:val="28"/>
          <w:szCs w:val="28"/>
          <w:rtl w:val="true"/>
          <w:lang w:bidi="fa-IR"/>
        </w:rPr>
        <w:t xml:space="preserve">وبالتالی فإنه لا یقول بمخالفة الصحابة الصریحة للنبی ، وإنما عدم فهمهم من تلک النصوص لإرادة الخلافة والحکم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وبالتالی فلیس کل من قال بنظریة الإمامة یضطر الی اتخاذ مواقف سلبیة من الصحابة ومن الشیخین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من الواضح وجود بعض الأشخاص المتطرفین الذین قاموا بقراءة التاریخ قراءة معینة ، علی أساس نظریاتهم الکلامیة ، ثم کتبوا التاریخ کما یشتهون ، وعندما یرید أحد الیوم أن</w:t>
      </w:r>
    </w:p>
    <w:p>
      <w:pPr>
        <w:pStyle w:val="BookText"/>
        <w:rPr/>
      </w:pPr>
      <w:r>
        <w:rPr>
          <w:rFonts w:ascii="IRNazanin" w:hAnsi="IRNazanin" w:eastAsia="IRNazanin"/>
          <w:color w:val="111111"/>
          <w:sz w:val="28"/>
          <w:sz w:val="28"/>
          <w:szCs w:val="28"/>
          <w:rtl w:val="true"/>
          <w:lang w:bidi="fa-IR"/>
        </w:rPr>
        <w:t xml:space="preserve">یناقشهم فی قراءتهم الخاصة والباطنیة یقلبون الدنیا علی رأسه ویتهموه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یتهمونه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بالخروج من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یدفعنا الی البحث عن عوامل إعاقة انتشار التشیع وإقامة علاقات إیجابیة مع عامة المسلمین تقوم علی إحترام الصحابة واتباع منهج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4"/>
        <w:numPr>
          <w:ilvl w:val="3"/>
          <w:numId w:val="1"/>
        </w:numPr>
        <w:rPr/>
      </w:pPr>
      <w:bookmarkStart w:id="315" w:name="__RefHeading___Toc4582007_581953129"/>
      <w:bookmarkStart w:id="316" w:name="_Toc113"/>
      <w:bookmarkEnd w:id="315"/>
      <w:r>
        <w:rPr>
          <w:rtl w:val="true"/>
        </w:rPr>
        <w:t>فأجابه متعلم علی سبیل نجاة</w:t>
      </w:r>
      <w:r>
        <w:rPr>
          <w:rtl w:val="true"/>
        </w:rPr>
        <w:t>:</w:t>
      </w:r>
      <w:bookmarkEnd w:id="3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تستطیع إثبات أن القضایا التی وقعت فی الصدر الأول ، والتی تعبر عنها أنت بأنها تاریخیة ، عقیمة ، ولا ربط لها بالواقع والعقائد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لتضارب أقوالک فی ردک ، لم نعرف رأیک صراحة فی مسألة اغتصاب الخلافة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فمرة تعبر عنها بأنها مغتصبة ، ومرة تنحی بالقول هذا علی الغلاة من الإمامیة ، فهلا صرحت لنا برأیک صراحة ؟</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الذین لایعتقدون بوجود النص الجلی وعدم مخالفة الصحابة لأوامر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کتابة الکتاب ، وإنما هو عدم فهمهم للنصوص لإرادة الإمامة؟ وهل بینت لنا حجم هذه الطائفة ، ومن هم هؤلاء من الإمامیة ؟ ثم ألا تعتقد أن لغة الأحصائیات لدیک قویة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خصوصاً وأنا متعقد من نسبة</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وأجابه العاملی بتاریخ</w:t>
      </w:r>
      <w:r>
        <w:rPr>
          <w:rFonts w:eastAsia="IRNazanin" w:cs="IRNazanin"/>
          <w:color w:val="111111"/>
          <w:sz w:val="28"/>
          <w:szCs w:val="28"/>
          <w:rtl w:val="true"/>
          <w:lang w:bidi="fa-IR"/>
        </w:rPr>
        <w:t>:</w:t>
      </w:r>
      <w:r>
        <w:rPr>
          <w:rFonts w:eastAsia="IRNazanin" w:cs="IRNazanin"/>
          <w:color w:val="111111"/>
          <w:sz w:val="28"/>
          <w:szCs w:val="28"/>
          <w:lang w:bidi="fa-IR"/>
        </w:rPr>
        <w:t>30/8/2000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 أبا 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توافقنی بعدم وجود وصی علی الشیعة والتشیع والحرکة الفکریة والثقافیة وأن کل شیعی أو مسلم له حق دراسة التراث الإسلامی والشیعی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قصدک من التعبیر بالوصی علی الشیعة ، منعهم من التفکیر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لماذا لا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دین وکل مذهب له أصوله الفکریة والفقهیة ، ولا یصح تعویم الإجتهاد فیه لکل من هب ودب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لکل شیعی ومسلم الحق فی الدراسة ومحاولة الفهم ، وطلب العلم 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إذا لم تشترط شروطاً للإجتهاد فقد عومته ، وصارت نتائج الجمیع متکافئة فی المعذریة والمنجزیة ، وأعطیتهم حق دعوة الآخرین الی اجتهادهم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مذهب فی الدنیا یقبل بهذه الغابة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فی لندن یا أحمد ، فطبق نظریتک المتهافتة فی مجتمع أو دولة ، وأعط الجمیع حق الإجتهاد فی القانون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یکون لو أعطیت المحامین والخصوم أن یجتهدوا بخلاف اجتهاد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طرحنا السؤال السابق عن عوامل إعاقة انتشار التشیع ، إیماناً منا بوجود قضایا سلبیة فی التراث بحاجة الی مناقشة ومراجعة ودراسة وحوار ، وکلنا ثقة بالإخوة المشارکین وقدرتهم علی التفکیر والإجتهاد وإبداء الرأی ، فهل تحرم الإجتهاد علی المسلمین؟ أو تحاول أن تفرض صیغ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موروثة معینة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واجبی الرد لأنک ترید أن تضلل القارئ بحجة وجود سلبیات فی التشیع ، وتصوغه بصیاغة سیاسیة حسب فهمک المحدود ، وتقدمه للناس علی أنه </w:t>
      </w:r>
    </w:p>
    <w:p>
      <w:pPr>
        <w:pStyle w:val="BookText"/>
        <w:rPr/>
      </w:pPr>
      <w:r>
        <w:rPr>
          <w:rFonts w:ascii="IRNazanin" w:hAnsi="IRNazanin" w:eastAsia="IRNazanin"/>
          <w:color w:val="111111"/>
          <w:sz w:val="28"/>
          <w:sz w:val="28"/>
          <w:szCs w:val="28"/>
          <w:rtl w:val="true"/>
          <w:lang w:bidi="fa-IR"/>
        </w:rPr>
        <w:t xml:space="preserve">التشیع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فقد قفزت أربع مراحل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 افترضت سلبیات وأخطاء فی عقیدة التشیع ، مع أنک عجزت عن إثبات واحدة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أنت تهرب من مناقشة أی موضوع حتی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 أنت تبحث عمن تغرر بهم وتضللهم بقولک تعالوا لکی نصلح التشیع وننشره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تدلیس ، لأنک تخفی أنک ترید ضرب التشیع متذرعاً باسمه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تخفی ما تریده وتتتناقض فیه وتهرب من تحدید موقفک من أعداء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وأصول المذهب وفروعه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 أعطیت کل من یناقشک الحق فی الإجتهاد ، وأنهم یستطیعون أن یجتهدوا معک فی القضایا ، ولم تحترم اجتهاد أحد من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أسلوب غش علمی وسیاسی ، لغرض تخفیه ، أو نقص ذریع فی العلم والفهم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 أراک تهاجم التشیع وتسمیه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الصیغ الموروثة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تعلم أن هجومک علیه موروث ولیس جدیداً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الذی تتبع صیغة موروثة من أعداء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نحن فنری فی هذا الموروث المقدس الأصالة المتصلة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الموحی بها</w:t>
      </w:r>
    </w:p>
    <w:p>
      <w:pPr>
        <w:pStyle w:val="BookText"/>
        <w:rPr/>
      </w:pPr>
      <w:r>
        <w:rPr>
          <w:rFonts w:ascii="IRNazanin" w:hAnsi="IRNazanin" w:eastAsia="IRNazanin"/>
          <w:color w:val="111111"/>
          <w:sz w:val="28"/>
          <w:sz w:val="28"/>
          <w:szCs w:val="28"/>
          <w:rtl w:val="true"/>
          <w:lang w:bidi="fa-IR"/>
        </w:rPr>
        <w:t xml:space="preserve">الیه من ربه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وختاماً ، عجبی لتناقضک کیف تعطینا حق الإجتهاد وتدعونا الیه ، ثم توبخنی لأنی أجتهد وأتبنی الصیغة الأصیلة للتشیع التی تسمیها موروثة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تحرم الإجتهاد علی المسلمین؟أو تحاول أن تفرض صیغ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موروثة معینة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التناقض فی سطرین؟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أنک تحلل الإجتهاد الموافق لرأیک فقط ؟</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تعتقد أن الإجتهاد فی العقائد واجب علی کل مسلم ، وأنه مثاب علی </w:t>
      </w:r>
      <w:bookmarkStart w:id="317" w:name="pg5822_39179"/>
    </w:p>
    <w:p>
      <w:pPr>
        <w:pStyle w:val="BookText"/>
        <w:rPr/>
      </w:pPr>
      <w:bookmarkEnd w:id="317"/>
      <w:r>
        <w:rPr>
          <w:rFonts w:ascii="IRNazanin" w:hAnsi="IRNazanin" w:eastAsia="IRNazanin"/>
          <w:color w:val="111111"/>
          <w:sz w:val="28"/>
          <w:sz w:val="28"/>
          <w:szCs w:val="28"/>
          <w:rtl w:val="true"/>
          <w:lang w:bidi="fa-IR"/>
        </w:rPr>
        <w:t>قدر إجتهاده ، فإن أصاب فله أجران ، وإن أخطأ فله أجر؟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رفعت عقیرتک أنت وغیرک بمقولة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تقلید فی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لتضللوا بها جمهور الشیعة وتفصلوهم عن مراجعهم المتخصصین فی الفقه والعقائد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فأعطنی مصدر هذا القول بتعمیمه من قرآن أو سنة ، أو قول واحد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تجده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الإجتهاد الواجب فی العقیدة هو أصل معرفة الله تعالی والنبوة والمعاد والإمامة ، بحیث إذا سئل لماذا تؤمن بالله ، لا یکون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العالم الفلانی أفتی به ، بل لأنی فکرت وآمنت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تفاصیل العقائد فیجب فیها التقلید ، وإلا حکمت بفسق کل عالم یجیب علی مسألة عقیدیة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السذاجة تحریم التقلید فی تفصیل العقائد وهی القسم الأکبر والأعقد من العقائد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إجتهاد تدعو الیه عوام المسلمین یالاری؟ وأنت لا تقبل منهم إلا ما یطعن فی عقائدهم؟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دعوة مشبوهة أو جاهلة ، أو کلاهما </w:t>
      </w:r>
      <w:r>
        <w:rPr>
          <w:rFonts w:eastAsia="IRNazanin" w:cs="IRNazanin"/>
          <w:color w:val="111111"/>
          <w:sz w:val="28"/>
          <w:szCs w:val="28"/>
          <w:rtl w:val="true"/>
          <w:lang w:bidi="fa-IR"/>
        </w:rPr>
        <w:t>!</w:t>
      </w:r>
    </w:p>
    <w:p>
      <w:pPr>
        <w:pStyle w:val="Heading4"/>
        <w:numPr>
          <w:ilvl w:val="3"/>
          <w:numId w:val="1"/>
        </w:numPr>
        <w:rPr/>
      </w:pPr>
      <w:bookmarkStart w:id="318" w:name="__RefHeading___Toc4582009_581953129"/>
      <w:bookmarkStart w:id="319" w:name="_Toc114"/>
      <w:bookmarkEnd w:id="318"/>
      <w:r>
        <w:rPr>
          <w:rtl w:val="true"/>
        </w:rPr>
        <w:t>وکتب له ابن أبی التراب</w:t>
      </w:r>
      <w:r>
        <w:rPr>
          <w:rtl w:val="true"/>
        </w:rPr>
        <w:t>:</w:t>
      </w:r>
      <w:bookmarkEnd w:id="319"/>
    </w:p>
    <w:p>
      <w:pPr>
        <w:pStyle w:val="BookText"/>
        <w:rPr/>
      </w:pPr>
      <w:r>
        <w:rPr>
          <w:rFonts w:ascii="IRNazanin" w:hAnsi="IRNazanin" w:eastAsia="IRNazanin"/>
          <w:color w:val="111111"/>
          <w:sz w:val="28"/>
          <w:sz w:val="28"/>
          <w:szCs w:val="28"/>
          <w:rtl w:val="true"/>
          <w:lang w:bidi="fa-IR"/>
        </w:rPr>
        <w:t>الأخ 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هذا لاینفی وجود بعض المتطرفین والغلاة من الذین لا عمل لهم سوی التشویش علی عامة الشیعة وتشویه صورتهم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مما سبق أنک ترید اتهام علماء الشیعة بالغلو والتطرف بسبب طعنهم فی عدد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وأراک یا أحمد ملء قلبک بالحقد علی الجمهوریة الإسلامیة الإیرانیة ، ففکرت بالإنتقام منهم علی حساب مذهبک </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فیا أسفاه علی تفکیرک إذ ضحیت بمذهبک من أجل الإنتقام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یا أحمد أتحداک أن تحاورنی فی عدالة الصحابة الذین تعتبر نقدهم غلواً وتطرفأً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bookmarkStart w:id="320" w:name="pg5822_39180"/>
    </w:p>
    <w:p>
      <w:pPr>
        <w:pStyle w:val="BookText"/>
        <w:rPr/>
      </w:pPr>
      <w:bookmarkEnd w:id="320"/>
      <w:r>
        <w:rPr>
          <w:rFonts w:ascii="IRNazanin" w:hAnsi="IRNazanin" w:eastAsia="IRNazanin"/>
          <w:color w:val="111111"/>
          <w:sz w:val="28"/>
          <w:sz w:val="28"/>
          <w:szCs w:val="28"/>
          <w:rtl w:val="true"/>
          <w:lang w:bidi="fa-IR"/>
        </w:rPr>
        <w:t xml:space="preserve">تحاورنی فی شرعیة خلافة الشیخین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البخاری حدیثاً لایدع مجالاً للشک أن أغلبهم إلی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الرقاق حدیث </w:t>
      </w:r>
      <w:r>
        <w:rPr>
          <w:rFonts w:eastAsia="IRNazanin" w:cs="IRNazanin"/>
          <w:color w:val="111111"/>
          <w:sz w:val="28"/>
          <w:szCs w:val="28"/>
          <w:lang w:bidi="fa-IR"/>
        </w:rPr>
        <w:t>6587</w:t>
      </w:r>
      <w:r>
        <w:rPr>
          <w:rFonts w:ascii="IRNazanin" w:hAnsi="IRNazanin" w:eastAsia="IRNazanin"/>
          <w:color w:val="111111"/>
          <w:sz w:val="28"/>
          <w:sz w:val="28"/>
          <w:szCs w:val="28"/>
          <w:rtl w:val="true"/>
          <w:lang w:bidi="fa-IR"/>
        </w:rPr>
        <w:t>عن أبی هریرة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قائم إذا زمرة حتی إذا عرفتهم خرج رجل من بینی وبینهم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النار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شأنهم؟ قال ارتدوا بعدک علی أدبارهم القهقری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أراه یخلص منهم إلا مثل همل النعم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قول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عرفتهم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أراه یخلص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والبخاری یعترف بهذا الحدیث فهل تستطیع أن تنکره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وبأی حق بعده تصف من ینتقد بعض الصحابة بالغلو والتطرف؟ فما هو دلیلک علی أن نقد الصحابة غلو؟</w:t>
      </w:r>
      <w:r>
        <w:rPr>
          <w:rFonts w:eastAsia="IRNazanin" w:cs="IRNazanin"/>
          <w:color w:val="111111"/>
          <w:sz w:val="28"/>
          <w:szCs w:val="28"/>
          <w:rtl w:val="true"/>
          <w:lang w:bidi="fa-IR"/>
        </w:rPr>
        <w:t>!!</w:t>
      </w:r>
    </w:p>
    <w:p>
      <w:pPr>
        <w:pStyle w:val="Heading4"/>
        <w:numPr>
          <w:ilvl w:val="3"/>
          <w:numId w:val="1"/>
        </w:numPr>
        <w:rPr/>
      </w:pPr>
      <w:bookmarkStart w:id="321" w:name="__RefHeading___Toc4582011_581953129"/>
      <w:bookmarkStart w:id="322" w:name="_Toc115"/>
      <w:bookmarkEnd w:id="321"/>
      <w:r>
        <w:rPr>
          <w:rtl w:val="true"/>
        </w:rPr>
        <w:t>وکتب له نصیر المهدی</w:t>
      </w:r>
      <w:r>
        <w:rPr>
          <w:rtl w:val="true"/>
        </w:rPr>
        <w:t>:</w:t>
      </w:r>
      <w:bookmarkEnd w:id="322"/>
    </w:p>
    <w:p>
      <w:pPr>
        <w:pStyle w:val="BookText"/>
        <w:rPr/>
      </w:pPr>
      <w:r>
        <w:rPr>
          <w:rFonts w:ascii="IRNazanin" w:hAnsi="IRNazanin" w:eastAsia="IRNazanin"/>
          <w:color w:val="111111"/>
          <w:sz w:val="28"/>
          <w:sz w:val="28"/>
          <w:szCs w:val="28"/>
          <w:rtl w:val="true"/>
          <w:lang w:bidi="fa-IR"/>
        </w:rPr>
        <w:t xml:space="preserve">حریٌّ بک یاشیخ لاری وقد سقت إتهاماً باطلاً لأهل هجر بأنهم یریدون إنهاء الموضوع الذی طرحته عن إنحسار التشیع المزعوم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 بک أن تعود الی موضوعک ذاک لا أن تهرب منه الی موضوع آخر ، بعد أن أثبت عجزک عن إثبات دعواک ، خاصة وأننا فی أوله ، فأنت لم تثبت بعد الإنحسار المزعوم ، ولم توضح ما هو تشیعک الذی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بأنک لاتدعو الشیعة للتنازل عن مذهبهم وعن دینهم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دینهم الإسلام من منظور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لایفتری علینا المفترون من کلمة دینهم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لن یحتاج من یتابع ما تکتب لأی جهد ، وأترک الحکم للقارئ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فلنرَ تصورک للإمامة إن کنت ستبقی للتشیع أیة باقیة </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التشیع فی نظرک مجرد إعجاب ونظرة إحترام ، فشجاعة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عدله مثلاً ، وعبادة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وحلم الإمام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وهکذا مایختاره العقل المزاجی من صفات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 إنتقائیة تلفیقیة ، وعندها لانری من التشیع إلا مجموعة من الأهواء والأمزجة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یحبه أحدهم من شجاعة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لایحبه آخر ویری الوداعة أولی ، وما یهواه أحدهم من عبادة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لایهواه آخر ویجده إفراطاً فی العبادة ، ومایعجب أحدهم من حلم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لایعجب آخر لأنه قد یری أن الشدة والغلظة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موقف الإعجاب والإلترام لایشکل مذهباً أو طریقاً الی فهم الدین الإسلامی واستنباط أحکامه ، والعمل بمقتضاها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یشارکک بموقف الإعجاب والإلترام البعید عن التدین ، والعلمانی ، وحتی الملحد ، وهذا ما هو حاصل فعلاً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الإمامة هی الفیصل بین التشیع وبین غیره من مذاهب الإسلام ، وهی لیست بهذا التصویر الکاریکاتوری الذی یقدمه رسام فاشل ، کما تفعل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لنا إن الإمامة لاتقدم ولاتؤخر ، وإنها لیست عقیدة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فأثبت لنا ولا تکتفی بإلقاء الکلام جزافاً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إلتزام الشیعة الأوائل کعمار والمقداد وسلمان وأبی ذر علیهم الرحمة والرضوان بإمامة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مجرد إعجاب بعدله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لنا أن الشیعة الأوائل الذین سبقوا عهد الشریف المرتضی</w:t>
      </w:r>
    </w:p>
    <w:p>
      <w:pPr>
        <w:pStyle w:val="BookText"/>
        <w:rPr/>
      </w:pPr>
      <w:r>
        <w:rPr>
          <w:rFonts w:ascii="IRNazanin" w:hAnsi="IRNazanin" w:eastAsia="IRNazanin"/>
          <w:color w:val="111111"/>
          <w:sz w:val="28"/>
          <w:sz w:val="28"/>
          <w:szCs w:val="28"/>
          <w:rtl w:val="true"/>
          <w:lang w:bidi="fa-IR"/>
        </w:rPr>
        <w:t xml:space="preserve">طیب الله ثراه غیر شیعة الیوم </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نفخک فی نار التألیب علی الشیعة ، بحیث تظهرهم وکأنهم أصحاب عقیدة السب واللعن والطعن فی الشیخین ، فهذا إستعداء مکشوف لن یزکیک إمام الآخرین ، ولن یبرئ نوایاک إمام الشیعة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وبصرف النظر عن الصورة الکاریکاتوریة التی تقدمها عن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لنا هل اتباعهم واجبٌ أم إختیاری؟ مادمت تعترف أن لهم مذهباً ؟</w:t>
      </w:r>
    </w:p>
    <w:p>
      <w:pPr>
        <w:pStyle w:val="BookText"/>
        <w:rPr/>
      </w:pPr>
      <w:r>
        <w:rPr>
          <w:rFonts w:ascii="IRNazanin" w:hAnsi="IRNazanin" w:eastAsia="IRNazanin"/>
          <w:color w:val="111111"/>
          <w:sz w:val="28"/>
          <w:sz w:val="28"/>
          <w:szCs w:val="28"/>
          <w:rtl w:val="true"/>
          <w:lang w:bidi="fa-IR"/>
        </w:rPr>
        <w:t>وإذا کان اتباعهم مزاجیاً واختیاریاً فأی السبل علی المسلم أن یتبع؟ وهل اتباعه لغیر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مجزیاً؟ إن قلت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فتمیُّز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بمذهب هو مجرد عبث ورغبة فی التمایز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قلت لا ، فقد أوقعت نفسک فیما تتهمنا به من تضلیل بقیة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ولنأت الی الأدلة والحجج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تستقی أحکام دینک ، کیف تمحص الروایات الحدیثیة والتفسیریة والتأریخیة ؟ لماذا تتبع منهجاً إنتقائیاً فی تناول مثل هذه الروایات ، فتطعن فی روایات الشیعة تماماً مثلما یفعل خصومهم ؟ ولاتتناول بأدنی نقد ما یرویه أو یقوله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آمل أن نری منک أجوبة واضحة ومحددة فی هذا الموضوع ، والموضوع الآخر الذی بدأته وسرعان ما هجرته الی غیره ، بعد أن لم تسعفک إدعاءاتک الباطلة علی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یاشیخ لاری فإن بضاعتک کاسدة بین شیعة آل محمد علیهم الصلاة والسلام ، لأنک ترید بیع الماء فی حارة السقائین ، فکیف وإذا کان ماؤهم هو الکوثر؟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العزیز المتعلم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تسویق هذه النظریة الآن علی أنها نظریة الشیعة الوحیدة ، لایفید الشیعة ولا التشیع ، وسوف یسبب فی تعکیر علاقة الشیعة بالسنة الذین یحترمون الخلفاء الثلاثة والصحابة الکرام ، ویؤدی الی نفرتهم من التشیع ، ولن یجنی الشیعة من ذلک أیة فائدة </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وإذا تعرفنا علی فکر أهل البیت فی الشوری ونشرناه فی العالم ، فإنا نستطیع </w:t>
      </w:r>
    </w:p>
    <w:p>
      <w:pPr>
        <w:pStyle w:val="BookText"/>
        <w:rPr/>
      </w:pPr>
      <w:r>
        <w:rPr>
          <w:rFonts w:ascii="IRNazanin" w:hAnsi="IRNazanin" w:eastAsia="IRNazanin"/>
          <w:color w:val="111111"/>
          <w:sz w:val="28"/>
          <w:sz w:val="28"/>
          <w:szCs w:val="28"/>
          <w:rtl w:val="true"/>
          <w:lang w:bidi="fa-IR"/>
        </w:rPr>
        <w:t xml:space="preserve">أن نساعد فی انتشار التشیع وإشاعة المحبة بین المسلمین وتوحیدهم وتحریرهم من قبضة الطغاة والمستبدین ، وإطلاق فکرة عملیة مفیدة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سماحة الشیخ الجلیل العاملی 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أوافقک علی ضرورة وضع شروط للإجتهاد ،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الإخلاص وتقوی الله ، والتجرد من المؤثرات الدنیویة والمصالح الشخصیة ، والإعتماد علی القرآن الکریم والسنة النبویة ، والبحث الجاد والإطلاع علی مختلف وجهات النظر ، والتأکد من</w:t>
      </w:r>
    </w:p>
    <w:p>
      <w:pPr>
        <w:pStyle w:val="BookText"/>
        <w:rPr/>
      </w:pPr>
      <w:r>
        <w:rPr>
          <w:rFonts w:ascii="IRNazanin" w:hAnsi="IRNazanin" w:eastAsia="IRNazanin"/>
          <w:color w:val="111111"/>
          <w:sz w:val="28"/>
          <w:sz w:val="28"/>
          <w:szCs w:val="28"/>
          <w:rtl w:val="true"/>
          <w:lang w:bidi="fa-IR"/>
        </w:rPr>
        <w:t xml:space="preserve">الروایات والنصوص ، والإعتماد علی المنطق الظاهری وعدم التأویل التعسفی ، وعدم الإعتماد علی الطرق غیر الشرعیة کالأحلام والکشف وما 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یجب أن لا نتخذ من الشروط وسیلة لقمع الحرکة الفکریة وفرض وصایة علیها ، بحیث نطلب من کل مجتهد الموافقة المسبقة علی آرائنا الموروثة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أن نتفق علی قواعد وأصول وشروط للإجتهاد فی جمیع المدارس والمذاهب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یجب أن نعطی الآخرین الحق فی الدعوة الی إجتهادهم وعرض آرائهم ، ولا بد أن نقبل الإجتهاد فی کل 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فإن أی إجتهاد لن یصبح قانوناً أو ملزماً للآخرین إلاوإذا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 خطوات دستوریة ، ووافق علیه عامة الشعب من خلال مجلس الشوری </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بالنسبة للنقطة الثانیة ، أنا أرحب بالطبع بردک وانتظره بلهفة ، ولم آت لمنتدی هجر لأستفرد بالأطفال والمغفلین ، وأنا أعرف بوجود فطاحل من العلماء من أمثالکم ، وأعطیک الحق فی أن تصفنی بما تشاء حسب وجهة نظرک ، أترکک لحساب الله یوم القیامة ، ولکن أرجو منک أن تعطینی الحق فی الإختلاف معک ، وعدم الحکم مسبقاً وغیبیاً علی شخصی المتواضع ، أو نیتی الباطنیة ، أو إطلاق </w:t>
      </w:r>
    </w:p>
    <w:p>
      <w:pPr>
        <w:pStyle w:val="BookText"/>
        <w:rPr/>
      </w:pPr>
      <w:r>
        <w:rPr>
          <w:rFonts w:ascii="IRNazanin" w:hAnsi="IRNazanin" w:eastAsia="IRNazanin"/>
          <w:color w:val="111111"/>
          <w:sz w:val="28"/>
          <w:sz w:val="28"/>
          <w:szCs w:val="28"/>
          <w:rtl w:val="true"/>
          <w:lang w:bidi="fa-IR"/>
        </w:rPr>
        <w:t>عبارات تهریجیة مثل التضلیل والتغریر والفهم المحدود والتدلیس والهروب والفرار والاستهزاء ، وما الی ذلک من المفردات الإعلامیة التی لایجهلها خادمکم الصغیر ، ولکن یربأ بنفسه عن استخدامها إحتراماً للقراء والإخوة المشارکین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تعجبت منک حیث دعوت الی التقلید فی تفصیل العقائد ، بدلاً من أن تدعو الناس الی الإجتهاد والتمحیص ، کأنک ترید إغلاق باب الإجتهاد وترک الناس مغفلین نیام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ومخدرین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شیخنا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نسیت أن الإسلام دین شعبی لا توجد فیه کنیسة ولا سدنة ولا 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أوصیاء علی الدین؟هل ترید بقولک هذا أن تجعل من نفسک مهیمناً علی حرکة الإسلام الفکریة والشعبیة؟ إذا کنت تحلم بذلک فاعرف أن الإسلام ومذهب أهل البیت أقوی من ذلک ، وأن الإجتهاد کان وسیظل مفخرة من مفاخر الشیعة والتشیع </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 العزیز ابن أبی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أعتقد بعصمة الصحابة وأنهم فوق النقد ، ولکن أرفض اتخاذ موقف سلبی عام منهم بناء علی نظریة الإمامة والإعتقاد بوجود النص الصریح ، أو اتهامهم بالردة لأنهم لم یطیعوا الرسول الأعظم ، ولم یعطوا الخلافة منذ أول یوم للإمام علی بن أبی طالب ، وهذا هو التطرف الذی أعتقد أنه یفرق بین الإمامیة وسائر الشیعة والمسلمین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أعتقد بأن الإمام علی نفسه بایع الخلفاء تقیة وإکراهاً أو خوفاً ، أو أنه کان یعتقد بعدم صحة خلافة الخلفاء الراشدین ، أو أنه لم یکن یؤمن بالشوری ، ولو کان یؤمن بحقه الإلهی بالخلافة لما کان جاز له أن یقول بأنی لکم وزیر خیر لکم منی أمیر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الأخ العزیز نصیر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تؤمن بأن الإمامة هی الفیصل بین التشیع وغیره من المذاهب الإسلامیة الأخری ، وأنا أختلف معک فی هذه النقطة وأختلف معک فی أهمیتها المعاصرة وإمکانیة تطبیقها ، وأعتقد أن هذه الفکرة هی سبب تقلص التشیع وانحساره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مذهب أهل البیت واجب أم اختیاری؟ وهل اتباع المذاهب الأخری مجز؟ وأقول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رأیی فإن مذهب أهل البیت وخاصة المذهب الجعفری هو الأفضل والأصح ، ولکن ذلک لا یعنی التشکیک بصحة المذاهب الأخری ، فهم مجتهدون لهم حق الإختلاف ، وکما نطالبهم بإحترام إجتهادنا وخیارنا ، لا بد أن نحترم إجتهادهم وخیارهم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یا أخی أن باب الإجتهاد مفتوح لیس للشیعة فقط وإنما لکل المسلمین ، ومن یجتهد ویری أن مذهب أهل البیت أفضل أقوی وأقرب الی الإسلام ، لا یعنی أن علیه أن یحکم بضلال المذاهب والإجتهادات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أحسن شیخ الأزهر سلیم عندما أجاز العمل بالمذهب الجعفری کواحد من المذاهب الخمسة أو الثمانیة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علماء النجف فی القرن السابع عشر قد عقدوا مؤتمراً تحت ظل دولة نادر شاه الأفشاری وقرروا الإعتراف بالمذاهب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مشکلة بین المسلمین فی التعبد بأی مذهب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دام الشیعة قد وصلوا الی الشوری فلماذا یصر البعض علی بحث التاریخ الغابر ، وأن أهل البیت کانوا أولی من غیرهم بالخلافة قبل أکثر من الف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نهتم برفع رایة الشوری فی مواجهة الطغاة والظلمة والمستکبرین ؟</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له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أسجل إعجابی هذه المرة بهدوئک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لو واصلت نقاشک </w:t>
      </w:r>
    </w:p>
    <w:p>
      <w:pPr>
        <w:pStyle w:val="BookText"/>
        <w:rPr/>
      </w:pPr>
      <w:r>
        <w:rPr>
          <w:rFonts w:ascii="IRNazanin" w:hAnsi="IRNazanin" w:eastAsia="IRNazanin"/>
          <w:color w:val="111111"/>
          <w:sz w:val="28"/>
          <w:sz w:val="28"/>
          <w:szCs w:val="28"/>
          <w:rtl w:val="true"/>
          <w:lang w:bidi="fa-IR"/>
        </w:rPr>
        <w:t xml:space="preserve">بهذا الأسلوب وجاهدت نفسک لتبقی ضمن الموضوع ولا تخرج عنه ، لارتحت وأرحت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جواب عن مجمل النقاط التی أثرتها ، وأرجو أن تحدد محوراً للبحث بدقة ولا نخرج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التشیع الذی تفهمه تشیع سیاسی ولیس دیناً یدان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أنه لایهمنی التشیع السیاسی ، لأنی لا أسأل عنه فی قبری وحشری ، فلا أری من المفید أن أبحث معک کیف ننشره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أوافقک علی ضرورة وضع شروط للإجتهاد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الإخلاص وتقوی الله ، والتجرد من المؤثرات الدنیویة والمصالح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أنک نقضت قولک السابق بوجوب الإجتهاد علی البر والفاجر والحافی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الشروط التی ذکرتها متداخلة ومجملة وناقصة ، وقد بحث العلماء شروط الإجتهاد فی مجلدات مستقلة ، سواء القدماء کالشهید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مقدمة الذکری ، والمتأخرون فی بحوث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الإجتهاد والتقلید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تعرض السنیون للإجتهاد فی 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أردت البحث فیه فحدد مسألة منه وأنا حاضر ، لکی نتعرف مدی علمک بالإجتهاد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یجب أن لا نتخذ من الشروط وسیلة لقمع الحرکة الفکریة وفرض وصایة علیها ، بحیث نطلب من کل مجتهد الموافقة المسبقة علی آرائنا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مطلب صحیح ، إذا کان المتصدی للإجتهاد أهلاً ، ولیس من الحفاة مدعی الإجتهاد ، أصحاب کلام الجرائد العامی العائم </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بد أن نتفق علی قواعد وأصول وشروط للإجتهاد فی جمیع المدارس والمذاهب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یجب أن نعطی الآخرین الحق فی الدعوة الی إجتهادهم وعرض آرائهم ، ولا بد أن نقبل الإجتهاد فی کل طائفة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المطلب محال ، لأن أهل المذهب الواحد یصعب أن یتفقوا علی شروط للإجتهاد ، فکیف بالمذاهب جمیعاً ؟ فلا بد لک أن تشترط أن یکون الإجتهاد علی أصول مذهب معین ، فیکون ملزماً فقط لمن یقلد ذلک المذهب ، وذلک المجتهد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وبالطبع فإن أی إجتهاد لن یصبح قانونًا أو ملزماً للآخرین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اتخذ خطوات دستوریة ووافق علیه عامة الشعب من خلال مجلس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 دستور وأی انتخاب تتکلم؟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صلة التصویت ومجلس الشوری باجتهاد المجتهد المتخصص؟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رأیت أحداً من المسلمین یشترط هذه الشروط لنفوذ فتوی المجتهد الجامع للشروط؟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لایجوز الحجر علی الأفکار وفرض محکمة تفتیش علیها ، ومنع العلماء والمجتهدین من التعبیر عن آرائهم وأفکارهم لمجرد أنها تخالف الرأی العام</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نتکلم عن الدین ، عن الإسلام ، عن التشیع الذی هو فریضة إلهیة علی الأمة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ربط ذلک بالسیاسة وصراعاتها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فهمت التشیع اتجاهاً سیاسیاً وتطبیقات زید وعمر فی التاریخ أو الحاضر ، فاعذرنی عن أی بحث معک ، لأنی لا أؤمن بجعل تطبیقات غیر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میزاناً ، ولا أدافع عنها ، وقد أنتقدها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أنی لا أعتقد بوجوب أکثر من الأمر بالمعروف والدفاع بشروطهما قبل ظهور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کنت تعتقد وجوب العمل السیاسی لإقامة دولة الخلافة الدیمقراطیة فاعمل باجتهادک ، وابحث ما یخص هذا الموضوع مع من یعتقد ذلک مثلک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المهم أن الإنسان یفکر بحریة وبعیداً عن المؤثرات الشخصیة والخارجیة والمصالح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مثلاً أن الإنسان الذی یعمل موظفاً لدی ملک من الملوک لا یستطیع أن یفکر بحریة بشرعیة ذلک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من یأخذ الخمس باسم صاحب الزمان لایستطیع أن یفکر بحریة وتجرد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فقرة حشرتها حشراً فی الموضوع ، ووجهت فیها الإفتراء علی علماء الشیعة بأنهم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 مرتزقة من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 ذاتیون فی تفکیرهم وإجتهادهم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 ظالمون للمفکرین یمنعونهم من الإجتهاد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استثنیت استثناء مبهماً فقلت أکثرهم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الموضوع أخالفک واتهمک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وأری أن جهازنا الدینی عبر التاریخ وفی عصرنا الحاضر ، أنزه وأنظف وأتقی جهاز دینی علی وجه الأرض ، سواء فی المسلمین والمسیحیین والیهود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ونقصد مجموعه الکلی وممیزاته ، وإن کان فیه سیئون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فاختر موضوعاً واحداً من هذه الأربعة ، ولا تخرج عنه من فضلک ، لأعرفک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تدیُّن علمائنا وعدم تدین منتقدیهم ، ونزاهة علمائنا وارتزاق معادیهم ، وعلی البصیرة والیقین عند علمائنا والشک والریب والتزییف عند معادیهم ، وعلی الموضوعیة والصدق والتجرد عند علمائنا ، والکذب والتلفیق عند معادیهم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طلبت منک أو أی أحد الإجتهاد ، فهل هذا غش علمی وسیاسی؟</w:t>
      </w:r>
      <w:r>
        <w:rPr>
          <w:rFonts w:eastAsia="IRNazanin" w:cs="IRNazanin"/>
          <w:color w:val="111111"/>
          <w:sz w:val="28"/>
          <w:szCs w:val="28"/>
          <w:rtl w:val="true"/>
          <w:lang w:bidi="fa-IR"/>
        </w:rPr>
        <w:t>) .</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قلت لبقال إنک تستطیع أن تجتهد وتستنبط الأحکام فلا تقلد ؟ أو قلت لقصاب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لاتراجع الطبیب بل اقرأ أنت کتب الطب وعالج 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سیقول عنک الناس إنک جاهل ، أو غاش للمجتمع ومخرب لبنیته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تفعله </w:t>
      </w:r>
      <w:r>
        <w:rPr>
          <w:rFonts w:eastAsia="IRNazanin" w:cs="IRNazanin"/>
          <w:color w:val="111111"/>
          <w:sz w:val="28"/>
          <w:szCs w:val="28"/>
          <w:rtl w:val="true"/>
          <w:lang w:bidi="fa-IR"/>
        </w:rPr>
        <w:t xml:space="preserve">! </w:t>
      </w:r>
      <w:bookmarkStart w:id="323" w:name="pg5822_39189"/>
    </w:p>
    <w:p>
      <w:pPr>
        <w:pStyle w:val="BookText"/>
        <w:rPr/>
      </w:pPr>
      <w:bookmarkEnd w:id="323"/>
      <w:r>
        <w:rPr>
          <w:rFonts w:ascii="IRNazanin" w:hAnsi="IRNazanin" w:eastAsia="IRNazanin"/>
          <w:color w:val="111111"/>
          <w:sz w:val="28"/>
          <w:sz w:val="28"/>
          <w:szCs w:val="28"/>
          <w:rtl w:val="true"/>
          <w:lang w:bidi="fa-IR"/>
        </w:rPr>
        <w:t xml:space="preserve">إن أمر الدین وأحکام الله تعالی أهم وأدق من الطب والمعالجة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تتصور أن دعوة عامة الناس الی الإجتهاد عمل عادی ، بل هی تضلیل وتخریب للبنیة الفکریة السلیمة للمجتمع ، أو جهل مطبق بألف باء التخصصات الطبیعیة والضروریة فی مجتمعات البشریة والمعرفة الإنسانیة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اتهمتنی بأنی أرفع مقولة الإجتهاد وأعممها لکی أفصل غیر المجتهدین عن مراجعهم المتخصصین فی الفقه والعقائد ، وأقول لک بأن المراجع أنفسهم یؤکدون علی حرمة التقلید فی الأمور العقائدیة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 خطابی ومتناقض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دین له متخصصون لایصح تجاوزهم وهم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الذین ورثهم الله الکتاب من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الفقهاء الذین سماهم علماء ومستحفظین وربانیین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بلا فقهاء کالطب بلا أطباء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تخصص الدین أصعب من الطب وشروطه أدق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تنظر الی الذین رخَّصوا الدین وعالم الدین والإجتهاد فذلک عمل سیاسی خبیث من أجل ضرب الدین ، أو انحراف وتمییع لمفهوم عالم الدین من أجل حطام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باقی کلامک فلیس فیه مطلب لیجاب علیه </w:t>
      </w:r>
      <w:r>
        <w:rPr>
          <w:rFonts w:eastAsia="IRNazanin" w:cs="IRNazanin"/>
          <w:color w:val="111111"/>
          <w:sz w:val="28"/>
          <w:szCs w:val="28"/>
          <w:rtl w:val="true"/>
          <w:lang w:bidi="fa-IR"/>
        </w:rPr>
        <w:t>.</w:t>
      </w:r>
    </w:p>
    <w:p>
      <w:pPr>
        <w:pStyle w:val="Heading4"/>
        <w:numPr>
          <w:ilvl w:val="3"/>
          <w:numId w:val="1"/>
        </w:numPr>
        <w:rPr/>
      </w:pPr>
      <w:bookmarkStart w:id="324" w:name="__RefHeading___Toc4582013_581953129"/>
      <w:bookmarkStart w:id="325" w:name="_Toc116"/>
      <w:bookmarkEnd w:id="324"/>
      <w:r>
        <w:rPr>
          <w:rtl w:val="true"/>
        </w:rPr>
        <w:t>وکتب متعلم علی سبیل نجاة</w:t>
      </w:r>
      <w:r>
        <w:rPr>
          <w:rtl w:val="true"/>
        </w:rPr>
        <w:t>:</w:t>
      </w:r>
      <w:bookmarkEnd w:id="325"/>
    </w:p>
    <w:p>
      <w:pPr>
        <w:pStyle w:val="BookText"/>
        <w:rPr/>
      </w:pPr>
      <w:r>
        <w:rPr>
          <w:rFonts w:ascii="IRNazanin" w:hAnsi="IRNazanin" w:eastAsia="IRNazanin"/>
          <w:color w:val="111111"/>
          <w:sz w:val="28"/>
          <w:sz w:val="28"/>
          <w:szCs w:val="28"/>
          <w:rtl w:val="true"/>
          <w:lang w:bidi="fa-IR"/>
        </w:rPr>
        <w:t>الأخ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تعلیقک إلا أنک لم تجب عن أسئلتی الثلاثة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لاری بتاریخ</w:t>
      </w:r>
      <w:r>
        <w:rPr>
          <w:rFonts w:eastAsia="IRNazanin" w:cs="IRNazanin"/>
          <w:color w:val="111111"/>
          <w:sz w:val="28"/>
          <w:szCs w:val="28"/>
          <w:rtl w:val="true"/>
          <w:lang w:bidi="fa-IR"/>
        </w:rPr>
        <w:t>:</w:t>
      </w:r>
      <w:r>
        <w:rPr>
          <w:rFonts w:eastAsia="IRNazanin" w:cs="IRNazanin"/>
          <w:color w:val="111111"/>
          <w:sz w:val="28"/>
          <w:szCs w:val="28"/>
          <w:lang w:bidi="fa-IR"/>
        </w:rPr>
        <w:t>31/8/2000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أشکر الأستاذ الجلیل الشیخ العاملی علی مداخلته الغنیة ، وأرجو منه أن یسامحنی علی أی تقصیر </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نظری أن الخلاف الأساسی بین المسلمین کان سیاسیاً ، ثم اتخذ فیما بعد </w:t>
      </w:r>
    </w:p>
    <w:p>
      <w:pPr>
        <w:pStyle w:val="BookText"/>
        <w:rPr/>
      </w:pPr>
      <w:r>
        <w:rPr>
          <w:rFonts w:ascii="IRNazanin" w:hAnsi="IRNazanin" w:eastAsia="IRNazanin"/>
          <w:color w:val="111111"/>
          <w:sz w:val="28"/>
          <w:sz w:val="28"/>
          <w:szCs w:val="28"/>
          <w:rtl w:val="true"/>
          <w:lang w:bidi="fa-IR"/>
        </w:rPr>
        <w:t xml:space="preserve">طابعاً دینیاً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ونظریة الإمامة تدور حول من هو أحق بالحکم؟ وهل هو بالنص من الله أم بالشوری وانتخاب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الشروط التی ذکرتها للإجتهاد هی شروط عامة لکل باحث عن الحقیقة ، وکما تعرف فإن الإجتهاد درجات فی العقیدة والتاریخ والأصول والرجال والفقه واللغة والإجتهاد بصورة عامة هو التفکیر المنهجی السلیم العلمی الذی یمکن أن یقوم به أی شخص فی حدود اختصاصه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قضایا الدین العامة فهی تهمُّ جمیع المسلمین وعلیهم الإجتهاد</w:t>
      </w:r>
    </w:p>
    <w:p>
      <w:pPr>
        <w:pStyle w:val="BookText"/>
        <w:rPr/>
      </w:pPr>
      <w:r>
        <w:rPr>
          <w:rFonts w:ascii="IRNazanin" w:hAnsi="IRNazanin" w:eastAsia="IRNazanin"/>
          <w:color w:val="111111"/>
          <w:sz w:val="28"/>
          <w:sz w:val="28"/>
          <w:szCs w:val="28"/>
          <w:rtl w:val="true"/>
          <w:lang w:bidi="fa-IR"/>
        </w:rPr>
        <w:t>فیها ، وهی بسیطة ولیست معقدة جداً ، ولا تحتاج الی أخصائیین أو طبقة خاصة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تعرف فإن المذهب الإمامی کان یحرم الإجتهاد فی السابق ، ولا یزال الأخباریون یحرمون الإجتهاد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 المجتهد الذی یرید بحث موضوع الإمام المهدی مثلاً أن یبتعد عن استلام الخمس حتی یتحرر من أثر ذلک علی فکره ، ولم أتهم جمیع علماء الشیعة حفظهم الله بالإرتزاق والذاتیة وعدم التدین ، کما فهمت من کلامی ، فلیس جمیع العلماء کما ظننت ، بل إن معظمهم علی درجة رفیعة من التقوی والإخلاص والزهد فی الدنیا ، ولکن هذا لا یعنی عدم تأثیر الخمس الذی یؤخذ من الناس باسم الإمام المهدی علی عملیة التفکیر والإجتهاد فی أساس وجوده </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تضمن کلامک عدة مواضیع ، ولا یمکن مناقشتها إلا بعد تحدید محاورها وعباراتها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من حل مشکلة منهجیة البحث معک وضمان وحدة الموضوع ، ومنع الخروج عنه الی موضوعات أخری ، فلنفق علی تحدید محور بسطور قلیلة ، ثم یوجه کل منا أسئلة الی الآخر فی الموضوع بسطور قلیلة ویجیبه </w:t>
      </w:r>
      <w:bookmarkStart w:id="326" w:name="pg5822_39191"/>
    </w:p>
    <w:p>
      <w:pPr>
        <w:pStyle w:val="BookText"/>
        <w:rPr/>
      </w:pPr>
      <w:bookmarkEnd w:id="326"/>
      <w:r>
        <w:rPr>
          <w:rFonts w:ascii="IRNazanin" w:hAnsi="IRNazanin" w:eastAsia="IRNazanin"/>
          <w:color w:val="111111"/>
          <w:sz w:val="28"/>
          <w:sz w:val="28"/>
          <w:szCs w:val="28"/>
          <w:rtl w:val="true"/>
          <w:lang w:bidi="fa-IR"/>
        </w:rPr>
        <w:t xml:space="preserve">الآخر علیها بالضبط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فاقترح أنت الموضوع وصیغته التی تکون محور النقاش ، وحدد عدد الأسئلة لکل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وشکراً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وهرب لاری من النقاش فی هذا الموضوع علی عادته ، فهو یلقی اتهاماته وأفکاره البائسة ، فإذا واجه الحق هرب من المناقشة </w:t>
      </w:r>
      <w:r>
        <w:rPr>
          <w:rFonts w:eastAsia="IRNazanin" w:cs="IRNazanin"/>
          <w:color w:val="111111"/>
          <w:sz w:val="28"/>
          <w:szCs w:val="28"/>
          <w:rtl w:val="true"/>
          <w:lang w:bidi="fa-IR"/>
        </w:rPr>
        <w:t>!</w:t>
      </w:r>
    </w:p>
    <w:p>
      <w:pPr>
        <w:pStyle w:val="Heading3"/>
        <w:numPr>
          <w:ilvl w:val="2"/>
          <w:numId w:val="1"/>
        </w:numPr>
        <w:rPr/>
      </w:pPr>
      <w:bookmarkStart w:id="327" w:name="__RefHeading___Toc4582015_581953129"/>
      <w:bookmarkStart w:id="328" w:name="_Toc117"/>
      <w:bookmarkEnd w:id="327"/>
      <w:r>
        <w:rPr>
          <w:rtl w:val="true"/>
        </w:rPr>
        <w:t xml:space="preserve">موقف لاری من الشیخین والصحابة </w:t>
      </w:r>
      <w:r>
        <w:rPr>
          <w:rtl w:val="true"/>
        </w:rPr>
        <w:t>!</w:t>
      </w:r>
      <w:bookmarkEnd w:id="328"/>
    </w:p>
    <w:p>
      <w:pPr>
        <w:pStyle w:val="Heading4"/>
        <w:numPr>
          <w:ilvl w:val="3"/>
          <w:numId w:val="1"/>
        </w:numPr>
        <w:rPr/>
      </w:pPr>
      <w:bookmarkStart w:id="329" w:name="__RefHeading___Toc4582017_581953129"/>
      <w:bookmarkStart w:id="330" w:name="_Toc118"/>
      <w:bookmarkEnd w:id="329"/>
      <w:r>
        <w:rPr>
          <w:rtl w:val="true"/>
        </w:rPr>
        <w:t>اشارة</w:t>
      </w:r>
      <w:bookmarkEnd w:id="330"/>
    </w:p>
    <w:p>
      <w:pPr>
        <w:pStyle w:val="BookText"/>
        <w:rPr/>
      </w:pPr>
      <w:r>
        <w:rPr>
          <w:rFonts w:ascii="IRNazanin" w:hAnsi="IRNazanin" w:eastAsia="IRNazanin"/>
          <w:color w:val="111111"/>
          <w:sz w:val="28"/>
          <w:sz w:val="28"/>
          <w:szCs w:val="28"/>
          <w:rtl w:val="true"/>
          <w:lang w:bidi="fa-IR"/>
        </w:rPr>
        <w:t xml:space="preserve">کتب أبو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شبکة الحق الثقافیة بتاریخ</w:t>
      </w:r>
      <w:r>
        <w:rPr>
          <w:rFonts w:eastAsia="IRNazanin" w:cs="IRNazanin"/>
          <w:color w:val="111111"/>
          <w:sz w:val="28"/>
          <w:szCs w:val="28"/>
          <w:rtl w:val="true"/>
          <w:lang w:bidi="fa-IR"/>
        </w:rPr>
        <w:t>:</w:t>
      </w:r>
      <w:r>
        <w:rPr>
          <w:rFonts w:eastAsia="IRNazanin" w:cs="IRNazanin"/>
          <w:color w:val="111111"/>
          <w:sz w:val="28"/>
          <w:szCs w:val="28"/>
          <w:lang w:bidi="fa-IR"/>
        </w:rPr>
        <w:t>31/3/2001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لأحمد الکاتب ، 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 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التکرم مشکوراً بالإجابة علی هذا السؤال المحیر فی التاریخ الإسلامی والشیعی 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بدأ الرفض عند الشیعة والمقصود هنا مسبة الشیخین خاصة والصحابة عامة ، وکیف انتشر ذلک؟ ما هو العامل الحقیقی فی رواج هذه الفکرة بین أفراد الشیعة علی الرغم من عدم وجودها لدی الشیعة الأوائل ، أو لنَقُل عدم وجود دلائل علیها فی بدایات التشیع؟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أنکر أن کثیراً من الشیعة أصبحت لدیهم البصیرة التی تمکنهم من قراءة التاریخ بإنصاف ، وأن تؤمن بدور الشیخین فی نشر الإسلام فی المعمورة بتمکین من الله وحده وبنیة خالصة لإعلاء کلمته وبألتزام ممن معهم من صحابة الصادق المصدوق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لا یکاد یوجد شیعی یقول بما کان یؤمن به شیعة علی فی الکوفة وهو حی حیث کان خاصته یقدمون الشیخین علی علی رضی الله عنه نفسه وهو ما تعلموه منه حین کان یثنی علیهم ویتبرأ ممن ینال منهم </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لاری بتاریخ</w:t>
      </w:r>
      <w:r>
        <w:rPr>
          <w:rFonts w:eastAsia="IRNazanin" w:cs="IRNazanin"/>
          <w:color w:val="111111"/>
          <w:sz w:val="28"/>
          <w:szCs w:val="28"/>
          <w:rtl w:val="true"/>
          <w:lang w:bidi="fa-IR"/>
        </w:rPr>
        <w:t>:</w:t>
      </w:r>
      <w:r>
        <w:rPr>
          <w:rFonts w:eastAsia="IRNazanin" w:cs="IRNazanin"/>
          <w:color w:val="111111"/>
          <w:sz w:val="28"/>
          <w:szCs w:val="28"/>
          <w:lang w:bidi="fa-IR"/>
        </w:rPr>
        <w:t>2/4/2001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أشکرک علی مستوی وعیک الرفیع فی محاولة فهم الشیعة ، وهم کما قلت عرضة للتطور والتحول کأی مجتمع حی آخر ، ولذا فإننا لا یمکن أن نأخذ صفة قدیمة أو حدثاً معیناً لنعممه علی جمیع الناس عبر الدهور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مشکلة التطرف ضد الصحابة أو الشیخین الجلیلین أبی بکر وعمر رضی الله عنهما ، کانت بسبب شبهة نظریة النص التی دخلت علی الشیعة فی القرن الثانی الهجری ، والتی أدت الی اتخاذ موقف سلبی من الشیخین باعتبارهما مغتصبین للخلافة من الإمام علی ، ولکن الإمامیة أیضاً ینقسمون الی أقسام، فمنهم من یعتقد بوجود النص الجلی علی الإمام علی ومنهم من یعتقد بالنص الخفی أی الإشارة من النبی الی فضل الإمام ولیس النص الصریح علیه بالخلافة ، وهؤلاء لا یتخذون مواقف سلبیة عنیفة من الصحابة أو الشیخین </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تعرف أن ظاهرة الرفض أو العنف من الشیخین کانت متعلقة بنظریة النص فی الإمامة ، وقد انتهت تلک النظریة ، وقال الشیعة الیوم بنظریة الشوری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الصفویون الذین کانوا سنة صوفیة ، وادعوا التحول الی المذهب الإثنی عشری یمارسون طقوساً خاطئة أو یلعنون الصحابة ، فإن الشیعة لا یتحملون خطئیتهم الی یوم القیامة ، ولا یعنی أن جمیع الشیعة أو حتی غالبیتهم تسیر علی هدی الصفویة ، وقد جاء بعدهم ملک إیرانی إسمه نادر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أوقف اللعن وطالب الوحدة الإسلامیة ، وجمع العلماء السنة والشیعة فی مؤتمر ، واتفقوا علی مسائل مهمة وحدویة ، ولکن الدولة العثمانیة لم تستجیب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فی ذلک الوقت ، فهل نظل نجتر القضایا الخلافیة ونمزق وحدة المسلمین الآن؟ وقد </w:t>
      </w:r>
      <w:bookmarkStart w:id="331" w:name="pg5822_39193"/>
    </w:p>
    <w:p>
      <w:pPr>
        <w:pStyle w:val="BookText"/>
        <w:rPr/>
      </w:pPr>
      <w:bookmarkEnd w:id="331"/>
      <w:r>
        <w:rPr>
          <w:rFonts w:ascii="IRNazanin" w:hAnsi="IRNazanin" w:eastAsia="IRNazanin"/>
          <w:color w:val="111111"/>
          <w:sz w:val="28"/>
          <w:sz w:val="28"/>
          <w:szCs w:val="28"/>
          <w:rtl w:val="true"/>
          <w:lang w:bidi="fa-IR"/>
        </w:rPr>
        <w:t xml:space="preserve">قلت أنت إن الشیعة الایرانیین تحولوا خلال عقدین قبل الثورة وبعدها والآن </w:t>
      </w:r>
      <w:r>
        <w:rPr>
          <w:rFonts w:eastAsia="IRNazanin" w:cs="IRNazanin"/>
          <w:color w:val="111111"/>
          <w:sz w:val="28"/>
          <w:szCs w:val="28"/>
          <w:rtl w:val="true"/>
          <w:lang w:bidi="fa-IR"/>
        </w:rPr>
        <w:t>.</w:t>
      </w:r>
    </w:p>
    <w:p>
      <w:pPr>
        <w:pStyle w:val="Heading4"/>
        <w:numPr>
          <w:ilvl w:val="3"/>
          <w:numId w:val="1"/>
        </w:numPr>
        <w:rPr/>
      </w:pPr>
      <w:bookmarkStart w:id="332" w:name="__RefHeading___Toc4582019_581953129"/>
      <w:bookmarkStart w:id="333" w:name="_Toc119"/>
      <w:bookmarkEnd w:id="332"/>
      <w:r>
        <w:rPr>
          <w:rtl w:val="true"/>
        </w:rPr>
        <w:t>وکتب المحمدی</w:t>
      </w:r>
      <w:r>
        <w:rPr>
          <w:rtl w:val="true"/>
        </w:rPr>
        <w:t>:</w:t>
      </w:r>
      <w:bookmarkEnd w:id="333"/>
    </w:p>
    <w:p>
      <w:pPr>
        <w:pStyle w:val="BookText"/>
        <w:rPr/>
      </w:pPr>
      <w:r>
        <w:rPr>
          <w:rFonts w:ascii="IRNazanin" w:hAnsi="IRNazanin" w:eastAsia="IRNazanin"/>
          <w:color w:val="111111"/>
          <w:sz w:val="28"/>
          <w:sz w:val="28"/>
          <w:szCs w:val="28"/>
          <w:rtl w:val="true"/>
          <w:lang w:bidi="fa-IR"/>
        </w:rPr>
        <w:t xml:space="preserve">وأما بالنسبة لأحمد الکاتب ، فإن المهم هو حسن العاقبة والثبات علی العقیدة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فإن التاریخ عندک شاهد علی ذلک ، وخیر دلیل أؤلئک الصحابة الذین قاتلوا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بعد أن انحرفوا عن الحق ذهبت أعمالهم أدراج الریاح ، والزبیر بن العوام خیر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اللاری لیس بأعلم من الهلالی والشلغمانی وابن باعوراء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فی اختبار دائم الی آخر نفس فی حیاته ، فلیس الدخول الی الجنة هیناً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أَحَسِبَ النَّاسُ أَنْ یُتْرَکُوا أَنْ یَقُولُوا آمَنَّا وَهُمْ لا یُفْتَنُونَ</w:t>
      </w:r>
      <w:r>
        <w:rPr>
          <w:rFonts w:eastAsia="IRNazanin" w:cs="IRNazanin"/>
          <w:color w:val="111111"/>
          <w:sz w:val="28"/>
          <w:szCs w:val="28"/>
          <w:rtl w:val="true"/>
          <w:lang w:bidi="fa-IR"/>
        </w:rPr>
        <w:t>.</w:t>
      </w:r>
    </w:p>
    <w:p>
      <w:pPr>
        <w:pStyle w:val="Heading4"/>
        <w:numPr>
          <w:ilvl w:val="3"/>
          <w:numId w:val="1"/>
        </w:numPr>
        <w:rPr/>
      </w:pPr>
      <w:bookmarkStart w:id="334" w:name="__RefHeading___Toc4582021_581953129"/>
      <w:bookmarkStart w:id="335" w:name="_Toc120"/>
      <w:bookmarkEnd w:id="334"/>
      <w:r>
        <w:rPr>
          <w:rtl w:val="true"/>
        </w:rPr>
        <w:t>وکتب له المفید</w:t>
      </w:r>
      <w:r>
        <w:rPr>
          <w:rtl w:val="true"/>
        </w:rPr>
        <w:t>:</w:t>
      </w:r>
      <w:bookmarkEnd w:id="335"/>
    </w:p>
    <w:p>
      <w:pPr>
        <w:pStyle w:val="BookText"/>
        <w:rPr/>
      </w:pPr>
      <w:r>
        <w:rPr>
          <w:rFonts w:ascii="IRNazanin" w:hAnsi="IRNazanin" w:eastAsia="IRNazanin"/>
          <w:color w:val="111111"/>
          <w:sz w:val="28"/>
          <w:sz w:val="28"/>
          <w:szCs w:val="28"/>
          <w:rtl w:val="true"/>
          <w:lang w:bidi="fa-IR"/>
        </w:rPr>
        <w:t xml:space="preserve">هل أنت أحمد الکاتب نفسه؟ لأن الجن یتشکل بأشکال مختلفة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یستر علیها ویهدیها ، بنت الحجی الذی یدعی أنه من أهل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تسأل أباها عن قدر تحصیله الدراسی؟ ومن هم أساتذته المعترف بهم فی الحوزة؟ وأی المتون الدراسیة أکملها؟ یا 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جوابه لک جریدة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إلیکم وإلاّ لا تشد الرکائبُ ومنکم وإلاّ لا تنال الرغائبُ</w:t>
      </w:r>
    </w:p>
    <w:p>
      <w:pPr>
        <w:pStyle w:val="BookText"/>
        <w:rPr/>
      </w:pPr>
      <w:r>
        <w:rPr>
          <w:rFonts w:ascii="Amiri" w:hAnsi="Amiri" w:eastAsia="Amiri" w:cs="Amiri"/>
          <w:color w:val="111111"/>
          <w:sz w:val="28"/>
          <w:sz w:val="28"/>
          <w:szCs w:val="28"/>
          <w:rtl w:val="true"/>
          <w:lang w:bidi="ar-SA"/>
        </w:rPr>
        <w:t>وفیکم وإلاّ فالحدیث مزخرفٌ وعنکم وإلاّ فالمحدّث کاذبُ</w:t>
      </w:r>
    </w:p>
    <w:p>
      <w:pPr>
        <w:pStyle w:val="BookText"/>
        <w:rPr/>
      </w:pPr>
      <w:r>
        <w:rPr>
          <w:rFonts w:eastAsia="Times New Roman" w:cs="Times New Roman" w:ascii="Times New Roman" w:hAnsi="Times New Roman"/>
          <w:color w:val="111111"/>
          <w:sz w:val="28"/>
          <w:szCs w:val="28"/>
          <w:lang w:val="en-US" w:bidi="en-US"/>
        </w:rPr>
        <w:t>http://alhag.net/forum/showthread.php?t=2486</w:t>
      </w:r>
    </w:p>
    <w:p>
      <w:pPr>
        <w:pStyle w:val="Heading3"/>
        <w:numPr>
          <w:ilvl w:val="2"/>
          <w:numId w:val="1"/>
        </w:numPr>
        <w:rPr/>
      </w:pPr>
      <w:bookmarkStart w:id="336" w:name="__RefHeading___Toc4582023_581953129"/>
      <w:bookmarkStart w:id="337" w:name="_Toc121"/>
      <w:bookmarkEnd w:id="336"/>
      <w:r>
        <w:rPr>
          <w:rtl w:val="true"/>
        </w:rPr>
        <w:t>(</w:t>
      </w:r>
      <w:r>
        <w:rPr>
          <w:rtl w:val="true"/>
        </w:rPr>
        <w:t>الشیعی</w:t>
      </w:r>
      <w:r>
        <w:rPr>
          <w:rtl w:val="true"/>
        </w:rPr>
        <w:t xml:space="preserve">) </w:t>
      </w:r>
      <w:r>
        <w:rPr>
          <w:rtl w:val="true"/>
        </w:rPr>
        <w:t xml:space="preserve">الذی جعل زفافه یوم عاشوراء أقرب الیه </w:t>
      </w:r>
      <w:r>
        <w:rPr>
          <w:rtl w:val="true"/>
        </w:rPr>
        <w:t>!</w:t>
      </w:r>
      <w:bookmarkEnd w:id="337"/>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سألوه فی شبکة أنا المسلم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تعتقد أن هناک فرق بین الناس الشیعة </w:t>
      </w:r>
      <w:bookmarkStart w:id="338" w:name="pg5822_39194"/>
    </w:p>
    <w:p>
      <w:pPr>
        <w:pStyle w:val="BookText"/>
        <w:rPr/>
      </w:pPr>
      <w:bookmarkEnd w:id="338"/>
      <w:r>
        <w:rPr>
          <w:rFonts w:ascii="IRNazanin" w:hAnsi="IRNazanin" w:eastAsia="IRNazanin"/>
          <w:color w:val="111111"/>
          <w:sz w:val="28"/>
          <w:sz w:val="28"/>
          <w:szCs w:val="28"/>
          <w:rtl w:val="true"/>
          <w:lang w:bidi="fa-IR"/>
        </w:rPr>
        <w:t xml:space="preserve">العادیین المغلوب علی أمرهم وبین من وصل الی مراتب ما یسمی آیة الله أو الحجة أو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ألاحظ أن الغیر متعمقین فی کتب الشیعة الذین لا یدرسون فی الحوزات ، أکثر اعتدالاً بکثیر ، وأقرب الینا نحن أهل السنة ، بکثیر من أصحاب المراتب الفقهیة والعملیة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أعرف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یعیش فی هولندا من عائلة التمیمی ، کان یوم زفافه فی یوم عاشوراء وفی بلد عربی ، وکان الأمر عادیاً بالنسبة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التزامه بالفرائض الإسلامیة المعروفة والواجبة علی کل مسلم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اعتدالاً بکثیر ، وأقرب الینا نحن أهل السنة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أظهر لاری نصبه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وسروره بزفاف صاحبه یوم عاشوراء ، وهذا عمل لا یقوم به إلا النواصب المتطرفون </w:t>
      </w:r>
      <w:r>
        <w:rPr>
          <w:rFonts w:eastAsia="IRNazanin" w:cs="IRNazanin"/>
          <w:color w:val="111111"/>
          <w:sz w:val="28"/>
          <w:szCs w:val="28"/>
          <w:rtl w:val="true"/>
          <w:lang w:bidi="fa-IR"/>
        </w:rPr>
        <w:t>!</w:t>
      </w:r>
    </w:p>
    <w:p>
      <w:pPr>
        <w:pStyle w:val="Heading3"/>
        <w:numPr>
          <w:ilvl w:val="2"/>
          <w:numId w:val="1"/>
        </w:numPr>
        <w:rPr/>
      </w:pPr>
      <w:bookmarkStart w:id="339" w:name="__RefHeading___Toc4582025_581953129"/>
      <w:bookmarkStart w:id="340" w:name="_Toc122"/>
      <w:bookmarkEnd w:id="339"/>
      <w:r>
        <w:rPr>
          <w:rtl w:val="true"/>
        </w:rPr>
        <w:t>لاری یبحث عن موضوع لیطعن فی التشع</w:t>
      </w:r>
      <w:bookmarkEnd w:id="340"/>
    </w:p>
    <w:p>
      <w:pPr>
        <w:pStyle w:val="Heading4"/>
        <w:numPr>
          <w:ilvl w:val="3"/>
          <w:numId w:val="1"/>
        </w:numPr>
        <w:rPr/>
      </w:pPr>
      <w:bookmarkStart w:id="341" w:name="__RefHeading___Toc4582027_581953129"/>
      <w:bookmarkStart w:id="342" w:name="_Toc123"/>
      <w:bookmarkEnd w:id="341"/>
      <w:r>
        <w:rPr>
          <w:rtl w:val="true"/>
        </w:rPr>
        <w:t>اشارة</w:t>
      </w:r>
      <w:bookmarkEnd w:id="342"/>
    </w:p>
    <w:p>
      <w:pPr>
        <w:pStyle w:val="BookText"/>
        <w:rPr/>
      </w:pPr>
      <w:r>
        <w:rPr>
          <w:rFonts w:ascii="IRNazanin" w:hAnsi="IRNazanin" w:eastAsia="IRNazanin"/>
          <w:color w:val="111111"/>
          <w:sz w:val="28"/>
          <w:sz w:val="28"/>
          <w:szCs w:val="28"/>
          <w:rtl w:val="true"/>
          <w:lang w:bidi="fa-IR"/>
        </w:rPr>
        <w:t>کنت کتبتُ فی شبکة هجر بتاریخ</w:t>
      </w:r>
      <w:r>
        <w:rPr>
          <w:rFonts w:eastAsia="IRNazanin" w:cs="IRNazanin"/>
          <w:color w:val="111111"/>
          <w:sz w:val="28"/>
          <w:szCs w:val="28"/>
          <w:rtl w:val="true"/>
          <w:lang w:bidi="fa-IR"/>
        </w:rPr>
        <w:t>:</w:t>
      </w:r>
      <w:r>
        <w:rPr>
          <w:rFonts w:eastAsia="IRNazanin" w:cs="IRNazanin"/>
          <w:color w:val="111111"/>
          <w:sz w:val="28"/>
          <w:szCs w:val="28"/>
          <w:lang w:bidi="fa-IR"/>
        </w:rPr>
        <w:t>9/10/2000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مقدار علم الخلیفة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متمیز، إلهام، وحی؟ جاء فیه</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أجل تقریب الذهن الی عقیدتنا فی مقدار علم أئمتنا آل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أطرح هذا السؤال علی الإخوة ، وأنتظر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أنهم راجعوا عقیدتهم أو مصادرهم فی علم عمر وترشیحه للنبوة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کان یصحح للنبی أخطاءه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کان محدثاً تحدثه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کان ملهماً رأی ساریة علی بعد أکثر من ألف </w:t>
      </w:r>
    </w:p>
    <w:p>
      <w:pPr>
        <w:pStyle w:val="BookText"/>
        <w:rPr/>
      </w:pPr>
      <w:r>
        <w:rPr>
          <w:rFonts w:ascii="IRNazanin" w:hAnsi="IRNazanin" w:eastAsia="IRNazanin"/>
          <w:color w:val="111111"/>
          <w:sz w:val="28"/>
          <w:sz w:val="28"/>
          <w:szCs w:val="28"/>
          <w:rtl w:val="true"/>
          <w:lang w:bidi="fa-IR"/>
        </w:rPr>
        <w:t xml:space="preserve">کیلو متر وخاطبه فسمع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تعجبوا من علم آل النبی الذین أمرنا الله تعای ورسوله بالتمسک بهم مع القرآن ، وأمرنا بالصلاة علیهم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مداخلات لبعض الکتَّاب الشیعة والسنة ، فدخل الی الموضوع أحمد الکاتب بتاریخ</w:t>
      </w:r>
      <w:r>
        <w:rPr>
          <w:rFonts w:eastAsia="IRNazanin" w:cs="IRNazanin"/>
          <w:color w:val="111111"/>
          <w:sz w:val="28"/>
          <w:szCs w:val="28"/>
          <w:rtl w:val="true"/>
          <w:lang w:bidi="fa-IR"/>
        </w:rPr>
        <w:t>:</w:t>
      </w:r>
      <w:r>
        <w:rPr>
          <w:rFonts w:eastAsia="IRNazanin" w:cs="IRNazanin"/>
          <w:color w:val="111111"/>
          <w:sz w:val="28"/>
          <w:szCs w:val="28"/>
          <w:lang w:bidi="fa-IR"/>
        </w:rPr>
        <w:t>1/11/2000</w:t>
      </w:r>
      <w:r>
        <w:rPr>
          <w:rFonts w:ascii="IRNazanin" w:hAnsi="IRNazanin" w:eastAsia="IRNazanin"/>
          <w:color w:val="111111"/>
          <w:sz w:val="28"/>
          <w:sz w:val="28"/>
          <w:szCs w:val="28"/>
          <w:rtl w:val="true"/>
          <w:lang w:bidi="fa-IR"/>
        </w:rPr>
        <w:t>، أی بعد أکثر من شهر من فتح الموضوع ، وکتب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الأخوة الکرام السلام علیکم ورحمة الله وبرکاته وهدانا وإیاکم لما فیه الخیر والصواب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ماهی الفائدة من طرح أمور کهذه؟ وما هو الهدف منها؟ إن معرکة القدس لما تنته بعد ، وإن فرحة المسلمین بتلاحم حزب الله مع حرکة الجهاد وحماس والشعب الفلسطینی لم تکتمل بعد ، وإذا بنا نسمع أصواتاً من هنا وأصواتاً من هناک تحاول تمزیق الوحدة الإسلامیة ، فی وقت نحن بأشد الحاجة الی تعزیز هذه الوحدة الهشة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تریدون تحریر فلسطین وأنتم تخوضون فی أمور تارخیة شخصیة وتألبون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علی الشیعة والشیعة علی السنة؟</w:t>
      </w:r>
    </w:p>
    <w:p>
      <w:pPr>
        <w:pStyle w:val="BookText"/>
        <w:rPr/>
      </w:pPr>
      <w:r>
        <w:rPr>
          <w:rFonts w:ascii="IRNazanin" w:hAnsi="IRNazanin" w:eastAsia="IRNazanin"/>
          <w:color w:val="111111"/>
          <w:sz w:val="28"/>
          <w:sz w:val="28"/>
          <w:szCs w:val="28"/>
          <w:rtl w:val="true"/>
          <w:lang w:bidi="fa-IR"/>
        </w:rPr>
        <w:t xml:space="preserve">هل هذا من العقل والحکمة؟ حقاً أن بعض المشایخ لا هم لهم ولا عمل سوی تغذیة الخلافات المنقرضة والعیش علیها من أجل إشعال لهیب الفتنة الطائفیة </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لا یذهب الأخ العاملی للإنضمام الی مجاهدی حزب الله بدلاً من إثارة مواضیع مقرفة ومحزنة کالنیل من شخصیة الخلیفة الثانی عمر بن الخطاب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إتقوا الله قلیلاً أیها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العاملی یرید أن یشعل فتنة طائفیة فلماذا یتخفی وراء اسم مستعار؟ ولماذا لا یفصح عن إسمه ویکشف عن هویته لکی یتحمل مسئولیة عمله بنفسه؟ هل یعی أن ما یقوم به عمل خطیر مضر بالشیعة قبل غیرهم ومسئ الی الوحدة الإسلامیة خاصة فی هذا الظرف العصیب؟ </w:t>
      </w:r>
      <w:bookmarkStart w:id="343" w:name="pg5822_39196"/>
    </w:p>
    <w:p>
      <w:pPr>
        <w:pStyle w:val="Heading4"/>
        <w:numPr>
          <w:ilvl w:val="3"/>
          <w:numId w:val="1"/>
        </w:numPr>
        <w:rPr/>
      </w:pPr>
      <w:bookmarkStart w:id="344" w:name="__RefHeading___Toc4582029_581953129"/>
      <w:bookmarkStart w:id="345" w:name="_Toc124"/>
      <w:bookmarkEnd w:id="343"/>
      <w:bookmarkEnd w:id="344"/>
      <w:r>
        <w:rPr>
          <w:rtl w:val="true"/>
        </w:rPr>
        <w:t>فأجابه عبد الحسین البصری</w:t>
      </w:r>
      <w:r>
        <w:rPr>
          <w:rtl w:val="true"/>
        </w:rPr>
        <w:t>:</w:t>
      </w:r>
      <w:bookmarkEnd w:id="345"/>
    </w:p>
    <w:p>
      <w:pPr>
        <w:pStyle w:val="BookText"/>
        <w:rPr/>
      </w:pPr>
      <w:r>
        <w:rPr>
          <w:rFonts w:ascii="IRNazanin" w:hAnsi="IRNazanin" w:eastAsia="IRNazanin"/>
          <w:color w:val="111111"/>
          <w:sz w:val="28"/>
          <w:sz w:val="28"/>
          <w:szCs w:val="28"/>
          <w:rtl w:val="true"/>
          <w:lang w:bidi="fa-IR"/>
        </w:rPr>
        <w:t>الموضوع بکل بساطة یا أبا أمل حرر فی</w:t>
      </w:r>
      <w:r>
        <w:rPr>
          <w:rFonts w:eastAsia="IRNazanin" w:cs="IRNazanin"/>
          <w:color w:val="111111"/>
          <w:sz w:val="28"/>
          <w:szCs w:val="28"/>
          <w:rtl w:val="true"/>
          <w:lang w:bidi="fa-IR"/>
        </w:rPr>
        <w:t>:</w:t>
      </w:r>
      <w:r>
        <w:rPr>
          <w:rFonts w:eastAsia="IRNazanin" w:cs="IRNazanin"/>
          <w:color w:val="111111"/>
          <w:sz w:val="28"/>
          <w:szCs w:val="28"/>
          <w:lang w:bidi="fa-IR"/>
        </w:rPr>
        <w:t>5/10/2000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قبل الإنتفاضة ، فلا تزاید علی الأخ العاملی الذی ضحی بابنه شهیداً علی أرض الجنوب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فالأب یجاهد بقلمه والإبن استشهد مجاهداً من أجل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 بین جهاد هذا العاملی وبین سکان لندن الذین لا یتقنون شیئاً سوی طرح الشبهات لإضلال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الموضوع فقد ذکر الأخ العاملی أسباب طرحه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تقریب الذهن الی عقیدتنا فی مقدار علم أئمتنا آل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أطرح هذا السؤال علی الإخوة وأنتظر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أمور ینبغی مدارستها وذکرها وإیصالها للجمیع لیعرف الإنسان عقیدته ولیس فی ذکرها إثارة للفتنة وما ما سطرته من الأوهام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أمل لأنک لا تقرأ ، فلا غضاضة علیک إذا لم تفهم ما الفائدة وما الهدف من طرح مثل هذه الأمور </w:t>
      </w:r>
      <w:r>
        <w:rPr>
          <w:rFonts w:eastAsia="IRNazanin" w:cs="IRNazanin"/>
          <w:color w:val="111111"/>
          <w:sz w:val="28"/>
          <w:szCs w:val="28"/>
          <w:rtl w:val="true"/>
          <w:lang w:bidi="fa-IR"/>
        </w:rPr>
        <w:t>!</w:t>
      </w:r>
    </w:p>
    <w:p>
      <w:pPr>
        <w:pStyle w:val="Heading4"/>
        <w:numPr>
          <w:ilvl w:val="3"/>
          <w:numId w:val="1"/>
        </w:numPr>
        <w:rPr/>
      </w:pPr>
      <w:bookmarkStart w:id="346" w:name="__RefHeading___Toc4582031_581953129"/>
      <w:bookmarkStart w:id="347" w:name="_Toc125"/>
      <w:bookmarkEnd w:id="346"/>
      <w:r>
        <w:rPr>
          <w:rtl w:val="true"/>
        </w:rPr>
        <w:t>وأجابه نصیر المهدی</w:t>
      </w:r>
      <w:r>
        <w:rPr>
          <w:rtl w:val="true"/>
        </w:rPr>
        <w:t>:</w:t>
      </w:r>
      <w:bookmarkEnd w:id="347"/>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تناقضک یاشیخ لاری ، وموضوعک عن الثوابت الطائفیة ما زال جاهزاً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لاشئ مقدس أو فوق الإجتهاد ، والقصد واضح ، فلا الإمام إمام ولا العقیدة عقیدة ، ولا المذهب مذهب ، وإنما مؤامرة باطنیة حاکتها أیدی الإثنی عشریة الذین استولوا حسب زعمک علی المذهب الجعفری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المعزوفة التی أتمنی أن تدعمها یوماً بدلیل من مصدر أو روایة ولا تکتفی بتردید رأیک الخاص وکأنه خلاصة بحث وتنقیب ، لا ردة فعل متعصب علی خیبة فی الحیاة والسیاسة اندفعت فیها متطرفاً ، ثم غادرتها أکثر تطرفاً ، فأردت الإنتقام لشخصک </w:t>
      </w:r>
    </w:p>
    <w:p>
      <w:pPr>
        <w:pStyle w:val="BookText"/>
        <w:rPr/>
      </w:pPr>
      <w:r>
        <w:rPr>
          <w:rFonts w:ascii="IRNazanin" w:hAnsi="IRNazanin" w:eastAsia="IRNazanin"/>
          <w:color w:val="111111"/>
          <w:sz w:val="28"/>
          <w:sz w:val="28"/>
          <w:szCs w:val="28"/>
          <w:rtl w:val="true"/>
          <w:lang w:bidi="fa-IR"/>
        </w:rPr>
        <w:t xml:space="preserve">من طائفة ومذهب ، ویمکنک أن تقول 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لماذا ترید الإجتهاد فی تأریخ وعقیدة الشیعة ومقدساتهم ، ولا تقبل من أحد أن یحذو حذوک ویختار أی شخصیة بالتحلیل والتقویم والتشریح ، ومن عجب أن تطالب الأخ العاملی بأن یکتب بإسمه ، ولو تذکرت حینما عدت الی هجر متنکراً بإسم أبی أمل کتبت لک بأنی أنا فلان الفلانی ، وأنت الشیخ لاری المسمی بأحمد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المزایدة فدعک من الکلمات الرنانة الطنانة ، وقد انسحبت من الکثیر من المناقشات بحجة انشغالک بالدراسة ، فإذا</w:t>
      </w:r>
    </w:p>
    <w:p>
      <w:pPr>
        <w:pStyle w:val="BookText"/>
        <w:rPr/>
      </w:pPr>
      <w:r>
        <w:rPr>
          <w:rFonts w:ascii="IRNazanin" w:hAnsi="IRNazanin" w:eastAsia="IRNazanin"/>
          <w:color w:val="111111"/>
          <w:sz w:val="28"/>
          <w:sz w:val="28"/>
          <w:szCs w:val="28"/>
          <w:rtl w:val="true"/>
          <w:lang w:bidi="fa-IR"/>
        </w:rPr>
        <w:t>بک تعود بکل الحماس والنشاط فی هذه الفترة بالذات فترة معرکة القدس ، ولاهمَّ لک إلا التألیب علی الشیعة وتأریخهم ومواقفهم ، فماعدا مما بدا حتی ترکت دراستک وعدت ترید الإنتقاص ممن مرغ العدو الصهیونی بوحل الهزیمة ، وفتح الأبواب نحو القدس؟</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عدد من الإخوة مدافعین عن طرح الموضوع ، فکتب لاری کلاماً طویلاً جاء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أقوم به من نقد لبعض مظاهر وأفکار التطرف فی الساحة الشیعیة ، فهو بهدف الوصول الی جوهر مذهب أهل البیت والإبتعاد عن الغلو الذی کان یحاربه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الفقیه المصلح السید محمد حسین فضل الله حفظه الله قائد حزب الله الروحی ومؤسسه الأول ، یعمل من أجل أهداف مشابهة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هدفنا هو الدفاع عن الشیعة والتشیع ، والغریب أن البعض یغضبوا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ناقشت مرجعه وهو لیس إلا شویخ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حویزة ، یطلق علی نفسه آیة الله العظمی ولکنه یرتضی لنفسه الإستهزاء بکبار الصحابة والخلفاء الراشدین</w:t>
      </w:r>
      <w:r>
        <w:rPr>
          <w:rFonts w:eastAsia="IRNazanin" w:cs="IRNazanin"/>
          <w:color w:val="111111"/>
          <w:sz w:val="28"/>
          <w:szCs w:val="28"/>
          <w:rtl w:val="true"/>
          <w:lang w:bidi="fa-IR"/>
        </w:rPr>
        <w:t xml:space="preserve">! </w:t>
      </w:r>
      <w:bookmarkStart w:id="348" w:name="pg5822_39198"/>
    </w:p>
    <w:p>
      <w:pPr>
        <w:pStyle w:val="Heading4"/>
        <w:numPr>
          <w:ilvl w:val="3"/>
          <w:numId w:val="1"/>
        </w:numPr>
        <w:rPr/>
      </w:pPr>
      <w:bookmarkStart w:id="349" w:name="__RefHeading___Toc4582033_581953129"/>
      <w:bookmarkStart w:id="350" w:name="_Toc126"/>
      <w:bookmarkEnd w:id="348"/>
      <w:bookmarkEnd w:id="349"/>
      <w:r>
        <w:rPr>
          <w:rtl w:val="true"/>
        </w:rPr>
        <w:t>فکتب عبد الحسین البصری</w:t>
      </w:r>
      <w:r>
        <w:rPr>
          <w:rtl w:val="true"/>
        </w:rPr>
        <w:t>:</w:t>
      </w:r>
      <w:bookmarkEnd w:id="350"/>
    </w:p>
    <w:p>
      <w:pPr>
        <w:pStyle w:val="BookText"/>
        <w:rPr/>
      </w:pPr>
      <w:r>
        <w:rPr>
          <w:rFonts w:ascii="IRNazanin" w:hAnsi="IRNazanin" w:eastAsia="IRNazanin"/>
          <w:color w:val="111111"/>
          <w:sz w:val="28"/>
          <w:sz w:val="28"/>
          <w:szCs w:val="28"/>
          <w:rtl w:val="true"/>
          <w:lang w:bidi="fa-IR"/>
        </w:rPr>
        <w:t xml:space="preserve">لا حول ولا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أحب الکلام الکثیر والفارغ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دخلت علی الموضوع بلا معرفة وبیَّنا لک ، وادَّعیت الإصلاح وأنت أحوج إلیه ، فأصلح نفسک أولاً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وأجب علی أسئلتی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لک عدة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نبحث ماهیة الغلو والخرافات والبدع والأساطیر التی تدعی وجودها فی مذهب أهل البیت ، ولا تعید أسطوانتک المشروخة طمعاً فی إضلال الناس ، ومن أجل الشهرة وفتات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ودُلَّنا علی هذا الشویخ أیها العالم ، واختر من تشاء لنناقشک فی علمه ، ونعقد مقارنة ضیزی بین علمک أیها العالم وبین هذا الشویخ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أنت ولا غیرک ولا أئمتک بمن فیهم کبار صحابتک یصلون للحظة فکر تجول فی ذهن هذا الشویخ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ترمی بالتهم جزافاً هنا وهناک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ترضی مناقشة أسباب فساد الأمة وتخلفها ، وتعدها استهزاءاً بکبار الصحابة </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أنت بهذا تناقض منطقک الذی لا تتقن غیره ، أعنی السیاسة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غرابة فی ذلک فالهدف معروف لن ینطلی علینا ، ونحن بالمرصاد </w:t>
      </w:r>
      <w:r>
        <w:rPr>
          <w:rFonts w:eastAsia="IRNazanin" w:cs="IRNazanin"/>
          <w:color w:val="111111"/>
          <w:sz w:val="28"/>
          <w:szCs w:val="28"/>
          <w:rtl w:val="true"/>
          <w:lang w:bidi="fa-IR"/>
        </w:rPr>
        <w:t xml:space="preserve">. </w:t>
      </w:r>
      <w:bookmarkStart w:id="351" w:name="pg5822_39199"/>
    </w:p>
    <w:p>
      <w:pPr>
        <w:pStyle w:val="Heading2"/>
        <w:numPr>
          <w:ilvl w:val="1"/>
          <w:numId w:val="1"/>
        </w:numPr>
        <w:rPr/>
      </w:pPr>
      <w:bookmarkStart w:id="352" w:name="__RefHeading___Toc4582035_581953129"/>
      <w:bookmarkStart w:id="353" w:name="_Toc127"/>
      <w:bookmarkEnd w:id="351"/>
      <w:bookmarkEnd w:id="352"/>
      <w:r>
        <w:rPr>
          <w:rtl w:val="true"/>
        </w:rPr>
        <w:t xml:space="preserve">الفصل الخامس </w:t>
      </w:r>
      <w:r>
        <w:rPr>
          <w:rtl w:val="true"/>
        </w:rPr>
        <w:t xml:space="preserve">: </w:t>
      </w:r>
      <w:r>
        <w:rPr>
          <w:rtl w:val="true"/>
        </w:rPr>
        <w:t>یدعی الموضوعیة والحوار</w:t>
      </w:r>
      <w:r>
        <w:rPr>
          <w:rtl w:val="true"/>
        </w:rPr>
        <w:t xml:space="preserve">.. </w:t>
      </w:r>
      <w:r>
        <w:rPr>
          <w:rtl w:val="true"/>
        </w:rPr>
        <w:t>ویهرب من النقاش العلمی</w:t>
      </w:r>
      <w:r>
        <w:rPr>
          <w:rtl w:val="true"/>
        </w:rPr>
        <w:t>!</w:t>
      </w:r>
      <w:bookmarkEnd w:id="353"/>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4" w:name="__RefHeading___Toc4582037_581953129"/>
      <w:bookmarkStart w:id="355" w:name="_Toc128"/>
      <w:bookmarkEnd w:id="354"/>
      <w:r>
        <w:rPr>
          <w:rtl w:val="true"/>
        </w:rPr>
        <w:t>اشارة</w:t>
      </w:r>
      <w:bookmarkEnd w:id="355"/>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6" w:name="pg5822_39201"/>
      <w:bookmarkStart w:id="357" w:name="pg5822_39201"/>
      <w:bookmarkEnd w:id="357"/>
    </w:p>
    <w:p>
      <w:pPr>
        <w:pStyle w:val="Heading3"/>
        <w:numPr>
          <w:ilvl w:val="2"/>
          <w:numId w:val="1"/>
        </w:numPr>
        <w:rPr/>
      </w:pPr>
      <w:bookmarkStart w:id="358" w:name="pg5822_39201"/>
      <w:bookmarkStart w:id="359" w:name="__RefHeading___Toc4582039_581953129"/>
      <w:bookmarkStart w:id="360" w:name="_Toc129"/>
      <w:bookmarkEnd w:id="358"/>
      <w:bookmarkEnd w:id="359"/>
      <w:r>
        <w:rPr>
          <w:rtl w:val="true"/>
        </w:rPr>
        <w:t xml:space="preserve">عرفه الجمیع بالمراوغة والهروب من النقاش </w:t>
      </w:r>
      <w:r>
        <w:rPr>
          <w:rtl w:val="true"/>
        </w:rPr>
        <w:t>!</w:t>
      </w:r>
      <w:bookmarkEnd w:id="360"/>
    </w:p>
    <w:p>
      <w:pPr>
        <w:pStyle w:val="Heading4"/>
        <w:numPr>
          <w:ilvl w:val="3"/>
          <w:numId w:val="1"/>
        </w:numPr>
        <w:rPr/>
      </w:pPr>
      <w:bookmarkStart w:id="361" w:name="__RefHeading___Toc4582041_581953129"/>
      <w:bookmarkStart w:id="362" w:name="_Toc130"/>
      <w:bookmarkEnd w:id="361"/>
      <w:r>
        <w:rPr>
          <w:rtl w:val="true"/>
        </w:rPr>
        <w:t>اشارة</w:t>
      </w:r>
      <w:bookmarkEnd w:id="362"/>
    </w:p>
    <w:p>
      <w:pPr>
        <w:pStyle w:val="BookText"/>
        <w:rPr/>
      </w:pPr>
      <w:r>
        <w:rPr>
          <w:rFonts w:ascii="IRNazanin" w:hAnsi="IRNazanin" w:eastAsia="IRNazanin"/>
          <w:color w:val="111111"/>
          <w:sz w:val="28"/>
          <w:sz w:val="28"/>
          <w:szCs w:val="28"/>
          <w:rtl w:val="true"/>
          <w:lang w:bidi="fa-IR"/>
        </w:rPr>
        <w:t xml:space="preserve">فی کل المواضیع التی ناقش فیها لاری ، إما أنه هرب من النقاش فیها ولم یواصله ، أو غیَّر الموضوع الی أمور أخری فرعیة ، أو أجنبیة عن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کل ذلک یبقی مکابراً ، ویدعی بأن محاوریه عجزوا عن جوابه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اعترضت علیه شبکة هجر فوعد بتاریخ</w:t>
      </w:r>
      <w:r>
        <w:rPr>
          <w:rFonts w:eastAsia="IRNazanin" w:cs="IRNazanin"/>
          <w:color w:val="111111"/>
          <w:sz w:val="28"/>
          <w:szCs w:val="28"/>
          <w:rtl w:val="true"/>
          <w:lang w:bidi="fa-IR"/>
        </w:rPr>
        <w:t>:</w:t>
      </w:r>
      <w:r>
        <w:rPr>
          <w:rFonts w:eastAsia="IRNazanin" w:cs="IRNazanin"/>
          <w:color w:val="111111"/>
          <w:sz w:val="28"/>
          <w:szCs w:val="28"/>
          <w:lang w:bidi="fa-IR"/>
        </w:rPr>
        <w:t>11/12/2003</w:t>
      </w:r>
      <w:r>
        <w:rPr>
          <w:rFonts w:ascii="IRNazanin" w:hAnsi="IRNazanin" w:eastAsia="IRNazanin"/>
          <w:color w:val="111111"/>
          <w:sz w:val="28"/>
          <w:sz w:val="28"/>
          <w:szCs w:val="28"/>
          <w:rtl w:val="true"/>
          <w:lang w:bidi="fa-IR"/>
        </w:rPr>
        <w:t xml:space="preserve">، أن یناقش ویکفَّ عن تنزیل الموضوعات الأخری ، لکنه نکث بوعده وواصل تنزیل موضوعات کتابه والهروب من النقاش ، إلا عندما یتخیل أنه وجد نقظة ضعف فی موضوع لأحد الذین کشفوا خواءه الفکری ، أو مجالاً لنشر أفکاره الرکیکة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 علی هذه الحال الی تاریخ</w:t>
      </w:r>
      <w:r>
        <w:rPr>
          <w:rFonts w:eastAsia="IRNazanin" w:cs="IRNazanin"/>
          <w:color w:val="111111"/>
          <w:sz w:val="28"/>
          <w:szCs w:val="28"/>
          <w:rtl w:val="true"/>
          <w:lang w:bidi="fa-IR"/>
        </w:rPr>
        <w:t>:</w:t>
      </w:r>
      <w:r>
        <w:rPr>
          <w:rFonts w:eastAsia="IRNazanin" w:cs="IRNazanin"/>
          <w:color w:val="111111"/>
          <w:sz w:val="28"/>
          <w:szCs w:val="28"/>
          <w:lang w:bidi="fa-IR"/>
        </w:rPr>
        <w:t>27/12/1999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أعلن أنه سیترک الشبکة لأن عنده أعمالاً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التلمیذ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 وکتب موضوعاً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قاله الکاتب فما هو ردّکم علیه ؟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طلب أحمد الکاتب من الأخ موسی العلی أن یحاور الإخوة</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الشیعة فی هذه الساحة ، وأصر علی طلبه هذه بقوة وحتی الشاطر مشارک کان واسطة فی هذه المسألة ، ولکن وبعد أن لم یجد صاحبنا لبضاعته </w:t>
      </w:r>
    </w:p>
    <w:p>
      <w:pPr>
        <w:pStyle w:val="BookText"/>
        <w:rPr/>
      </w:pPr>
      <w:r>
        <w:rPr>
          <w:rFonts w:ascii="IRNazanin" w:hAnsi="IRNazanin" w:eastAsia="IRNazanin"/>
          <w:color w:val="111111"/>
          <w:sz w:val="28"/>
          <w:sz w:val="28"/>
          <w:szCs w:val="28"/>
          <w:rtl w:val="true"/>
          <w:lang w:bidi="fa-IR"/>
        </w:rPr>
        <w:t>رواجاً هنا ، حیث بأن زیفها وفسادها ، وإذا به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هنا فإنی أعتذر عن مواصلة الحوار أو الإنتقال الی بحث موضوع الإمامة هنا الآن فی هذا الموقع ، لأنی مشغول فعلاً ولست متفرغاً ولدیَّ أعمالٌ کثیرة یجب أن أنجزها، ومن أراد الحوار فلیرد علی کتابی بکتاب مثله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وعندما اعترضت الشبکة والمشارکون علی طریقة لاری اتهم الشبکة بأن العاملی یسیطر علیها وعلی کتَّابها ، لأنه کان أحد المعترضین علی طریقته فی تنزیل مواضیع والفرار من مناقشتها ، مع أنه اشترک فی هجر لیناقش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أن غیر العاملی اعترض علیه قبل العاملی ووجَّه الیه المحرر والملاحظ العام تنبیهاً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لاری یرید أن یدعو الی بدعته ویضع فی الشبکة ما عنده من شبهات وسموم ، لعلها تؤثر علی أحد ، ثم یهرب من النقاش والفضیحة </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له الملاحظ العام لهجر بتاریخ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16/12/1999</w:t>
      </w:r>
      <w:r>
        <w:rPr>
          <w:rFonts w:ascii="IRNazanin" w:hAnsi="IRNazanin" w:eastAsia="IRNazanin"/>
          <w:color w:val="111111"/>
          <w:sz w:val="28"/>
          <w:sz w:val="28"/>
          <w:szCs w:val="28"/>
          <w:rtl w:val="true"/>
          <w:lang w:bidi="fa-IR"/>
        </w:rPr>
        <w:t>،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مهمة الی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التحیة والإحترام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ملاحظتی المواضیع التی طرحت منک ، والنقاشات الدائرة بینک وبین الإخوان ، أسجل هنا ملاحظة مهمة للوصول الی الهدف الذی من أجله کان الحوار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والملاحظة هی أن تدخل فی الحوار والنقاش مع الإخوة فی النقاط التی طرحتها وترید طرحها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تشتیت الهدف فهو غیر 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مجدیاً طرحک للمواضیع الکثیرة ، علماً أنها موجودة فی کتابک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الهدف هو الحوار المرکز المثمر ، ولیس تکثیر طرح المواضیع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حدد موضوعاً واحداً وناقشه ، وأما بهذه الطریقة فغیر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المشرف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یستجب لاری ، فکتب له الملاحظ ثانیةً</w:t>
      </w:r>
      <w:r>
        <w:rPr>
          <w:rFonts w:eastAsia="IRNazanin" w:cs="IRNazanin"/>
          <w:color w:val="111111"/>
          <w:sz w:val="28"/>
          <w:szCs w:val="28"/>
          <w:rtl w:val="true"/>
          <w:lang w:bidi="fa-IR"/>
        </w:rPr>
        <w:t xml:space="preserve">: </w:t>
      </w:r>
      <w:bookmarkStart w:id="363" w:name="pg5822_39203"/>
    </w:p>
    <w:p>
      <w:pPr>
        <w:pStyle w:val="BookText"/>
        <w:rPr/>
      </w:pPr>
      <w:bookmarkEnd w:id="363"/>
      <w:r>
        <w:rPr>
          <w:rFonts w:ascii="IRNazanin" w:hAnsi="IRNazanin" w:eastAsia="IRNazanin"/>
          <w:color w:val="111111"/>
          <w:sz w:val="28"/>
          <w:sz w:val="28"/>
          <w:szCs w:val="28"/>
          <w:rtl w:val="true"/>
          <w:lang w:bidi="fa-IR"/>
        </w:rPr>
        <w:t xml:space="preserve">للأسف أیها الکاتب أنت لاترید الحوار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طریقتک فی إنزال المواضیع ما أسهلها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الحوار هو المهم أیها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المشرف العام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استجاب لاری واعترف ضمناً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واعداً بأن یدخل فی النقاش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سوف أتفرغ الآن لمناقشة أی موضوع یختاره الإخوان من المواضیع التی طرحتها للنقاش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وحاولت أن أذکر الأدلة المختلفة النقلیة والعقلیة والتاریخیة وأناقشها بعد ذلک ، لأن بعض الإخوة تساءل عن الأدلة المختلفة وذکر وجودها وقد جئت له بها فإذا أراد مناقشتها فإنه یسهل علیه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 لدینا عجلة لکی نناقش کل الأمور فی لیلة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رغم هذا الوعد والإعتراف الضمنی،لم یف بوعده وواصل تنزیل هذره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العاملی موضوعاً بتاریخ</w:t>
      </w:r>
      <w:r>
        <w:rPr>
          <w:rFonts w:eastAsia="IRNazanin" w:cs="IRNazanin"/>
          <w:color w:val="111111"/>
          <w:sz w:val="28"/>
          <w:szCs w:val="28"/>
          <w:rtl w:val="true"/>
          <w:lang w:bidi="fa-IR"/>
        </w:rPr>
        <w:t>:</w:t>
      </w:r>
      <w:r>
        <w:rPr>
          <w:rFonts w:eastAsia="IRNazanin" w:cs="IRNazanin"/>
          <w:color w:val="111111"/>
          <w:sz w:val="28"/>
          <w:szCs w:val="28"/>
          <w:lang w:bidi="fa-IR"/>
        </w:rPr>
        <w:t>17/12/1999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تقبل یاموسی العلی أن ینزل أحمد الکاتب</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من کتابه ، ثم یهرب من النقاش؟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عبد الرسول لاری مبذول ، وهو یرسله هو لمن یرید ومن لا 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واصل نشره فی هجر وملأ به صفحاتها ، ثم هرب من النقاش ممسکاً بید مشارک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هدف هجر من الحوار والنقاش؟</w:t>
      </w:r>
      <w:r>
        <w:rPr>
          <w:rFonts w:eastAsia="IRNazanin" w:cs="IRNazanin"/>
          <w:color w:val="111111"/>
          <w:sz w:val="28"/>
          <w:szCs w:val="28"/>
          <w:rtl w:val="true"/>
          <w:lang w:bidi="fa-IR"/>
        </w:rPr>
        <w:t>!!</w:t>
      </w:r>
    </w:p>
    <w:p>
      <w:pPr>
        <w:pStyle w:val="Heading4"/>
        <w:numPr>
          <w:ilvl w:val="3"/>
          <w:numId w:val="1"/>
        </w:numPr>
        <w:rPr/>
      </w:pPr>
      <w:bookmarkStart w:id="364" w:name="__RefHeading___Toc4582043_581953129"/>
      <w:bookmarkStart w:id="365" w:name="_Toc131"/>
      <w:bookmarkEnd w:id="364"/>
      <w:r>
        <w:rPr>
          <w:rtl w:val="true"/>
        </w:rPr>
        <w:t>فأجاب لاری</w:t>
      </w:r>
      <w:r>
        <w:rPr>
          <w:rtl w:val="true"/>
        </w:rPr>
        <w:t>:</w:t>
      </w:r>
      <w:bookmarkEnd w:id="365"/>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لاتزال أیها الأخ العاملی المحترم منفعلاً ، وتستخدم عبارات خارج الموضوع وتحاول أن تثأر وتنتقم ولا ترید أن تتحاور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تفضل وأثبت صحة الأحادیث التی تثبت ولادة الإمام الثانی عشر تاریخیاً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 قبل ذلک أن تقرأ ردودی علی تلک الروایات ونقدی لها ، وتبیان ما بها من ضعف وإرسال یخرجها عن درجة أخبار </w:t>
      </w:r>
      <w:bookmarkStart w:id="366" w:name="pg5822_39204"/>
    </w:p>
    <w:p>
      <w:pPr>
        <w:pStyle w:val="BookText"/>
        <w:rPr/>
      </w:pPr>
      <w:bookmarkEnd w:id="366"/>
      <w:r>
        <w:rPr>
          <w:rFonts w:ascii="IRNazanin" w:hAnsi="IRNazanin" w:eastAsia="IRNazanin"/>
          <w:color w:val="111111"/>
          <w:sz w:val="28"/>
          <w:sz w:val="28"/>
          <w:szCs w:val="28"/>
          <w:rtl w:val="true"/>
          <w:lang w:bidi="fa-IR"/>
        </w:rPr>
        <w:t xml:space="preserve">الآحاد ، ویلحقها بالإشاعات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قلت مراراً إن القول بوجود الإمام الثانی عشر تم بناء علی مقولات فلسفیة بالدرجة الأولی ، ولیس علی روایات تاریخیة ثابتة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بعد وقوع الشیعة الإمامیة فی حیرة فی أعقاب وفاة الإمام الحسن العسکری ، فإذا کان لدیک کلام ترد به علی هذا الموضوع فتفضل ، ونحن ننتظر</w:t>
      </w:r>
    </w:p>
    <w:p>
      <w:pPr>
        <w:pStyle w:val="BookText"/>
        <w:rPr/>
      </w:pPr>
      <w:r>
        <w:rPr>
          <w:rFonts w:ascii="IRNazanin" w:hAnsi="IRNazanin" w:eastAsia="IRNazanin"/>
          <w:color w:val="111111"/>
          <w:sz w:val="28"/>
          <w:sz w:val="28"/>
          <w:szCs w:val="28"/>
          <w:rtl w:val="true"/>
          <w:lang w:bidi="fa-IR"/>
        </w:rPr>
        <w:t xml:space="preserve">ولا داعی للإستعجال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یکذب لاری علناً بلا خجل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فیزعم أنا لم نأته بدلیل ، ولم نجبه علی نقده لبعض روایات ولادة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أنه هرب من الجواب علی الروایات الصحیحة التی أجبناه بها ، حیث لایمکنه الطعن فیها ، وکذلک شهادات المؤرخین التی لایمکن ردها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موظف أن یواصل الکذب والصراخ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لم تأتونی بدلیل </w:t>
      </w:r>
      <w:r>
        <w:rPr>
          <w:rFonts w:eastAsia="IRNazanin" w:cs="IRNazanin"/>
          <w:color w:val="111111"/>
          <w:sz w:val="28"/>
          <w:szCs w:val="28"/>
          <w:rtl w:val="true"/>
          <w:lang w:bidi="fa-IR"/>
        </w:rPr>
        <w:t>!</w:t>
      </w:r>
    </w:p>
    <w:p>
      <w:pPr>
        <w:pStyle w:val="Heading4"/>
        <w:numPr>
          <w:ilvl w:val="3"/>
          <w:numId w:val="1"/>
        </w:numPr>
        <w:rPr/>
      </w:pPr>
      <w:bookmarkStart w:id="367" w:name="__RefHeading___Toc4582045_581953129"/>
      <w:bookmarkStart w:id="368" w:name="_Toc132"/>
      <w:bookmarkEnd w:id="367"/>
      <w:r>
        <w:rPr>
          <w:rtl w:val="true"/>
        </w:rPr>
        <w:t>ثم کتب له ملاحظ الشبکة</w:t>
      </w:r>
      <w:r>
        <w:rPr>
          <w:rtl w:val="true"/>
        </w:rPr>
        <w:t>:</w:t>
      </w:r>
      <w:bookmarkEnd w:id="368"/>
    </w:p>
    <w:p>
      <w:pPr>
        <w:pStyle w:val="BookText"/>
        <w:rPr/>
      </w:pPr>
      <w:r>
        <w:rPr>
          <w:rFonts w:ascii="IRNazanin" w:hAnsi="IRNazanin" w:eastAsia="IRNazanin"/>
          <w:color w:val="111111"/>
          <w:sz w:val="28"/>
          <w:sz w:val="28"/>
          <w:szCs w:val="28"/>
          <w:rtl w:val="true"/>
          <w:lang w:bidi="fa-IR"/>
        </w:rPr>
        <w:t xml:space="preserve">الأستاذ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الکاتب ؛ نرجو منک عدم فتح مواضیع جدیدة قبل استیعاب الحوار المثمر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نرجو منکم التعاون معنا من أجل إنجاح الحوار المثمر من خلال استیعابه بالنقاش ، وعدم طرح مواضیع جدیدة ذات محاور بعیدة عن الهدف الأساسی من الحوار المتفق علیه </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أننا سوف نحذف المواضیع الجدیدة التی تفتحونها مالم تستوعب النقاشات السابقة فی المواضیع التی فتحت من قبلکم ، والتی تجاوزت العشرات وتقبلوا تحیاتی وشکراً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الملاحظ العام </w:t>
      </w:r>
      <w:r>
        <w:rPr>
          <w:rFonts w:eastAsia="IRNazanin" w:cs="IRNazanin"/>
          <w:color w:val="111111"/>
          <w:sz w:val="28"/>
          <w:szCs w:val="28"/>
          <w:rtl w:val="true"/>
          <w:lang w:bidi="fa-IR"/>
        </w:rPr>
        <w:t xml:space="preserve">. </w:t>
      </w:r>
      <w:bookmarkStart w:id="369" w:name="pg5822_39205"/>
    </w:p>
    <w:p>
      <w:pPr>
        <w:pStyle w:val="Heading4"/>
        <w:numPr>
          <w:ilvl w:val="3"/>
          <w:numId w:val="1"/>
        </w:numPr>
        <w:rPr/>
      </w:pPr>
      <w:bookmarkStart w:id="370" w:name="__RefHeading___Toc4582047_581953129"/>
      <w:bookmarkStart w:id="371" w:name="_Toc133"/>
      <w:bookmarkEnd w:id="369"/>
      <w:bookmarkEnd w:id="370"/>
      <w:r>
        <w:rPr>
          <w:rtl w:val="true"/>
        </w:rPr>
        <w:t>فکتب له لاری</w:t>
      </w:r>
      <w:r>
        <w:rPr>
          <w:rtl w:val="true"/>
        </w:rPr>
        <w:t>:</w:t>
      </w:r>
      <w:bookmarkEnd w:id="371"/>
    </w:p>
    <w:p>
      <w:pPr>
        <w:pStyle w:val="BookText"/>
        <w:rPr/>
      </w:pPr>
      <w:r>
        <w:rPr>
          <w:rFonts w:ascii="IRNazanin" w:hAnsi="IRNazanin" w:eastAsia="IRNazanin"/>
          <w:color w:val="111111"/>
          <w:sz w:val="28"/>
          <w:sz w:val="28"/>
          <w:szCs w:val="28"/>
          <w:rtl w:val="true"/>
          <w:lang w:bidi="fa-IR"/>
        </w:rPr>
        <w:t>ملاحظ هجر الموقر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المواضیع الأخیرة التی طرحتها مؤخراً ، لم تکن مواضیع جدیدة ، وإنما أمثلة علی موضوع واحد ،</w:t>
      </w:r>
    </w:p>
    <w:p>
      <w:pPr>
        <w:pStyle w:val="BookText"/>
        <w:rPr/>
      </w:pPr>
      <w:r>
        <w:rPr>
          <w:rFonts w:ascii="IRNazanin" w:hAnsi="IRNazanin" w:eastAsia="IRNazanin"/>
          <w:color w:val="111111"/>
          <w:sz w:val="28"/>
          <w:sz w:val="28"/>
          <w:szCs w:val="28"/>
          <w:rtl w:val="true"/>
          <w:lang w:bidi="fa-IR"/>
        </w:rPr>
        <w:t xml:space="preserve">وهو قول التزام القول بوجود الإمام الغائب الحی المستتر ، المکلف بتطبیق الشریعة الإسلامیة ، للقول بوجوب إنتظاره وعدم جواز القیام بمهماته التنفیذیة ، وعدم قول الشیعة فی القرون الأولی بنظریة ولایة الفقیه کما ادعی السید محمد منصور ، وإن القول بولایة الفقیه کان ثورة فی الفکر الشیعی وتحرراً من الإلتزام بنظریة الإنتظار أو النظریة الإمامیة التی کانت تشترط صفات العصمة والنص والسلالة العلویة الحسینیة فی الإمام ، وبالتالی فنحن لم نخرج عن الموضوع الذی نتحاور حوله الآن ، ولا داعی لمسحه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له المشرف العام فی</w:t>
      </w:r>
      <w:r>
        <w:rPr>
          <w:rFonts w:eastAsia="IRNazanin" w:cs="IRNazanin"/>
          <w:color w:val="111111"/>
          <w:sz w:val="28"/>
          <w:szCs w:val="28"/>
          <w:rtl w:val="true"/>
          <w:lang w:bidi="fa-IR"/>
        </w:rPr>
        <w:t>:</w:t>
      </w:r>
      <w:r>
        <w:rPr>
          <w:rFonts w:eastAsia="IRNazanin" w:cs="IRNazanin"/>
          <w:color w:val="111111"/>
          <w:sz w:val="28"/>
          <w:szCs w:val="28"/>
          <w:lang w:bidi="fa-IR"/>
        </w:rPr>
        <w:t>22/12/1999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التحیة والإلترام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للأسف أیها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نرک جاداً فی الحوار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طریقتک فی إنزال المواضیع من کتابک ما أسهلها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ولکنک تتغافل الذین یحاورونک وحتی الآن لم تجبهم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المهم عند القراء الحوار العلمی أیها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المشرف العام</w:t>
      </w:r>
      <w:r>
        <w:rPr>
          <w:rFonts w:eastAsia="IRNazanin" w:cs="IRNazanin"/>
          <w:color w:val="111111"/>
          <w:sz w:val="28"/>
          <w:szCs w:val="28"/>
          <w:rtl w:val="true"/>
          <w:lang w:bidi="fa-IR"/>
        </w:rPr>
        <w:t>.</w:t>
      </w:r>
    </w:p>
    <w:p>
      <w:pPr>
        <w:pStyle w:val="Heading4"/>
        <w:numPr>
          <w:ilvl w:val="3"/>
          <w:numId w:val="1"/>
        </w:numPr>
        <w:rPr/>
      </w:pPr>
      <w:bookmarkStart w:id="372" w:name="__RefHeading___Toc4582049_581953129"/>
      <w:bookmarkStart w:id="373" w:name="_Toc134"/>
      <w:bookmarkEnd w:id="372"/>
      <w:r>
        <w:rPr>
          <w:rtl w:val="true"/>
        </w:rPr>
        <w:t>وکتب له التلمیذ</w:t>
      </w:r>
      <w:r>
        <w:rPr>
          <w:rtl w:val="true"/>
        </w:rPr>
        <w:t>:</w:t>
      </w:r>
      <w:bookmarkEnd w:id="373"/>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یا أحمد الکاتب من السهل علیک أن تقص وتلصق مما کتبته سابقاً ، ولکن إلی الآن تتهرب من الحوار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هدفک هو أن یقرأ القراء ما کتبته من مغالطات وشبهات واهیة ، فلا تتعب نفسک فی القص واللصق ، وأرشدهم إلی عنوان موقعک ، ومن یرید منهم أن یقرأ سیقرأ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أثبتنا لک بالدلیل الذی </w:t>
      </w:r>
      <w:bookmarkStart w:id="374" w:name="pg5822_39206"/>
    </w:p>
    <w:p>
      <w:pPr>
        <w:pStyle w:val="BookText"/>
        <w:rPr/>
      </w:pPr>
      <w:bookmarkEnd w:id="374"/>
      <w:r>
        <w:rPr>
          <w:rFonts w:ascii="IRNazanin" w:hAnsi="IRNazanin" w:eastAsia="IRNazanin"/>
          <w:color w:val="111111"/>
          <w:sz w:val="28"/>
          <w:sz w:val="28"/>
          <w:szCs w:val="28"/>
          <w:rtl w:val="true"/>
          <w:lang w:bidi="fa-IR"/>
        </w:rPr>
        <w:t>لم تستطع إلی الآن أن ترده ومن خلال الدلیل الروائی الصحیح ولادة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ووجود ابن للإمام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 هو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وأنه هو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ولکی نخوض فی نقاط أخری لا بد أن ننتهی من الدلیل الروائی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تقرُّ بهذا الدلیل الصحیح ، وتقولُ بصحة هذه الروایات حسب منهج علماء الشیعة الإثنی عشریة أم لا ؟ ووضع له رابط الموضوع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http://www.hajr.org/hajr-html/Forum9/HTML/000009</w:t>
      </w:r>
    </w:p>
    <w:p>
      <w:pPr>
        <w:pStyle w:val="BookText"/>
        <w:rPr/>
      </w:pPr>
      <w:r>
        <w:rPr>
          <w:rFonts w:ascii="IRNazanin" w:hAnsi="IRNazanin" w:eastAsia="IRNazanin"/>
          <w:color w:val="111111"/>
          <w:sz w:val="28"/>
          <w:sz w:val="28"/>
          <w:szCs w:val="28"/>
          <w:rtl w:val="true"/>
          <w:lang w:bidi="fa-IR"/>
        </w:rPr>
        <w:t>وکتب نصیر المهدی بتاریخ</w:t>
      </w:r>
      <w:r>
        <w:rPr>
          <w:rFonts w:eastAsia="IRNazanin" w:cs="IRNazanin"/>
          <w:color w:val="111111"/>
          <w:sz w:val="28"/>
          <w:szCs w:val="28"/>
          <w:rtl w:val="true"/>
          <w:lang w:bidi="fa-IR"/>
        </w:rPr>
        <w:t>:</w:t>
      </w:r>
      <w:r>
        <w:rPr>
          <w:rFonts w:eastAsia="IRNazanin" w:cs="IRNazanin"/>
          <w:color w:val="111111"/>
          <w:sz w:val="28"/>
          <w:szCs w:val="28"/>
          <w:lang w:bidi="fa-IR"/>
        </w:rPr>
        <w:t>23/12/1999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أقول أیها الأخ موسی لقد بلعتم الطعم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کنت تعتقد أن عبد الرسول لاری یمکن أن یرد علی سؤال أویناقش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یستغل الظرف للدعایة لنفسه ، ثم متی ماصار فی زنقة سابق الریح ، وانقلب علی عقبیه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سؤالی فأقول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الإخوة الکفایة فأجب علی أسئلتهم ولا تتهرب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وأعود للأخ موسی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رب ضارة نافعة ، فقد کشفت هذه الصفحات لاری ، وفضحت أی نوع من الکتبة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وصلِّ علی ولیِّ أمرک القائم المؤمل والعدل المنتظر </w:t>
      </w:r>
      <w:r>
        <w:rPr>
          <w:rFonts w:eastAsia="IRNazanin" w:cs="IRNazanin"/>
          <w:color w:val="111111"/>
          <w:sz w:val="28"/>
          <w:szCs w:val="28"/>
          <w:rtl w:val="true"/>
          <w:lang w:bidi="fa-IR"/>
        </w:rPr>
        <w:t>.</w:t>
      </w:r>
    </w:p>
    <w:p>
      <w:pPr>
        <w:pStyle w:val="Heading4"/>
        <w:numPr>
          <w:ilvl w:val="3"/>
          <w:numId w:val="1"/>
        </w:numPr>
        <w:rPr/>
      </w:pPr>
      <w:bookmarkStart w:id="375" w:name="__RefHeading___Toc4582051_581953129"/>
      <w:bookmarkStart w:id="376" w:name="_Toc135"/>
      <w:bookmarkEnd w:id="375"/>
      <w:r>
        <w:rPr>
          <w:rtl w:val="true"/>
        </w:rPr>
        <w:t>وکتب علی حسن</w:t>
      </w:r>
      <w:r>
        <w:rPr>
          <w:rtl w:val="true"/>
        </w:rPr>
        <w:t>:</w:t>
      </w:r>
      <w:bookmarkEnd w:id="376"/>
    </w:p>
    <w:p>
      <w:pPr>
        <w:pStyle w:val="BookText"/>
        <w:rPr/>
      </w:pPr>
      <w:r>
        <w:rPr>
          <w:rFonts w:ascii="IRNazanin" w:hAnsi="IRNazanin" w:eastAsia="IRNazanin"/>
          <w:color w:val="111111"/>
          <w:sz w:val="28"/>
          <w:sz w:val="28"/>
          <w:szCs w:val="28"/>
          <w:rtl w:val="true"/>
          <w:lang w:bidi="fa-IR"/>
        </w:rPr>
        <w:t>أخی الحبیب موسی العلی وإخوانی 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التلمیذ والعاملی والفاطمی وعمار ونصیر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عام وأنتم بخیر بذکری ولادة الإمام المجتبی سید شباب أهل الجنة ، وعم 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وبعد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الحجج التی اُلقیت علی عبد الرسول کانت کافیة لأی مسلم غیر متعصب بأن یقتنع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من أنصار الأخ نصیر فی نظریته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 ضارة نافعة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ولنعلم أن الله </w:t>
      </w:r>
      <w:bookmarkStart w:id="377" w:name="pg5822_39207"/>
    </w:p>
    <w:p>
      <w:pPr>
        <w:pStyle w:val="BookText"/>
        <w:rPr/>
      </w:pPr>
      <w:bookmarkEnd w:id="377"/>
      <w:r>
        <w:rPr>
          <w:rFonts w:ascii="IRNazanin" w:hAnsi="IRNazanin" w:eastAsia="IRNazanin"/>
          <w:color w:val="111111"/>
          <w:sz w:val="28"/>
          <w:sz w:val="28"/>
          <w:szCs w:val="28"/>
          <w:rtl w:val="true"/>
          <w:lang w:bidi="fa-IR"/>
        </w:rPr>
        <w:t>متم نوره ولو کره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وتحیات من البرازیل إلیکم </w:t>
      </w:r>
      <w:r>
        <w:rPr>
          <w:rFonts w:eastAsia="IRNazanin" w:cs="IRNazanin"/>
          <w:color w:val="111111"/>
          <w:sz w:val="28"/>
          <w:szCs w:val="28"/>
          <w:rtl w:val="true"/>
          <w:lang w:bidi="fa-IR"/>
        </w:rPr>
        <w:t>.</w:t>
      </w:r>
    </w:p>
    <w:p>
      <w:pPr>
        <w:pStyle w:val="Heading3"/>
        <w:numPr>
          <w:ilvl w:val="2"/>
          <w:numId w:val="1"/>
        </w:numPr>
        <w:rPr/>
      </w:pPr>
      <w:bookmarkStart w:id="378" w:name="__RefHeading___Toc4582053_581953129"/>
      <w:bookmarkStart w:id="379" w:name="_Toc136"/>
      <w:bookmarkEnd w:id="378"/>
      <w:r>
        <w:rPr>
          <w:rtl w:val="true"/>
        </w:rPr>
        <w:t xml:space="preserve">محاولات لمنعه من الهروب من موضوع النقاش </w:t>
      </w:r>
      <w:r>
        <w:rPr>
          <w:rtl w:val="true"/>
        </w:rPr>
        <w:t>!</w:t>
      </w:r>
      <w:bookmarkEnd w:id="379"/>
    </w:p>
    <w:p>
      <w:pPr>
        <w:pStyle w:val="Heading4"/>
        <w:numPr>
          <w:ilvl w:val="3"/>
          <w:numId w:val="1"/>
        </w:numPr>
        <w:rPr/>
      </w:pPr>
      <w:bookmarkStart w:id="380" w:name="__RefHeading___Toc4582055_581953129"/>
      <w:bookmarkStart w:id="381" w:name="_Toc137"/>
      <w:bookmarkEnd w:id="380"/>
      <w:r>
        <w:rPr>
          <w:rtl w:val="true"/>
        </w:rPr>
        <w:t>اشارة</w:t>
      </w:r>
      <w:bookmarkEnd w:id="381"/>
    </w:p>
    <w:p>
      <w:pPr>
        <w:pStyle w:val="BookText"/>
        <w:rPr/>
      </w:pPr>
      <w:r>
        <w:rPr>
          <w:rFonts w:ascii="IRNazanin" w:hAnsi="IRNazanin" w:eastAsia="IRNazanin"/>
          <w:color w:val="111111"/>
          <w:sz w:val="28"/>
          <w:sz w:val="28"/>
          <w:szCs w:val="28"/>
          <w:rtl w:val="true"/>
          <w:lang w:bidi="fa-IR"/>
        </w:rPr>
        <w:t>کتبتُ بتاریخ</w:t>
      </w:r>
      <w:r>
        <w:rPr>
          <w:rFonts w:eastAsia="IRNazanin" w:cs="IRNazanin"/>
          <w:color w:val="111111"/>
          <w:sz w:val="28"/>
          <w:szCs w:val="28"/>
          <w:rtl w:val="true"/>
          <w:lang w:bidi="fa-IR"/>
        </w:rPr>
        <w:t>:</w:t>
      </w:r>
      <w:r>
        <w:rPr>
          <w:rFonts w:eastAsia="IRNazanin" w:cs="IRNazanin"/>
          <w:color w:val="111111"/>
          <w:sz w:val="28"/>
          <w:szCs w:val="28"/>
          <w:lang w:bidi="fa-IR"/>
        </w:rPr>
        <w:t>30/6/2002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مشکلة المسلمین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 الغلو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http://forum.hajr.org/showthread.php?t=402678542</w:t>
      </w:r>
    </w:p>
    <w:p>
      <w:pPr>
        <w:pStyle w:val="BookText"/>
        <w:rPr/>
      </w:pPr>
      <w:r>
        <w:rPr>
          <w:rFonts w:ascii="IRNazanin" w:hAnsi="IRNazanin" w:eastAsia="IRNazanin"/>
          <w:color w:val="111111"/>
          <w:sz w:val="28"/>
          <w:sz w:val="28"/>
          <w:szCs w:val="28"/>
          <w:rtl w:val="true"/>
          <w:lang w:bidi="fa-IR"/>
        </w:rPr>
        <w:t>فدخل لاری علی الموضوع یرید أن یحرفه فاتفقنا أن أفتح معه الموضوع ثنائیاً ویکون الحَکَم فیه الأخ نون ، الذی یمیل الیه ، وهذه خلاصة الموضوع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یتصور البعض أن المشکلة الوحیدة فی قضیة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الغلو ، مع أن الغلو محصورٌ فی حفنة من الناس غَلَوْا فی بعض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وألَّهُوهُمْ مع الله تعالی ، 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حسم المسلمون موقفهم منهم وأجمعوا علی کفر کل من ألَّهَ مخلوقاً ، أو أشرکه مع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غفل هؤلاء أو تغافلوا ، عن أن المشکلة لیست الغلو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هی تقصیر المسلمین فی أداء فرائض الله تعالی فی حقهم ، من وجوب ولایتهم ومحبتهم ، ومعرفتهم ، والتلقی منهم ، والإهتداء بنورهم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المشکلةُ أن أکثر المسلمین أعرضوا عن أهل بیت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وابتعدوا عن ولایتهم ، وحتی عن فهمهم ، وابتلوا بمرض حب مخالفیهم ، وظالمیهم ، وأعدائهم ، وقاتلیهم </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والأسوأ من التقصیر ، أن بعض المقصرین أخذوا علی أنفسهم محاربة المسلم </w:t>
      </w:r>
    </w:p>
    <w:p>
      <w:pPr>
        <w:pStyle w:val="BookText"/>
        <w:rPr/>
      </w:pPr>
      <w:r>
        <w:rPr>
          <w:rFonts w:ascii="IRNazanin" w:hAnsi="IRNazanin" w:eastAsia="IRNazanin"/>
          <w:color w:val="111111"/>
          <w:sz w:val="28"/>
          <w:sz w:val="28"/>
          <w:szCs w:val="28"/>
          <w:rtl w:val="true"/>
          <w:lang w:bidi="fa-IR"/>
        </w:rPr>
        <w:t xml:space="preserve">الذی یؤدی فریضة ربه فی حق أهل بیت نبیه صلوات الله علیه وعلیهم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فتراهم یصفون محبیهم وشیعتهم بالضلال والغلو ، وقد یحکمون علیهم بالکفر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توارثوا هذا الموقف الظالم للشیعی الصریح من أسلافهم أتباع الخلافة القرشیة ، الذین وصفهم الشاعر الکمیت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وطائفةٌ قد کفرتْنی بحُبَکُمْ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وطائفةٌ  قالوا مسئٌ ومذنبُ</w:t>
      </w:r>
    </w:p>
    <w:p>
      <w:pPr>
        <w:pStyle w:val="BookText"/>
        <w:rPr/>
      </w:pPr>
      <w:r>
        <w:rPr>
          <w:rFonts w:ascii="IRNazanin" w:hAnsi="IRNazanin" w:eastAsia="IRNazanin"/>
          <w:color w:val="111111"/>
          <w:sz w:val="28"/>
          <w:sz w:val="28"/>
          <w:szCs w:val="28"/>
          <w:rtl w:val="true"/>
          <w:lang w:bidi="fa-IR"/>
        </w:rPr>
        <w:t xml:space="preserve">فما ساءنی تکفیرُ هاتیکَ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عیبُ هاتیکَ التی هی أعْیَبُ  یعیبوننی من خِبِّهم وضلالهمْ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حبکم ، بل یسخرون وأعجب  وقالوا ترابیٌّ هواهُ ورأیهُ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أدعی فیهم وألَقَّبُ  فلا زلتُ منهم حیث یتهموننی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زلت فی أشیاعکم أتقلب  وأحمل أحقادَ الأقارب فیکم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وینصب لی فی الأبعدین فأنصب  بخاتمکم غصباً تجوز أمورهم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أر غصباً مثله حین یغصب</w:t>
      </w:r>
    </w:p>
    <w:p>
      <w:pPr>
        <w:pStyle w:val="BookText"/>
        <w:rPr/>
      </w:pPr>
      <w:r>
        <w:rPr>
          <w:rFonts w:ascii="Amiri" w:hAnsi="Amiri" w:eastAsia="Amiri" w:cs="Amiri"/>
          <w:color w:val="111111"/>
          <w:sz w:val="28"/>
          <w:sz w:val="28"/>
          <w:szCs w:val="28"/>
          <w:rtl w:val="true"/>
          <w:lang w:bidi="ar-SA"/>
        </w:rPr>
        <w:t xml:space="preserve">فقل للذی فی ظل عمیاءَ جونةٍ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الجور عدلاً أین لا أینَ تذهب  بأی کتاب أم بأیة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حبهم عاراً علیَّ وتحسب  فما لیَ إلا آلَ أحمد 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لیَ إلا مذهبَ الحق مذهب وطائفةٌ قد کفرتْنی بحُبَکُمْ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وطائفةٌ</w:t>
      </w:r>
    </w:p>
    <w:p>
      <w:pPr>
        <w:pStyle w:val="BookText"/>
        <w:rPr/>
      </w:pPr>
      <w:r>
        <w:rPr>
          <w:rFonts w:ascii="Amiri" w:hAnsi="Amiri" w:eastAsia="Amiri" w:cs="Amiri"/>
          <w:color w:val="111111"/>
          <w:sz w:val="28"/>
          <w:sz w:val="28"/>
          <w:szCs w:val="28"/>
          <w:rtl w:val="true"/>
          <w:lang w:bidi="ar-SA"/>
        </w:rPr>
        <w:t xml:space="preserve">قالوا مسئٌ ومذنبُ  فما ساءنی تکفیرُ هاتیکَ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عیبُ هاتیکَ التی هی أعْیَبُ  یعیبوننی من خِبِّهم وضلالهمْ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حبکم ، بل یسخرون وأعجب  وقالوا ترابیٌّ هواهُ ورأیهُ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بذلک أدعی فیهم وألَقَّبُ  فلا زلتُ منهم حیث یتهموننی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زلت فی أشیاعکم أتقلب</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وأحمل أحقادَ الأقارب فیکم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وینصب لی فی الأبعدین فأنصب  بخاتمکم غصباً تجوز أمورهم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أر غصباً مثله حین یغصب  فقل للذی فی ظل عمیاءَ جونةٍ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الجور عدلاً أین لا أینَ تذهب  بأی کتاب أم بأیة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حبهم عاراً علیَّ وتحسب  فما لیَ إلا آلَ أحمد 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لیَ إلا مذهبَ الحق مذهب یقول هؤلاء المعترضون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إعتقادکم بمقامات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یشبه کلام الغلاة ، لأنه یخرج بهم عن حدود البشریة التی أکد علیها الله تعالی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مِثْلُکُمْ یُوحَی إِلَیَّ إنما إِلَهُکُمْ إِلَهٌ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وأولی بهم أن یتهموا فهمهم ، ویحکموا علی أنفسهم بالسذاجة ، حیث أخذوا الجزء الأدنی من وصف الآیة للنبی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مِثْلُکُمْ ، وترکوا جزءَهُ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یُوحَی إِلَیَّ </w:t>
      </w:r>
      <w:r>
        <w:rPr>
          <w:rFonts w:eastAsia="Amiri" w:cs="Amiri" w:ascii="Amiri" w:hAnsi="Amiri"/>
          <w:color w:val="111111"/>
          <w:sz w:val="28"/>
          <w:szCs w:val="28"/>
          <w:rtl w:val="true"/>
          <w:lang w:bidi="ar-SA"/>
        </w:rPr>
        <w:t xml:space="preserve">! </w:t>
      </w:r>
      <w:bookmarkStart w:id="382" w:name="pg5822_39209"/>
    </w:p>
    <w:p>
      <w:pPr>
        <w:pStyle w:val="BookText"/>
        <w:rPr/>
      </w:pPr>
      <w:bookmarkEnd w:id="382"/>
      <w:r>
        <w:rPr>
          <w:rFonts w:ascii="IRNazanin" w:hAnsi="IRNazanin" w:eastAsia="IRNazanin"/>
          <w:color w:val="111111"/>
          <w:sz w:val="28"/>
          <w:sz w:val="28"/>
          <w:szCs w:val="28"/>
          <w:rtl w:val="true"/>
          <w:lang w:bidi="fa-IR"/>
        </w:rPr>
        <w:t>نعم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مثلنا ، تجری علیه القوانین التی تجری علینا ، إلا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هذه جَنْبَةٌ من شخصیته ، أما الجَنبة الأخری فهی أن له قدرةً علی تلقی الوحی من رب العالمین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ترونها حقیقةً بسیطةً أن یکون إنسان مثلنا له القدرة</w:t>
      </w:r>
    </w:p>
    <w:p>
      <w:pPr>
        <w:pStyle w:val="BookText"/>
        <w:rPr/>
      </w:pPr>
      <w:r>
        <w:rPr>
          <w:rFonts w:ascii="IRNazanin" w:hAnsi="IRNazanin" w:eastAsia="IRNazanin"/>
          <w:color w:val="111111"/>
          <w:sz w:val="28"/>
          <w:sz w:val="28"/>
          <w:szCs w:val="28"/>
          <w:rtl w:val="true"/>
          <w:lang w:bidi="fa-IR"/>
        </w:rPr>
        <w:t>علی تلقی العلم من خالق السماوات والأرضین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هم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وحی النبوة الخاص بخاتم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لاینفی أن یکون للأئمة المعصومین من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جنبة انفتاح علی الغیب وتلقٍّ من الله تعالی بوحی غیر وحی النبوة ، فهم أوصیاؤه الربانیون الذین بَشَّرَ بهم ، وأمر الأمة بمودتهم وطاعتهم ، وجعلهم عِدْلَ القرآن فی وجوب التمسک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حاول الحکام القرشیون إنکار هذه الجنبة فی شخصیات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 عجزوا عندما واجهتهم نصوصها ومعجزات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4"/>
        <w:numPr>
          <w:ilvl w:val="3"/>
          <w:numId w:val="1"/>
        </w:numPr>
        <w:rPr/>
      </w:pPr>
      <w:bookmarkStart w:id="383" w:name="__RefHeading___Toc4582057_581953129"/>
      <w:bookmarkStart w:id="384" w:name="_Toc138"/>
      <w:bookmarkEnd w:id="383"/>
      <w:r>
        <w:rPr>
          <w:rtl w:val="true"/>
        </w:rPr>
        <w:t xml:space="preserve">وکتب </w:t>
      </w:r>
      <w:r>
        <w:rPr/>
        <w:t>seyyed</w:t>
      </w:r>
      <w:r>
        <w:rPr>
          <w:rtl w:val="true"/>
        </w:rPr>
        <w:t>:</w:t>
      </w:r>
      <w:bookmarkEnd w:id="384"/>
    </w:p>
    <w:p>
      <w:pPr>
        <w:pStyle w:val="BookText"/>
        <w:rPr/>
      </w:pPr>
      <w:r>
        <w:rPr>
          <w:rFonts w:ascii="IRNazanin" w:hAnsi="IRNazanin" w:eastAsia="IRNazanin"/>
          <w:color w:val="111111"/>
          <w:sz w:val="28"/>
          <w:sz w:val="28"/>
          <w:szCs w:val="28"/>
          <w:rtl w:val="true"/>
          <w:lang w:bidi="fa-IR"/>
        </w:rPr>
        <w:t>شیخنا الفاضل العاملی 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أحسنتم علی هذا الموجز ، وطیب الله أنفاسکم ووفقکم الله لبث المفاهیم الإسلامیة أکثر فأکثر ، بحق محمد وآل محمد صلوات الله وسلامه علیهم أجمعین </w:t>
      </w:r>
      <w:r>
        <w:rPr>
          <w:rFonts w:eastAsia="IRNazanin" w:cs="IRNazanin"/>
          <w:color w:val="111111"/>
          <w:sz w:val="28"/>
          <w:szCs w:val="28"/>
          <w:rtl w:val="true"/>
          <w:lang w:bidi="fa-IR"/>
        </w:rPr>
        <w:t>.</w:t>
      </w:r>
    </w:p>
    <w:p>
      <w:pPr>
        <w:pStyle w:val="Heading4"/>
        <w:numPr>
          <w:ilvl w:val="3"/>
          <w:numId w:val="1"/>
        </w:numPr>
        <w:rPr/>
      </w:pPr>
      <w:bookmarkStart w:id="385" w:name="__RefHeading___Toc4582059_581953129"/>
      <w:bookmarkStart w:id="386" w:name="_Toc139"/>
      <w:bookmarkEnd w:id="385"/>
      <w:r>
        <w:rPr>
          <w:rtl w:val="true"/>
        </w:rPr>
        <w:t>وکتب نوفل</w:t>
      </w:r>
      <w:r>
        <w:rPr>
          <w:rtl w:val="true"/>
        </w:rPr>
        <w:t>:</w:t>
      </w:r>
      <w:bookmarkEnd w:id="386"/>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شیخنا العزیز العاملی حفظه الله ووفقه لکل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وشکراً علی طرح مثل هذا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أعجب إذا تبنی هذا الرأی الإخوة أبناء السنة ، فهذه حصیلة أکثر من أربعة عشر قرناً من تحریف وقلب فضائل أهل بیت العصمة صلوات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العجب من تأثر بعض أبناء الشیعة بهذا الرأی ، فتراهم </w:t>
      </w:r>
      <w:bookmarkStart w:id="387" w:name="pg5822_39210"/>
    </w:p>
    <w:p>
      <w:pPr>
        <w:pStyle w:val="BookText"/>
        <w:rPr/>
      </w:pPr>
      <w:bookmarkEnd w:id="387"/>
      <w:r>
        <w:rPr>
          <w:rFonts w:ascii="Amiri" w:hAnsi="Amiri" w:eastAsia="Amiri" w:cs="Amiri"/>
          <w:color w:val="111111"/>
          <w:sz w:val="28"/>
          <w:sz w:val="28"/>
          <w:szCs w:val="28"/>
          <w:rtl w:val="true"/>
          <w:lang w:bidi="ar-SA"/>
        </w:rPr>
        <w:t>یحتجون بآیة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مِثْلُکُمْ ، ضد کل من یذکر فضائلهم أو مقاماتهم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p>
    <w:p>
      <w:pPr>
        <w:pStyle w:val="Heading4"/>
        <w:numPr>
          <w:ilvl w:val="3"/>
          <w:numId w:val="1"/>
        </w:numPr>
        <w:rPr/>
      </w:pPr>
      <w:bookmarkStart w:id="388" w:name="__RefHeading___Toc4582061_581953129"/>
      <w:bookmarkStart w:id="389" w:name="_Toc140"/>
      <w:bookmarkEnd w:id="388"/>
      <w:r>
        <w:rPr>
          <w:rtl w:val="true"/>
        </w:rPr>
        <w:t>وکتب ابن أبی التراب</w:t>
      </w:r>
      <w:r>
        <w:rPr>
          <w:rtl w:val="true"/>
        </w:rPr>
        <w:t>:</w:t>
      </w:r>
      <w:bookmarkEnd w:id="389"/>
    </w:p>
    <w:p>
      <w:pPr>
        <w:pStyle w:val="BookText"/>
        <w:rPr/>
      </w:pPr>
      <w:r>
        <w:rPr>
          <w:rFonts w:ascii="IRNazanin" w:hAnsi="IRNazanin" w:eastAsia="IRNazanin"/>
          <w:color w:val="111111"/>
          <w:sz w:val="28"/>
          <w:sz w:val="28"/>
          <w:szCs w:val="28"/>
          <w:rtl w:val="true"/>
          <w:lang w:bidi="fa-IR"/>
        </w:rPr>
        <w:t>مولانا العزیز العاملی والإخوة الأعزاء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الله أوقاتکم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لیست قضیة عدم معرفة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معرفتهم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لیس هذه هی القضیة یا موالیَّ الکرام ، وإنما القضیة أکبر من ذلک بکثیر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عند القوم قضیة القیادة والزعامة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4"/>
        <w:numPr>
          <w:ilvl w:val="3"/>
          <w:numId w:val="1"/>
        </w:numPr>
        <w:rPr/>
      </w:pPr>
      <w:bookmarkStart w:id="390" w:name="__RefHeading___Toc4582063_581953129"/>
      <w:bookmarkStart w:id="391" w:name="_Toc141"/>
      <w:bookmarkEnd w:id="390"/>
      <w:r>
        <w:rPr>
          <w:rtl w:val="true"/>
        </w:rPr>
        <w:t>وکتب المأوی</w:t>
      </w:r>
      <w:r>
        <w:rPr>
          <w:rtl w:val="true"/>
        </w:rPr>
        <w:t>:</w:t>
      </w:r>
      <w:bookmarkEnd w:id="391"/>
    </w:p>
    <w:p>
      <w:pPr>
        <w:pStyle w:val="BookText"/>
        <w:rPr/>
      </w:pPr>
      <w:r>
        <w:rPr>
          <w:rFonts w:ascii="IRNazanin" w:hAnsi="IRNazanin" w:eastAsia="IRNazanin"/>
          <w:color w:val="111111"/>
          <w:sz w:val="28"/>
          <w:sz w:val="28"/>
          <w:szCs w:val="28"/>
          <w:rtl w:val="true"/>
          <w:lang w:bidi="fa-IR"/>
        </w:rPr>
        <w:t>ولکن الأکثر عجباً أن یتهمک من هوعلی دینک بذلک ، بل بالکفر عندما تذکر له مقاماً من مقامات أهل بیت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لا یتحمله عقله وتراه یرفضها بکل مالدیه من قوه دون دلیل واحد یحجک به ، 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قولوا فینا ماشئتم ونزهونا عن الربوبیة ولن تبلغوا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جعلک الله ممن یرتشف حب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وأهل بیته ارتشافاً </w:t>
      </w:r>
      <w:r>
        <w:rPr>
          <w:rFonts w:eastAsia="IRNazanin" w:cs="IRNazanin"/>
          <w:color w:val="111111"/>
          <w:sz w:val="28"/>
          <w:szCs w:val="28"/>
          <w:rtl w:val="true"/>
          <w:lang w:bidi="fa-IR"/>
        </w:rPr>
        <w:t>.</w:t>
      </w:r>
    </w:p>
    <w:p>
      <w:pPr>
        <w:pStyle w:val="Heading4"/>
        <w:numPr>
          <w:ilvl w:val="3"/>
          <w:numId w:val="1"/>
        </w:numPr>
        <w:rPr/>
      </w:pPr>
      <w:bookmarkStart w:id="392" w:name="__RefHeading___Toc4582065_581953129"/>
      <w:bookmarkStart w:id="393" w:name="_Toc142"/>
      <w:bookmarkEnd w:id="392"/>
      <w:r>
        <w:rPr>
          <w:rtl w:val="true"/>
        </w:rPr>
        <w:t>وکتب النسر ، وهو سلفی</w:t>
      </w:r>
      <w:r>
        <w:rPr>
          <w:rtl w:val="true"/>
        </w:rPr>
        <w:t>:</w:t>
      </w:r>
      <w:bookmarkEnd w:id="393"/>
    </w:p>
    <w:p>
      <w:pPr>
        <w:pStyle w:val="BookText"/>
        <w:rPr/>
      </w:pPr>
      <w:r>
        <w:rPr>
          <w:rFonts w:ascii="IRNazanin" w:hAnsi="IRNazanin" w:eastAsia="IRNazanin"/>
          <w:color w:val="111111"/>
          <w:sz w:val="28"/>
          <w:sz w:val="28"/>
          <w:szCs w:val="28"/>
          <w:rtl w:val="true"/>
          <w:lang w:bidi="fa-IR"/>
        </w:rPr>
        <w:t>عجبی کل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ما نقلته الشیعة لایرضی العاملی ، ولیس غلواً لدیهما زال نوعاً من التقصیر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علی العافیة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یا أیدٍ بحجرةِ أحمدٍ تًرباً علی وجه الرسول تُهیلُ</w:t>
      </w:r>
    </w:p>
    <w:p>
      <w:pPr>
        <w:pStyle w:val="BookText"/>
        <w:rPr/>
      </w:pPr>
      <w:r>
        <w:rPr>
          <w:rFonts w:ascii="IRNazanin" w:hAnsi="IRNazanin" w:eastAsia="IRNazanin"/>
          <w:color w:val="111111"/>
          <w:sz w:val="28"/>
          <w:sz w:val="28"/>
          <w:szCs w:val="28"/>
          <w:rtl w:val="true"/>
          <w:lang w:bidi="fa-IR"/>
        </w:rPr>
        <w:t>أعلی المکارم والفضائل والتُّقی أعلی محمدٍالتراب یسیلُ</w:t>
      </w:r>
    </w:p>
    <w:p>
      <w:pPr>
        <w:pStyle w:val="BookText"/>
        <w:rPr/>
      </w:pPr>
      <w:r>
        <w:rPr>
          <w:rFonts w:ascii="IRNazanin" w:hAnsi="IRNazanin" w:eastAsia="IRNazanin"/>
          <w:color w:val="111111"/>
          <w:sz w:val="28"/>
          <w:sz w:val="28"/>
          <w:szCs w:val="28"/>
          <w:rtl w:val="true"/>
          <w:lang w:bidi="fa-IR"/>
        </w:rPr>
        <w:t>أبلالُ أخبرنی فإنی حائرٌ عند الأذان بلالُ کیف تقولُ ؟</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أتطیق لا تبکی ولا تأسی إذا ذُکِر الرسول ولم یُجبْکَ رسولُ </w:t>
      </w:r>
      <w:r>
        <w:rPr>
          <w:rFonts w:eastAsia="Amiri" w:cs="Amiri" w:ascii="Amiri" w:hAnsi="Amiri"/>
          <w:color w:val="111111"/>
          <w:sz w:val="28"/>
          <w:szCs w:val="28"/>
          <w:rtl w:val="true"/>
          <w:lang w:bidi="ar-SA"/>
        </w:rPr>
        <w:t xml:space="preserve">! </w:t>
      </w:r>
      <w:bookmarkStart w:id="394" w:name="pg5822_39211"/>
    </w:p>
    <w:p>
      <w:pPr>
        <w:pStyle w:val="BookText"/>
        <w:rPr/>
      </w:pPr>
      <w:bookmarkEnd w:id="394"/>
      <w:r>
        <w:rPr>
          <w:rFonts w:ascii="Amiri" w:hAnsi="Amiri" w:eastAsia="Amiri" w:cs="Amiri"/>
          <w:color w:val="111111"/>
          <w:sz w:val="28"/>
          <w:sz w:val="28"/>
          <w:szCs w:val="28"/>
          <w:rtl w:val="true"/>
          <w:lang w:bidi="ar-SA"/>
        </w:rPr>
        <w:t>یا عین جودی بالدموع وبالدِّما ولْتجرِ من غُررِ الشؤون سیولُ الدمع فاض من العیون جداولاً والنفس من جزعٍ علیک تسیلُ</w:t>
      </w:r>
    </w:p>
    <w:p>
      <w:pPr>
        <w:pStyle w:val="Heading4"/>
        <w:numPr>
          <w:ilvl w:val="3"/>
          <w:numId w:val="1"/>
        </w:numPr>
        <w:rPr/>
      </w:pPr>
      <w:bookmarkStart w:id="395" w:name="__RefHeading___Toc4582067_581953129"/>
      <w:bookmarkStart w:id="396" w:name="_Toc143"/>
      <w:bookmarkEnd w:id="395"/>
      <w:r>
        <w:rPr>
          <w:rtl w:val="true"/>
        </w:rPr>
        <w:t>وکتب السید مهدی</w:t>
      </w:r>
      <w:r>
        <w:rPr>
          <w:rtl w:val="true"/>
        </w:rPr>
        <w:t>:</w:t>
      </w:r>
      <w:bookmarkEnd w:id="396"/>
    </w:p>
    <w:p>
      <w:pPr>
        <w:pStyle w:val="BookText"/>
        <w:rPr/>
      </w:pPr>
      <w:r>
        <w:rPr>
          <w:rFonts w:ascii="IRNazanin" w:hAnsi="IRNazanin" w:eastAsia="IRNazanin"/>
          <w:color w:val="111111"/>
          <w:sz w:val="28"/>
          <w:sz w:val="28"/>
          <w:szCs w:val="28"/>
          <w:rtl w:val="true"/>
          <w:lang w:bidi="fa-IR"/>
        </w:rPr>
        <w:t xml:space="preserve">لو تحررت من عنجهیة العصبیة المسیطرة علیک یا نسر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ونظرت للتاریخ ولأحادیث آل البیت نظرة أخری ، لانقعشت عن عینیک قتامة التعصب ، ولمن الله علیک بالهدایة لمعین بیت النبوة الطاهر المطهر من الرجس </w:t>
      </w:r>
      <w:r>
        <w:rPr>
          <w:rFonts w:eastAsia="IRNazanin" w:cs="IRNazanin"/>
          <w:color w:val="111111"/>
          <w:sz w:val="28"/>
          <w:szCs w:val="28"/>
          <w:rtl w:val="true"/>
          <w:lang w:bidi="fa-IR"/>
        </w:rPr>
        <w:t>.</w:t>
      </w:r>
    </w:p>
    <w:p>
      <w:pPr>
        <w:pStyle w:val="Heading4"/>
        <w:numPr>
          <w:ilvl w:val="3"/>
          <w:numId w:val="1"/>
        </w:numPr>
        <w:rPr/>
      </w:pPr>
      <w:bookmarkStart w:id="397" w:name="__RefHeading___Toc4582069_581953129"/>
      <w:bookmarkStart w:id="398" w:name="_Toc144"/>
      <w:bookmarkEnd w:id="397"/>
      <w:r>
        <w:rPr>
          <w:rtl w:val="true"/>
        </w:rPr>
        <w:t>وکتب العاملی</w:t>
      </w:r>
      <w:r>
        <w:rPr>
          <w:rtl w:val="true"/>
        </w:rPr>
        <w:t>:</w:t>
      </w:r>
      <w:bookmarkEnd w:id="398"/>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 النسر ، أخبرنی بصدق وشجاعة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أنتم مقصرون فی حق أهل بیت نبیکم صلی الله علیه وعلیهم ، أم لا ؟ وما رأیک فی هذا الإعتراف من کتاب سبل السلام لابن حجر العسقلأنی ، الذی ینص علی أن المسلمین خافوا من إرهاب بنی أمیة واستعملوا التقیة منهم فیما یخص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حتی فی الصلاة علی آل محمد التی هی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سبل السلام</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لاتتم ویکون العبد ممتثلاً بها ، حتی یأتی بهذا اللفظ النبوی الذی فیه ذکر الآل ، لأنه 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نصلی علیک؟فأجابه بالکیفیة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الصلاة علیه وعلی آله فمن لم یأت بالآل فما صلی علیه بالکیفیة التی أمر بها ، فلا یکون ممتثلاً للأمر فلا یکون مصلیاً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تعلم أن حذف لفظ الآل من الصلاة کما یقع فی کتب الحدیث لیس علی ما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سُئلتُ عنه قدیماً فأجبت أنه قد صح عند أهل الحدیث بلا ریب کیفیة 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رواتها وکأنهم حذفوها خطأ تقیةً لمَّا کان فی الدولة الأمویة من یکره ذکرهم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bookmarkStart w:id="399" w:name="pg5822_39212"/>
    </w:p>
    <w:p>
      <w:pPr>
        <w:pStyle w:val="BookText"/>
        <w:rPr/>
      </w:pPr>
      <w:bookmarkEnd w:id="399"/>
      <w:r>
        <w:rPr>
          <w:rFonts w:ascii="IRNazanin" w:hAnsi="IRNazanin" w:eastAsia="IRNazanin"/>
          <w:color w:val="111111"/>
          <w:sz w:val="28"/>
          <w:sz w:val="28"/>
          <w:szCs w:val="28"/>
          <w:rtl w:val="true"/>
          <w:lang w:bidi="fa-IR"/>
        </w:rPr>
        <w:t>استمر علیه عمل الناس متابعة من الآخر للأول ، فلا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وبسطتُ هذا الجواب فی حواشی شرح العمدة بسطاً شافیاً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للنسر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الذین یترکون حتی مجرد الصلاة علیهم خوفاً أو تقرباً الی الحکام ، غیر مقصرین فی 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تستعمل أنت هذه التقیة مثلهم؟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النسر بتاریخ</w:t>
      </w:r>
      <w:r>
        <w:rPr>
          <w:rFonts w:eastAsia="IRNazanin" w:cs="IRNazanin"/>
          <w:color w:val="111111"/>
          <w:sz w:val="28"/>
          <w:szCs w:val="28"/>
          <w:rtl w:val="true"/>
          <w:lang w:bidi="fa-IR"/>
        </w:rPr>
        <w:t>:</w:t>
      </w:r>
      <w:r>
        <w:rPr>
          <w:rFonts w:eastAsia="IRNazanin" w:cs="IRNazanin"/>
          <w:color w:val="111111"/>
          <w:sz w:val="28"/>
          <w:szCs w:val="28"/>
          <w:lang w:bidi="fa-IR"/>
        </w:rPr>
        <w:t>2/7/2002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عاملی ، إتق الله واذکر الحق ولو علی نفسک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الصلاة علی الآل وردت بها أحادیث نبویة ، وحجیة القرآن أتمُّ وأقوی من حجیة السنة ، وقد ورد لفظ القرآن لتعلیمنا بالکیفیة دون لفظ الآل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تراه محرفاً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علیه وسَلِّمُوا تسلیما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وهب أن لفظ الآل جزء من الصلاة ، فهل الآل هم آل علی رضی الله عنهم من ولد فاطمة فقط ، أم أن الآل مفهومه أوسع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أننی أعتقد أن لفظ الآل وعدمه فی الصلاة الإبراهیمیة أو غیرها ، هو فرق بین مفضول وفاضل لیس أکثر ، وأشک فی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مداهنة بنی أمیة فحصوله من الشیعة أکثر من السنة ، هذا علی شرطک فی المداهنة ومعناها </w:t>
      </w:r>
      <w:r>
        <w:rPr>
          <w:rFonts w:eastAsia="IRNazanin" w:cs="IRNazanin"/>
          <w:color w:val="111111"/>
          <w:sz w:val="28"/>
          <w:szCs w:val="28"/>
          <w:rtl w:val="true"/>
          <w:lang w:bidi="fa-IR"/>
        </w:rPr>
        <w:t>.</w:t>
      </w:r>
    </w:p>
    <w:p>
      <w:pPr>
        <w:pStyle w:val="Heading4"/>
        <w:numPr>
          <w:ilvl w:val="3"/>
          <w:numId w:val="1"/>
        </w:numPr>
        <w:rPr/>
      </w:pPr>
      <w:bookmarkStart w:id="400" w:name="__RefHeading___Toc4582071_581953129"/>
      <w:bookmarkStart w:id="401" w:name="_Toc145"/>
      <w:bookmarkEnd w:id="400"/>
      <w:r>
        <w:rPr>
          <w:rtl w:val="true"/>
        </w:rPr>
        <w:t>وکتب محمد المفید</w:t>
      </w:r>
      <w:r>
        <w:rPr>
          <w:rtl w:val="true"/>
        </w:rPr>
        <w:t>:</w:t>
      </w:r>
      <w:bookmarkEnd w:id="401"/>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حضرة الشیخ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مر علی فی بعض کتب الشیخیة الموجودین فی الکویت هذا النص المنسوب للأئمة ، وأظنه للصادق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الناصبة أعداؤکم والمقصرة أعداؤنا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بحثت عن هذا النص فی کتبنا فلم أجده بعینه ، فهل مر علیکم بحسب اطلاعکم ؟ ولقد جاء فی الکافی مصطلح المقصرة الذین مروا بأحد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حرم مکة ، وقد حمل محقق الکافی المصطلح علی تقصیر </w:t>
      </w:r>
      <w:bookmarkStart w:id="402" w:name="pg5822_39213"/>
    </w:p>
    <w:p>
      <w:pPr>
        <w:pStyle w:val="BookText"/>
        <w:rPr/>
      </w:pPr>
      <w:bookmarkEnd w:id="402"/>
      <w:r>
        <w:rPr>
          <w:rFonts w:ascii="IRNazanin" w:hAnsi="IRNazanin" w:eastAsia="IRNazanin"/>
          <w:color w:val="111111"/>
          <w:sz w:val="28"/>
          <w:sz w:val="28"/>
          <w:szCs w:val="28"/>
          <w:rtl w:val="true"/>
          <w:lang w:bidi="fa-IR"/>
        </w:rPr>
        <w:t>الحج ، وأظن حمله علی المعنی محل الکلام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إفادتنا یا شیخنا الجلیل ولک الشکر الجزیل </w:t>
      </w:r>
      <w:r>
        <w:rPr>
          <w:rFonts w:eastAsia="IRNazanin" w:cs="IRNazanin"/>
          <w:color w:val="111111"/>
          <w:sz w:val="28"/>
          <w:szCs w:val="28"/>
          <w:rtl w:val="true"/>
          <w:lang w:bidi="fa-IR"/>
        </w:rPr>
        <w:t>.</w:t>
      </w:r>
    </w:p>
    <w:p>
      <w:pPr>
        <w:pStyle w:val="Heading4"/>
        <w:numPr>
          <w:ilvl w:val="3"/>
          <w:numId w:val="1"/>
        </w:numPr>
        <w:rPr/>
      </w:pPr>
      <w:bookmarkStart w:id="403" w:name="__RefHeading___Toc4582073_581953129"/>
      <w:bookmarkStart w:id="404" w:name="_Toc146"/>
      <w:bookmarkEnd w:id="403"/>
      <w:r>
        <w:rPr>
          <w:rtl w:val="true"/>
        </w:rPr>
        <w:t>وکتب الأشتر</w:t>
      </w:r>
      <w:r>
        <w:rPr>
          <w:rtl w:val="true"/>
        </w:rPr>
        <w:t>:</w:t>
      </w:r>
      <w:bookmarkEnd w:id="404"/>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إتق الله یا عاملی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اتق الله یا نویصب وحذار من تکرار هذا الکفر والنصب الصریح فی حق آل محمد صلوات الله وسلامه علیهم أجمعین ، ولعنة الله علی أعدائهم أبد الآبدین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الطریف أیها الناصبی هو أنه إذا تمت مناقشتکم بالقرآن أجبتم بالأحادیث الضعیفة والسقیمة ، وإن تمت مناقشتکم بالأحادیث الحسان ، أجبتم بفهمٍ سقیم لآیات الکتاب ، وهذا تفکیر غیر 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عدم إیمان بالتوازن القائم بین القرآن والسنة ، وهو قائم فی الأصل علی رفض صحیح لما وجد من السنة من أجل ترک الإسلام بحجة الإعتماد علی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یرتکز علی أساس خلیط عجیب من الأفکار والمعتقدات المتناقضة والمتضاربة ، یسمی بالمصطلح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الحشو بدوره کان أساس التشبیه والتجسیم من جهة ، ومن جهة أخری قادهم إلی رفض کل ما هو صحیح ، خاصة أن کان من فضائل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وکل ذلک بسبب بغضهم للشیعة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فهنیئاً لکم هذه العقیدة </w:t>
      </w:r>
      <w:r>
        <w:rPr>
          <w:rFonts w:eastAsia="IRNazanin" w:cs="IRNazanin"/>
          <w:color w:val="111111"/>
          <w:sz w:val="28"/>
          <w:szCs w:val="28"/>
          <w:rtl w:val="true"/>
          <w:lang w:bidi="fa-IR"/>
        </w:rPr>
        <w:t>!</w:t>
      </w:r>
    </w:p>
    <w:p>
      <w:pPr>
        <w:pStyle w:val="Heading4"/>
        <w:numPr>
          <w:ilvl w:val="3"/>
          <w:numId w:val="1"/>
        </w:numPr>
        <w:rPr/>
      </w:pPr>
      <w:bookmarkStart w:id="405" w:name="__RefHeading___Toc4582075_581953129"/>
      <w:bookmarkStart w:id="406" w:name="_Toc147"/>
      <w:bookmarkEnd w:id="405"/>
      <w:r>
        <w:rPr>
          <w:rtl w:val="true"/>
        </w:rPr>
        <w:t>وکتب أبو میرزا</w:t>
      </w:r>
      <w:r>
        <w:rPr>
          <w:rtl w:val="true"/>
        </w:rPr>
        <w:t>:</w:t>
      </w:r>
      <w:bookmarkEnd w:id="406"/>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شیخنا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لتطرقکم لهذا الموضوع المهم والواسع وبعد ، فنحن نعتقد بحقیقة ما تفضلتم به ، ولدی استفسار هنا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یفعل من یعیش فی </w:t>
      </w:r>
      <w:bookmarkStart w:id="407" w:name="pg5822_39214"/>
    </w:p>
    <w:p>
      <w:pPr>
        <w:pStyle w:val="BookText"/>
        <w:rPr/>
      </w:pPr>
      <w:bookmarkEnd w:id="407"/>
      <w:r>
        <w:rPr>
          <w:rFonts w:ascii="IRNazanin" w:hAnsi="IRNazanin" w:eastAsia="IRNazanin"/>
          <w:color w:val="111111"/>
          <w:sz w:val="28"/>
          <w:sz w:val="28"/>
          <w:szCs w:val="28"/>
          <w:rtl w:val="true"/>
          <w:lang w:bidi="fa-IR"/>
        </w:rPr>
        <w:t>أرض الوهابیة ، وتطرق أسماعه کلماتهم التکفیریة لیلاً نهاراً ، وبلا شک أنها تترک أثرها من حیث یرید أو لا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الکلمات لو لم یکن لها أثر علی القلب سوی الخدش علی الزجاج لک فی به ضرراً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بالک وأبناؤنا یتعلمون صباح کل یوم فی مدارسهم بأن هذا شرک وهذا بدعة وهذا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کفار زنادقة ملحدون ، تعبدون علیاً وتقدسون الحسین الخارج علی إمام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غیر ذلک من هذه الکلمات التی تعیشون أنتم فی نعیم بعیداً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شک أن سماعها فی المدرسة ، وعلی مئذنة المسجد الذی یجاور بیتی وفی الشارع ، وطبعاً أسمعها مضاعفة فی الحرم المدنی الشریف ، وفی 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أقی نفسی وأهلی وخصوصاً أطفالی من أثر هذا الهراء وهذه الترهات ، وعل حد تعبیر المثل الخلیجی العامی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 الدق یفک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نعیش فی مجتمع یتحکم فیه الفکر الوهابی بل ویعثو فیه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سیترک أثره من حیث نرغب أو لا نرغب ، بل من حیث نشعر أو لانشعر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 الکثیر منا خصوصاً الجیل الصاعد راح یسرح بعیداً عن مکانة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 یسمع قصصاً اسطوریة من نسج الخیال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سمع شیئاً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المشکلة أکبر بکثیر مما قد یسطره الیراع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تری لذلک حلاً ؟ أفیدونا أفادکم الله ، وشکراً</w:t>
      </w:r>
      <w:r>
        <w:rPr>
          <w:rFonts w:eastAsia="IRNazanin" w:cs="IRNazanin"/>
          <w:color w:val="111111"/>
          <w:sz w:val="28"/>
          <w:szCs w:val="28"/>
          <w:rtl w:val="true"/>
          <w:lang w:bidi="fa-IR"/>
        </w:rPr>
        <w:t>.</w:t>
      </w:r>
    </w:p>
    <w:p>
      <w:pPr>
        <w:pStyle w:val="Heading4"/>
        <w:numPr>
          <w:ilvl w:val="3"/>
          <w:numId w:val="1"/>
        </w:numPr>
        <w:rPr/>
      </w:pPr>
      <w:bookmarkStart w:id="408" w:name="__RefHeading___Toc4582077_581953129"/>
      <w:bookmarkStart w:id="409" w:name="_Toc148"/>
      <w:bookmarkEnd w:id="408"/>
      <w:r>
        <w:rPr>
          <w:rtl w:val="true"/>
        </w:rPr>
        <w:t>وکتب العاملی</w:t>
      </w:r>
      <w:r>
        <w:rPr>
          <w:rtl w:val="true"/>
        </w:rPr>
        <w:t>:</w:t>
      </w:r>
      <w:bookmarkEnd w:id="409"/>
    </w:p>
    <w:p>
      <w:pPr>
        <w:pStyle w:val="BookText"/>
        <w:rPr/>
      </w:pPr>
      <w:r>
        <w:rPr>
          <w:rFonts w:ascii="IRNazanin" w:hAnsi="IRNazanin" w:eastAsia="IRNazanin"/>
          <w:color w:val="111111"/>
          <w:sz w:val="28"/>
          <w:sz w:val="28"/>
          <w:szCs w:val="28"/>
          <w:rtl w:val="true"/>
          <w:lang w:bidi="fa-IR"/>
        </w:rPr>
        <w:t xml:space="preserve">شکراً لک أیها الأخ الأشتر علی جوابک لهذا النسر ، الذی لایحلق </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إتق الله ، واذکر الحق ولو علی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علی الآل وردت بها أحادیث نبویة ، وحجیة القرآن أتم وأقوی من حجیة السنة ،وقد ورد لفظ القرآن </w:t>
      </w:r>
    </w:p>
    <w:p>
      <w:pPr>
        <w:pStyle w:val="BookText"/>
        <w:rPr/>
      </w:pPr>
      <w:r>
        <w:rPr>
          <w:rFonts w:ascii="IRNazanin" w:hAnsi="IRNazanin" w:eastAsia="IRNazanin"/>
          <w:color w:val="111111"/>
          <w:sz w:val="28"/>
          <w:sz w:val="28"/>
          <w:szCs w:val="28"/>
          <w:rtl w:val="true"/>
          <w:lang w:bidi="fa-IR"/>
        </w:rPr>
        <w:t xml:space="preserve">لتعلیمنا بالکیفیة دون لفظ الآل فهل تراه محرفاً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علیه وسلموا تسلیما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ومعنی کلامک یا 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یوجد تعارض بین القرآن والحدیث النبوی ، وأنک تقدم القرآن لأن دلالته 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هذا رأیک فأنت علی مذهب القذافی الذی قال لا لزوم للسنة أبداً ، والقرآن یکفی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أنه صار لعمر بن الخطاب مقلد فی لیبیا هو القذافی ، ومقلد فی السعودیة هو النسر ، یرددان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ولعلک ألقیت الصحاح فی البحر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 فأرجو منک أن تطبق قاعدتک علی الحدیث الذی تفرد به أبو بکر بأن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لایورثون ، ونسَخَ به آیات الإرث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لاتقول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وحجیة القرآن أتم وأقوی من حجیة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أنکرته من روایة البخاری فی الصلاة علی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ورفعت القرآن علماً مقابله ، أقوی مما قبلته من أبی بکر ، فارفع القرآن مقابله واقرأ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وَوَرِثَ سُلَیْمَانُ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وَأُولُوا الأَرْحَامِ بَعْضُهُمْ أولی بِبَعْضٍ فِی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 أبا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علی هذه الملاحظة</w:t>
      </w:r>
    </w:p>
    <w:p>
      <w:pPr>
        <w:pStyle w:val="BookText"/>
        <w:rPr/>
      </w:pPr>
      <w:r>
        <w:rPr>
          <w:rFonts w:ascii="IRNazanin" w:hAnsi="IRNazanin" w:eastAsia="IRNazanin"/>
          <w:color w:val="111111"/>
          <w:sz w:val="28"/>
          <w:sz w:val="28"/>
          <w:szCs w:val="28"/>
          <w:rtl w:val="true"/>
          <w:lang w:bidi="fa-IR"/>
        </w:rPr>
        <w:t xml:space="preserve">، فلاشک أن الضخ الإعلامی المخالف مؤثر علی بعض الشیعة ، خاصة ضعاف العقیدة والنفوس ، وهو بلاء علی جیل الشیعة فی عصرنا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وامتحان یمحص الله به جواهر الناس فی عصر الغیبة ، نسأل الله أن یحصننا ویوفقنا لأداء واجبنا فی تحصین أهلینا نفسیاً وفکریاً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خسرنا أنفسنا وأهلینا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لاتخرجنا من الدنیا إلا علی ولایة آل محمد صلواتک علیهم </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 العزیز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أجد فعلاً العبارة التی ذکرتها ، لکن المقصر یطلق فی </w:t>
      </w:r>
    </w:p>
    <w:p>
      <w:pPr>
        <w:pStyle w:val="BookText"/>
        <w:rPr/>
      </w:pPr>
      <w:r>
        <w:rPr>
          <w:rFonts w:ascii="IRNazanin" w:hAnsi="IRNazanin" w:eastAsia="IRNazanin"/>
          <w:color w:val="111111"/>
          <w:sz w:val="28"/>
          <w:sz w:val="28"/>
          <w:szCs w:val="28"/>
          <w:rtl w:val="true"/>
          <w:lang w:bidi="fa-IR"/>
        </w:rPr>
        <w:t>أحادیثهم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ثلاثة معان أساسیة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المقصر مع ربه ، فی معرفته وعبادته ، وهو المتبادر بالنظرة الأولی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المقصر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الذی عاداهم ، أو أعرض عنهم ، ووالی ظالمیهم وقاتلیهم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الزاهق الهالک ، کما فی زیارة الجامعة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الباب یطلق اسم المقصرة علی الواقفة ، کما فی غیبة الطوسی</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وعلی منکری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فی مستدرک الوسائل</w:t>
      </w:r>
      <w:r>
        <w:rPr>
          <w:rFonts w:eastAsia="IRNazanin" w:cs="IRNazanin"/>
          <w:color w:val="111111"/>
          <w:sz w:val="28"/>
          <w:szCs w:val="28"/>
          <w:rtl w:val="true"/>
          <w:lang w:bidi="fa-IR"/>
        </w:rPr>
        <w:t>:</w:t>
      </w:r>
      <w:r>
        <w:rPr>
          <w:rFonts w:eastAsia="IRNazanin" w:cs="IRNazanin"/>
          <w:color w:val="111111"/>
          <w:sz w:val="28"/>
          <w:szCs w:val="28"/>
          <w:lang w:bidi="fa-IR"/>
        </w:rPr>
        <w:t>8/332</w:t>
      </w:r>
    </w:p>
    <w:p>
      <w:pPr>
        <w:pStyle w:val="BookText"/>
        <w:rPr/>
      </w:pPr>
      <w:r>
        <w:rPr>
          <w:rFonts w:ascii="IRNazanin" w:hAnsi="IRNazanin" w:eastAsia="IRNazanin"/>
          <w:color w:val="111111"/>
          <w:sz w:val="28"/>
          <w:sz w:val="28"/>
          <w:szCs w:val="28"/>
          <w:rtl w:val="true"/>
          <w:lang w:bidi="fa-IR"/>
        </w:rPr>
        <w:t>والمقصر فی معرفتهم وأداء حقهم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شیعی بالمعنی الأعم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فی بعض الزیارات اعتراف الشیعی بتقصیره فی معرفتهم وحقهم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وردت الروایة الصحیحة فی نفی التشیع عن بعض المقصرین فی أداء حقهم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یؤدیه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کامل الزیارات</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لأقوام یزعمون أنهم شیعة لنا ، ویقال أن أحدهم یمر به دهره ولایأتی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جفاءً منه وتهاوناً وعجزاً وکسلاً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والعبارة التی ذکرتها ، معناها صحیح ، یؤیدها ما فی الکافی</w:t>
      </w:r>
      <w:r>
        <w:rPr>
          <w:rFonts w:eastAsia="IRNazanin" w:cs="IRNazanin"/>
          <w:color w:val="111111"/>
          <w:sz w:val="28"/>
          <w:szCs w:val="28"/>
          <w:rtl w:val="true"/>
          <w:lang w:bidi="fa-IR"/>
        </w:rPr>
        <w:t>:</w:t>
      </w:r>
      <w:r>
        <w:rPr>
          <w:rFonts w:eastAsia="IRNazanin" w:cs="IRNazanin"/>
          <w:color w:val="111111"/>
          <w:sz w:val="28"/>
          <w:szCs w:val="28"/>
          <w:lang w:bidi="fa-IR"/>
        </w:rPr>
        <w:t>2/244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من قال بولایتنا مؤمناً ، ولکن جعلوا أنسا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یدل علی أن بعض المقصرین لیسوا أعداء للشیعة لأنهم أنسٌ لهم ، لکنهم أعداء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نقصوهم حقهم الذی جعله الله لهم </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الحد الذی یخرج الشیعی عن التقصیر فی المعرفة وفی العمل ، فهو بحث مهم وموضوعنا منه ، وهو مدار البحث بین أتباع الشیخ الأحسائی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وغیرهم ، فمن خالفهم یتهمونهم بالغلو ، ومعناه أنهم خارجون عن التقصیر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bookmarkStart w:id="410" w:name="pg5822_39217"/>
    </w:p>
    <w:p>
      <w:pPr>
        <w:pStyle w:val="BookText"/>
        <w:rPr/>
      </w:pPr>
      <w:bookmarkEnd w:id="410"/>
      <w:r>
        <w:rPr>
          <w:rFonts w:ascii="IRNazanin" w:hAnsi="IRNazanin" w:eastAsia="IRNazanin"/>
          <w:color w:val="111111"/>
          <w:sz w:val="28"/>
          <w:sz w:val="28"/>
          <w:szCs w:val="28"/>
          <w:rtl w:val="true"/>
          <w:lang w:bidi="fa-IR"/>
        </w:rPr>
        <w:t>یتهمون من خالفهم بالتقصیر فی معرفة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ولبحث ذلک مجال آخر </w:t>
      </w:r>
      <w:r>
        <w:rPr>
          <w:rFonts w:eastAsia="IRNazanin" w:cs="IRNazanin"/>
          <w:color w:val="111111"/>
          <w:sz w:val="28"/>
          <w:szCs w:val="28"/>
          <w:rtl w:val="true"/>
          <w:lang w:bidi="fa-IR"/>
        </w:rPr>
        <w:t>.</w:t>
      </w:r>
    </w:p>
    <w:p>
      <w:pPr>
        <w:pStyle w:val="Heading4"/>
        <w:numPr>
          <w:ilvl w:val="3"/>
          <w:numId w:val="1"/>
        </w:numPr>
        <w:rPr/>
      </w:pPr>
      <w:bookmarkStart w:id="411" w:name="__RefHeading___Toc4582079_581953129"/>
      <w:bookmarkStart w:id="412" w:name="_Toc149"/>
      <w:bookmarkEnd w:id="411"/>
      <w:r>
        <w:rPr>
          <w:rtl w:val="true"/>
        </w:rPr>
        <w:t>وکتب محمد عیسی</w:t>
      </w:r>
      <w:r>
        <w:rPr>
          <w:rtl w:val="true"/>
        </w:rPr>
        <w:t>:</w:t>
      </w:r>
      <w:bookmarkEnd w:id="412"/>
    </w:p>
    <w:p>
      <w:pPr>
        <w:pStyle w:val="BookText"/>
        <w:rPr/>
      </w:pPr>
      <w:r>
        <w:rPr>
          <w:rFonts w:ascii="IRNazanin" w:hAnsi="IRNazanin" w:eastAsia="IRNazanin"/>
          <w:color w:val="111111"/>
          <w:sz w:val="28"/>
          <w:sz w:val="28"/>
          <w:szCs w:val="28"/>
          <w:rtl w:val="true"/>
          <w:lang w:bidi="fa-IR"/>
        </w:rPr>
        <w:t>نسر أین أنت ، أین أعوانک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تخشون الشیخ العاملی ولا ألومکم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نسر ومن هو علی خط 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یکمن الحوار ، فمن منکم مستعداً لذلک فلیتفضل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الإشکال ثم الهروب فهو منهج العاجزین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النسر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لی علی القذافی الذی قفز من وراء البحار والقارات إلی شبکة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تقوله یا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نحن وأین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یوماً بتنوع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ما یسمی فی العبادات باختلاف التنوع ، وهذا مثل المسألة المطروحة ، وردت 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بثلاث صیغ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علیه منفرداً وهی أدنی المراتب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علیه مع ذکر الآل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الإبراهیمیة وهی أعلی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کلامنا یتمحور فی جواز النوع الأول من عدمه ، وشرقت وغربت حتی أدخلت القذافی ، وربما تدخل بقیة رؤساء دول المغرب العربی ، وأخاف أن تزید أن زدناک فکفانا </w:t>
      </w:r>
      <w:r>
        <w:rPr>
          <w:rFonts w:eastAsia="IRNazanin" w:cs="IRNazanin"/>
          <w:color w:val="111111"/>
          <w:sz w:val="28"/>
          <w:szCs w:val="28"/>
          <w:rtl w:val="true"/>
          <w:lang w:bidi="fa-IR"/>
        </w:rPr>
        <w:t>.</w:t>
      </w:r>
    </w:p>
    <w:p>
      <w:pPr>
        <w:pStyle w:val="Heading4"/>
        <w:numPr>
          <w:ilvl w:val="3"/>
          <w:numId w:val="1"/>
        </w:numPr>
        <w:rPr/>
      </w:pPr>
      <w:bookmarkStart w:id="413" w:name="__RefHeading___Toc4582081_581953129"/>
      <w:bookmarkStart w:id="414" w:name="_Toc150"/>
      <w:bookmarkEnd w:id="413"/>
      <w:r>
        <w:rPr>
          <w:rtl w:val="true"/>
        </w:rPr>
        <w:t>وکتب نوفل</w:t>
      </w:r>
      <w:r>
        <w:rPr>
          <w:rtl w:val="true"/>
        </w:rPr>
        <w:t>:</w:t>
      </w:r>
      <w:bookmarkEnd w:id="414"/>
    </w:p>
    <w:p>
      <w:pPr>
        <w:pStyle w:val="BookText"/>
        <w:rPr/>
      </w:pPr>
      <w:r>
        <w:rPr>
          <w:rFonts w:ascii="IRNazanin" w:hAnsi="IRNazanin" w:eastAsia="IRNazanin"/>
          <w:color w:val="111111"/>
          <w:sz w:val="28"/>
          <w:sz w:val="28"/>
          <w:szCs w:val="28"/>
          <w:rtl w:val="true"/>
          <w:lang w:bidi="fa-IR"/>
        </w:rPr>
        <w:t>الأخ العزیز أبا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لحمایة أبناءنا ینبغی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تشجیعهم لحضور مآتم أبی عبدالله ، وخاصة الخطباء الذین یذکرون فضائل أهل بیت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إلحاقهم بحلقات الدروس الدینیة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متوفرة فی معظم المناطق فی الأحساء</w:t>
      </w:r>
      <w:r>
        <w:rPr>
          <w:rFonts w:eastAsia="IRNazanin" w:cs="IRNazanin"/>
          <w:color w:val="111111"/>
          <w:sz w:val="28"/>
          <w:szCs w:val="28"/>
          <w:rtl w:val="true"/>
          <w:lang w:bidi="fa-IR"/>
        </w:rPr>
        <w:t xml:space="preserve">) </w:t>
      </w:r>
      <w:bookmarkStart w:id="415" w:name="pg5822_39218"/>
    </w:p>
    <w:p>
      <w:pPr>
        <w:pStyle w:val="BookText"/>
        <w:rPr/>
      </w:pPr>
      <w:bookmarkEnd w:id="41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نغفل دور الوالدین ، یقول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عذَّبَ الله أمی إنها شربتْ</w:t>
      </w:r>
    </w:p>
    <w:p>
      <w:pPr>
        <w:pStyle w:val="BookText"/>
        <w:rPr/>
      </w:pPr>
      <w:r>
        <w:rPr>
          <w:rFonts w:ascii="Amiri" w:hAnsi="Amiri" w:eastAsia="Amiri" w:cs="Amiri"/>
          <w:color w:val="111111"/>
          <w:sz w:val="28"/>
          <w:sz w:val="28"/>
          <w:szCs w:val="28"/>
          <w:rtl w:val="true"/>
          <w:lang w:bidi="ar-SA"/>
        </w:rPr>
        <w:t>حُبَّ الوصیِّ وغذتْنیهِ فی اللبن</w:t>
      </w:r>
    </w:p>
    <w:p>
      <w:pPr>
        <w:pStyle w:val="BookText"/>
        <w:rPr/>
      </w:pPr>
      <w:r>
        <w:rPr>
          <w:rFonts w:ascii="IRNazanin" w:hAnsi="IRNazanin" w:eastAsia="IRNazanin"/>
          <w:color w:val="111111"/>
          <w:sz w:val="28"/>
          <w:sz w:val="28"/>
          <w:szCs w:val="28"/>
          <w:rtl w:val="true"/>
          <w:lang w:bidi="fa-IR"/>
        </w:rPr>
        <w:t>وکان لی والدٌ یهوی أبا حسن فصرت من ذی وذا أهوی أبا حسن اللهم زدنا فی معرفة وحب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4"/>
        <w:numPr>
          <w:ilvl w:val="3"/>
          <w:numId w:val="1"/>
        </w:numPr>
        <w:rPr/>
      </w:pPr>
      <w:bookmarkStart w:id="416" w:name="__RefHeading___Toc4582083_581953129"/>
      <w:bookmarkStart w:id="417" w:name="_Toc151"/>
      <w:bookmarkEnd w:id="416"/>
      <w:r>
        <w:rPr>
          <w:rtl w:val="true"/>
        </w:rPr>
        <w:t>وکتب الأشتر</w:t>
      </w:r>
      <w:r>
        <w:rPr>
          <w:rtl w:val="true"/>
        </w:rPr>
        <w:t>:</w:t>
      </w:r>
      <w:bookmarkEnd w:id="417"/>
    </w:p>
    <w:p>
      <w:pPr>
        <w:pStyle w:val="BookText"/>
        <w:rPr/>
      </w:pPr>
      <w:r>
        <w:rPr>
          <w:rFonts w:ascii="IRNazanin" w:hAnsi="IRNazanin" w:eastAsia="IRNazanin"/>
          <w:color w:val="111111"/>
          <w:sz w:val="28"/>
          <w:sz w:val="28"/>
          <w:szCs w:val="28"/>
          <w:rtl w:val="true"/>
          <w:lang w:bidi="fa-IR"/>
        </w:rPr>
        <w:t>بل کلامک وتعقیبک یا نوصیب کان بهدف ضرب وإسقاط حجیة الصحیح من السنة لا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جزء من مخططکم الإجرامی الذی تسعون من خلاله إلی إسقاط التراث الإسلامی ومحوه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استبداله بتراث کعب الأحبار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أبو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أشکرک شکراً جزیلاً شیخنا العاملی الکریم، کما أشکر الأخ الکریم نوفل علی ملاحظاته ، لکنی أرید أن تعود شیخنا الکریم إلی التطرق لهذه النقطة بإسهاب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أقصد کیف نتقی ونقی الأجیال من هذا التأثیر البغیض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لننظر إلی القضیة بشکل أکبر وبمنظار أوسع ، فهی هجمة شرسة من جانب النواصب ومن لف لفهم ، علی المذهب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شیخنا الکریم یقول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یده فی النار کمن یده فی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إننا نغبطکم علی دخول الحضرات والمشاهد الشریفة بکل راحة وعفویة وانطلاق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تحدثون المعصوم من أعماق قلوبکم وتبثونه همومکم وشجونکم ، وتستمدون منه العون والسداد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نحن فلا نجد سوی أربع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من موقعک العلمی والروحی یمکنک إدراک البون الشاسع بین الحالتین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أفضتم علینا من جانبکم وأرشدتمونا فی محنتنا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وشکراً </w:t>
      </w:r>
      <w:r>
        <w:rPr>
          <w:rFonts w:eastAsia="IRNazanin" w:cs="IRNazanin"/>
          <w:color w:val="111111"/>
          <w:sz w:val="28"/>
          <w:szCs w:val="28"/>
          <w:rtl w:val="true"/>
          <w:lang w:bidi="fa-IR"/>
        </w:rPr>
        <w:t xml:space="preserve">. </w:t>
      </w:r>
      <w:bookmarkStart w:id="418" w:name="pg5822_39219"/>
    </w:p>
    <w:p>
      <w:pPr>
        <w:pStyle w:val="BookText"/>
        <w:rPr/>
      </w:pPr>
      <w:bookmarkEnd w:id="418"/>
      <w:r>
        <w:rPr>
          <w:rFonts w:ascii="IRNazanin" w:hAnsi="IRNazanin" w:eastAsia="IRNazanin"/>
          <w:color w:val="111111"/>
          <w:sz w:val="28"/>
          <w:sz w:val="28"/>
          <w:szCs w:val="28"/>
          <w:rtl w:val="true"/>
          <w:lang w:bidi="fa-IR"/>
        </w:rPr>
        <w:t>وکتب محمد عیسی بتاریخ</w:t>
      </w:r>
      <w:r>
        <w:rPr>
          <w:rFonts w:eastAsia="IRNazanin" w:cs="IRNazanin"/>
          <w:color w:val="111111"/>
          <w:sz w:val="28"/>
          <w:szCs w:val="28"/>
          <w:rtl w:val="true"/>
          <w:lang w:bidi="fa-IR"/>
        </w:rPr>
        <w:t>:</w:t>
      </w:r>
      <w:r>
        <w:rPr>
          <w:rFonts w:eastAsia="IRNazanin" w:cs="IRNazanin"/>
          <w:color w:val="111111"/>
          <w:sz w:val="28"/>
          <w:szCs w:val="28"/>
          <w:lang w:bidi="fa-IR"/>
        </w:rPr>
        <w:t>4/7/2002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حینما طلبت من النسر الرد علی استفسارت العاملی ، کان هدفی أن یری باقی السنة أجوبة العاملی ، ولیس قصدنا هدایة النسر بالتحدید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أخی النسر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جوابک تراجع فأنت تثبت ذکر الاّل بصغتین والصیغة الأولی هی أدنی المراتب ، لأنه لا یوجد بها ذکر الاّل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علی 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کنت تقول حجة القرآن أقوی من السنة ، ولذلک اتهمک العاملی بأنک علی خط القذافی وتقصد بذلک بأن الصلاة بدون ذکر الاّل أقوی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 تراجعت وهنا کلامک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لتعم الفائدة للمتصفحین وخصوصاً 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توجد صیغة تخص الصحابة أجمعین کما ذکر النسر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یوجد من یقول بها مع ذکر الدلیل؟ نعتذر الی صاحب الموضوع بسبب التدخل </w:t>
      </w:r>
      <w:r>
        <w:rPr>
          <w:rFonts w:eastAsia="IRNazanin" w:cs="IRNazanin"/>
          <w:color w:val="111111"/>
          <w:sz w:val="28"/>
          <w:szCs w:val="28"/>
          <w:rtl w:val="true"/>
          <w:lang w:bidi="fa-IR"/>
        </w:rPr>
        <w:t>.</w:t>
      </w:r>
    </w:p>
    <w:p>
      <w:pPr>
        <w:pStyle w:val="Heading4"/>
        <w:numPr>
          <w:ilvl w:val="3"/>
          <w:numId w:val="1"/>
        </w:numPr>
        <w:rPr/>
      </w:pPr>
      <w:bookmarkStart w:id="419" w:name="__RefHeading___Toc4582085_581953129"/>
      <w:bookmarkStart w:id="420" w:name="_Toc152"/>
      <w:bookmarkEnd w:id="419"/>
      <w:r>
        <w:rPr>
          <w:rtl w:val="true"/>
        </w:rPr>
        <w:t>وکتب البلاغ</w:t>
      </w:r>
      <w:r>
        <w:rPr>
          <w:rtl w:val="true"/>
        </w:rPr>
        <w:t>:</w:t>
      </w:r>
      <w:bookmarkEnd w:id="420"/>
    </w:p>
    <w:p>
      <w:pPr>
        <w:pStyle w:val="BookText"/>
        <w:rPr/>
      </w:pPr>
      <w:r>
        <w:rPr>
          <w:rFonts w:ascii="IRNazanin" w:hAnsi="IRNazanin" w:eastAsia="IRNazanin"/>
          <w:color w:val="111111"/>
          <w:sz w:val="28"/>
          <w:sz w:val="28"/>
          <w:szCs w:val="28"/>
          <w:rtl w:val="true"/>
          <w:lang w:bidi="fa-IR"/>
        </w:rPr>
        <w:t>الأخ المفید المحترم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إضافة بسیطة 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الناصبه أعداؤکم والمقصرة أعداؤنا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 لها مصداقاً فی بغض الناصبة للشیعة ، ونری هذا حیاً فی المنتدیات الناصبیة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للمقصرة مصداق فی عدم تصدیقهم بمقامات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وجد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تجدهم یشمئزون ویبغضون کل من یلهج بمقامات أهل البیت ویتهمونهم بالغلو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متخذین أسلوب العداء والتهجم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 جوهر علم لو أبوح به لقیل لی أنت ممن یعبد الوثنا</w:t>
      </w:r>
    </w:p>
    <w:p>
      <w:pPr>
        <w:pStyle w:val="BookText"/>
        <w:rPr/>
      </w:pPr>
      <w:r>
        <w:rPr>
          <w:rFonts w:ascii="IRNazanin" w:hAnsi="IRNazanin" w:eastAsia="IRNazanin"/>
          <w:color w:val="111111"/>
          <w:sz w:val="28"/>
          <w:sz w:val="28"/>
          <w:szCs w:val="28"/>
          <w:rtl w:val="true"/>
          <w:lang w:bidi="fa-IR"/>
        </w:rPr>
        <w:t>ولاستحلَّ رجالٌ مسلمون دمی یرون أقبح مایأتونه حسنا</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ابن الدلیل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بعیداً عن ما انحرف إلیه البحث ببرکة النسر ،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أکون مع العاملی فی أن التقصیر أوسع انتشاراً من الغلو ، ولکن علینا أن نلتفت إلی شئ مهم ، وهو أن الغلو أخطر بکثیر من التقصیر ، بل لا نسبة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والتقصیر کما تعلمون غیر النصب ، ومن العجیب أن یستخف بمسألة الغلو 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الغلو محصورٌ فی حفنة من الناس غَلَوْا فی بعض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وألَّهُوهُمْ مع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کل ما نراه من أحادیث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ملأت کتبنا الحدیثیة تلعن الغلاة وتتبرأ منهم ، ولو لاحظنا کیف تعامل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أحرقهم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کیف تعامل مع الخوارج ، لبان لنا بوضوح أن الغلو أشد وأخطر من التقصیر ، مع الخطورة الکبیرة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فی الحدیث عن أهل بیت العصمة ما معناه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الغالی إلینا فلا نقبله ویلحق المقصر بنا فنقبله ، قیل له لماذا یا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الغالی قد اعتاد ترک العبادة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لو لاحظنا الحدیث المشهور عن أمیر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فیَّ اثنان محبٌّ غال ومفرطٌ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أنه قدم الغال </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المرجو من أهل العلم والفضیلة أن یدرسوا أسباب الغلو بعمق أکبر ، وینبهوا علی خطره کما فعل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خصوصاً أنا نری فی هذا العصر انحرافاً عند بعض الشیعة نحو الغلو، لیقول بعضهم أن علیاً أو فاطمة أفضل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لیؤله بعضهم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حدثنا عن ذلک العلامة الشیخ جعفر الهادی 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لیقول بعضهم أن حب أهل البیت یغنی عن العبادة ، کما سمعت ورأیت بنفسی هذه الحالات ومثیلاتها وإن کانت قلیلة فی عالمنا الشیعی المعاصر ولکنها تنذر بخطر کبیر ، یحتم علی أهل العلم الوقوف بوجهه ، بدلاً من </w:t>
      </w:r>
      <w:bookmarkStart w:id="421" w:name="pg5822_39221"/>
    </w:p>
    <w:p>
      <w:pPr>
        <w:pStyle w:val="BookText"/>
        <w:rPr/>
      </w:pPr>
      <w:bookmarkEnd w:id="421"/>
      <w:r>
        <w:rPr>
          <w:rFonts w:ascii="IRNazanin" w:hAnsi="IRNazanin" w:eastAsia="IRNazanin"/>
          <w:color w:val="111111"/>
          <w:sz w:val="28"/>
          <w:sz w:val="28"/>
          <w:szCs w:val="28"/>
          <w:rtl w:val="true"/>
          <w:lang w:bidi="fa-IR"/>
        </w:rPr>
        <w:t xml:space="preserve">الإستخفاف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هلک النصاری وأمثالهم إلی بالغلو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أخوکم شفق </w:t>
      </w:r>
      <w:r>
        <w:rPr>
          <w:rFonts w:eastAsia="IRNazanin" w:cs="IRNazanin"/>
          <w:color w:val="111111"/>
          <w:sz w:val="28"/>
          <w:szCs w:val="28"/>
          <w:rtl w:val="true"/>
          <w:lang w:bidi="fa-IR"/>
        </w:rPr>
        <w:t>.</w:t>
      </w:r>
    </w:p>
    <w:p>
      <w:pPr>
        <w:pStyle w:val="Heading4"/>
        <w:numPr>
          <w:ilvl w:val="3"/>
          <w:numId w:val="1"/>
        </w:numPr>
        <w:rPr/>
      </w:pPr>
      <w:bookmarkStart w:id="422" w:name="__RefHeading___Toc4582087_581953129"/>
      <w:bookmarkStart w:id="423" w:name="_Toc153"/>
      <w:bookmarkEnd w:id="422"/>
      <w:r>
        <w:rPr>
          <w:rtl w:val="true"/>
        </w:rPr>
        <w:t>وکتب العاملی</w:t>
      </w:r>
      <w:r>
        <w:rPr>
          <w:rtl w:val="true"/>
        </w:rPr>
        <w:t>:</w:t>
      </w:r>
      <w:bookmarkEnd w:id="423"/>
    </w:p>
    <w:p>
      <w:pPr>
        <w:pStyle w:val="BookText"/>
        <w:rPr/>
      </w:pPr>
      <w:r>
        <w:rPr>
          <w:rFonts w:ascii="IRNazanin" w:hAnsi="IRNazanin" w:eastAsia="IRNazanin"/>
          <w:color w:val="111111"/>
          <w:sz w:val="28"/>
          <w:sz w:val="28"/>
          <w:szCs w:val="28"/>
          <w:rtl w:val="true"/>
          <w:lang w:bidi="fa-IR"/>
        </w:rPr>
        <w:t xml:space="preserve">الأخ شفق ، إعتقادی أنه حتی فی داخل الشیعة فالمشکلة هی التقصیر ولیست 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أول مرة أسمع أنه یوجد أحد یؤله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أعاذنا الله من تألیه أی مخلوق ولو بجعله شریکاً مع الله تعالی ، حتی</w:t>
      </w:r>
    </w:p>
    <w:p>
      <w:pPr>
        <w:pStyle w:val="BookText"/>
        <w:rPr/>
      </w:pPr>
      <w:r>
        <w:rPr>
          <w:rFonts w:ascii="IRNazanin" w:hAnsi="IRNazanin" w:eastAsia="IRNazanin"/>
          <w:color w:val="111111"/>
          <w:sz w:val="28"/>
          <w:sz w:val="28"/>
          <w:szCs w:val="28"/>
          <w:rtl w:val="true"/>
          <w:lang w:bidi="fa-IR"/>
        </w:rPr>
        <w:t xml:space="preserve">فی ذرة من الأمر والخلق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إخاف أن تکون موجة الإتهام بالغلو السلفیة قد أثرت علی بعضنا ، فتصور أن إثبات المقامات والمعجزات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غلواً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یقع فی فخ التقصیر حذراً من الغلو ، فیکون کمن یخاف من الوقوع عن السطح فیتراجع حتی یقع من الجهة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أن تذکر لنا خلاصة کلام الشیخ جعفر الهادی </w:t>
      </w:r>
      <w:r>
        <w:rPr>
          <w:rFonts w:eastAsia="IRNazanin" w:cs="IRNazanin"/>
          <w:color w:val="111111"/>
          <w:sz w:val="28"/>
          <w:szCs w:val="28"/>
          <w:rtl w:val="true"/>
          <w:lang w:bidi="fa-IR"/>
        </w:rPr>
        <w:t>.</w:t>
      </w:r>
    </w:p>
    <w:p>
      <w:pPr>
        <w:pStyle w:val="Heading4"/>
        <w:numPr>
          <w:ilvl w:val="3"/>
          <w:numId w:val="1"/>
        </w:numPr>
        <w:rPr/>
      </w:pPr>
      <w:bookmarkStart w:id="424" w:name="__RefHeading___Toc4582089_581953129"/>
      <w:bookmarkStart w:id="425" w:name="_Toc154"/>
      <w:bookmarkEnd w:id="424"/>
      <w:r>
        <w:rPr>
          <w:rtl w:val="true"/>
        </w:rPr>
        <w:t>وکتب السید مهدی</w:t>
      </w:r>
      <w:r>
        <w:rPr>
          <w:rtl w:val="true"/>
        </w:rPr>
        <w:t>:</w:t>
      </w:r>
      <w:bookmarkEnd w:id="425"/>
    </w:p>
    <w:p>
      <w:pPr>
        <w:pStyle w:val="BookText"/>
        <w:rPr/>
      </w:pPr>
      <w:r>
        <w:rPr>
          <w:rFonts w:ascii="IRNazanin" w:hAnsi="IRNazanin" w:eastAsia="IRNazanin"/>
          <w:color w:val="111111"/>
          <w:sz w:val="28"/>
          <w:sz w:val="28"/>
          <w:szCs w:val="28"/>
          <w:rtl w:val="true"/>
          <w:lang w:bidi="fa-IR"/>
        </w:rPr>
        <w:t>الغلو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کلها مصدرها الجهل وقلة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وکلما ازداد الناس معرفة وإطلاعاً وعلماً ، کلما ابتعدوا عن الإفراط والتفریط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مشکلة مزمنة عندنا نعانی منها دائماً ، وهی مشکل اللامبالاة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الطناش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یعبر عنها إخوتنا المصریین ، وتأخذ هذه المشکلة صوراً شتی منها الخجل والنظر نحو الداخل أکثر من التطلع إلی الخارج ، والقلق والخوف من الوقوع فی الخطأ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الإنترنیت أتاحت الفرصة للجمیع والحمد لله ، بأن یطرح رأیه بصراحة وشجاعة من غیر أن یراه الآخرون ، لیقفوا سداً فی وجهه </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لحدٍّ قریب وهنا فی شمال أمریکا یصرح أحد خطباء المنبر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یأتی الأمر الإلهی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لقضی الإمام علی کل جیش بنی أمیة یوم </w:t>
      </w:r>
      <w:bookmarkStart w:id="426" w:name="pg5822_39222"/>
    </w:p>
    <w:p>
      <w:pPr>
        <w:pStyle w:val="BookText"/>
        <w:rPr/>
      </w:pPr>
      <w:bookmarkEnd w:id="426"/>
      <w:r>
        <w:rPr>
          <w:rFonts w:ascii="IRNazanin" w:hAnsi="IRNazanin" w:eastAsia="IRNazanin"/>
          <w:color w:val="111111"/>
          <w:sz w:val="28"/>
          <w:sz w:val="28"/>
          <w:szCs w:val="28"/>
          <w:rtl w:val="true"/>
          <w:lang w:bidi="fa-IR"/>
        </w:rPr>
        <w:t xml:space="preserve">العاشر من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وبعدها 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یاسیوف خذینی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 ساکت أو یهز برأسه موافقاً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أین لک هذا؟ فینزعج الشیخ لیصرخ لاتتدخل بمجلسی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تتعالی الأصوات بین مؤید ومعارض للشیخ یزعل الشیخ ویمتنع عن إرتقاء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یقترح أحدهم سیدنا لماذا لا نلبسک عمامة لتوعظ لنا؟ والمسألة کلها تمت بطریقة آنیة مرتجلة ومن دون تخطیط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مما یقع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افتقادنا لدافع التطویر والتحدیث لمعارفنا ومعلوماتنا ، وتمسکنا بالموروث من دون مراجعة وبحث </w:t>
      </w:r>
      <w:r>
        <w:rPr>
          <w:rFonts w:eastAsia="IRNazanin" w:cs="IRNazanin"/>
          <w:color w:val="111111"/>
          <w:sz w:val="28"/>
          <w:szCs w:val="28"/>
          <w:rtl w:val="true"/>
          <w:lang w:bidi="fa-IR"/>
        </w:rPr>
        <w:t>.</w:t>
      </w:r>
    </w:p>
    <w:p>
      <w:pPr>
        <w:pStyle w:val="Heading4"/>
        <w:numPr>
          <w:ilvl w:val="3"/>
          <w:numId w:val="1"/>
        </w:numPr>
        <w:rPr/>
      </w:pPr>
      <w:bookmarkStart w:id="427" w:name="__RefHeading___Toc4582091_581953129"/>
      <w:bookmarkStart w:id="428" w:name="_Toc155"/>
      <w:bookmarkEnd w:id="427"/>
      <w:r>
        <w:rPr>
          <w:rtl w:val="true"/>
        </w:rPr>
        <w:t>وکتب ابن الدلیل</w:t>
      </w:r>
      <w:r>
        <w:rPr>
          <w:rtl w:val="true"/>
        </w:rPr>
        <w:t>:</w:t>
      </w:r>
      <w:bookmarkEnd w:id="428"/>
    </w:p>
    <w:p>
      <w:pPr>
        <w:pStyle w:val="BookText"/>
        <w:rPr/>
      </w:pPr>
      <w:r>
        <w:rPr>
          <w:rFonts w:ascii="IRNazanin" w:hAnsi="IRNazanin" w:eastAsia="IRNazanin"/>
          <w:color w:val="111111"/>
          <w:sz w:val="28"/>
          <w:sz w:val="28"/>
          <w:szCs w:val="28"/>
          <w:rtl w:val="true"/>
          <w:lang w:bidi="fa-IR"/>
        </w:rPr>
        <w:t>الأخ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أظن أنه یخفی عن أمثالک حرکات الغلو التی تغزو الواقع الشیعی بین الفینة والأخری ، والتی ما زالت ترافق التشیع مذ کان حیث بدأت فی زمن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وقاحة الغلاة وفداحة کفرهم أنهم کانوا یصرون علی غلوهم رغم 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کانوا یؤولون کلام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جاء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 یزعمون أنی إماهم والله ما أنا لهم بإمام ، 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لهم کذا وکذا ، فیقولون إنما عنی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أنا إمام من أطاعنی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الأخ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لماذا کلما تحدث واحد عن الغلو أصبح متأثراً بالوهابیة وما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هم أول من تحدث عن الغلاة ،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أول من أحرق الغلاة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أنا أذکِّر بما قالوا أولیس الغلو أخطر من التقصیر؟</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الأخ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حدیث العلامة جعفر الهادی فقد قال أن هناک فرقة بدأت تتکون فی إیران تؤله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یعرفهم عن </w:t>
      </w:r>
    </w:p>
    <w:p>
      <w:pPr>
        <w:pStyle w:val="BookText"/>
        <w:rPr/>
      </w:pPr>
      <w:r>
        <w:rPr>
          <w:rFonts w:ascii="IRNazanin" w:hAnsi="IRNazanin" w:eastAsia="IRNazanin"/>
          <w:color w:val="111111"/>
          <w:sz w:val="28"/>
          <w:sz w:val="28"/>
          <w:szCs w:val="28"/>
          <w:rtl w:val="true"/>
          <w:lang w:bidi="fa-IR"/>
        </w:rPr>
        <w:t xml:space="preserve">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تخلصوا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فتنزهوهم عن الغلاة کما تنزهونهم عن النواصب ، وأن تفتحوا بعض الحوارات الهادئة التی تدرس أسباب الغلو وما الذی یؤدی إلیه حتی یجتنب ، ثم إننی أنا الذی أخشی أن الموجة الوهابیة أثرت علی البعض فولدت عنده ردة فعل عکسیة ، ربما توصله إلی 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هدفنا هو الحق ، ولنتعاون علی الوصول إلیه ، فذلک من البر والتقوی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الموفق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دخل لاری فکتب بتاریخ</w:t>
      </w:r>
      <w:r>
        <w:rPr>
          <w:rFonts w:eastAsia="IRNazanin" w:cs="IRNazanin"/>
          <w:color w:val="111111"/>
          <w:sz w:val="28"/>
          <w:szCs w:val="28"/>
          <w:rtl w:val="true"/>
          <w:lang w:bidi="fa-IR"/>
        </w:rPr>
        <w:t>:</w:t>
      </w:r>
      <w:r>
        <w:rPr>
          <w:rFonts w:eastAsia="IRNazanin" w:cs="IRNazanin"/>
          <w:color w:val="111111"/>
          <w:sz w:val="28"/>
          <w:szCs w:val="28"/>
          <w:lang w:bidi="fa-IR"/>
        </w:rPr>
        <w:t>6/7/2002</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 العزیز العاملی ، الإخوة الأعزاء المشارکون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النظر عن البحث فی مضمون الولایة وهل هو الحب القلبی أم الإتباع الفقهی أم الولاء السیاسی؟ وبغض النظر عن الجدال حول ما إذا کان عامة المسلمین یوالون أهل البیت بقلبهم أم لا ؟ وإمکانیة الولاء السیاسی لهم الیوم حتی من شیعتهم الذین یعتقدون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أود أن أسأل الشیخ العاملی سؤالاً عن الخیط الفاصل بین الغلو والتقصیر ؟ وذلک لأن کل مغال یعتقد بمن لایوافقه الرأی أنه مقصر ، وأن المغالی المرتفع جداً یعتقد بتقصیر حتی المغالین الأقل منه درجة فی الغلو ، وهکذا الی أن یأتینا الغلاة الشرسون الذین یعتقدون أن الأئمة من أهل البیت یدیرون الکون بالنیابة عن الله ، وأنهم یرزقون ویحیون ویمیتون بالنیابة عن الله ، ومع ذلک یعتقدون أنهم عادیون ولایغالون بأهل البیت ، ویتهمون من لایؤمن بأساطیرهم وغلوهم أنه مقصر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یصبح عامة الشیعة مثلاً فی نظر هؤلاء الغلاة ولیس السنة أو الوهابیین فقط ، مقصرین أو نواصب ، لأنهم یرفضون غلوهم ولا یوافقونهم علی آرائهم الشاذة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ونأتی الی حدیث الشیخ العاملی الذی یقول فیه إن شخصیة المعصوم ذات جنبتین ، بإحداهما ینفتح علی الغیب ویتلقی الوحی من الله ، وإن اختصاص وحی النبوة بخاتم الأنبیاء لا ینفی أن یکون للأئمة المعصومین من عترته جنبة انفتاح علی الغیب والتلقی من الله بوحی غیر وحی النبوة ، وإن اختلفت فی النوع والکم عن جنبة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یمکن الإستدلال من الفکر الشیعی ومن أحادیث أهل البیت علی أن هذا الکلام هو عین الغلو الذی قاد قسماً من الشیعة الأوائل الی الوقوع بادعاء النبوة لأهل البیت ، ثم الإرتفاع والغلو أکثر ، وادعاء الألوهیة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ذلک یذکره العاملی وکأنه من المسلمات العادیة فی فکر أهل البیت ، وربما یعتبر من لایؤمن بکلامه مقصراً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الرافض له مقصر أم القائل به مغالی؟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المعلوم أن وحی الله تعالی لأنبیائه العظام کان مختلفاً ، فمرة یکلم الله نبیاً تکلیماً ، ومرة یبعث الیه ملکاً ، ومرة یوحی الیه فی المنام أو فی الیقضة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الوحی الذی کان یوحیه الله للأئمة من أهل البیت وکیف؟ والأهم ما هو الدلیل علیه؟ وهل توجد روایات صحیحة علیه؟ وهل یتفق مع القرآن الکریم؟ وما هی الحاجة الی استمرار الوحی بعد ختم النبوة؟ ولماذا ختم الله النبوة إذا کان یرید أن یوحی لأحد بعد الرسول الأعظم محمد؟</w:t>
      </w:r>
    </w:p>
    <w:p>
      <w:pPr>
        <w:pStyle w:val="BookText"/>
        <w:rPr/>
      </w:pPr>
      <w:r>
        <w:rPr>
          <w:rFonts w:ascii="IRNazanin" w:hAnsi="IRNazanin" w:eastAsia="IRNazanin"/>
          <w:color w:val="111111"/>
          <w:sz w:val="28"/>
          <w:sz w:val="28"/>
          <w:szCs w:val="28"/>
          <w:rtl w:val="true"/>
          <w:lang w:bidi="fa-IR"/>
        </w:rPr>
        <w:t>وألایعنی تردید هذا الإدعاء باستمرار الوحی ونزوله علی أهل البیت تشکیکاً بخاتمیة النبی وعودة الی هراء الغلاة ؟ وإذا لم یکن هذا القول غلواً فما هو الغلو؟ هل القول أن الأئمة أفضل من النبی والعیاذ بالله ؟</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أقول لک إتق الله ، وإنما أقول لک وأنت تعیش فی عقر دار </w:t>
      </w:r>
    </w:p>
    <w:p>
      <w:pPr>
        <w:pStyle w:val="BookText"/>
        <w:rPr/>
      </w:pPr>
      <w:r>
        <w:rPr>
          <w:rFonts w:ascii="IRNazanin" w:hAnsi="IRNazanin" w:eastAsia="IRNazanin"/>
          <w:color w:val="111111"/>
          <w:sz w:val="28"/>
          <w:sz w:val="28"/>
          <w:szCs w:val="28"/>
          <w:rtl w:val="true"/>
          <w:lang w:bidi="fa-IR"/>
        </w:rPr>
        <w:t xml:space="preserve">الحوزة ، أن تعتمد الأسالیب العلمیة الشرعیة فی التفکیر ، وتقبل الروایات وتمییزها وتنقیحها ، حتی تقدم لنا فکراً صافیاً من تراث أهل البیت ، ولا تقع فی مستنقعات الغلاة العفنة ، فتضل وتضل وتسئ الی أهل البیت والی شیعتهم الیوم وتؤلب أعداءهم علیهم ، وتشعل نیران التطرف والفرقة بین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سمحت بتأخیر مناقشتنا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وشکراً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أهلاً وسهلاً بالأخ أبی أمل ، بشرط أن لاتخرج عن الموضوع ولاتهرب کما هی العادة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أذکر لک عقیدتی فی عترة النبی المعصومین سلام الله علیهم ، ثم أرجو أن تذکر لی عقیدتک فیهم ، بلا تقیة ولا مواربة ، لنری من هو المقصر والغالی والمعتدل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واترک عنک التوبیخ والتهمة بوقوعنا فی مستنقع 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التهمة لاتناسب من یدعی البحث العلمی مثلک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مستنقع أسوأ من الهبوط عن فهم عصمتهم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خلاصة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صلوات الله علیهم معصومون ، وحجج الله علی خلقه بعد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اختارهم الله تعالی ، وأمر نبیه فبلغ أمته ، وبشرها بهم </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وأنهم ورثة الکتاب الإلهی الذین نص علیهم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الْکِتَابَ الَّذِینَ اصْطَفَیْنَا مِنْ عِبَادِنَا ، وأنهم مصدر التلقی الوحید للکتاب والسنة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والمیزان الوحید لصلاح جمیع الصحابة والأمة أو انحرافهم عن الإسلام ، فأهل البیت هم الأفضل وهم الأصل ، ولا نعبأ بقول من خالفهم من الصحابة وغیرهم ، وذلک لثبوت عصمتهم والأمر باتباعهم والتلقی منهم وحدهم ، بنص القرآن المحکم ، وقطعی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والآیات والأحادیث فی ذلک کثیرة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w:t>
      </w:r>
    </w:p>
    <w:p>
      <w:pPr>
        <w:pStyle w:val="BookText"/>
        <w:rPr/>
      </w:pPr>
      <w:r>
        <w:rPr>
          <w:rFonts w:ascii="IRNazanin" w:hAnsi="IRNazanin" w:eastAsia="IRNazanin"/>
          <w:color w:val="111111"/>
          <w:sz w:val="28"/>
          <w:sz w:val="28"/>
          <w:szCs w:val="28"/>
          <w:rtl w:val="true"/>
          <w:lang w:bidi="fa-IR"/>
        </w:rPr>
        <w:t>أوشک أن أدعی فأجیب وإنی تارکٌ فیکم الثقلین کتاب الله عز وجل وعترتی کتاب الله حبل ممدودٌ من السماء إلی الأرض وعترتی أهل بیتی، وإن اللطیف الخبیر أخبرنی أنهما لن یفترقا حتی یرداعلیَّ الحوض، فانظرونی بِمَ تخلفونی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السرخسی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تارک فیکم الثقلین کتاب الله وعترتی ، أن تمسکتم بهما لم تضلوا بعدی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وأعتقد أن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اتجاهٌ فی فهم الإسلام کله ، وعندما نصفه بأنه مذهب نقصد أنه مدرسة کاملة لفهم الإسلام ، فهو أشمل من المذاهب الإصطلاحیة الفقهیة والکلامیة التی أنشئت فی العصر الأموی والعباسی ، وهو قبلها جمیعاً ، لأنه استمرار خط النبوة ، والطریق الوحید لتلقی الإسلام الذی أوحی به الله تعالی الی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وأعتقد أن قضیة أهل البیت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لبُّ الإسلام ، وظلامتهم هی ظلامة الإسلام ، وفضائلهم فضائل الإسلام ، وأن الأولویة فی العمل الإسلامی لتعریف المسلمین والعالم بهم ، ورد الشبهات عنهم وعن شیعتهم ، والدفاع عن حقهم ودفع ظلامتهم ، وتطبیق الإسلام الذی تلقیناه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وأعتقد أن مسار تاریخ الإسلام علی عمومه غیر صحیح ، ما عدا ما أمضاه الأئمة المعصومون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وأقروه ، مثل فتح إیران والعراق ومصر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ونظام الخلافة کله غیر شرعی ، ما عدا خلافة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وشهور خلافة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والذی صنعته قبائل قریش وارتکبته مع النبی 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أسوأ أنواع الإنقلابات التی قامت بها أمة فی حیاة نبیها وبعده ، ضده وضد أوصیائه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فتحوا بذلک أبواب الظلم والبغی والصراع فی الأمة ، وحرفوا مسیرة الإسلام عن خطها الصحیح ، حتی یظهر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فیعید الحق الی نصابه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والدعوة الی إقامة النظام إسلامی أو تطبیق شریعته ، تعنی الدعوة الی تطبیق فقه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بفتوی المرجع الجامع للشرائط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أن تعنی الدعوة الی إعادة أمجاد الحضارة الإسلامیة ، ولا إعادة أمجاد نظام حکم الخلافة الإسلامیة ، لأن ما یسمونه بهذا الإسم فیه أمور صحیحة ، وفیه الکثیر الکثیر من الظلم والتخلف ، والإنحراف عن الإسلام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لاتستطرد مع الأفکار الأخری فی هذه العبارات ، وأن تأخذ منها العقیدة فی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 فهی محور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لا أجیبک علی غیرها إلا فی موضوع 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بإنتظار أن تکتب لی نصاً واضحاً فی عقیدتک فیهم ، لنبدأ بعده النقاش ، ولا أراک 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علی ما بدا لی لیس عندک رؤیة ثابتة ، لافیهم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لیس عندک تصور ثابت عن الله تعالی وأفعاله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کما ظهر لی حیران فکریأ ، وقلق نفسیاً علی کل صعید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أرجو أن یخطئ ظنی ، وتکون فی هذه السنة قد رسوت علی 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لاری بتاریخ</w:t>
      </w:r>
      <w:r>
        <w:rPr>
          <w:rFonts w:eastAsia="IRNazanin" w:cs="IRNazanin"/>
          <w:color w:val="111111"/>
          <w:sz w:val="28"/>
          <w:szCs w:val="28"/>
          <w:rtl w:val="true"/>
          <w:lang w:bidi="fa-IR"/>
        </w:rPr>
        <w:t>:</w:t>
      </w:r>
      <w:r>
        <w:rPr>
          <w:rFonts w:eastAsia="IRNazanin" w:cs="IRNazanin"/>
          <w:color w:val="111111"/>
          <w:sz w:val="28"/>
          <w:szCs w:val="28"/>
          <w:lang w:bidi="fa-IR"/>
        </w:rPr>
        <w:t>6/7/2002</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عزیزی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سألتک مجموعة أسئلة استیضاحاً لما کتبت آنفاً ، ولم تجب </w:t>
      </w:r>
    </w:p>
    <w:p>
      <w:pPr>
        <w:pStyle w:val="BookText"/>
        <w:rPr/>
      </w:pPr>
      <w:r>
        <w:rPr>
          <w:rFonts w:ascii="IRNazanin" w:hAnsi="IRNazanin" w:eastAsia="IRNazanin"/>
          <w:color w:val="111111"/>
          <w:sz w:val="28"/>
          <w:sz w:val="28"/>
          <w:szCs w:val="28"/>
          <w:rtl w:val="true"/>
          <w:lang w:bidi="fa-IR"/>
        </w:rPr>
        <w:t>علیها ، ورحت تهاجمنی خارج الموضوع وتتهمنی بأنی لا أملک رؤیة ثابتة لا عن أهل البیت فقط ، وإنما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أنی سوف أقدم لک رؤیتی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بوضوح لأنی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 لا أؤمن بالتقیة واعتقد أنها من اختلاق الغلاة الذین کانوا یصطدمون بجدار رفض أهل البیت لمقولاتهم الشیطانیة ، فکانوا یدعون ممارسة أهل البیت للتقیة وتبنهیم لأفکارهم الباطنیة فی السر ، بالرغم من تبرئهم لها فی العلن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 لأنی لا أخاف من أحد إلا الله ، وقد بینت رأیی المأخوذ عن أهل البیت علناً مراراً وتکراراً ، ولکن سألناک عدة أسئلة تتعلق بالموضوع الذی افتتحت به الحدیث ، وننتظر إجابتک ، فلا تغیر الموضوع ولا تهرب الی موضوع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لاحظت فی بیان عقیدتک الذی قدمته فی مداخلتک الأخیرة ، أنک لم تشر الی موضوع نزول الوحی علی أهل البیت ، فهل تراجعت عن ذلک ، أم لا تزال مصراً علیه ؟ أن أی إنسان لا یمکن أن یبنی عقیدته من تلقاء نفسه أو تبعاً للأهواء والشهوات أو یقلد أبویه أو یأخذها عن المنحرفین والضالین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یجب علیه الإعتماد علی المصادر الشرعیة ، وبما أننا کمسلمین نؤمن بالقرآن الکریم ، فلا بد أن نأخذ عقیدتنا الأساسیة من القرآن فقط ، وهی تدور حول 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والنبوة والمعاد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الإمامة الإلهیة لأهل البیت فهی لا ترقی الی مستوی التوحید والنبوة</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والمعاد ، وهی لاتوجد بصراحة فی القرآن الکریم ، وإنما توجد فی التأویلات والتفاسیر المبنیة علی أحادیث ، والأحادیث فیها الصحیح وفیها الضعیف ، أی لا بد من دراستها وتمحیصها والنظر فیها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کنت لفترة طویلة من حیاتی أؤمن بنظریة الإمامة الإلهیة وأدعو الیها ، ولکنی بعد دراسة مذهب أهل البیت بدقة وعمق وجدت أن لهم رأیاً آخر فی الفکر الإمامی، وهو أنهم لا یدعون العصمة لأنفسهم من الله ، ویصرحون بإمکانیة ارتکاب الخطأ ، ویطالبون الناس بتنبیههم إذا ما أخطأوا ، کما أنهم لم یدَّعوا الإمامة الوراثیة أو النص علیهم من الله ، وإنما کانوا یؤمنون بالشوری ویلتزمون بها کنظام دستوری لقیادة المسلمین الی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الأئمة من أهل البیت معتصمین بالله بإرادتهم بحریة ، ولم یکونوا مجبورین من الله علی ارتکاب الطاعات أو تجنب المعاصی ، وإلا لما کان لهم فضل علی غیرهم ، ولما استحقوا الثواب الجزیل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جاء فضلهم علی سائر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سراً أنی الآن لا أؤمن بالإمامة الإلهیة ولا بالإثنی عشریة وإنما أحترم الفقه الجعفری وألتزم به ، مع إحترامی لسائر المذاهب الأخری ، التی هی لیست سوی إجتهادات ظنیة ، قد تخطئ وقد تصیب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أعتقد بوجود حجة لله بعد النبی علی خلقه ، أو أن الله قد عین أحداً بعد نبیه لیکون وصیاً علی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الکریم لم ینص علی وراثة أحد للقرآن ، وإنما هو مصدر معرفة وإیمان لجمیع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اضطر الشیعة الإمامیة منذ أکثر من ألف عام الی فتح باب الإجتهاد والتعامل مع القرآن الکریم مباشرة کبقیة المسلمین </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والأئمة من أهل البیت لم یدعوا أنهم مصدر التلقی الوحید للکتاب والسنة بعد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الأفضل نعم ، ولکن لا یوجد نص قرآنی صریح أو محکم یثبت </w:t>
      </w:r>
    </w:p>
    <w:p>
      <w:pPr>
        <w:pStyle w:val="BookText"/>
        <w:rPr/>
      </w:pPr>
      <w:r>
        <w:rPr>
          <w:rFonts w:ascii="Amiri" w:hAnsi="Amiri" w:eastAsia="Amiri" w:cs="Amiri"/>
          <w:color w:val="111111"/>
          <w:sz w:val="28"/>
          <w:sz w:val="28"/>
          <w:szCs w:val="28"/>
          <w:rtl w:val="true"/>
          <w:lang w:bidi="ar-SA"/>
        </w:rPr>
        <w:t>عصمتهم ، وآیة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موجهة أساساً لنساء النبی ، وهی لاتدل علی عصمتهن وإنما تتضمن إرادة تشریعیة من الله بتجنبهن للمعاصی ، ولیس إرادة تکوینیة بالعصمة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کان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الکتاب والعترة ، ولیس الکتاب والسنة ، فإنه غیر ممکن التطبیق لنا فی هذا العصر حیث لیس لنا إلا القرآن ، بدلیل أن أهل البیت لم یترکوا تفسیراً صحیحاً للقرآن أو کتاباً فقهیاً متکاملاً ، والأحادیث المرویة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معظمها ضعیف ولا یمکن الإعتماد علیه ، والباقی لا یختلف عن أحادیث السنة الواردة عن الرسول ، إلا فی بضعة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أهل البیت لیس هو الطریق الوحید لتلقی الإسلام ، بل الطرق الأخری جائزة ومعقولة ومقبولة ، وکلها إجتهادات ظنیة شخصیة یمکن النظر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أهل البیت لیسوا بحاجة للدفاع عنهم ، ولا یمکن أن یعود لهم أی حق بعد مرور الزمان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وإنهم کانوا یؤمنون بالشوری وبایعوا الخلفاء الآخرین وخاصة الراشدین طوعاً لا 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والخلافة بالشوری لدیهم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یوجد شخص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العسکری المهدی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یعود فی المستقبل ، إذ أنه لم یولد أساساً ، وإنما هذه أسطورة اخترعها فریق من الإمامیة بعد أن وصلوا الی طریق مسدود ، لإنقاذ نظریتهم من الإنهیار </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الدعوة الی إقامة النظام الإسلامی أو تطبیق الشریعة لا فرق بین المذاهب الإسلامیة الفقهیة المختلفة فیه ، کما هو معمول به الیوم فی إیران حیث تطبق جمیع المذاهب الإسلامیة بحریة وکل إحترام ، مثلما هو فی الدستور الإسلامی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الشیعة الیوم قد تخلوا عن نظریة الإمامة الإلهیة وشروطها التعجیزیة ، ولم یعودوا یتشبثون بضرورة اتصاف الإمام أی الرئیس بالعصمة والنص والوراثة العلویة</w:t>
      </w:r>
    </w:p>
    <w:p>
      <w:pPr>
        <w:pStyle w:val="BookText"/>
        <w:rPr/>
      </w:pPr>
      <w:r>
        <w:rPr>
          <w:rFonts w:ascii="IRNazanin" w:hAnsi="IRNazanin" w:eastAsia="IRNazanin"/>
          <w:color w:val="111111"/>
          <w:sz w:val="28"/>
          <w:sz w:val="28"/>
          <w:szCs w:val="28"/>
          <w:rtl w:val="true"/>
          <w:lang w:bidi="fa-IR"/>
        </w:rPr>
        <w:t xml:space="preserve">الحسینیة ، وإنما هم یقبلون بکون الإمام فقیهاً عادلاً منتخباً من الأمة ، کما هو حال المراجع الدینیین فی قم ، وهذا ما یتفق علیه عامة السنة ، مما یعنی أن لا أثر للخلاف حول إمامة أهل البیت الیوم ، وإن المسلمین جمیعاً متفقون علی ضرورة انتخاب الإمام عبر الشوری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الخطأ تضخیم معنی الإمامة الإلهیة الی درجة قریبة من النبوة ، وادعاء نزول الوحی علیهم بأی شکل من الإشکال ، فهذا عین الغلو المرفوض من أهل البیت بشدة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أطلب من العاملی أن یسحب کلامه الأسطوری الخطیر المغالی عن أهل البیت ، ویستمع الی أهل البیت أنفسهم وهم یتبرؤون من الغلاة ویلعنونهم ، ولا یجعل من قضایا الخلاف التاریخی البائدة عقدة إمام وحدة المسلمین وأداة لتفریق کلمتهم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یعید قراءة فکر أهل البیت بصورة علمیة إجتهادیة موضوعیة ، وأن لا ینسب الیهم أفکاراً وهمیة أو أشخاصاً أسطوریین لا وجود لهم ، ثم ینسج علی ذلک مزیداً من الخرافات والأساطیر والغلو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وإننی متأکد أنه سیتخلی عن کل أفکاره الوهمیة المغالیة بمجرد أن یعید النظر فی مسألة وجود الإمام الثانی عشر ، ویجتهد فیها بتجرد وحیاد </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ولست أدری فیما إذا کان هو حقاً یلتزم بها إمام الناس ، وتحت عنوان إسمه المعروف به والمعلن ، أم أنه یطرح هذه الأفکار المغالیة سراً وبعیداً عن المسؤولیة والمحاسبة تحت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المجهول </w:t>
      </w:r>
      <w:r>
        <w:rPr>
          <w:rFonts w:eastAsia="IRNazanin" w:cs="IRNazanin"/>
          <w:color w:val="111111"/>
          <w:sz w:val="28"/>
          <w:szCs w:val="28"/>
          <w:rtl w:val="true"/>
          <w:lang w:bidi="fa-IR"/>
        </w:rPr>
        <w:t xml:space="preserve">! </w:t>
      </w:r>
      <w:bookmarkStart w:id="429" w:name="pg5822_39232"/>
    </w:p>
    <w:p>
      <w:pPr>
        <w:pStyle w:val="Heading4"/>
        <w:numPr>
          <w:ilvl w:val="3"/>
          <w:numId w:val="1"/>
        </w:numPr>
        <w:rPr/>
      </w:pPr>
      <w:bookmarkStart w:id="430" w:name="__RefHeading___Toc4582093_581953129"/>
      <w:bookmarkStart w:id="431" w:name="_Toc156"/>
      <w:bookmarkEnd w:id="429"/>
      <w:bookmarkEnd w:id="430"/>
      <w:r>
        <w:rPr>
          <w:rtl w:val="true"/>
        </w:rPr>
        <w:t>وکتب جعفر الحر</w:t>
      </w:r>
      <w:r>
        <w:rPr>
          <w:rtl w:val="true"/>
        </w:rPr>
        <w:t>:</w:t>
      </w:r>
      <w:bookmarkEnd w:id="431"/>
    </w:p>
    <w:p>
      <w:pPr>
        <w:pStyle w:val="BookText"/>
        <w:rPr/>
      </w:pPr>
      <w:r>
        <w:rPr>
          <w:rFonts w:ascii="IRNazanin" w:hAnsi="IRNazanin" w:eastAsia="IRNazanin"/>
          <w:color w:val="111111"/>
          <w:sz w:val="28"/>
          <w:sz w:val="28"/>
          <w:szCs w:val="28"/>
          <w:rtl w:val="true"/>
          <w:lang w:bidi="fa-IR"/>
        </w:rPr>
        <w:t>المحترم أبو 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خزعبلاتک لیست إلا فقاقیع هواء فارغة ، سمعناها من قبل ومللنا من الرد علیها ، بعد أن تبین لنا أنه لا فائدة من النفخ فی القربة المثقوبة</w:t>
      </w:r>
      <w:r>
        <w:rPr>
          <w:rFonts w:eastAsia="IRNazanin" w:cs="IRNazanin"/>
          <w:color w:val="111111"/>
          <w:sz w:val="28"/>
          <w:szCs w:val="28"/>
          <w:rtl w:val="true"/>
          <w:lang w:bidi="fa-IR"/>
        </w:rPr>
        <w:t>.</w:t>
      </w:r>
    </w:p>
    <w:p>
      <w:pPr>
        <w:pStyle w:val="Heading4"/>
        <w:numPr>
          <w:ilvl w:val="3"/>
          <w:numId w:val="1"/>
        </w:numPr>
        <w:rPr/>
      </w:pPr>
      <w:bookmarkStart w:id="432" w:name="__RefHeading___Toc4582095_581953129"/>
      <w:bookmarkStart w:id="433" w:name="_Toc157"/>
      <w:bookmarkEnd w:id="432"/>
      <w:r>
        <w:rPr>
          <w:rtl w:val="true"/>
        </w:rPr>
        <w:t>وکتب العاملی</w:t>
      </w:r>
      <w:r>
        <w:rPr>
          <w:rtl w:val="true"/>
        </w:rPr>
        <w:t>:</w:t>
      </w:r>
      <w:bookmarkEnd w:id="433"/>
    </w:p>
    <w:p>
      <w:pPr>
        <w:pStyle w:val="BookText"/>
        <w:rPr/>
      </w:pPr>
      <w:r>
        <w:rPr>
          <w:rFonts w:ascii="IRNazanin" w:hAnsi="IRNazanin" w:eastAsia="IRNazanin"/>
          <w:color w:val="111111"/>
          <w:sz w:val="28"/>
          <w:sz w:val="28"/>
          <w:szCs w:val="28"/>
          <w:rtl w:val="true"/>
          <w:lang w:bidi="fa-IR"/>
        </w:rPr>
        <w:t>أنت تعرف أن موضوعنا الغلو والتقصیر 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فأرجو أن تفرد لی عقیدتک فیهم عن غیرها من کلامک ، حتی نتناقش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قلت إنهم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لیسوا منصوبین من الله تعالی أئمة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الکتاب الإلهی لم یورثه الله لأحد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حدیث الأئمة الإثنی عشر مردود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حدیث الثقلین لایمکن تطبیقه فی عصرنا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فأرجو أن تکمل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الصلاة علی أهل البیت غیر واجبة ؟ وهل تصلی علیهم فی صلاتک أم لا ؟</w:t>
      </w:r>
    </w:p>
    <w:p>
      <w:pPr>
        <w:pStyle w:val="BookText"/>
        <w:rPr/>
      </w:pPr>
      <w:r>
        <w:rPr>
          <w:rFonts w:ascii="IRNazanin" w:hAnsi="IRNazanin" w:eastAsia="IRNazanin"/>
          <w:color w:val="111111"/>
          <w:sz w:val="28"/>
          <w:sz w:val="28"/>
          <w:szCs w:val="28"/>
          <w:rtl w:val="true"/>
          <w:lang w:bidi="fa-IR"/>
        </w:rPr>
        <w:t>وهل تشریع الخمس المخصص لهم ملغی ، أم فتاوی فقهاء السنة فیه غلط ؟</w:t>
      </w:r>
    </w:p>
    <w:p>
      <w:pPr>
        <w:pStyle w:val="BookText"/>
        <w:rPr/>
      </w:pPr>
      <w:r>
        <w:rPr>
          <w:rFonts w:ascii="IRNazanin" w:hAnsi="IRNazanin" w:eastAsia="IRNazanin"/>
          <w:color w:val="111111"/>
          <w:sz w:val="28"/>
          <w:sz w:val="28"/>
          <w:szCs w:val="28"/>
          <w:rtl w:val="true"/>
          <w:lang w:bidi="fa-IR"/>
        </w:rPr>
        <w:t>وهل آیات المودة والتطهیر وغیرها لاتدل علی فضیلة لهم ؟</w:t>
      </w:r>
    </w:p>
    <w:p>
      <w:pPr>
        <w:pStyle w:val="BookText"/>
        <w:rPr/>
      </w:pPr>
      <w:r>
        <w:rPr>
          <w:rFonts w:ascii="IRNazanin" w:hAnsi="IRNazanin" w:eastAsia="IRNazanin"/>
          <w:color w:val="111111"/>
          <w:sz w:val="28"/>
          <w:sz w:val="28"/>
          <w:szCs w:val="28"/>
          <w:rtl w:val="true"/>
          <w:lang w:bidi="fa-IR"/>
        </w:rPr>
        <w:t>وهل أحادیث المهدی من أهل البیت فی صحاح السنة مکذوبة ؟</w:t>
      </w:r>
    </w:p>
    <w:p>
      <w:pPr>
        <w:pStyle w:val="BookText"/>
        <w:rPr/>
      </w:pPr>
      <w:r>
        <w:rPr>
          <w:rFonts w:ascii="IRNazanin" w:hAnsi="IRNazanin" w:eastAsia="IRNazanin"/>
          <w:color w:val="111111"/>
          <w:sz w:val="28"/>
          <w:sz w:val="28"/>
          <w:szCs w:val="28"/>
          <w:rtl w:val="true"/>
          <w:lang w:bidi="fa-IR"/>
        </w:rPr>
        <w:t>أرجو أن تکمل بیان عقیدتک ، فی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تستعمل التقیة السلفیة والغربیة ؟</w:t>
      </w:r>
    </w:p>
    <w:p>
      <w:pPr>
        <w:pStyle w:val="Heading4"/>
        <w:numPr>
          <w:ilvl w:val="3"/>
          <w:numId w:val="1"/>
        </w:numPr>
        <w:rPr/>
      </w:pPr>
      <w:bookmarkStart w:id="434" w:name="__RefHeading___Toc4582097_581953129"/>
      <w:bookmarkStart w:id="435" w:name="_Toc158"/>
      <w:bookmarkEnd w:id="434"/>
      <w:r>
        <w:rPr>
          <w:rtl w:val="true"/>
        </w:rPr>
        <w:t>وکتب السید مهدی</w:t>
      </w:r>
      <w:r>
        <w:rPr>
          <w:rtl w:val="true"/>
        </w:rPr>
        <w:t>:</w:t>
      </w:r>
      <w:bookmarkEnd w:id="435"/>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أخ أبو 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قبلاً وأعید علیک نفس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أفکارک التی تعرضها لا </w:t>
      </w:r>
      <w:bookmarkStart w:id="436" w:name="pg5822_39233"/>
    </w:p>
    <w:p>
      <w:pPr>
        <w:pStyle w:val="BookText"/>
        <w:rPr/>
      </w:pPr>
      <w:bookmarkEnd w:id="436"/>
      <w:r>
        <w:rPr>
          <w:rFonts w:ascii="IRNazanin" w:hAnsi="IRNazanin" w:eastAsia="IRNazanin"/>
          <w:color w:val="111111"/>
          <w:sz w:val="28"/>
          <w:sz w:val="28"/>
          <w:szCs w:val="28"/>
          <w:rtl w:val="true"/>
          <w:lang w:bidi="fa-IR"/>
        </w:rPr>
        <w:t xml:space="preserve">یقبلها الشیعة ولا یقبلها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قد تصلح أن تکون مذهباً جدیداً ، سمه أیة تسمیة تعجبک واطرحه ، فلربما تدخل التاریخ کمنشئ لمذهب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أعتقد ستفعل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لماذا؟ لأنک فشلت فی إیجاد مؤیدین ومؤازرین ، وإلا لأعلنت ذلک من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ولکنک وبحکم کونک شرقی الطباع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صعب علیک أن تتخلی عما بدأت به ، رغم إحساسک بحقیقته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معنی ما تلفظت به هنا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أنه یطرح هذه الأفکار المغالیة سراً وبعیداً عن المسؤولیة والمحاسبة تحت 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المجهول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تقول هذا وتوقع بإسم أحمد الکاتب ، والکل یعرف بأن إسمک غیر ماتوقع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الشیخ العاملی فالکل بات یعرف إسمه الحقیقی ، فما معنی تخبیصک؟</w:t>
      </w:r>
      <w:r>
        <w:rPr>
          <w:rFonts w:eastAsia="IRNazanin" w:cs="IRNazanin"/>
          <w:color w:val="111111"/>
          <w:sz w:val="28"/>
          <w:szCs w:val="28"/>
          <w:rtl w:val="true"/>
          <w:lang w:bidi="fa-IR"/>
        </w:rPr>
        <w:t>!</w:t>
      </w:r>
    </w:p>
    <w:p>
      <w:pPr>
        <w:pStyle w:val="Heading4"/>
        <w:numPr>
          <w:ilvl w:val="3"/>
          <w:numId w:val="1"/>
        </w:numPr>
        <w:rPr/>
      </w:pPr>
      <w:bookmarkStart w:id="437" w:name="__RefHeading___Toc4582099_581953129"/>
      <w:bookmarkStart w:id="438" w:name="_Toc159"/>
      <w:bookmarkEnd w:id="437"/>
      <w:r>
        <w:rPr>
          <w:rtl w:val="true"/>
        </w:rPr>
        <w:t>وکتب ظافر</w:t>
      </w:r>
      <w:r>
        <w:rPr>
          <w:rtl w:val="true"/>
        </w:rPr>
        <w:t>:</w:t>
      </w:r>
      <w:bookmarkEnd w:id="438"/>
    </w:p>
    <w:p>
      <w:pPr>
        <w:pStyle w:val="BookText"/>
        <w:rPr/>
      </w:pPr>
      <w:r>
        <w:rPr>
          <w:rFonts w:ascii="IRNazanin" w:hAnsi="IRNazanin" w:eastAsia="IRNazanin"/>
          <w:color w:val="111111"/>
          <w:sz w:val="28"/>
          <w:sz w:val="28"/>
          <w:szCs w:val="28"/>
          <w:rtl w:val="true"/>
          <w:lang w:bidi="fa-IR"/>
        </w:rPr>
        <w:t>سماحة العلامه الشیخ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 الله فیکم وسددکم ووفقکم للدفاع عن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کلمات أجلتهاحتی یجیب أبو أمل علی أسئلة فضیلة الشیخ العاملی ویبین عقیدته فی الأئمه والصحابه بصورة واضحة ، لا أن یکتب مقالة عائمة غائمة لایذکر فیها حجة ولادلیلاً ، ومع ذلک أرجو أن یجیبنی ولا أظنه سیجیب بوضوح علی هذه الأسئلة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مصادر التشریع عنده ؟</w:t>
      </w:r>
    </w:p>
    <w:p>
      <w:pPr>
        <w:pStyle w:val="BookText"/>
        <w:rPr/>
      </w:pPr>
      <w:r>
        <w:rPr>
          <w:rFonts w:ascii="IRNazanin" w:hAnsi="IRNazanin" w:eastAsia="IRNazanin"/>
          <w:color w:val="111111"/>
          <w:sz w:val="28"/>
          <w:sz w:val="28"/>
          <w:szCs w:val="28"/>
          <w:rtl w:val="true"/>
          <w:lang w:bidi="fa-IR"/>
        </w:rPr>
        <w:t>والسؤال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مؤهلاته العلمیة الأکادیمیة والدینیة ، هل لدیه مؤهلات علمیه أکادیمیة ، أم أنه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ینبت بعد المطر ؟</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الفکر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الجلیل العاملی حفظه الله وأیده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تحیة إجلال وتقدیر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 الشکر علی ماتبذله من طرح مثل هذه المواضیع المهمة فی حیاة کل فرد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أوافقک الرأی ، وأری أن الغلو نسبة ضیئلة جداً وخاصة لدی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التقصیر فکثیر فحدث ولاحرج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هذا التقصیر؟</w:t>
      </w:r>
    </w:p>
    <w:p>
      <w:pPr>
        <w:pStyle w:val="BookText"/>
        <w:rPr/>
      </w:pPr>
      <w:r>
        <w:rPr>
          <w:rFonts w:ascii="IRNazanin" w:hAnsi="IRNazanin" w:eastAsia="IRNazanin"/>
          <w:color w:val="111111"/>
          <w:sz w:val="28"/>
          <w:sz w:val="28"/>
          <w:szCs w:val="28"/>
          <w:rtl w:val="true"/>
          <w:lang w:bidi="fa-IR"/>
        </w:rPr>
        <w:t>هنالک نقاط مهمة علینا معرفتها وعلاجها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التقصیر من العوام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التقصیر من المثقفین وأصحاب</w:t>
      </w:r>
    </w:p>
    <w:p>
      <w:pPr>
        <w:pStyle w:val="BookText"/>
        <w:rPr/>
      </w:pPr>
      <w:r>
        <w:rPr>
          <w:rFonts w:ascii="IRNazanin" w:hAnsi="IRNazanin" w:eastAsia="IRNazanin"/>
          <w:color w:val="111111"/>
          <w:sz w:val="28"/>
          <w:sz w:val="28"/>
          <w:szCs w:val="28"/>
          <w:rtl w:val="true"/>
          <w:lang w:bidi="fa-IR"/>
        </w:rPr>
        <w:t>العولمة؟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التقصیر فی الخطباء ورجال الدین والمبلغین؟ والکثیر من النقاط ینبغی دراستها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تدور فی حلقة مفرغة ، وأعتقد أنک مصاب بحالة نفسیة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نفسک وعلیک بزیارة لطبیب نفسانی لتتخلص من العقدة النفسیة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لاری بتاریخ</w:t>
      </w:r>
      <w:r>
        <w:rPr>
          <w:rFonts w:eastAsia="IRNazanin" w:cs="IRNazanin"/>
          <w:color w:val="111111"/>
          <w:sz w:val="28"/>
          <w:szCs w:val="28"/>
          <w:rtl w:val="true"/>
          <w:lang w:bidi="fa-IR"/>
        </w:rPr>
        <w:t>:</w:t>
      </w:r>
      <w:r>
        <w:rPr>
          <w:rFonts w:eastAsia="IRNazanin" w:cs="IRNazanin"/>
          <w:color w:val="111111"/>
          <w:sz w:val="28"/>
          <w:szCs w:val="28"/>
          <w:lang w:bidi="fa-IR"/>
        </w:rPr>
        <w:t>8/7/2002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أؤمن بالله تعالی وبالیوم الآخر وبالرسول الأعظم وبالشوری نظاماً سیاسیاً للمسلمین ، وأحب وأوالی أهل البیت ، ولا أعرف أن لدی أیة خزعبلات أو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أحد ، وأعتقد أن الغلاة هم الذین یملکون کثیراً من الخزعبلات الفارغة التی انفجرت منذ زمان طویل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 ظافر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التشریع عندی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الکریم ، والسنة النبویة الثابتة والمتواترة ، ثم العقل السلیم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لماذا تلجأ الی التهکم والتهریج کلما جد الجد ، مع أن هذا أمر لا یناسبک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کنت ترفض وصف التهریج فماذا تسمی قولک هذا </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اتضح للجمیع أن أحمد الکاتب لیست لدیه رؤیة لمکانة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وأتحداه </w:t>
      </w:r>
      <w:bookmarkStart w:id="439" w:name="pg5822_39235"/>
    </w:p>
    <w:p>
      <w:pPr>
        <w:pStyle w:val="BookText"/>
        <w:rPr/>
      </w:pPr>
      <w:bookmarkEnd w:id="439"/>
      <w:r>
        <w:rPr>
          <w:rFonts w:ascii="IRNazanin" w:hAnsi="IRNazanin" w:eastAsia="IRNazanin"/>
          <w:color w:val="111111"/>
          <w:sz w:val="28"/>
          <w:sz w:val="28"/>
          <w:szCs w:val="28"/>
          <w:rtl w:val="true"/>
          <w:lang w:bidi="fa-IR"/>
        </w:rPr>
        <w:t xml:space="preserve">أن یکتب عقیدته فیهم واضحة محددة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عنده رؤیة للصحابة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وأخشی أن یکون سلب حتی الإیمان بالنبوة ، وبالتوحید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قلت لک وقال لک المسلمون وعامة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لانؤمن بما یقول الإمامیة من الإمامة الإلهیة لأهل البیت ، أو إنا لا نقر أساطیر الغلاة ، أصبحت وأصبح جمیع المسلمین وعامة الشیعة لا یعرفون معنی التوحید ولا النبوة ولا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ماهذا التهریج یا شیخ ؟ لقد سألناک عن أدلة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اختصاص وحی النبوة بخاتم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لاینفی أن یکون للأئمة المعصومین من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جنبة انفتاح علی الغیب والتلقی من الله تعالی بوحی غیر وحی النبوة ، وإن اختلفت فی النوع والکم عن جنبة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وطلبنا منک توضیح هذا الأمر الخطیر الذی نحسبه غلواً کبیراً وإنکاراً لخاتمیة الرسول الأعظم ، فلم تجبنا ورحت تطلق التهم والإفتراءات علینا ظلماً وعدواناً ، فحسبنا وحسبک الله یا عاملی ، وهداک الله الی صراطه المستقیم ، ومذهب أهل البیت السلیم </w:t>
      </w:r>
      <w:r>
        <w:rPr>
          <w:rFonts w:eastAsia="IRNazanin" w:cs="IRNazanin"/>
          <w:color w:val="111111"/>
          <w:sz w:val="28"/>
          <w:szCs w:val="28"/>
          <w:rtl w:val="true"/>
          <w:lang w:bidi="fa-IR"/>
        </w:rPr>
        <w:t>.</w:t>
      </w:r>
    </w:p>
    <w:p>
      <w:pPr>
        <w:pStyle w:val="Heading4"/>
        <w:numPr>
          <w:ilvl w:val="3"/>
          <w:numId w:val="1"/>
        </w:numPr>
        <w:rPr/>
      </w:pPr>
      <w:bookmarkStart w:id="440" w:name="__RefHeading___Toc4582101_581953129"/>
      <w:bookmarkStart w:id="441" w:name="_Toc160"/>
      <w:bookmarkEnd w:id="440"/>
      <w:r>
        <w:rPr>
          <w:rtl w:val="true"/>
        </w:rPr>
        <w:t>وکتب ظافر</w:t>
      </w:r>
      <w:r>
        <w:rPr>
          <w:rtl w:val="true"/>
        </w:rPr>
        <w:t>:</w:t>
      </w:r>
      <w:bookmarkEnd w:id="441"/>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التشریع عندی هی القرآن الکریم والسنة النبویة الثابتة والمتواترة ثم العقل السلیم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واقرأ ماذا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کان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 یعنی الکتاب والعترة ولیس الکتاب والسنة ، فإنه غیر ممکن التطبیق لنا فی هذا العصر حیث لیس لنا إلا القرآن ، بدلیل أن أهل البیت لم یترکوا تفسیراً صحیحاً للقرآن أو کتاباً فقهیاً متکاملاً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فهل یزعم أن حدیث الثقلین کتاب الله وعترتی غیر متواتر؟ فإذا زعم ذلک علیه أن یترک ساحات الحوار ویذهب یتعلم ثم یأتی </w:t>
      </w:r>
    </w:p>
    <w:p>
      <w:pPr>
        <w:pStyle w:val="BookText"/>
        <w:rPr/>
      </w:pPr>
      <w:r>
        <w:rPr>
          <w:rFonts w:ascii="IRNazanin" w:hAnsi="IRNazanin" w:eastAsia="IRNazanin"/>
          <w:color w:val="111111"/>
          <w:sz w:val="28"/>
          <w:sz w:val="28"/>
          <w:szCs w:val="28"/>
          <w:rtl w:val="true"/>
          <w:lang w:bidi="fa-IR"/>
        </w:rPr>
        <w:t>ویناقش الناس ، وإذا أقر أنه 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کذلک وسأبین أسانیده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رد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شئ ثالث وأرجو أن یفهم عبد الرسول بأن کلامی هذا لیس شتماً له فلست بحاجه لشتمه ، فإما أن یکون عبد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یکون قد دفع له للتشویش علی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تجبنی علی سؤالی الثانی وأطالبک أن تجیب إمام الجمیع ، بلا خجل ولاتردد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أنی أعرف ماهی مؤهلاتک ، ولکن لیتضح للإخوة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معقولاً أن کل من یفشل فی الصحافة ، یتحول الی حاکم علی عقائد الناس بطریقة تبعث علی الشفقة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الأحوال أنا أسألک وأرجو أن تجیبنی ولا تتهرب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مؤهلاتک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w:t>
      </w:r>
      <w:r>
        <w:rPr>
          <w:rFonts w:eastAsia="Times New Roman" w:cs="Times New Roman" w:ascii="Times New Roman" w:hAnsi="Times New Roman"/>
          <w:color w:val="111111"/>
          <w:sz w:val="28"/>
          <w:szCs w:val="28"/>
          <w:lang w:val="en-US" w:bidi="en-US"/>
        </w:rPr>
        <w:t>noon11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أعزائی المشارکین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أحمد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أعتقد أن مایقوله الشیخ العاملی من وجود جنبة غیبیة فی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باب التسدید والهدایة ، التی التزم بها الله للمؤمنین </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الوحی الذی قد یعنیه فهو لیس بالوحی الذی تترتب علیه أحکام وتشرع به أمور جدیدة ، وإنما هو من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وَأَوْحَی رَبُّکَ إِلَی النَّحْلِ أن اتَّخِذِی مِنَ الْجِبَالِ بُیُوتاً وَمِنَ الشَّجَرِ وَمِمَّا یَعْرِشُونَ، ومن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وَأَوْحَیْنَا إِلَی أُمِّ مُوسَی أن أَرْضِعِیهِ فَإذا خِفْتِ عَلَیْهِ فَأَلْقِیهِ فِی الْیَمِّ وَلا تَخَافِی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الَّذِینَ قَالُوا رَبُّنَا اللهُ ثُمَّ اسْتَقَامُوا تَتَنَزَّلُ عَلَیْهِمُ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فالأمثلة القرآنیة کثیرة فلایعدوا أن الشیخ العاملی أراد مثل ما ذکرت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الوحی النبوی الرسالی فلا أعتقد أن أحداً یقول به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 وقفة مع الإخوه فی موضوع الولایة التکوینیة والتشریعیة والتی أعتبرها من الغلو فی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زلت أتتبع من أین أتت هذه الأفکار الفلسفیة واندمجت بعقیدة الإمامیة ، الی أن أصبحت کالمسلمات فی عرف البعض هداهم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والغریب أن الشیخ فضل الله لم یعترف بتلک الولایه لأنها لاتملک دلیلاً نقلیاً صحیحاً ، بل استندت علی الأدله الفلسفیة الحکمیة الإشراقیة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سماحة الشیخ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إحتراماتی لکم أولاً ، ثم اسمح لی بالسؤال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نصبتم محکمة تفتیش العقائد؟ وهل ما تفعلونه مع أحمد الکاتب هو نوع من التهرب عن المواجهة ؟</w:t>
      </w:r>
    </w:p>
    <w:p>
      <w:pPr>
        <w:pStyle w:val="BookText"/>
        <w:rPr/>
      </w:pPr>
      <w:r>
        <w:rPr>
          <w:rFonts w:ascii="IRNazanin" w:hAnsi="IRNazanin" w:eastAsia="IRNazanin"/>
          <w:color w:val="111111"/>
          <w:sz w:val="28"/>
          <w:sz w:val="28"/>
          <w:szCs w:val="28"/>
          <w:rtl w:val="true"/>
          <w:lang w:bidi="fa-IR"/>
        </w:rPr>
        <w:t>وکتب العاملی بتاریخ</w:t>
      </w:r>
      <w:r>
        <w:rPr>
          <w:rFonts w:eastAsia="IRNazanin" w:cs="IRNazanin"/>
          <w:color w:val="111111"/>
          <w:sz w:val="28"/>
          <w:szCs w:val="28"/>
          <w:rtl w:val="true"/>
          <w:lang w:bidi="fa-IR"/>
        </w:rPr>
        <w:t>:</w:t>
      </w:r>
      <w:r>
        <w:rPr>
          <w:rFonts w:eastAsia="IRNazanin" w:cs="IRNazanin"/>
          <w:color w:val="111111"/>
          <w:sz w:val="28"/>
          <w:szCs w:val="28"/>
          <w:lang w:bidi="fa-IR"/>
        </w:rPr>
        <w:t>8/7/2002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أن الأخ نون جاء لیفهِّم أحمد الکاتب أن الوحی من الله تعالی أوسع من وحی النبوة ، فعبد الرسول لاری مع أنه کربلائی النشأة وعربی اللسان ، لکنه لم یقرأ العربیة ، ولم یرجع الی مصدر واحد لیعرف معنی 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لم یتدبر فی آیات الوحی فی القرآن ، ولم یقرأ الأحادیث النبویة فی صحاح السنة ولا مصادر الشیعة فی الوحی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یجتهد علی دَیْم ، ویناقش علی دیْم ، ویصدر أحکامه علی دیْم </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إقرا بعض ما فی لسان العرب یا عبد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والکتابة والرسالة والإلهام والکلام الخفی وکل ما ألقیته إلی غیرک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وحیتُ إلیه الکلام وأوحیت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ووحی وحیاً وأوحی أیضاً أی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بن مرار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الحسن بن العباس المعروفی إلی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bookmarkStart w:id="442" w:name="pg5822_39238"/>
    </w:p>
    <w:p>
      <w:pPr>
        <w:pStyle w:val="BookText"/>
        <w:rPr/>
      </w:pPr>
      <w:bookmarkEnd w:id="442"/>
      <w:r>
        <w:rPr>
          <w:rFonts w:ascii="IRNazanin" w:hAnsi="IRNazanin" w:eastAsia="IRNazanin"/>
          <w:color w:val="111111"/>
          <w:sz w:val="28"/>
          <w:sz w:val="28"/>
          <w:szCs w:val="28"/>
          <w:rtl w:val="true"/>
          <w:lang w:bidi="fa-IR"/>
        </w:rPr>
        <w:t>أخبرنی ما الفرق بین الرسول والنبی والإمام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الرسول والنبی والإمام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الرسول الذی ینزل علیه جبرئیل فیراه ویسمع کلامه وینزل علیه الوحی ، وربما رأی فی منامه نحو رؤیا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والنبی ربما سمع الکلام ، وربما رأی الشخص ولم یسمع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هو الذی یسمع الکلام ، ولا یری الشخص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أراک یا عبد الرسول بدأت تکذب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ناقشتنی فی إثبات ولادة حجة الله علی خلقه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فعجزت عن الدلیل ولففت معک ودُرت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أعندما زعمت أن بصائر الدرجات لیس فیه ذکر للأئمة الإثنی عشر ، وأثبتت لک کذبک؟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 بکل قوة ، أنک لارؤیة لک ولا عقیدة ، لافی الله تعالی ولا فی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فی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فأثبت ذلک ، واذکر عقیدتک الکاملة فی کل موضوع بعشر 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بإنتظارک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له أصول عقیدیی فی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ووعدنی أن یکتب ولم یکتب الی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من حق المتناقشین فی موضوع عقائدی ، أن یکتب کل منهما أصول قناعته فی الموضوع ، لیکون محور النقاش ؟</w:t>
      </w:r>
      <w:r>
        <w:rPr>
          <w:rFonts w:eastAsia="IRNazanin" w:cs="IRNazanin"/>
          <w:color w:val="111111"/>
          <w:sz w:val="28"/>
          <w:szCs w:val="28"/>
          <w:rtl w:val="true"/>
          <w:lang w:bidi="fa-IR"/>
        </w:rPr>
        <w:t>!!</w:t>
      </w:r>
    </w:p>
    <w:p>
      <w:pPr>
        <w:pStyle w:val="Heading4"/>
        <w:numPr>
          <w:ilvl w:val="3"/>
          <w:numId w:val="1"/>
        </w:numPr>
        <w:rPr/>
      </w:pPr>
      <w:bookmarkStart w:id="443" w:name="__RefHeading___Toc4582103_581953129"/>
      <w:bookmarkStart w:id="444" w:name="_Toc161"/>
      <w:bookmarkEnd w:id="443"/>
      <w:r>
        <w:rPr>
          <w:rtl w:val="true"/>
        </w:rPr>
        <w:t>وکتب ظافر</w:t>
      </w:r>
      <w:r>
        <w:rPr>
          <w:rtl w:val="true"/>
        </w:rPr>
        <w:t>:</w:t>
      </w:r>
      <w:bookmarkEnd w:id="444"/>
    </w:p>
    <w:p>
      <w:pPr>
        <w:pStyle w:val="BookText"/>
        <w:rPr/>
      </w:pPr>
      <w:r>
        <w:rPr>
          <w:rFonts w:ascii="IRNazanin" w:hAnsi="IRNazanin" w:eastAsia="IRNazanin"/>
          <w:color w:val="111111"/>
          <w:sz w:val="28"/>
          <w:sz w:val="28"/>
          <w:szCs w:val="28"/>
          <w:rtl w:val="true"/>
          <w:lang w:bidi="fa-IR"/>
        </w:rPr>
        <w:t>أسأل عبد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سؤال الشیخ العاملی تصعب إجابته بحیث تلف وتدور؟ سألک الرجل عن عقیدتک ، أجبه؟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لماذا تتهرب عن أسئلتی؟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جئت الی منتدی الحوار إذا کنت لاتستطیع الإجابة؟</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ومرة أخری أسالک وأتحداک أن تجیب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أحتفظ بحقی فی مطالبتک </w:t>
      </w:r>
      <w:bookmarkStart w:id="445" w:name="pg5822_39239"/>
    </w:p>
    <w:p>
      <w:pPr>
        <w:pStyle w:val="BookText"/>
        <w:rPr/>
      </w:pPr>
      <w:bookmarkEnd w:id="445"/>
      <w:r>
        <w:rPr>
          <w:rFonts w:ascii="IRNazanin" w:hAnsi="IRNazanin" w:eastAsia="IRNazanin"/>
          <w:color w:val="111111"/>
          <w:sz w:val="28"/>
          <w:sz w:val="28"/>
          <w:szCs w:val="28"/>
          <w:rtl w:val="true"/>
          <w:lang w:bidi="fa-IR"/>
        </w:rPr>
        <w:t>بالإجابه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التشریع عندی هی القرآن الکریم والسنة النبویة الثابتة والمتواترة ثم العقل السلیم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آخر سؤال الأخ ظافر عن حدیث الثقلین وتواتره ، وما زعمه لاری من عدم إمکان تطبیقه </w:t>
      </w:r>
      <w:r>
        <w:rPr>
          <w:rFonts w:eastAsia="IRNazanin" w:cs="IRNazanin"/>
          <w:color w:val="111111"/>
          <w:sz w:val="28"/>
          <w:szCs w:val="28"/>
          <w:rtl w:val="true"/>
          <w:lang w:bidi="fa-IR"/>
        </w:rPr>
        <w:t>!</w:t>
      </w:r>
    </w:p>
    <w:p>
      <w:pPr>
        <w:pStyle w:val="Heading4"/>
        <w:numPr>
          <w:ilvl w:val="3"/>
          <w:numId w:val="1"/>
        </w:numPr>
        <w:rPr/>
      </w:pPr>
      <w:bookmarkStart w:id="446" w:name="__RefHeading___Toc4582105_581953129"/>
      <w:bookmarkStart w:id="447" w:name="_Toc162"/>
      <w:bookmarkEnd w:id="446"/>
      <w:r>
        <w:rPr>
          <w:rtl w:val="true"/>
        </w:rPr>
        <w:t>قال العاملی</w:t>
      </w:r>
      <w:r>
        <w:rPr>
          <w:rtl w:val="true"/>
        </w:rPr>
        <w:t>:</w:t>
      </w:r>
      <w:bookmarkEnd w:id="447"/>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اختصرت هنا عدة مداخلات ، فقد نصح أحدهم لاری أن یبحث حتی یفهم ویعرف الحق ، ونبه المحرر الإسلامی الجمیع بعدم الخروج عن الموضوع ، واتهمنی لاری بأنی آخذ عقیدتی من کتب مسمومة ، وزعم أنه نصحنی أن أمحص أحادیثها فلم أفعل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یأخذ عقیدته المغالیة هذه من غلاة سابقین ، ولم یحقق فی أحادیثهم ولم یجتهد فیها حتی یمیز الخبیث من السلیم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والروایات التی ذکرها العاملی مشبوهة وموضوعة وغیر صحیحة وهی من صنع الغلاة وعلی رأسهم علی بن ابراهیم ، إذ تتحدث عن نزول الملائکة علی أهل البیت وعدم رؤیتهم ولکن سماع صوتهم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هاجم لاری الحوزات العلمیة الشیعیة ، واتهمهم بالجهل والإغتراف من مستنقعات الغلاة ، لأنهم لایسمعون نصائحه الغالیة بترک الغلو والبحث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مشکلتنا الرئیسیة تکمن فی عدم قیام الحوزات الدینیة بدراسة الدین والعقائد والتاریخ والقرآن الکریم ، واکتفاء کثیر من طلاب ما یسمی بالعلوم الدینیة بدراسة الفقه والأصول واللغة العربیة والفلسفة والمنطق ، وعدم دراسة تراث أهل البیت دراسة معمقة ، ولذلک یقعون فیما وقع به الشیخ العاملی من الإغتراف الأعمی من مستنقعات الغلاة ، وهو لا یعرف ولا یرید أن یعرف ، ولا یسمح للآخرین بأن یعرفوا ، وإذا ما جاء شخص وقام بدراسة لجانب معین فإنهم یستخدمون سلاح الأرهاب والتهریج والشوشرة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یغطوا علی خرافاتهم وأساطیرهم</w:t>
      </w:r>
      <w:r>
        <w:rPr>
          <w:rFonts w:eastAsia="IRNazanin" w:cs="IRNazanin"/>
          <w:color w:val="111111"/>
          <w:sz w:val="28"/>
          <w:szCs w:val="28"/>
          <w:rtl w:val="true"/>
          <w:lang w:bidi="fa-IR"/>
        </w:rPr>
        <w:t xml:space="preserve">..) !! </w:t>
      </w:r>
      <w:bookmarkStart w:id="448" w:name="pg5822_39240"/>
    </w:p>
    <w:p>
      <w:pPr>
        <w:pStyle w:val="BookText"/>
        <w:rPr/>
      </w:pPr>
      <w:bookmarkEnd w:id="448"/>
      <w:r>
        <w:rPr>
          <w:rFonts w:ascii="IRNazanin" w:hAnsi="IRNazanin" w:eastAsia="IRNazanin"/>
          <w:color w:val="111111"/>
          <w:sz w:val="28"/>
          <w:sz w:val="28"/>
          <w:szCs w:val="28"/>
          <w:rtl w:val="true"/>
          <w:lang w:bidi="fa-IR"/>
        </w:rPr>
        <w:t>فأجابه السید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 أبو 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هذا الکلام علی عالم جلیل قضی کل حیاته فی خدمة الدعوة لدین الله وخط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وتوج أعماله بتقدیم فلذة کبده شهیداً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أکاد أجزم لو کانت دعوتک مخلصة لوجه الله لماعرضتها بهذا الشکل الصاخب المتشنج</w:t>
      </w:r>
      <w:r>
        <w:rPr>
          <w:rFonts w:eastAsia="IRNazanin" w:cs="IRNazanin"/>
          <w:color w:val="111111"/>
          <w:sz w:val="28"/>
          <w:szCs w:val="28"/>
          <w:rtl w:val="true"/>
          <w:lang w:bidi="fa-IR"/>
        </w:rPr>
        <w:t>...</w:t>
      </w:r>
    </w:p>
    <w:p>
      <w:pPr>
        <w:pStyle w:val="Heading4"/>
        <w:numPr>
          <w:ilvl w:val="3"/>
          <w:numId w:val="1"/>
        </w:numPr>
        <w:rPr/>
      </w:pPr>
      <w:bookmarkStart w:id="449" w:name="__RefHeading___Toc4582107_581953129"/>
      <w:bookmarkStart w:id="450" w:name="_Toc163"/>
      <w:bookmarkEnd w:id="449"/>
      <w:r>
        <w:rPr>
          <w:rtl w:val="true"/>
        </w:rPr>
        <w:t>وکتب محمد یعقوب</w:t>
      </w:r>
      <w:r>
        <w:rPr>
          <w:rtl w:val="true"/>
        </w:rPr>
        <w:t>:</w:t>
      </w:r>
      <w:bookmarkEnd w:id="450"/>
    </w:p>
    <w:p>
      <w:pPr>
        <w:pStyle w:val="BookText"/>
        <w:rPr/>
      </w:pPr>
      <w:r>
        <w:rPr>
          <w:rFonts w:ascii="IRNazanin" w:hAnsi="IRNazanin" w:eastAsia="IRNazanin"/>
          <w:color w:val="111111"/>
          <w:sz w:val="28"/>
          <w:sz w:val="28"/>
          <w:szCs w:val="28"/>
          <w:rtl w:val="true"/>
          <w:lang w:bidi="fa-IR"/>
        </w:rPr>
        <w:t>لاخفاء بأن المدعو أحمد الکاتب یعرف مسألة وجود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بوضوح النهار إلا أنه یعاند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ونصحنی بترک النقاش معه ، لأنه کبحث الأخفش مع جدیه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له</w:t>
      </w:r>
      <w:r>
        <w:rPr>
          <w:rFonts w:eastAsia="Times New Roman" w:cs="Times New Roman" w:ascii="Times New Roman" w:hAnsi="Times New Roman"/>
          <w:color w:val="111111"/>
          <w:sz w:val="28"/>
          <w:szCs w:val="28"/>
          <w:lang w:val="en-US" w:bidi="en-US"/>
        </w:rPr>
        <w:t>mqm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مالک تشِّرق وتغِّرب فی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عن تساؤل العاملی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بیّن لک سؤالک الصعب المستصعب من کتاب لغوی یقتنیه طالب فی الثانویة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أجبنا لنری إعتقادک یا مکتشف الحق لعلنا نتبعها </w:t>
      </w:r>
      <w:r>
        <w:rPr>
          <w:rFonts w:eastAsia="IRNazanin" w:cs="IRNazanin"/>
          <w:color w:val="111111"/>
          <w:sz w:val="28"/>
          <w:szCs w:val="28"/>
          <w:rtl w:val="true"/>
          <w:lang w:bidi="fa-IR"/>
        </w:rPr>
        <w:t>!</w:t>
      </w:r>
    </w:p>
    <w:p>
      <w:pPr>
        <w:pStyle w:val="Heading4"/>
        <w:numPr>
          <w:ilvl w:val="3"/>
          <w:numId w:val="1"/>
        </w:numPr>
        <w:rPr/>
      </w:pPr>
      <w:bookmarkStart w:id="451" w:name="__RefHeading___Toc4582109_581953129"/>
      <w:bookmarkStart w:id="452" w:name="_Toc164"/>
      <w:bookmarkEnd w:id="451"/>
      <w:r>
        <w:rPr>
          <w:rtl w:val="true"/>
        </w:rPr>
        <w:t>وکتب ظافر</w:t>
      </w:r>
      <w:r>
        <w:rPr>
          <w:rtl w:val="true"/>
        </w:rPr>
        <w:t>:</w:t>
      </w:r>
      <w:bookmarkEnd w:id="452"/>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أود أن أقول أن من حق المشارکین السؤال عن شخصیة الرجل العلمیة ولیس أی شئ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فعبد الرسول یدعی مدعیات کبیرة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ولکنی بعد دراسة مذهب أهل البیت بدقة وعمق وجدت أن لهم رأیاً آخر فی الفکر الإمامی ، وهو أنهم لا یدعون العصمة لأنفسهم من الله ویصرحون بإمکانیة ارتکاب الخطأ ویطالبون الناس بتنبیههم إذا ما أخطأوا ، کما أنهم لم یدعو الإمامة الوراثیة أو النص علیهم من الله ، وإنما کانوا یؤمنون بالشوری ویلتزمون بها کنظام دستوری لقیادة المسلمین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من حقنا أن نسأله عن مؤهلاته العلمیة ، وهل تساعده علی دراسة مثل هذه المواضیع؟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حق أی محاور أن یسألنی نفس السؤال وسترانی </w:t>
      </w:r>
      <w:bookmarkStart w:id="453" w:name="pg5822_39241"/>
    </w:p>
    <w:p>
      <w:pPr>
        <w:pStyle w:val="BookText"/>
        <w:rPr/>
      </w:pPr>
      <w:bookmarkEnd w:id="453"/>
      <w:r>
        <w:rPr>
          <w:rFonts w:ascii="IRNazanin" w:hAnsi="IRNazanin" w:eastAsia="IRNazanin"/>
          <w:color w:val="111111"/>
          <w:sz w:val="28"/>
          <w:sz w:val="28"/>
          <w:szCs w:val="28"/>
          <w:rtl w:val="true"/>
          <w:lang w:bidi="fa-IR"/>
        </w:rPr>
        <w:t>أجیبه بشفافیة ، ولا أتردد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الأخ المحرر والإخوه الکرام سیعذرونی فی إصراری علی هذا السؤال لو عرفوا السر فی إصراری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w:t>
      </w:r>
      <w:r>
        <w:rPr>
          <w:rFonts w:eastAsia="Times New Roman" w:cs="Times New Roman" w:ascii="Times New Roman" w:hAnsi="Times New Roman"/>
          <w:color w:val="111111"/>
          <w:sz w:val="28"/>
          <w:szCs w:val="28"/>
          <w:lang w:val="en-US" w:bidi="en-US"/>
        </w:rPr>
        <w:t>noon11</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العزیز الشیخ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طلبت من الأخ أحمد أن یبین عقیدته فی أهل البیت ففعل ، وکان الأحری أن تعودا الی صلب الموضوع فی تحدید الغلو والتقصیر حتی تعم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سلمنا جدلاً أنه لایملک عقیدة ولا رؤیة واضحة ، فما هو الضیر أن یدلی بدلوه فی هذا الموضوع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العاملی بتاریخ</w:t>
      </w:r>
      <w:r>
        <w:rPr>
          <w:rFonts w:eastAsia="IRNazanin" w:cs="IRNazanin"/>
          <w:color w:val="111111"/>
          <w:sz w:val="28"/>
          <w:szCs w:val="28"/>
          <w:rtl w:val="true"/>
          <w:lang w:bidi="fa-IR"/>
        </w:rPr>
        <w:t>:</w:t>
      </w:r>
      <w:r>
        <w:rPr>
          <w:rFonts w:eastAsia="IRNazanin" w:cs="IRNazanin"/>
          <w:color w:val="111111"/>
          <w:sz w:val="28"/>
          <w:szCs w:val="28"/>
          <w:lang w:bidi="fa-IR"/>
        </w:rPr>
        <w:t>9/7/2002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الأخ نون ، إذا قبلت أن تکون حکماً فی النقاش ، فنبه من یخرج عن الموضوع ومن یهرب منه ، ومن یُسف ویشتم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سأنقل ما کتبته وما کتبه الأخ أحمد الی موضوع مستقل ، ونناقشها لنعرف المقصر والغالی؟ فهل تقبل؟</w:t>
      </w:r>
    </w:p>
    <w:p>
      <w:pPr>
        <w:pStyle w:val="Heading4"/>
        <w:numPr>
          <w:ilvl w:val="3"/>
          <w:numId w:val="1"/>
        </w:numPr>
        <w:rPr/>
      </w:pPr>
      <w:bookmarkStart w:id="454" w:name="__RefHeading___Toc4582111_581953129"/>
      <w:bookmarkStart w:id="455" w:name="_Toc165"/>
      <w:bookmarkEnd w:id="454"/>
      <w:r>
        <w:rPr>
          <w:rtl w:val="true"/>
        </w:rPr>
        <w:t>وکتب جعفر الحر</w:t>
      </w:r>
      <w:r>
        <w:rPr>
          <w:rtl w:val="true"/>
        </w:rPr>
        <w:t>:</w:t>
      </w:r>
      <w:bookmarkEnd w:id="455"/>
    </w:p>
    <w:p>
      <w:pPr>
        <w:pStyle w:val="BookText"/>
        <w:rPr/>
      </w:pPr>
      <w:r>
        <w:rPr>
          <w:rFonts w:ascii="IRNazanin" w:hAnsi="IRNazanin" w:eastAsia="IRNazanin"/>
          <w:color w:val="111111"/>
          <w:sz w:val="28"/>
          <w:sz w:val="28"/>
          <w:szCs w:val="28"/>
          <w:rtl w:val="true"/>
          <w:lang w:bidi="fa-IR"/>
        </w:rPr>
        <w:t>شیخنا الفاضل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خیر الجزاء عن دفاعک عن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هذه العقیدة الشریفة الحقة التی یحاول الطواغیت ومن أعمی الله بصیرتهم وطمسها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إمض علی الطریق الحق ، وأسأل الله أن یجعل عملک هذا فی میزان حسناتک ، ویجزیک شفاعة أبی عبد الله الحسین سلام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w:t>
      </w:r>
      <w:r>
        <w:rPr>
          <w:rFonts w:eastAsia="Times New Roman" w:cs="Times New Roman" w:ascii="Times New Roman" w:hAnsi="Times New Roman"/>
          <w:color w:val="111111"/>
          <w:sz w:val="28"/>
          <w:szCs w:val="28"/>
          <w:lang w:val="en-US" w:bidi="en-US"/>
        </w:rPr>
        <w:t>noon11</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الشیخ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یسعدنی ویشرفنی أن أساهم فی النقاش معکما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حین تنقل الموضوع الی صفحة جدیده مع ترتیب لنقاط البحث</w:t>
      </w:r>
      <w:r>
        <w:rPr>
          <w:rFonts w:eastAsia="IRNazanin" w:cs="IRNazanin"/>
          <w:color w:val="111111"/>
          <w:sz w:val="28"/>
          <w:szCs w:val="28"/>
          <w:rtl w:val="true"/>
          <w:lang w:bidi="fa-IR"/>
        </w:rPr>
        <w:t>..</w:t>
      </w:r>
    </w:p>
    <w:p>
      <w:pPr>
        <w:pStyle w:val="Heading4"/>
        <w:numPr>
          <w:ilvl w:val="3"/>
          <w:numId w:val="1"/>
        </w:numPr>
        <w:rPr/>
      </w:pPr>
      <w:bookmarkStart w:id="456" w:name="__RefHeading___Toc4582113_581953129"/>
      <w:bookmarkStart w:id="457" w:name="_Toc166"/>
      <w:bookmarkEnd w:id="456"/>
      <w:r>
        <w:rPr>
          <w:rtl w:val="true"/>
        </w:rPr>
        <w:t>وکتب نبراس</w:t>
      </w:r>
      <w:r>
        <w:rPr>
          <w:rtl w:val="true"/>
        </w:rPr>
        <w:t>:</w:t>
      </w:r>
      <w:bookmarkEnd w:id="457"/>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العاملی أیدکم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یتبنی الدفاع عن مقامات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458" w:name="pg5822_39242"/>
    </w:p>
    <w:p>
      <w:pPr>
        <w:pStyle w:val="BookText"/>
        <w:rPr/>
      </w:pPr>
      <w:bookmarkEnd w:id="458"/>
      <w:r>
        <w:rPr>
          <w:rFonts w:ascii="IRNazanin" w:hAnsi="IRNazanin" w:eastAsia="IRNazanin"/>
          <w:color w:val="111111"/>
          <w:sz w:val="28"/>
          <w:sz w:val="28"/>
          <w:szCs w:val="28"/>
          <w:rtl w:val="true"/>
          <w:lang w:bidi="fa-IR"/>
        </w:rPr>
        <w:t xml:space="preserve">یواجه بهجوم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مصداقاً لقول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الناصبه أعداؤکم والمقصرة أعداؤنا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شیخنا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 فی الماضین الکمَّل أسوة حسنه ، فلا غرابة أن یرمی بالغلو محمد بن سنان ، والمفضل بن عمر ، ویونس بن عبد الرحمن ، وجابر الجعفی وأمثالهم من الکاملین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وللسید السعید رضی الدین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ترجمة محمد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جلالة قدرهم وشدة اختصاصهم بأهل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أوجب انحطاط منزلتهم عند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وخاطبوهم بما لاتتحمله أکثر الشیعه فنُسبوا الی الغلو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الأخ نون المحترم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عفواً إذا کنت قبلت أن تکون حَکَماً فی هذا الموضوع ، لمعرفة الحیاد ، حبذا لو أخبرتنا عن رأیک فی من ینکر إمامة الإمام المهدی عجل الله فرجه هل یکون مقصراً؟؟ حتی لایکون إذا کان خصمک القاضی</w:t>
      </w:r>
      <w:r>
        <w:rPr>
          <w:rFonts w:eastAsia="IRNazanin" w:cs="IRNazanin"/>
          <w:color w:val="111111"/>
          <w:sz w:val="28"/>
          <w:szCs w:val="28"/>
          <w:rtl w:val="true"/>
          <w:lang w:bidi="fa-IR"/>
        </w:rPr>
        <w:t>....</w:t>
      </w:r>
    </w:p>
    <w:p>
      <w:pPr>
        <w:pStyle w:val="Heading4"/>
        <w:numPr>
          <w:ilvl w:val="3"/>
          <w:numId w:val="1"/>
        </w:numPr>
        <w:rPr/>
      </w:pPr>
      <w:bookmarkStart w:id="459" w:name="__RefHeading___Toc4582115_581953129"/>
      <w:bookmarkStart w:id="460" w:name="_Toc167"/>
      <w:bookmarkEnd w:id="459"/>
      <w:r>
        <w:rPr>
          <w:rtl w:val="true"/>
        </w:rPr>
        <w:t>وکتب محمد عیسی</w:t>
      </w:r>
      <w:r>
        <w:rPr>
          <w:rtl w:val="true"/>
        </w:rPr>
        <w:t>:</w:t>
      </w:r>
      <w:bookmarkEnd w:id="460"/>
    </w:p>
    <w:p>
      <w:pPr>
        <w:pStyle w:val="BookText"/>
        <w:rPr/>
      </w:pPr>
      <w:r>
        <w:rPr>
          <w:rFonts w:ascii="IRNazanin" w:hAnsi="IRNazanin" w:eastAsia="IRNazanin"/>
          <w:color w:val="111111"/>
          <w:sz w:val="28"/>
          <w:sz w:val="28"/>
          <w:szCs w:val="28"/>
          <w:rtl w:val="true"/>
          <w:lang w:bidi="fa-IR"/>
        </w:rPr>
        <w:t>موضحاً للأخ نون مجری النقاش ، وأن الموضوع هو هو مشکلة التقصیر ، وقد حوله الکاتب ونون الی الغلو ، وختم محمد عیسی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فنحن مقصرون فی حق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نماذج التقصیر عندنا أن الکثیر منا لا یعرف سیرة الأئمة من الإمام السجاد حتی المهدی سوی أسمائهم وقلیل جدا من الأحداث التی وقعت فی حیاتهم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یعتبر هذا تقصیراً منا؟ وحیث أن السنة یشترکون معنا فی هذا التقصیر فهم لا یعرفون أفضلیة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ولایعرفون لماذا الله أمر بمودتهم ومحبتهم ، فتراهم یساون بین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وبین الذین حاربوه </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أبو میرزا</w:t>
      </w:r>
      <w:r>
        <w:rPr>
          <w:rFonts w:eastAsia="IRNazanin" w:cs="IRNazanin"/>
          <w:color w:val="111111"/>
          <w:sz w:val="28"/>
          <w:szCs w:val="28"/>
          <w:rtl w:val="true"/>
          <w:lang w:bidi="fa-IR"/>
        </w:rPr>
        <w:t xml:space="preserve">: </w:t>
      </w:r>
      <w:bookmarkStart w:id="461" w:name="pg5822_39243"/>
    </w:p>
    <w:p>
      <w:pPr>
        <w:pStyle w:val="BookText"/>
        <w:rPr/>
      </w:pPr>
      <w:bookmarkEnd w:id="461"/>
      <w:r>
        <w:rPr>
          <w:rFonts w:ascii="IRNazanin" w:hAnsi="IRNazanin" w:eastAsia="IRNazanin"/>
          <w:color w:val="111111"/>
          <w:sz w:val="28"/>
          <w:sz w:val="28"/>
          <w:szCs w:val="28"/>
          <w:rtl w:val="true"/>
          <w:lang w:bidi="fa-IR"/>
        </w:rPr>
        <w:t>أود قبل نقل الموضوع أو تعیین الأخ</w:t>
      </w:r>
      <w:r>
        <w:rPr>
          <w:rFonts w:eastAsia="Times New Roman" w:cs="Times New Roman" w:ascii="Times New Roman" w:hAnsi="Times New Roman"/>
          <w:color w:val="111111"/>
          <w:sz w:val="28"/>
          <w:szCs w:val="28"/>
          <w:lang w:val="en-US" w:bidi="en-US"/>
        </w:rPr>
        <w:t>noon11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حکماً أن نتعرف علیه ، أقصد موقعه ، مستواه 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یمکننا متابعة الموضوع </w:t>
      </w:r>
      <w:r>
        <w:rPr>
          <w:rFonts w:eastAsia="IRNazanin" w:cs="IRNazanin"/>
          <w:color w:val="111111"/>
          <w:sz w:val="28"/>
          <w:szCs w:val="28"/>
          <w:rtl w:val="true"/>
          <w:lang w:bidi="fa-IR"/>
        </w:rPr>
        <w:t>.</w:t>
      </w:r>
    </w:p>
    <w:p>
      <w:pPr>
        <w:pStyle w:val="Heading4"/>
        <w:numPr>
          <w:ilvl w:val="3"/>
          <w:numId w:val="1"/>
        </w:numPr>
        <w:rPr/>
      </w:pPr>
      <w:bookmarkStart w:id="462" w:name="__RefHeading___Toc4582117_581953129"/>
      <w:bookmarkStart w:id="463" w:name="_Toc168"/>
      <w:bookmarkEnd w:id="462"/>
      <w:r>
        <w:rPr>
          <w:rtl w:val="true"/>
        </w:rPr>
        <w:t>وکتب أبو هاشم الموسوی</w:t>
      </w:r>
      <w:r>
        <w:rPr>
          <w:rtl w:val="true"/>
        </w:rPr>
        <w:t>:</w:t>
      </w:r>
      <w:bookmarkEnd w:id="463"/>
    </w:p>
    <w:p>
      <w:pPr>
        <w:pStyle w:val="BookText"/>
        <w:rPr/>
      </w:pPr>
      <w:r>
        <w:rPr>
          <w:rFonts w:ascii="IRNazanin" w:hAnsi="IRNazanin" w:eastAsia="IRNazanin"/>
          <w:color w:val="111111"/>
          <w:sz w:val="28"/>
          <w:sz w:val="28"/>
          <w:szCs w:val="28"/>
          <w:rtl w:val="true"/>
          <w:lang w:bidi="fa-IR"/>
        </w:rPr>
        <w:t>الی الجمیع الإخوة الأعزاء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أتابع الحوار من أوله الی الآن وقد أعجبنی الموضوع خصوصاً وأنه لیس مکرراً ولم یأخذ الحیز المطلوب من المناقشة والبحث ، وکان هناک الکثیر من من الإخوة المحترمین شخصیاً وعلمیاً وثقافیاً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وللأسف الشدید اتجه الحوار الی التشتت والتهرب من البعض وهو أمر مؤسف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أقترح علی الأخ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موضوع جدید وأن یکون الحوار علی هیئة مناظرة یقوم العاملی فی البدایة ببیان عقیدته فی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والسنة ، ویقوم أبو أمل ببیان عقیدته فیهم وأن یلتزم العاملی وأبو أمل ببیان العقیدة فی جمیع الأمور بشکل کامل وواضح وصریح ، ومن ثم یبدأ الحوار حول التقصیر والغلو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غیر المعقول محاورة أی شخص فی أی فکرة أو عقیدة دون معرفة ما یعتقد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وأرجو من العاملی وأبو أمل قبول المناظرة مع فائق الإحترام والتقدیر ولیکن جمیع الأعضاء المحترمین فی هجر والزوار الکرام شاهدین علی المناظرة دون تدخل من أحد </w:t>
      </w:r>
      <w:r>
        <w:rPr>
          <w:rFonts w:eastAsia="IRNazanin" w:cs="IRNazanin"/>
          <w:color w:val="111111"/>
          <w:sz w:val="28"/>
          <w:szCs w:val="28"/>
          <w:rtl w:val="true"/>
          <w:lang w:bidi="fa-IR"/>
        </w:rPr>
        <w:t>.</w:t>
      </w:r>
    </w:p>
    <w:p>
      <w:pPr>
        <w:pStyle w:val="Heading4"/>
        <w:numPr>
          <w:ilvl w:val="3"/>
          <w:numId w:val="1"/>
        </w:numPr>
        <w:rPr/>
      </w:pPr>
      <w:bookmarkStart w:id="464" w:name="__RefHeading___Toc4582119_581953129"/>
      <w:bookmarkStart w:id="465" w:name="_Toc169"/>
      <w:bookmarkEnd w:id="464"/>
      <w:r>
        <w:rPr>
          <w:rtl w:val="true"/>
        </w:rPr>
        <w:t>وکتب لاری</w:t>
      </w:r>
      <w:r>
        <w:rPr>
          <w:rtl w:val="true"/>
        </w:rPr>
        <w:t>:</w:t>
      </w:r>
      <w:bookmarkEnd w:id="465"/>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 العزیز نون</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الإخوة الأعزاء المتحاورن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یؤسفنی انحدار الحوار الجاد الذی بدأ به الشیخ العاملی الی مستوی غیر مقبول من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ویسرنی أن </w:t>
      </w:r>
    </w:p>
    <w:p>
      <w:pPr>
        <w:pStyle w:val="BookText"/>
        <w:rPr/>
      </w:pPr>
      <w:r>
        <w:rPr>
          <w:rFonts w:ascii="IRNazanin" w:hAnsi="IRNazanin" w:eastAsia="IRNazanin"/>
          <w:color w:val="111111"/>
          <w:sz w:val="28"/>
          <w:sz w:val="28"/>
          <w:szCs w:val="28"/>
          <w:rtl w:val="true"/>
          <w:lang w:bidi="fa-IR"/>
        </w:rPr>
        <w:t xml:space="preserve">أقبل مبادرة الأخ نون للتحکیم بینی وبین الأخ العاملی ، ولکن نظراً لإجرائنا عدة حوارات سابقة علی شبکة الإنترنت مع الأخ العاملی خصوصاً ، وانقطاعها دون نتیجة ، وقد کان آخرها الحوار الذی جری العام الماضی ، حیث اقترح أن یسألنی عشرین سؤالاً وأسأله عشرین سؤالاً آخر ، فلما أجبت علی تساؤلاته لم یجب علی تساؤلاتی وأنهی الحوار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فمن المفید جداً وجود حکم یفصل فی الموضوع ویسیطر علی وجهة الحوار ، حتی لا یتشعب أو ینحرف یمیناً وشمالاً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ولکی ینجح الحوار لا بد أن یکون الحکم مهیمناً علی الحوار ، أی قادراً علی الفصل والتمییز ، إما بصورة ذاتیة أو بالإستعانة بأهل الخبرة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قد أطالب الطرف الآخر فی الحوار أن یأتینی بحدیث متواتر ، فیذهب ویأتینی بحدیث یقول إنه متواتر ، وأرفض أن یکون کذلک بل أقول إنه خبر آحاد ضعیف لا یحتج به ، فلا بد أن تکون للحکم القدرة علی الفصل والتمییز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أطالب الخصم بأن یأتینی بدلیل تاریخی فیأتینی بدلیل فلسفی ویقول أن هذا دلیل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أن تکون للحکم القدرة علی الفصل والقضاء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أرید أن أشکک بقدرة الأخ نون أو صلاحیته ، وأنا فی الحقیقة لا أعرفه جیداً ، فیا حبذا لو یتفضل ببیان مؤهلاته العلمیة ویتعهد لنا بمراجعة أهل الخبرة والإختصاص وتبیان الموضوع محل الخلاف فی المستقبل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أکون سعیداً جداً بتلبیة طلب الأخ نون للحوار </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شرطی للأخ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للبدء فی الحوار مرة أخری ، فهو الإستعداد للإجتهاد ونبذ التقلید الأعمی لما قال السابقون من أی فریق أو طائفة ، وعدم </w:t>
      </w:r>
    </w:p>
    <w:p>
      <w:pPr>
        <w:pStyle w:val="BookText"/>
        <w:rPr/>
      </w:pPr>
      <w:r>
        <w:rPr>
          <w:rFonts w:ascii="IRNazanin" w:hAnsi="IRNazanin" w:eastAsia="IRNazanin"/>
          <w:color w:val="111111"/>
          <w:sz w:val="28"/>
          <w:sz w:val="28"/>
          <w:szCs w:val="28"/>
          <w:rtl w:val="true"/>
          <w:lang w:bidi="fa-IR"/>
        </w:rPr>
        <w:t xml:space="preserve">الإحتجاج بأقوال الإمامیة أو الإثنی عشریة علی صحة نظریاتهم ، وذلک لأن أی شخص یرید الإجتهاد فی موضوع محل نزاع لا بد أن یخرج من التبعیة والتقلید لأصحاب تلک النظریة ، ویحاکمها من الخارج ، أو بصورة مستقلة ومحایدة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وأضرب مثلاً علی ذلک بما حدث لی مع أحد القساوسة فی هاید بارک فی لندن عندما کان یحاججنی بما جاء فی التوراة والإنجیل ، فقلت له یجب أولاً أن تثبت صحة التوراة والإنجیل ثم تستشهد بهما ، فأنا لا أعتبرهما صحیحین ولا أثق بهما ولم یکن قادراً علی الخروج من إطارهما 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الکتاب المقدس یقول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أعتقد أن الشیخ العاملی یرفض هذا المبدأ ، کما أنه لایرفض ممارسة هذا المبدأ عندما یتحاور مع أحد السنة أو الوهابیة ، ویعتمد ذلک الشخص السنی أو الوهابی علی الأحادیث الواردة فی البخاری ، حیث یقول له العاملی إنی لا أقبل روایات البخاری کلها أو أقوال علماء السنة ، أو تصحیح علماء الرجال لدیهم ، وعندما یستشهد ذلک الرجل بأحادیث أبی هریرة مثلاً یقول له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هریرة ضعیف لدینا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عندما یقوم العاملی مثلاً بالإستشهاد بروایات الإمامیة أو الإثنی عشریة أو الغلاة منهم ونقول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الراوی ضعیف أو غیر مقبول ، فلا بد أن یثبت صدق الروای وصحة أقواله من طرق محایدة ، لا بالإعتماد علی أصحاب ذلک الرجل الروای وأتباعه ومریدیه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فی هذه الحالة سیقع بالدور</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ظهر لی من خلال الحوارات العدیدة التی أجریتها مع عدد من الإخوة هنا فی شبکة هجر وغیرها ، لجوء بعض الإخوة الی التقلید فی وثاقة بعض الرجال </w:t>
      </w:r>
      <w:bookmarkStart w:id="466" w:name="pg5822_39246"/>
    </w:p>
    <w:p>
      <w:pPr>
        <w:pStyle w:val="BookText"/>
        <w:rPr/>
      </w:pPr>
      <w:bookmarkEnd w:id="466"/>
      <w:r>
        <w:rPr>
          <w:rFonts w:ascii="IRNazanin" w:hAnsi="IRNazanin" w:eastAsia="IRNazanin"/>
          <w:color w:val="111111"/>
          <w:sz w:val="28"/>
          <w:sz w:val="28"/>
          <w:szCs w:val="28"/>
          <w:rtl w:val="true"/>
          <w:lang w:bidi="fa-IR"/>
        </w:rPr>
        <w:t xml:space="preserve">والرواة وخاصة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اعتماداً علی ما ورد فی علم الرجال الإمامی والاثنی عشری ، وعندما کنت أشکک فی صدق أحد الرواة أو النواب الأربعة کانوا ینتفضون وینزعجون ویصیحون ویصرخون بأنی أهاجم أئمة المذهب وعلماء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بأن ضرورة البحث تستدعی منا جمیعا التشکیک فی کل شئ أملاً بالوصول الی الحقیقة بعد إثباتها بصورة علمیة عبر الإجتهاد والتحقیق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أطالب الشیخ العاملی أن یلتزم بمبدأ الإجتهاد والتحقیق فی کل شئ ولا یتوقف لیقول هذا ما أجمع علیه علماء المذهب ، فأنا أشکک فی کل ما ورد الینا منهم لأنهم متهمون حسب الفرض ، وإذا جاز لنا تقلیدهم فی شئ لجاز لسائر الفرق تقلید علمائهم ورجالهم وأئمتهم الذین یعتقدون کذلک أنهم قمة فی التقوی والورع والصدق والإخلاص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الشیخ العاملی مستعداً لذلک ، فأهلاً وسهلاً بالحوار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سلفی مشجع لصاحبه لاری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 الفاضل 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 الله فیک ، ولا تعبأ بکلام بعضهم وسخریتهم منک فهذه حجة المفلس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وخلاصة القول بالإمامة والعصمة أنهم أوجبوها علی الله عقلاً، فبحثوا عن نصوص لها تؤید ما أوجبوا علی الله ، لذلک تراهم یتمسکون بکل ما هو ضعیف ویتأولون الأحادیث التی تخالف مذهبهم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کما قلتَ لایوجد نص قطعی الثبوت والدلالة علی إمامتهم فضلاً عن عصمتهم</w:t>
      </w:r>
      <w:r>
        <w:rPr>
          <w:rFonts w:eastAsia="IRNazanin" w:cs="IRNazanin"/>
          <w:color w:val="111111"/>
          <w:sz w:val="28"/>
          <w:szCs w:val="28"/>
          <w:rtl w:val="true"/>
          <w:lang w:bidi="fa-IR"/>
        </w:rPr>
        <w:t>.</w:t>
      </w:r>
    </w:p>
    <w:p>
      <w:pPr>
        <w:pStyle w:val="Heading4"/>
        <w:numPr>
          <w:ilvl w:val="3"/>
          <w:numId w:val="1"/>
        </w:numPr>
        <w:rPr/>
      </w:pPr>
      <w:bookmarkStart w:id="467" w:name="__RefHeading___Toc4582121_581953129"/>
      <w:bookmarkStart w:id="468" w:name="_Toc170"/>
      <w:bookmarkEnd w:id="467"/>
      <w:r>
        <w:rPr>
          <w:rtl w:val="true"/>
        </w:rPr>
        <w:t>فکتب العاملی</w:t>
      </w:r>
      <w:r>
        <w:rPr>
          <w:rtl w:val="true"/>
        </w:rPr>
        <w:t>:</w:t>
      </w:r>
      <w:bookmarkEnd w:id="468"/>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 أمیر</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الطریف أن یطالب أتباع السقیفة بالنص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الذین </w:t>
      </w:r>
      <w:bookmarkStart w:id="469" w:name="pg5822_39247"/>
    </w:p>
    <w:p>
      <w:pPr>
        <w:pStyle w:val="BookText"/>
        <w:rPr/>
      </w:pPr>
      <w:bookmarkEnd w:id="469"/>
      <w:r>
        <w:rPr>
          <w:rFonts w:ascii="IRNazanin" w:hAnsi="IRNazanin" w:eastAsia="IRNazanin"/>
          <w:color w:val="111111"/>
          <w:sz w:val="28"/>
          <w:sz w:val="28"/>
          <w:szCs w:val="28"/>
          <w:rtl w:val="true"/>
          <w:lang w:bidi="fa-IR"/>
        </w:rPr>
        <w:t xml:space="preserve">واجهوا نبیهم ورفضوا النص المکتوب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یهمک النص یا أمیر علی الإمامة والعصمة؟ أم تری صحة خلافة السقیفة بلا نص ولا 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تثبت عندک إمامة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لیس فیها نص ، فاضرب بالجدار کل خلافة وإمامة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أصحابها عملوا برأیهم بدون نص ولا هدی من الله تعالی ولا من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Heading4"/>
        <w:numPr>
          <w:ilvl w:val="3"/>
          <w:numId w:val="1"/>
        </w:numPr>
        <w:rPr/>
      </w:pPr>
      <w:bookmarkStart w:id="470" w:name="__RefHeading___Toc4582123_581953129"/>
      <w:bookmarkStart w:id="471" w:name="_Toc171"/>
      <w:bookmarkEnd w:id="470"/>
      <w:r>
        <w:rPr>
          <w:rtl w:val="true"/>
        </w:rPr>
        <w:t>وکتب ابن أبی التراب</w:t>
      </w:r>
      <w:r>
        <w:rPr>
          <w:rtl w:val="true"/>
        </w:rPr>
        <w:t>:</w:t>
      </w:r>
      <w:bookmarkEnd w:id="471"/>
    </w:p>
    <w:p>
      <w:pPr>
        <w:pStyle w:val="BookText"/>
        <w:rPr/>
      </w:pPr>
      <w:r>
        <w:rPr>
          <w:rFonts w:ascii="IRNazanin" w:hAnsi="IRNazanin" w:eastAsia="IRNazanin"/>
          <w:color w:val="111111"/>
          <w:sz w:val="28"/>
          <w:sz w:val="28"/>
          <w:szCs w:val="28"/>
          <w:rtl w:val="true"/>
          <w:lang w:bidi="fa-IR"/>
        </w:rPr>
        <w:t>مولای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 یثبت وجود الشوری أو تطبیقاتها ثم لیغنی لها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 لاری ، زاعماً حرصه علی الوحدة الإسلامیة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السید مهدی بتاریخ</w:t>
      </w:r>
      <w:r>
        <w:rPr>
          <w:rFonts w:eastAsia="IRNazanin" w:cs="IRNazanin"/>
          <w:color w:val="111111"/>
          <w:sz w:val="28"/>
          <w:szCs w:val="28"/>
          <w:rtl w:val="true"/>
          <w:lang w:bidi="fa-IR"/>
        </w:rPr>
        <w:t>:</w:t>
      </w:r>
      <w:r>
        <w:rPr>
          <w:rFonts w:eastAsia="IRNazanin" w:cs="IRNazanin"/>
          <w:color w:val="111111"/>
          <w:sz w:val="28"/>
          <w:szCs w:val="28"/>
          <w:lang w:bidi="fa-IR"/>
        </w:rPr>
        <w:t>11/7/2002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خلاصة کلامک یا أخ أبو 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نظریة الإمامة صحیحة وهی لیست کذلک فی نظری ، فإنها لا ثمرة لها الیوم ولایمکن تطبیقها مطلقاً ، فلماذا نختلف علیها بین سنة وشیعة الیوم؟ ولماذا لا نتفق علی المشترکات والمبادئ الموحدة ونعمل من أجل توحید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وبکل أسف لم تجب علی تساؤلاتی أعلاه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غیر مختلفین مع إخوتنا أهل السنة بل متفقون علی المبادئ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وحدانیة الله ونبوة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وخاتمیة الإسلام والمعاد والجنة والنار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ومستعدون لتفهم وجهة نظرهم فی الزعامة بعد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وإجتهاد الصحابة ، ولم یبق إلا أن یتفهموا وجهة نظرنا فی الأخذ بولایة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فتحل کل المشاکل </w:t>
      </w:r>
      <w:r>
        <w:rPr>
          <w:rFonts w:eastAsia="IRNazanin" w:cs="IRNazanin"/>
          <w:color w:val="111111"/>
          <w:sz w:val="28"/>
          <w:szCs w:val="28"/>
          <w:rtl w:val="true"/>
          <w:lang w:bidi="fa-IR"/>
        </w:rPr>
        <w:t>.</w:t>
      </w:r>
    </w:p>
    <w:p>
      <w:pPr>
        <w:pStyle w:val="Heading4"/>
        <w:numPr>
          <w:ilvl w:val="3"/>
          <w:numId w:val="1"/>
        </w:numPr>
        <w:rPr/>
      </w:pPr>
      <w:bookmarkStart w:id="472" w:name="__RefHeading___Toc4582125_581953129"/>
      <w:bookmarkStart w:id="473" w:name="_Toc172"/>
      <w:bookmarkEnd w:id="472"/>
      <w:r>
        <w:rPr>
          <w:rtl w:val="true"/>
        </w:rPr>
        <w:t>وکتب العاملی</w:t>
      </w:r>
      <w:r>
        <w:rPr>
          <w:rtl w:val="true"/>
        </w:rPr>
        <w:t>:</w:t>
      </w:r>
      <w:bookmarkEnd w:id="473"/>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 السید مهدی ، أعجبنی تعلیقک علی قول عبد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ومطالبتک </w:t>
      </w:r>
      <w:bookmarkStart w:id="474" w:name="pg5822_39248"/>
    </w:p>
    <w:p>
      <w:pPr>
        <w:pStyle w:val="BookText"/>
        <w:rPr/>
      </w:pPr>
      <w:bookmarkEnd w:id="474"/>
      <w:r>
        <w:rPr>
          <w:rFonts w:ascii="IRNazanin" w:hAnsi="IRNazanin" w:eastAsia="IRNazanin"/>
          <w:color w:val="111111"/>
          <w:sz w:val="28"/>
          <w:sz w:val="28"/>
          <w:szCs w:val="28"/>
          <w:rtl w:val="true"/>
          <w:lang w:bidi="fa-IR"/>
        </w:rPr>
        <w:t>للمخالفین ومنهم الکاتب نفسه ، أن یتفهموا ولایتنا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ویعذرونا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وأضیف الی کلامک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لاری لو کان حریصاً علی وحدة المسلمین کما یزعم ویرید جمعهم علی المشترکات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مد یده الی عقائد الشیعة وسفهها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العمل من أجل وحدة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ونقطة أخری مهمة ، حیث یُظهر أن اهتمامه بالسیاسة فقط لا بالدین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لایمیز بین العقیدة وبین العمل السیاسی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 ، لو کان یفهم عقیدة الشیعة بالإمام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لأدرک أنها عامل إیجابی وقاسم مشترک بین المسلمین ، فکلهم یؤمنون بالبشارة النبویة ویتطلعون بأمل الی المهدی الموعود علی لسان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بقطع النظر عن أنه ولد أو سیولد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نبض الأمة الیوم هو التطلع الی المهدی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الوهابیین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والشاذ عن الجمیع هو عبد الرسول لاری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ینکر بشارة النبی بالمهدی حتی فی مصادر السنیین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المخلص لأمة تتطلع جماهیرها لابن نبیها الموعود ، یخدم وحدتهم بإنکاره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ارزقه قدراً من العقل </w:t>
      </w:r>
      <w:r>
        <w:rPr>
          <w:rFonts w:eastAsia="IRNazanin" w:cs="IRNazanin"/>
          <w:color w:val="111111"/>
          <w:sz w:val="28"/>
          <w:szCs w:val="28"/>
          <w:rtl w:val="true"/>
          <w:lang w:bidi="fa-IR"/>
        </w:rPr>
        <w:t>.</w:t>
      </w:r>
    </w:p>
    <w:p>
      <w:pPr>
        <w:pStyle w:val="Heading4"/>
        <w:numPr>
          <w:ilvl w:val="3"/>
          <w:numId w:val="1"/>
        </w:numPr>
        <w:rPr/>
      </w:pPr>
      <w:bookmarkStart w:id="475" w:name="__RefHeading___Toc4582127_581953129"/>
      <w:bookmarkStart w:id="476" w:name="_Toc173"/>
      <w:bookmarkEnd w:id="475"/>
      <w:r>
        <w:rPr>
          <w:rtl w:val="true"/>
        </w:rPr>
        <w:t>وکتب جهاد</w:t>
      </w:r>
      <w:r>
        <w:rPr>
          <w:rtl w:val="true"/>
        </w:rPr>
        <w:t>:</w:t>
      </w:r>
      <w:bookmarkEnd w:id="476"/>
    </w:p>
    <w:p>
      <w:pPr>
        <w:pStyle w:val="BookText"/>
        <w:rPr/>
      </w:pPr>
      <w:r>
        <w:rPr>
          <w:rFonts w:ascii="IRNazanin" w:hAnsi="IRNazanin" w:eastAsia="IRNazanin"/>
          <w:color w:val="111111"/>
          <w:sz w:val="28"/>
          <w:sz w:val="28"/>
          <w:szCs w:val="28"/>
          <w:rtl w:val="true"/>
          <w:lang w:bidi="fa-IR"/>
        </w:rPr>
        <w:t>ألم یدع أحمد الکاتب أنه یأخذ بما اتفق علیه المسلمون جمیعاً ، ویشکک فی البقیة حتی یثبت له 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لماذا ینکر فکرة القائم عجل الله له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w:t>
      </w:r>
      <w:r>
        <w:rPr>
          <w:rFonts w:eastAsia="Times New Roman" w:cs="Times New Roman" w:ascii="Times New Roman" w:hAnsi="Times New Roman"/>
          <w:color w:val="111111"/>
          <w:sz w:val="28"/>
          <w:szCs w:val="28"/>
          <w:lang w:val="en-US" w:bidi="en-US"/>
        </w:rPr>
        <w:t>noon11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بتاریخ</w:t>
      </w:r>
      <w:r>
        <w:rPr>
          <w:rFonts w:eastAsia="IRNazanin" w:cs="IRNazanin"/>
          <w:color w:val="111111"/>
          <w:sz w:val="28"/>
          <w:szCs w:val="28"/>
          <w:rtl w:val="true"/>
          <w:lang w:bidi="fa-IR"/>
        </w:rPr>
        <w:t>:</w:t>
      </w:r>
      <w:r>
        <w:rPr>
          <w:rFonts w:eastAsia="IRNazanin" w:cs="IRNazanin"/>
          <w:color w:val="111111"/>
          <w:sz w:val="28"/>
          <w:szCs w:val="28"/>
          <w:lang w:bidi="fa-IR"/>
        </w:rPr>
        <w:t>10/7/2002</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الإخوة الأعزاء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شرط علی من یدیر الحوار أن یکون قاضیاً بین الطرفین ، بل هذه المهمه متروکة للقارئ الفطن الذی یختار أی الطرفین هو أقرب الی الفهم الصحیح ، ولیس بالضروره أن ینتهی الحوار الی غالب ومغلوب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الأخ 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شرطی للأخ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شئ من التعجیز لأن الشیخ العاملی یجب أن یلتزم بإجماعات ومتواترات طائفته ، إلا أن یکون النقاش فی هذه الإجماعات أو فی المتواترات فهذا کلام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یجب علیک أن تبین للأخوة عما یجب أن تلتزم به ، ومن أین ترید أن یحتج به علیک فأنت قد ترفض منهج الشیعة ومنهج السنة ، وبذلک لا یکون هناک قاعدة للحوار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العموم فإن الشیخ العاملی بدأ ذلک الحوار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وأرجو من الجمیع أن یروا الی أین سیصل ؟</w:t>
      </w:r>
    </w:p>
    <w:p>
      <w:pPr>
        <w:pStyle w:val="BookText"/>
        <w:rPr/>
      </w:pPr>
      <w:r>
        <w:rPr>
          <w:rFonts w:ascii="IRNazanin" w:hAnsi="IRNazanin" w:eastAsia="IRNazanin"/>
          <w:color w:val="111111"/>
          <w:sz w:val="28"/>
          <w:sz w:val="28"/>
          <w:szCs w:val="28"/>
          <w:rtl w:val="true"/>
          <w:lang w:bidi="fa-IR"/>
        </w:rPr>
        <w:t>قال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واستمرت المداخلات من الإخوة ، لکنی رأیت أن أبدأ بفتح موضوع حقوق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أناقش لاری فی شروط الحوار ، وواصلت فی هذا الموضوع مناقشة الأخ شفق أو ابن الدلیل ، وهو شیعی مأخوذ</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بضرورة مکافحة الغلو دون التقصیر ، وشارک فی النقاش الإخوة ونبراس ، وأبو الیاس ، والحسینی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والمحور ، والواعی ، ولا یتسع المجال لإیراد مداخلاتهم </w:t>
      </w:r>
      <w:r>
        <w:rPr>
          <w:rFonts w:eastAsia="IRNazanin" w:cs="IRNazanin"/>
          <w:color w:val="111111"/>
          <w:sz w:val="28"/>
          <w:szCs w:val="28"/>
          <w:rtl w:val="true"/>
          <w:lang w:bidi="fa-IR"/>
        </w:rPr>
        <w:t xml:space="preserve">. </w:t>
      </w:r>
      <w:bookmarkStart w:id="477" w:name="pg5822_39250"/>
    </w:p>
    <w:p>
      <w:pPr>
        <w:pStyle w:val="Heading3"/>
        <w:numPr>
          <w:ilvl w:val="2"/>
          <w:numId w:val="1"/>
        </w:numPr>
        <w:rPr/>
      </w:pPr>
      <w:bookmarkStart w:id="478" w:name="__RefHeading___Toc4582129_581953129"/>
      <w:bookmarkStart w:id="479" w:name="_Toc174"/>
      <w:bookmarkEnd w:id="477"/>
      <w:bookmarkEnd w:id="478"/>
      <w:r>
        <w:rPr>
          <w:rtl w:val="true"/>
        </w:rPr>
        <w:t>لاری یهرب من بحث حقوق أهل البیت</w:t>
      </w:r>
      <w:r>
        <w:rPr>
          <w:rtl w:val="true"/>
        </w:rPr>
        <w:t>(</w:t>
      </w:r>
      <w:r>
        <w:rPr>
          <w:rtl w:val="true"/>
        </w:rPr>
        <w:t>علیهم السّلام</w:t>
      </w:r>
      <w:r>
        <w:rPr>
          <w:rtl w:val="true"/>
        </w:rPr>
        <w:t xml:space="preserve">) </w:t>
      </w:r>
      <w:r>
        <w:rPr>
          <w:rtl w:val="true"/>
        </w:rPr>
        <w:t>مع العاملی</w:t>
      </w:r>
      <w:r>
        <w:rPr>
          <w:rtl w:val="true"/>
        </w:rPr>
        <w:t>!</w:t>
      </w:r>
      <w:bookmarkEnd w:id="479"/>
    </w:p>
    <w:p>
      <w:pPr>
        <w:pStyle w:val="Heading4"/>
        <w:numPr>
          <w:ilvl w:val="3"/>
          <w:numId w:val="1"/>
        </w:numPr>
        <w:rPr/>
      </w:pPr>
      <w:bookmarkStart w:id="480" w:name="__RefHeading___Toc4582131_581953129"/>
      <w:bookmarkStart w:id="481" w:name="_Toc175"/>
      <w:bookmarkEnd w:id="480"/>
      <w:r>
        <w:rPr>
          <w:rtl w:val="true"/>
        </w:rPr>
        <w:t>اشارة</w:t>
      </w:r>
      <w:bookmarkEnd w:id="481"/>
    </w:p>
    <w:p>
      <w:pPr>
        <w:pStyle w:val="BookText"/>
        <w:rPr/>
      </w:pPr>
      <w:r>
        <w:rPr>
          <w:rFonts w:ascii="IRNazanin" w:hAnsi="IRNazanin" w:eastAsia="IRNazanin"/>
          <w:color w:val="111111"/>
          <w:sz w:val="28"/>
          <w:sz w:val="28"/>
          <w:szCs w:val="28"/>
          <w:rtl w:val="true"/>
          <w:lang w:bidi="fa-IR"/>
        </w:rPr>
        <w:t>بعد أن اتفنا مع لاری علی النقاش فی حقوق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یکون الحَکَم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له هذا هو الموضوع ، بتاریخ</w:t>
      </w:r>
      <w:r>
        <w:rPr>
          <w:rFonts w:eastAsia="IRNazanin" w:cs="IRNazanin"/>
          <w:color w:val="111111"/>
          <w:sz w:val="28"/>
          <w:szCs w:val="28"/>
          <w:rtl w:val="true"/>
          <w:lang w:bidi="fa-IR"/>
        </w:rPr>
        <w:t>:</w:t>
      </w:r>
      <w:r>
        <w:rPr>
          <w:rFonts w:eastAsia="IRNazanin" w:cs="IRNazanin"/>
          <w:color w:val="111111"/>
          <w:sz w:val="28"/>
          <w:szCs w:val="28"/>
          <w:lang w:bidi="fa-IR"/>
        </w:rPr>
        <w:t>10/7/2002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http://forum.hajr.org/showthread.php?t=402679279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مع 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تحدید المقصرین والغالین فی حق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هم المقصرون ومن هم الغالون فی حق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نبحث هذا الموضوع لنکشف زیف الذین یتهون الشیعة بالغلو 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ویوزعون طبول الغلو علی أتباعهم ، ویطبلون هم فی أکبرها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یریدون بذلک أن یغطوا تقصیرهم فی أداء الحوق العظیمة التی أوجبها الله فی أعناقهم لأهل البیت النبوی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أن التنقیص من حقهم الثابت فی القرآن والسنة ، تقصیر فی حقهم وانحراف عن الإسلام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الغلو فهو ادعاء نبوتهم أو تألیههم 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نستعرض حقوقهم الثابتة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نستعرض ما یتصور أنهم غلو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وأکتفی فعلاُ بذکر ثلاثة حقوق ثابتة لهم فی الکتاب والسنة ، ثبوتاً قطعیاً متواتراً ، وسؤالی لأحمد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تعترف بها ، أم لا ؟ </w:t>
      </w:r>
      <w:bookmarkStart w:id="482" w:name="pg5822_39251"/>
    </w:p>
    <w:p>
      <w:pPr>
        <w:pStyle w:val="Heading4"/>
        <w:numPr>
          <w:ilvl w:val="3"/>
          <w:numId w:val="1"/>
        </w:numPr>
        <w:rPr/>
      </w:pPr>
      <w:bookmarkStart w:id="483" w:name="__RefHeading___Toc4582133_581953129"/>
      <w:bookmarkStart w:id="484" w:name="_Toc176"/>
      <w:bookmarkEnd w:id="482"/>
      <w:bookmarkEnd w:id="483"/>
      <w:r>
        <w:rPr>
          <w:rtl w:val="true"/>
        </w:rPr>
        <w:t>الحق الأول</w:t>
      </w:r>
      <w:r>
        <w:rPr>
          <w:rtl w:val="true"/>
        </w:rPr>
        <w:t xml:space="preserve">: </w:t>
      </w:r>
      <w:r>
        <w:rPr>
          <w:rtl w:val="true"/>
        </w:rPr>
        <w:t>جعل الله مودتهم</w:t>
      </w:r>
      <w:r>
        <w:rPr>
          <w:rtl w:val="true"/>
        </w:rPr>
        <w:t>(</w:t>
      </w:r>
      <w:r>
        <w:rPr>
          <w:rtl w:val="true"/>
        </w:rPr>
        <w:t>علیهم السّلام</w:t>
      </w:r>
      <w:r>
        <w:rPr>
          <w:rtl w:val="true"/>
        </w:rPr>
        <w:t xml:space="preserve">) </w:t>
      </w:r>
      <w:r>
        <w:rPr>
          <w:rtl w:val="true"/>
        </w:rPr>
        <w:t>فرض عین علی کل مسلم</w:t>
      </w:r>
      <w:bookmarkEnd w:id="484"/>
    </w:p>
    <w:p>
      <w:pPr>
        <w:pStyle w:val="BookText"/>
        <w:rPr/>
      </w:pPr>
      <w:r>
        <w:rPr>
          <w:rFonts w:ascii="IRNazanin" w:hAnsi="IRNazanin" w:eastAsia="IRNazanin"/>
          <w:color w:val="111111"/>
          <w:sz w:val="28"/>
          <w:sz w:val="28"/>
          <w:szCs w:val="28"/>
          <w:rtl w:val="true"/>
          <w:lang w:bidi="fa-IR"/>
        </w:rPr>
        <w:t xml:space="preserve">قال القاضی عیاض فی الشفا جزء </w:t>
      </w:r>
      <w:r>
        <w:rPr>
          <w:rFonts w:eastAsia="IRNazanin" w:cs="IRNazanin"/>
          <w:color w:val="111111"/>
          <w:sz w:val="28"/>
          <w:szCs w:val="28"/>
          <w:lang w:bidi="fa-IR"/>
        </w:rPr>
        <w:t>2/47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توقیره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وبرِّه ، برُّ آله وذریته وأمهات المؤمنین أزواجه کما حض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وسلکه السلف الصالح رضی الله عنهم ،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وَیُطَهِّرَکُمْ تَطْهِیراً ،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وأزواجه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بن أرقم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أنشدکم الله أهل بیتی ،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بیته؟ قال آل علی وآل جعفر وآل عقیل وآل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أخذتم به لم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وعترتی أهل بیتی فانظروا کیف تخلفونی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براءة من النار ، وحب آل محمد جواز علی الصراط ، والولایة لال محمد أمان من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معرفتهم هی معرفة مکانهم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عرفهم بذلک عرف وجوب حقهم وحرمتهم بسببه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الغدیر</w:t>
      </w:r>
      <w:r>
        <w:rPr>
          <w:rFonts w:eastAsia="IRNazanin" w:cs="IRNazanin"/>
          <w:color w:val="111111"/>
          <w:sz w:val="28"/>
          <w:szCs w:val="28"/>
          <w:rtl w:val="true"/>
          <w:lang w:bidi="fa-IR"/>
        </w:rPr>
        <w:t>:</w:t>
      </w:r>
      <w:r>
        <w:rPr>
          <w:rFonts w:eastAsia="IRNazanin" w:cs="IRNazanin"/>
          <w:color w:val="111111"/>
          <w:sz w:val="28"/>
          <w:szCs w:val="28"/>
          <w:lang w:bidi="fa-IR"/>
        </w:rPr>
        <w:t>2/307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الحافظ أبو عبد الله الملا فی سیرته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أجری علیکم المودة فی أهل بیتی ، وإنی سائلکم غداً عنهم ورواه محب الدین الطبری فی الذخائر</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حجر فی الصواعق</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والسمهودی فی 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أعرابی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أعرض علی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أن لا إله إلا الله وحده لا شریک له ، وأن محمداً عبده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تسألنی علیه أجراً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قرابتی أو قرابتک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أبایعک ، </w:t>
      </w:r>
      <w:bookmarkStart w:id="485" w:name="pg5822_39252"/>
    </w:p>
    <w:p>
      <w:pPr>
        <w:pStyle w:val="BookText"/>
        <w:rPr/>
      </w:pPr>
      <w:bookmarkEnd w:id="485"/>
      <w:r>
        <w:rPr>
          <w:rFonts w:ascii="IRNazanin" w:hAnsi="IRNazanin" w:eastAsia="IRNazanin"/>
          <w:color w:val="111111"/>
          <w:sz w:val="28"/>
          <w:sz w:val="28"/>
          <w:szCs w:val="28"/>
          <w:rtl w:val="true"/>
          <w:lang w:bidi="fa-IR"/>
        </w:rPr>
        <w:t xml:space="preserve">فعلی من لایحبک ولا یحب قرابتک 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الحافظ الکنجی فی الکفایة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الحافظ أبی نعیم ، عن محمد بن أحمد بن مخلد ، عن الحافظ ابن أبی شیبة 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الحافظ الطبری ، وابن عساکر ، والحاکم الحسکانی فی شواهد التنزیل لقواعد التفضیل ، بعدة طرق عن أبی إمامة الباهلی ،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خلق الأنبیاء من أشجار شتی ، وخلقنی من شجرة واحدة ، فأنا أصلها وعلی فرعها وفاطمة لقاحها والحسن والحسین ثمرها ، فمن تعلق بغصن من أغصانها نجا ، ومن زاغ عنها هوی ، ولو أن عبداً عبد الله بین الصفا والمروة ألف عام ثم ألف عام ثم ألف عام ، ثم لم یدرک محبتنا ، أکبه الله علی منخریه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Amiri" w:hAnsi="Amiri" w:eastAsia="Amiri" w:cs="Amiri"/>
          <w:color w:val="111111"/>
          <w:sz w:val="28"/>
          <w:sz w:val="28"/>
          <w:szCs w:val="28"/>
          <w:rtl w:val="true"/>
          <w:lang w:bidi="ar-SA"/>
        </w:rPr>
        <w:t>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أَسْأَلُکُمْ عَلَیْهِ أَجْراً إِلا الْمَوَدَّةَ فِی الْقُرْبَی </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4582135_581953129"/>
      <w:bookmarkStart w:id="487" w:name="_Toc177"/>
      <w:bookmarkEnd w:id="486"/>
      <w:r>
        <w:rPr>
          <w:rtl w:val="true"/>
        </w:rPr>
        <w:t>الحق الثانی</w:t>
      </w:r>
      <w:r>
        <w:rPr>
          <w:rtl w:val="true"/>
        </w:rPr>
        <w:t xml:space="preserve">: </w:t>
      </w:r>
      <w:r>
        <w:rPr>
          <w:rtl w:val="true"/>
        </w:rPr>
        <w:t>فرض الله الصلاة علیهم</w:t>
      </w:r>
      <w:r>
        <w:rPr>
          <w:rtl w:val="true"/>
        </w:rPr>
        <w:t>(</w:t>
      </w:r>
      <w:r>
        <w:rPr>
          <w:rtl w:val="true"/>
        </w:rPr>
        <w:t>علیهم السّلام</w:t>
      </w:r>
      <w:r>
        <w:rPr>
          <w:rtl w:val="true"/>
        </w:rPr>
        <w:t xml:space="preserve">) </w:t>
      </w:r>
      <w:r>
        <w:rPr>
          <w:rtl w:val="true"/>
        </w:rPr>
        <w:t>مع النبی</w:t>
      </w:r>
      <w:r>
        <w:rPr>
          <w:rtl w:val="true"/>
        </w:rPr>
        <w:t>(</w:t>
      </w:r>
      <w:r>
        <w:rPr>
          <w:rtl w:val="true"/>
        </w:rPr>
        <w:t xml:space="preserve">صلّی الله علیه و آله وسلّم </w:t>
      </w:r>
      <w:r>
        <w:rPr>
          <w:rtl w:val="true"/>
        </w:rPr>
        <w:t>)</w:t>
      </w:r>
      <w:r>
        <w:rPr>
          <w:rtl w:val="true"/>
        </w:rPr>
        <w:t>فی الصلاة</w:t>
      </w:r>
      <w:bookmarkEnd w:id="487"/>
    </w:p>
    <w:p>
      <w:pPr>
        <w:pStyle w:val="BookText"/>
        <w:rPr/>
      </w:pPr>
      <w:r>
        <w:rPr>
          <w:rFonts w:ascii="IRNazanin" w:hAnsi="IRNazanin" w:eastAsia="IRNazanin"/>
          <w:color w:val="111111"/>
          <w:sz w:val="28"/>
          <w:sz w:val="28"/>
          <w:szCs w:val="28"/>
          <w:rtl w:val="true"/>
          <w:lang w:bidi="fa-IR"/>
        </w:rPr>
        <w:t>وقد أورد جملة من أحادیثها الصحیحة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10/163</w:t>
      </w:r>
      <w:r>
        <w:rPr>
          <w:rFonts w:ascii="IRNazanin" w:hAnsi="IRNazanin" w:eastAsia="IRNazanin"/>
          <w:color w:val="111111"/>
          <w:sz w:val="28"/>
          <w:sz w:val="28"/>
          <w:szCs w:val="28"/>
          <w:rtl w:val="true"/>
          <w:lang w:bidi="fa-IR"/>
        </w:rPr>
        <w:t>، وأول لفظ ذکره 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یا رسول الله قد علمنا کیف نسلم علیک ، فکیف نصلی علیک ؟ قال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صلواتک ورحمتک وبرکاتک علی محمد وآل محمد ، کما جعلتها علی آل إبراهیم إنک حمید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روته مصادرهم وصححته ، ولکنهم لا یعملون به إلا فی صلاتهم ، فتراهم یصلون علی النبی وحده فی غیر صلاتهم ، أو یضیفون الیهم أصحابه ، أو یحذفون آله ویقرنون به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رواه موطأ مالک</w:t>
      </w:r>
      <w:r>
        <w:rPr>
          <w:rFonts w:eastAsia="IRNazanin" w:cs="IRNazanin"/>
          <w:color w:val="111111"/>
          <w:sz w:val="28"/>
          <w:szCs w:val="28"/>
          <w:rtl w:val="true"/>
          <w:lang w:bidi="fa-IR"/>
        </w:rPr>
        <w:t>:</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وکتاب الأم</w:t>
      </w: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وصحیح بخاری</w:t>
      </w:r>
      <w:r>
        <w:rPr>
          <w:rFonts w:eastAsia="IRNazanin" w:cs="IRNazanin"/>
          <w:color w:val="111111"/>
          <w:sz w:val="28"/>
          <w:szCs w:val="28"/>
          <w:rtl w:val="true"/>
          <w:lang w:bidi="fa-IR"/>
        </w:rPr>
        <w:t>:</w:t>
      </w:r>
      <w:r>
        <w:rPr>
          <w:rFonts w:eastAsia="IRNazanin" w:cs="IRNazanin"/>
          <w:color w:val="111111"/>
          <w:sz w:val="28"/>
          <w:szCs w:val="28"/>
          <w:lang w:bidi="fa-IR"/>
        </w:rPr>
        <w:t>4/118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7/156</w:t>
      </w:r>
      <w:r>
        <w:rPr>
          <w:rFonts w:ascii="IRNazanin" w:hAnsi="IRNazanin" w:eastAsia="IRNazanin"/>
          <w:color w:val="111111"/>
          <w:sz w:val="28"/>
          <w:sz w:val="28"/>
          <w:szCs w:val="28"/>
          <w:rtl w:val="true"/>
          <w:lang w:bidi="fa-IR"/>
        </w:rPr>
        <w:t>، ومسلم</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ماجة</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وأبی داود</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والترمذی</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والنسائی</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وأحمد</w:t>
      </w:r>
      <w:r>
        <w:rPr>
          <w:rFonts w:eastAsia="IRNazanin" w:cs="IRNazanin"/>
          <w:color w:val="111111"/>
          <w:sz w:val="28"/>
          <w:szCs w:val="28"/>
          <w:rtl w:val="true"/>
          <w:lang w:bidi="fa-IR"/>
        </w:rPr>
        <w:t>:</w:t>
      </w:r>
      <w:r>
        <w:rPr>
          <w:rFonts w:eastAsia="IRNazanin" w:cs="IRNazanin"/>
          <w:color w:val="111111"/>
          <w:sz w:val="28"/>
          <w:szCs w:val="28"/>
          <w:lang w:bidi="fa-IR"/>
        </w:rPr>
        <w:t>4/118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5/353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والدارمی</w:t>
      </w:r>
      <w:r>
        <w:rPr>
          <w:rFonts w:eastAsia="IRNazanin" w:cs="IRNazanin"/>
          <w:color w:val="111111"/>
          <w:sz w:val="28"/>
          <w:szCs w:val="28"/>
          <w:rtl w:val="true"/>
          <w:lang w:bidi="fa-IR"/>
        </w:rPr>
        <w:t>:</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bookmarkStart w:id="488" w:name="pg5822_39253"/>
    </w:p>
    <w:p>
      <w:pPr>
        <w:pStyle w:val="BookText"/>
        <w:rPr/>
      </w:pPr>
      <w:bookmarkEnd w:id="488"/>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والحاکم</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2/146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والهیثمی فی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والهندی فی کنز العمال</w:t>
      </w:r>
      <w:r>
        <w:rPr>
          <w:rFonts w:eastAsia="IRNazanin" w:cs="IRNazanin"/>
          <w:color w:val="111111"/>
          <w:sz w:val="28"/>
          <w:szCs w:val="28"/>
          <w:rtl w:val="true"/>
          <w:lang w:bidi="fa-IR"/>
        </w:rPr>
        <w:t>:</w:t>
      </w:r>
      <w:r>
        <w:rPr>
          <w:rFonts w:eastAsia="IRNazanin" w:cs="IRNazanin"/>
          <w:color w:val="111111"/>
          <w:sz w:val="28"/>
          <w:szCs w:val="28"/>
          <w:lang w:bidi="fa-IR"/>
        </w:rPr>
        <w:t>2/266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وأورد السیوطی عدداً کبیراً من أحادیثها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وغیره من المفسرین ، ومن الفقهاء کالنووی فی المجموع</w:t>
      </w:r>
      <w:r>
        <w:rPr>
          <w:rFonts w:eastAsia="IRNazanin" w:cs="IRNazanin"/>
          <w:color w:val="111111"/>
          <w:sz w:val="28"/>
          <w:szCs w:val="28"/>
          <w:rtl w:val="true"/>
          <w:lang w:bidi="fa-IR"/>
        </w:rPr>
        <w:t>:</w:t>
      </w:r>
      <w:r>
        <w:rPr>
          <w:rFonts w:eastAsia="IRNazanin" w:cs="IRNazanin"/>
          <w:color w:val="111111"/>
          <w:sz w:val="28"/>
          <w:szCs w:val="28"/>
          <w:lang w:bidi="fa-IR"/>
        </w:rPr>
        <w:t>3/466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قدامة فی المغنی</w:t>
      </w:r>
      <w:r>
        <w:rPr>
          <w:rFonts w:eastAsia="IRNazanin" w:cs="IRNazanin"/>
          <w:color w:val="111111"/>
          <w:sz w:val="28"/>
          <w:szCs w:val="28"/>
          <w:rtl w:val="true"/>
          <w:lang w:bidi="fa-IR"/>
        </w:rPr>
        <w:t>:</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حزم فی المحلی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نطیل بذکر کلمات علمائهم وهی کثیرة وبلیغة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القاضی عیاض فی 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لمن لم یصلِّ علیَّ ، قال ابن القصار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کاملة أو لمن لم یصل علیَّ مرة فی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وضعَّف أهل الحدیث کلهم روایة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أبی جعفر عن ابن مسعود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صلاة لم یصل فیها علیَّ وعلی أهل بیتی لم تقبل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أنه من قول أبی جعفر 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صلیت صلاة لم أصل فیها علی النبی ولا علی أهل بیته لرأیت أنها لا تتم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هذا ، ثم دعاه فقال له ولغیره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صلی أحدکم فلیبدأ بتحمید الله والثناء علیه ، ثم لیصل علی النبی ثم لیدع بعد بما شاء ، ویروی من غیر هذا السید بتمجید الله ، وهو 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عمر بن الخطاب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والصلاة معلق بین السماء والأرض فلا یصعد إلی الله منه شئ حتی یصلی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Heading4"/>
        <w:numPr>
          <w:ilvl w:val="3"/>
          <w:numId w:val="1"/>
        </w:numPr>
        <w:rPr/>
      </w:pPr>
      <w:bookmarkStart w:id="489" w:name="__RefHeading___Toc4582137_581953129"/>
      <w:bookmarkStart w:id="490" w:name="_Toc178"/>
      <w:bookmarkEnd w:id="489"/>
      <w:r>
        <w:rPr>
          <w:rtl w:val="true"/>
        </w:rPr>
        <w:t>الحق الثالث</w:t>
      </w:r>
      <w:r>
        <w:rPr>
          <w:rtl w:val="true"/>
        </w:rPr>
        <w:t xml:space="preserve">: </w:t>
      </w:r>
      <w:r>
        <w:rPr>
          <w:rtl w:val="true"/>
        </w:rPr>
        <w:t>شرع الله لهم</w:t>
      </w:r>
      <w:r>
        <w:rPr>
          <w:rtl w:val="true"/>
        </w:rPr>
        <w:t>(</w:t>
      </w:r>
      <w:r>
        <w:rPr>
          <w:rtl w:val="true"/>
        </w:rPr>
        <w:t>علیهم السّلام</w:t>
      </w:r>
      <w:r>
        <w:rPr>
          <w:rtl w:val="true"/>
        </w:rPr>
        <w:t xml:space="preserve">) </w:t>
      </w:r>
      <w:r>
        <w:rPr>
          <w:rtl w:val="true"/>
        </w:rPr>
        <w:t>مالیة خاصة فی میزانیة الدولة الإسلامیة وحرم علیهم الصدقات ، لأنها أوساخ الناس</w:t>
      </w:r>
      <w:r>
        <w:rPr>
          <w:rtl w:val="true"/>
        </w:rPr>
        <w:t>!!</w:t>
      </w:r>
      <w:bookmarkEnd w:id="490"/>
    </w:p>
    <w:p>
      <w:pPr>
        <w:pStyle w:val="Heading5"/>
        <w:numPr>
          <w:ilvl w:val="4"/>
          <w:numId w:val="1"/>
        </w:numPr>
        <w:rPr/>
      </w:pPr>
      <w:bookmarkStart w:id="491" w:name="__RefHeading___Toc4582139_581953129"/>
      <w:bookmarkStart w:id="492" w:name="_Toc179"/>
      <w:bookmarkEnd w:id="491"/>
      <w:r>
        <w:rPr>
          <w:rtl w:val="true"/>
        </w:rPr>
        <w:t>اشارة</w:t>
      </w:r>
      <w:bookmarkEnd w:id="492"/>
    </w:p>
    <w:p>
      <w:pPr>
        <w:pStyle w:val="BookText"/>
        <w:rPr/>
      </w:pPr>
      <w:r>
        <w:rPr>
          <w:rFonts w:ascii="IRNazanin" w:hAnsi="IRNazanin" w:eastAsia="IRNazanin"/>
          <w:color w:val="111111"/>
          <w:sz w:val="28"/>
          <w:sz w:val="28"/>
          <w:szCs w:val="28"/>
          <w:rtl w:val="true"/>
          <w:lang w:bidi="fa-IR"/>
        </w:rPr>
        <w:t xml:space="preserve">وقد اتفق علی ذلک فقهاء المذاهب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الفقیه الحنبلی ابن قدامة فی المغنی</w:t>
      </w:r>
      <w:r>
        <w:rPr>
          <w:rFonts w:eastAsia="IRNazanin" w:cs="IRNazanin"/>
          <w:color w:val="111111"/>
          <w:sz w:val="28"/>
          <w:szCs w:val="28"/>
          <w:rtl w:val="true"/>
          <w:lang w:bidi="fa-IR"/>
        </w:rPr>
        <w:t>:</w:t>
      </w:r>
      <w:r>
        <w:rPr>
          <w:rFonts w:eastAsia="IRNazanin" w:cs="IRNazanin"/>
          <w:color w:val="111111"/>
          <w:sz w:val="28"/>
          <w:szCs w:val="28"/>
          <w:lang w:bidi="fa-IR"/>
        </w:rPr>
        <w:t>2/519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ولا لبنی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خلافاً فی أن بنی هاشم لا تحل لهم الصدقة المفروضة ، وقد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الصدقة لا تنبغی لآل محمد </w:t>
      </w:r>
    </w:p>
    <w:p>
      <w:pPr>
        <w:pStyle w:val="BookText"/>
        <w:rPr/>
      </w:pPr>
      <w:r>
        <w:rPr>
          <w:rFonts w:ascii="IRNazanin" w:hAnsi="IRNazanin" w:eastAsia="IRNazanin"/>
          <w:color w:val="111111"/>
          <w:sz w:val="28"/>
          <w:sz w:val="28"/>
          <w:szCs w:val="28"/>
          <w:rtl w:val="true"/>
          <w:lang w:bidi="fa-IR"/>
        </w:rPr>
        <w:t>إنما هی أوساخ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الحسن تمرة من تمر الصدقة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 کِخْ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لیطرحها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شعرت أنا لا نأکل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لموالیهم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موالی بنی هاشم وهم من أعتقهم هاشمی لا یعطون من الزکاة ، وقال أکثر العلماء یجوز ، لأنهم لیسوا بقرابة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یمنعوا الصدقة کسائر الناس ، ولأنهم لم یعوضوا عنها بخمس الخمس فإنهم لایعطون منه ، فلم یجز أن یحرموها کسائر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أبو رافع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رجلاً من بنی مخزوم علی الصدقة فقال لأبی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إصحبنی کیما تصیب منها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حتی آتی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فأسأله ، فانطلق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تحل لنا الصدقة ، وإن موالی القوم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داود والنسائی والترمذی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حسن صحیح ، ولأنهم ممن یرثهم بنو هاشم بالتعصیب ، فلم یجز دفع الصدقة إلیهم کبنی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وقولهم إنهم لیسوا بقرابة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بمنزلة القرابة بدلیل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لحمة کلحمة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موالی القوم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وثبت فیهم حکم القرابة من الإرث والعقل والنفقة ، فلا یمتنع ثبوت حکم تحریم الصدقة فیهم </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بنو المطلب فهل لهم الأخذ من الزکاة؟ علی روایتین ، إحداهما لیس لهم ذلک ، نقلها عبد الله بن أحمد وغیره لقول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وبنو المطلب لم نفترق فی جاهلیة ولا إسلام ، إنما نحن وهم شئ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لفظ رواه الشافعی فی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بنو هاشم وبنو المطلب شئ واحد ، وشبک ببن أصامعه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ولأنهم یستحقون من خمس الخمس فلم یکن لهم الأخذ کبنی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أکد </w:t>
      </w:r>
      <w:bookmarkStart w:id="493" w:name="pg5822_39255"/>
    </w:p>
    <w:p>
      <w:pPr>
        <w:pStyle w:val="BookText"/>
        <w:rPr/>
      </w:pPr>
      <w:bookmarkEnd w:id="493"/>
      <w:r>
        <w:rPr>
          <w:rFonts w:ascii="IRNazanin" w:hAnsi="IRNazanin" w:eastAsia="IRNazanin"/>
          <w:color w:val="111111"/>
          <w:sz w:val="28"/>
          <w:sz w:val="28"/>
          <w:szCs w:val="28"/>
          <w:rtl w:val="true"/>
          <w:lang w:bidi="fa-IR"/>
        </w:rPr>
        <w:t>ذلک ما روی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منعهم الصدقة باستغنائهم عنها بخمس الخمس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فی خمس الخمس ما یغینکم؟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والروایة الثانیة، لهم الأخذ منها ، وهو قول أبی حنیفة ، لأنهم دخلوا فی عموم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الصدقات للفقراء والمساکین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لکن خرج بنو هاشم لقول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لاتنبغی لآل محمد ، فیجب أن یختص المنع بهم ، ولا یصح قیاس بنی المطلب علی بنی هاشم لأن بنی هاشم أقرب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وأشرف وهم آل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ومشارکة بنی المطلب لهم فی خمس الخمس ما استحقوه بمجرد القرابة ، بدلیل أن بنی عبد شمس وبنی نوفل یساوونهم فی القرابة ، ولم یعطوْا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أرجو أن تجیبنی یا أبا أمل ، هل تعترف بهذه الحقوق التی اعترف بها أئمة المذاهب أم عندک رأی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وأرجو أن لاتخرج عن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استکملنا حقوقهم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نبدأ بمناقشة ما تتصور أنه غلو فی حقهم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5"/>
        <w:numPr>
          <w:ilvl w:val="4"/>
          <w:numId w:val="1"/>
        </w:numPr>
        <w:rPr/>
      </w:pPr>
      <w:bookmarkStart w:id="494" w:name="__RefHeading___Toc4582141_581953129"/>
      <w:bookmarkStart w:id="495" w:name="_Toc180"/>
      <w:bookmarkEnd w:id="494"/>
      <w:r>
        <w:rPr>
          <w:rtl w:val="true"/>
        </w:rPr>
        <w:t>وکتب</w:t>
      </w:r>
      <w:r>
        <w:rPr/>
        <w:t>noon11</w:t>
      </w:r>
      <w:r>
        <w:rPr>
          <w:rtl w:val="true"/>
        </w:rPr>
        <w:t xml:space="preserve"> :</w:t>
      </w:r>
      <w:bookmarkEnd w:id="495"/>
    </w:p>
    <w:p>
      <w:pPr>
        <w:pStyle w:val="BookText"/>
        <w:rPr/>
      </w:pPr>
      <w:r>
        <w:rPr>
          <w:rFonts w:ascii="IRNazanin" w:hAnsi="IRNazanin" w:eastAsia="IRNazanin"/>
          <w:color w:val="111111"/>
          <w:sz w:val="28"/>
          <w:sz w:val="28"/>
          <w:szCs w:val="28"/>
          <w:rtl w:val="true"/>
          <w:lang w:bidi="fa-IR"/>
        </w:rPr>
        <w:t>الشیخ العاملی 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بدأت فی الموضوع سریعاً بعد أن رفض بعض الإخوة أن أکون مدیراً للحوار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علی العموم حبذا لو سردتم منهجکم فی الحوار وماذا تقبلون وماذا ترفضون من الحدیث ، حتی یکون الطرف الآخر علی بینة من أمره ویراعی فی ردکم علی ما التزمتم بالأخذ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فالطلب موجه أیضاً للأخ أحمد الکاتب </w:t>
      </w:r>
      <w:r>
        <w:rPr>
          <w:rFonts w:eastAsia="IRNazanin" w:cs="IRNazanin"/>
          <w:color w:val="111111"/>
          <w:sz w:val="28"/>
          <w:szCs w:val="28"/>
          <w:rtl w:val="true"/>
          <w:lang w:bidi="fa-IR"/>
        </w:rPr>
        <w:t>.</w:t>
      </w:r>
    </w:p>
    <w:p>
      <w:pPr>
        <w:pStyle w:val="Heading5"/>
        <w:numPr>
          <w:ilvl w:val="4"/>
          <w:numId w:val="1"/>
        </w:numPr>
        <w:rPr/>
      </w:pPr>
      <w:bookmarkStart w:id="496" w:name="__RefHeading___Toc4582143_581953129"/>
      <w:bookmarkStart w:id="497" w:name="_Toc181"/>
      <w:bookmarkEnd w:id="496"/>
      <w:r>
        <w:rPr>
          <w:rtl w:val="true"/>
        </w:rPr>
        <w:t>وکتب العاملی</w:t>
      </w:r>
      <w:r>
        <w:rPr>
          <w:rtl w:val="true"/>
        </w:rPr>
        <w:t>:</w:t>
      </w:r>
      <w:bookmarkEnd w:id="497"/>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الأخ نون المحترم ، رأیت أن الأفضل من تضییع الوقت فی المناقشة فی الحَکَم </w:t>
      </w:r>
      <w:bookmarkStart w:id="498" w:name="pg5822_39256"/>
    </w:p>
    <w:p>
      <w:pPr>
        <w:pStyle w:val="BookText"/>
        <w:rPr/>
      </w:pPr>
      <w:bookmarkEnd w:id="498"/>
      <w:r>
        <w:rPr>
          <w:rFonts w:ascii="IRNazanin" w:hAnsi="IRNazanin" w:eastAsia="IRNazanin"/>
          <w:color w:val="111111"/>
          <w:sz w:val="28"/>
          <w:sz w:val="28"/>
          <w:szCs w:val="28"/>
          <w:rtl w:val="true"/>
          <w:lang w:bidi="fa-IR"/>
        </w:rPr>
        <w:t xml:space="preserve">والشروط ، أن ندخل فی الموضوع ، ومع احترامی لرأی الإخوة فإن الطرفین علی ما یظهر قد رضیا بک ، وأرجو أن تکون دقتک وعدلک فی الحکم سبباً فی نجاح النقاش هذا المرة ، حیث لم نصل الی نتیجة فی نقاشات 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 الطبیعی برأیی لموضوع التقصیر والغلو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نعرف حقوق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 ثم ننظر هل أن الأخ أحمد الکاتب مقصر فیها أم لا ؟</w:t>
      </w:r>
    </w:p>
    <w:p>
      <w:pPr>
        <w:pStyle w:val="BookText"/>
        <w:rPr/>
      </w:pPr>
      <w:r>
        <w:rPr>
          <w:rFonts w:ascii="IRNazanin" w:hAnsi="IRNazanin" w:eastAsia="IRNazanin"/>
          <w:color w:val="111111"/>
          <w:sz w:val="28"/>
          <w:sz w:val="28"/>
          <w:szCs w:val="28"/>
          <w:rtl w:val="true"/>
          <w:lang w:bidi="fa-IR"/>
        </w:rPr>
        <w:t xml:space="preserve">وبعد معرفتها ننظر فیما یراه هو غلواً عندنا أو عندی ، بشرط أن یکتب ذلک واضحاً محدداً بنقاط ، ولیس مثل کتابة الجرائد الشعبیة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کتبت ثلاثة حقوق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 علیها بین المسلمین ، وطلبت رأیه فیها ثم أکتب بقیة الحقوق إن شاء الله </w:t>
      </w:r>
      <w:r>
        <w:rPr>
          <w:rFonts w:eastAsia="IRNazanin" w:cs="IRNazanin"/>
          <w:color w:val="111111"/>
          <w:sz w:val="28"/>
          <w:szCs w:val="28"/>
          <w:rtl w:val="true"/>
          <w:lang w:bidi="fa-IR"/>
        </w:rPr>
        <w:t>.</w:t>
      </w:r>
    </w:p>
    <w:p>
      <w:pPr>
        <w:pStyle w:val="Heading5"/>
        <w:numPr>
          <w:ilvl w:val="4"/>
          <w:numId w:val="1"/>
        </w:numPr>
        <w:rPr/>
      </w:pPr>
      <w:bookmarkStart w:id="499" w:name="__RefHeading___Toc4582145_581953129"/>
      <w:bookmarkStart w:id="500" w:name="_Toc182"/>
      <w:bookmarkEnd w:id="499"/>
      <w:r>
        <w:rPr>
          <w:rtl w:val="true"/>
        </w:rPr>
        <w:t>وکتب</w:t>
      </w:r>
      <w:r>
        <w:rPr/>
        <w:t>noon11</w:t>
      </w:r>
      <w:r>
        <w:rPr>
          <w:rtl w:val="true"/>
        </w:rPr>
        <w:t xml:space="preserve"> :</w:t>
      </w:r>
      <w:bookmarkEnd w:id="500"/>
    </w:p>
    <w:p>
      <w:pPr>
        <w:pStyle w:val="BookText"/>
        <w:rPr/>
      </w:pPr>
      <w:r>
        <w:rPr>
          <w:rFonts w:ascii="IRNazanin" w:hAnsi="IRNazanin" w:eastAsia="IRNazanin"/>
          <w:color w:val="111111"/>
          <w:sz w:val="28"/>
          <w:sz w:val="28"/>
          <w:szCs w:val="28"/>
          <w:rtl w:val="true"/>
          <w:lang w:bidi="fa-IR"/>
        </w:rPr>
        <w:t>سماحة الشیخ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بالمنهج الذی سلکته فی إثبات حقوق أهل البیت وأراک تعتمد علی ما ورد فی کتب العامة ، وهذا جید فی إعتقادی لتلافی الطعن فی مسانید تلک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الحقوق الثلاثه التی ذکرتها فلا أظن أحداً من المسلمین یطعن فیها أو یشکک فیها ، بل إنها تکاد تکون من ضروریات الدین </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 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 تعقیبک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أود من الأخ نون ومن الشیخ العاملی إما أن یستمر الحوار من حیث انتهی ، ومن النقطة التی وصل الیها ، وذلک بأن یجیب الشیخ العاملی علی أسئلتی التی طرحتها علیه ویثبت لنا موضوع نزول الوحی علی أهل البیت؟ وکیف هو ؟ وما هو الدلیل علیه؟ وما هی صحة الروایات التی جاء بها؟ وهل تشکل حجة علی أحد ؟ والی طائفة تنتمی؟ وکیف </w:t>
      </w:r>
      <w:bookmarkStart w:id="501" w:name="pg5822_39257"/>
    </w:p>
    <w:p>
      <w:pPr>
        <w:pStyle w:val="BookText"/>
        <w:rPr/>
      </w:pPr>
      <w:bookmarkEnd w:id="501"/>
      <w:r>
        <w:rPr>
          <w:rFonts w:ascii="IRNazanin" w:hAnsi="IRNazanin" w:eastAsia="IRNazanin"/>
          <w:color w:val="111111"/>
          <w:sz w:val="28"/>
          <w:sz w:val="28"/>
          <w:szCs w:val="28"/>
          <w:rtl w:val="true"/>
          <w:lang w:bidi="fa-IR"/>
        </w:rPr>
        <w:t>یحل مشکلة التناقض بین نزول الوحی علی أهل البیت ومسألة الخاتمیة ؟ وهل یشکل الوحی الذی یدعی نزوله علی أهل البیت حجة علی غیرهم ؟ وما هو الدیل القرآنی علی ذلک؟ وأعتقد أن الشیخ العاملی یرید أن ینتهی من موضوع الحقوق أولاً ، ثم یعرج علی النقاط التی ذکرتها تحت عنوان الغلو ، فأرجو من الطرفین أن نبدأ بالحقوق الثابته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التعلیق علی ما یعتبر غلواً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فهمت من مقالاتک فأنت ترفض تخصیص مصطلح أهل البیت ومصطلح ذوی القربی فی الأئمه الإثنی عشر فقط ، وهذه نقطة افتراق قد لا تؤثر کثیراً فی البحث الآن ، لأن ما سیثبت لأهل البیت هو بالضروره ثابت للأئمه الإثنی عشر لا علی سبیل الحصر ، بل من باب العموم والخصوص من وجه </w:t>
      </w:r>
      <w:r>
        <w:rPr>
          <w:rFonts w:eastAsia="IRNazanin" w:cs="IRNazanin"/>
          <w:color w:val="111111"/>
          <w:sz w:val="28"/>
          <w:szCs w:val="28"/>
          <w:rtl w:val="true"/>
          <w:lang w:bidi="fa-IR"/>
        </w:rPr>
        <w:t>.</w:t>
      </w:r>
    </w:p>
    <w:p>
      <w:pPr>
        <w:pStyle w:val="Heading5"/>
        <w:numPr>
          <w:ilvl w:val="4"/>
          <w:numId w:val="1"/>
        </w:numPr>
        <w:rPr/>
      </w:pPr>
      <w:bookmarkStart w:id="502" w:name="__RefHeading___Toc4582147_581953129"/>
      <w:bookmarkStart w:id="503" w:name="_Toc183"/>
      <w:bookmarkEnd w:id="502"/>
      <w:r>
        <w:rPr>
          <w:rtl w:val="true"/>
        </w:rPr>
        <w:t>وکتب لاری</w:t>
      </w:r>
      <w:r>
        <w:rPr>
          <w:rtl w:val="true"/>
        </w:rPr>
        <w:t>:</w:t>
      </w:r>
      <w:bookmarkEnd w:id="503"/>
    </w:p>
    <w:p>
      <w:pPr>
        <w:pStyle w:val="BookText"/>
        <w:rPr/>
      </w:pPr>
      <w:r>
        <w:rPr>
          <w:rFonts w:ascii="IRNazanin" w:hAnsi="IRNazanin" w:eastAsia="IRNazanin"/>
          <w:color w:val="111111"/>
          <w:sz w:val="28"/>
          <w:sz w:val="28"/>
          <w:szCs w:val="28"/>
          <w:rtl w:val="true"/>
          <w:lang w:bidi="fa-IR"/>
        </w:rPr>
        <w:t>الأخ العزیز نون والإخوة المتحاورن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الحوار مستمراً فی الصفحة السابقة ، وکان یترکز حول دعوی نزول الوحی علی أهل البیت ، ولا مبرر للقفز والإنتقال الی مواضیع أخری ، خاصة إذا کانت غیر منهجیة وعامة ولا خلاف حولها ، مثل موضوع المودة ، وفرض الصلاة ، وتشریع الخمس لأهل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أعتقد بوجود خلاف بینی وبین الأخ العاملی حول تعریف أهل البیت ، فقد بادر هو الی توضیح الأمر بنقل بعض الأحادیث التی توسع دائرتهم الی آل علی وآل عقیل وآل جعفر وآل العباس ، ولا أرید أن أناقش فی هذا الموضوع ، لأنه خارج موضع الخلاف ، وهو الغلو فی أهل البیت </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ولکنی قبل الشروع فی الحوار أرجو من الأخ العاملی أن یلتزم بأدب الحوار </w:t>
      </w:r>
      <w:bookmarkStart w:id="504" w:name="pg5822_39258"/>
    </w:p>
    <w:p>
      <w:pPr>
        <w:pStyle w:val="BookText"/>
        <w:rPr/>
      </w:pPr>
      <w:bookmarkEnd w:id="504"/>
      <w:r>
        <w:rPr>
          <w:rFonts w:ascii="IRNazanin" w:hAnsi="IRNazanin" w:eastAsia="IRNazanin"/>
          <w:color w:val="111111"/>
          <w:sz w:val="28"/>
          <w:sz w:val="28"/>
          <w:szCs w:val="28"/>
          <w:rtl w:val="true"/>
          <w:lang w:bidi="fa-IR"/>
        </w:rPr>
        <w:t xml:space="preserve">ولا یمارس أسلوب التهریج فیتهمنی بشتم الشیعة أو شخصه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فلیقل لنا بالتحدید أین حدث ذلک ؟ وهل نقد الغلو والغلاة هو نقد للشیعة ولشخصه الکریم؟ أم یرید أن یصادر عنوان التشیع لیحدده علی جماعة صغیرة من الغلاة ؟ ویخرج منه عامة الشیعة والمسلمین؟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أرجو أن تطالبه أولاً بسحب اتهاماته الواهیة أو تقدیم الأدلة علیها ، وإذا کان یرید أن یستخدم هذا الأسلوب فلیسمح لنا بالرد علیه بالمثل ، وعندها لن یبقی أی معنی للحوار ولن تحصل أیة 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 الأفضل أن یبین لنا مواضع الإختلاف ویستدل علیها ، بدلاً من إضاعة الوقت ، وملأ الصفحات الطوال فی القضایا المتفق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وأقترح أن یبین لنا مفهومه عن الإمامة وقیامها علی أساس الشوری؟ أو علی أساس النص؟ وحکم الشیعة والمسلمین فی فترة غیاب الإمام؟ هل هو الإنتظار وعدم جواز اختیار الإمام؟ أو إمکان ذلک؟ وما هی شروط الإمام فی الوقت الحاضر؟ هل هی العصمة والنص؟ أم الفقه والعدالة؟ أم العدالة فقط والتبعیة للفقهاء ؟ وما هو موقع رجال الدین فی الخارطة السیاسیة المعاصرة؟</w:t>
      </w:r>
    </w:p>
    <w:p>
      <w:pPr>
        <w:pStyle w:val="Heading5"/>
        <w:numPr>
          <w:ilvl w:val="4"/>
          <w:numId w:val="1"/>
        </w:numPr>
        <w:rPr/>
      </w:pPr>
      <w:bookmarkStart w:id="505" w:name="__RefHeading___Toc4582149_581953129"/>
      <w:bookmarkStart w:id="506" w:name="_Toc184"/>
      <w:bookmarkEnd w:id="505"/>
      <w:r>
        <w:rPr>
          <w:rtl w:val="true"/>
        </w:rPr>
        <w:t>وکتب العاملی</w:t>
      </w:r>
      <w:r>
        <w:rPr>
          <w:rtl w:val="true"/>
        </w:rPr>
        <w:t>:</w:t>
      </w:r>
      <w:bookmarkEnd w:id="506"/>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 أبا أمل ، الأخ الحکم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موضوعنا محدد تماماً من عنوانه ، وأن مشکلة المسلمین تجاه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التقصیر فی حقوقهم التی فرضها الله لهم ، ولیس الغلو کما یدعی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رفع أعداؤهم ومخالفوهم سیف الغلو لیهددوا فیه کل من وفی 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أهل بیته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واعترف </w:t>
      </w:r>
      <w:bookmarkStart w:id="507" w:name="pg5822_39259"/>
    </w:p>
    <w:p>
      <w:pPr>
        <w:pStyle w:val="BookText"/>
        <w:rPr/>
      </w:pPr>
      <w:bookmarkEnd w:id="507"/>
      <w:r>
        <w:rPr>
          <w:rFonts w:ascii="IRNazanin" w:hAnsi="IRNazanin" w:eastAsia="IRNazanin"/>
          <w:color w:val="111111"/>
          <w:sz w:val="28"/>
          <w:sz w:val="28"/>
          <w:szCs w:val="28"/>
          <w:rtl w:val="true"/>
          <w:lang w:bidi="fa-IR"/>
        </w:rPr>
        <w:t xml:space="preserve">لهم بحقوقهم العظیمة التی نص علیها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یمکن أن نعرف هل أننا مقصرون فیهم أم مغالون ، مالم نعرف حقوقهم المشروعة الثابتة بالقرآن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فإن المنهج العلمی أن نتعرف علی هذه الحقوق من الکتاب والسنة ، ونسأل الطرف المدعی للغلو هل تعترف بها أم لا ؟ فإن قال نعم ، انتقلنا الی لوازمها العقلیة والنقلیة البینة ، فإن اعترف بها ، فقد انتهی القسم الأول من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یعترف بها مع إقامتنا الدلیل والحجة علیها ، فهو مقصر ، ومنحرف عن أهل البیت وعن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ننتقل الی القسم الثانی فیطرح هو ما یراه غلواً ، مسألة مسألة بلا خلط ، بألفاظ محددة غیر عائمة ولا ملتبسة بغیرها ، ونناقشها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أثبت أننا مغالون ، فالحق معه ، وإن لم یثبت فهو مدع مع المدعین ، ورافع لسیف الغلو الخشبی ، الذی رفعه أعداء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قدیماً وحدیثاً ، وتأثر بهم المقصرون ضعفاء الفکر البسطاء ذهنیاً ، أو المهزومون إمام إعلام النواصب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أرجو من الأخ نون أن تعطی رأیک ، ولا تدع عبد الرسول یفر من الموضوع کعادته ، فأنا لاشغل لی بشخصه ، وإنما شغلی أن أکشف مراهقته الفکریة ، وقلقه ، وبالنتیجة والعمق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نصبه لأهل بیت النبوة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5"/>
        <w:numPr>
          <w:ilvl w:val="4"/>
          <w:numId w:val="1"/>
        </w:numPr>
        <w:rPr/>
      </w:pPr>
      <w:bookmarkStart w:id="508" w:name="__RefHeading___Toc4582151_581953129"/>
      <w:bookmarkStart w:id="509" w:name="_Toc185"/>
      <w:bookmarkEnd w:id="508"/>
      <w:r>
        <w:rPr>
          <w:rtl w:val="true"/>
        </w:rPr>
        <w:t>وکتب لاری</w:t>
      </w:r>
      <w:r>
        <w:rPr>
          <w:rtl w:val="true"/>
        </w:rPr>
        <w:t>:</w:t>
      </w:r>
      <w:bookmarkEnd w:id="509"/>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عدت للتهریج یا عاملی ، قبل قلیل اتهمتنا بسب الشیعة وجئت الآن لتتهمنا بالنصب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ألا تخاف الله؟ ولماذا تتبع هذا الأسلوب التهریجی الغوغائی؟ وهل تعتبر من لا یؤمن بنظریة الإمامة الإلهیة ناصبیاً حتی لو کان متبعاً </w:t>
      </w:r>
      <w:bookmarkStart w:id="510" w:name="pg5822_39260"/>
    </w:p>
    <w:p>
      <w:pPr>
        <w:pStyle w:val="BookText"/>
        <w:rPr/>
      </w:pPr>
      <w:bookmarkEnd w:id="510"/>
      <w:r>
        <w:rPr>
          <w:rFonts w:ascii="IRNazanin" w:hAnsi="IRNazanin" w:eastAsia="IRNazanin"/>
          <w:color w:val="111111"/>
          <w:sz w:val="28"/>
          <w:sz w:val="28"/>
          <w:szCs w:val="28"/>
          <w:rtl w:val="true"/>
          <w:lang w:bidi="fa-IR"/>
        </w:rPr>
        <w:t xml:space="preserve">لأهل البیت ، ومعتمداً علی أحادیثهم الصحیحة ورافضاً لأحادیث الغلاة؟ وهل جمیع المسلمین وسائر فرق الإمامیة والشیعة الذین لا یعترفون بالإثنی عشریة مثلاً نواصب فی نظرک؟ أرجو أن لا تلف ولا تدور کثیراً ، ولا تهدر وقتنا بمواضیع بعیدة عن صلب موضوع الحوار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رجاء أنا لست مستعداً أن أمشی معک فی خطتک ، ولا أری للحوار معک فائدة أجبنی عن أسئلتی السابقة التی طرحتها علیک وهربت منها حتی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تعریفک للوحی الذی ینزل علی الأئمة؟ وما هو الدلیل؟ وهل یشکل حجة علی الناس ویوجب علیهم اتباعهم لأن لدیهم علم خاص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خاصاً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 أهل البیت کانوا یروون سنة الرسول الأکرم لیس إلا ، ولیس لدیهم دین جدید ولا وحی إضافی ولا علم خاص ، وإنما هی روایة عن جدهم فقط؟</w:t>
      </w:r>
    </w:p>
    <w:p>
      <w:pPr>
        <w:pStyle w:val="BookText"/>
        <w:rPr/>
      </w:pPr>
      <w:r>
        <w:rPr>
          <w:rFonts w:ascii="IRNazanin" w:hAnsi="IRNazanin" w:eastAsia="IRNazanin"/>
          <w:color w:val="111111"/>
          <w:sz w:val="28"/>
          <w:sz w:val="28"/>
          <w:szCs w:val="28"/>
          <w:rtl w:val="true"/>
          <w:lang w:bidi="fa-IR"/>
        </w:rPr>
        <w:t xml:space="preserve">وإذا کنت ترفض الإجابة عن تلک الأسئلة وتنتقل بحریة کما تشاء من موضوع الی آخر ، فأنت وشأنک </w:t>
      </w:r>
      <w:r>
        <w:rPr>
          <w:rFonts w:eastAsia="IRNazanin" w:cs="IRNazanin"/>
          <w:color w:val="111111"/>
          <w:sz w:val="28"/>
          <w:szCs w:val="28"/>
          <w:rtl w:val="true"/>
          <w:lang w:bidi="fa-IR"/>
        </w:rPr>
        <w:t>.</w:t>
      </w:r>
    </w:p>
    <w:p>
      <w:pPr>
        <w:pStyle w:val="Heading5"/>
        <w:numPr>
          <w:ilvl w:val="4"/>
          <w:numId w:val="1"/>
        </w:numPr>
        <w:rPr/>
      </w:pPr>
      <w:bookmarkStart w:id="511" w:name="__RefHeading___Toc4582153_581953129"/>
      <w:bookmarkStart w:id="512" w:name="_Toc186"/>
      <w:bookmarkEnd w:id="511"/>
      <w:r>
        <w:rPr>
          <w:rtl w:val="true"/>
        </w:rPr>
        <w:t>وکتب العاملی</w:t>
      </w:r>
      <w:r>
        <w:rPr>
          <w:rtl w:val="true"/>
        </w:rPr>
        <w:t>:</w:t>
      </w:r>
      <w:bookmarkEnd w:id="512"/>
    </w:p>
    <w:p>
      <w:pPr>
        <w:pStyle w:val="BookText"/>
        <w:rPr/>
      </w:pPr>
      <w:r>
        <w:rPr>
          <w:rFonts w:ascii="IRNazanin" w:hAnsi="IRNazanin" w:eastAsia="IRNazanin"/>
          <w:color w:val="111111"/>
          <w:sz w:val="28"/>
          <w:sz w:val="28"/>
          <w:szCs w:val="28"/>
          <w:rtl w:val="true"/>
          <w:lang w:bidi="fa-IR"/>
        </w:rPr>
        <w:t xml:space="preserve">أرجو من الأخ نون أن یتدخل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سؤالک یا عبد الرسول یأتی فی موضعه من منهجیة المناقشة ، وقد أجبت علیه وأجیبک علیک مفصلاً إن شاء الله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أن تتقید بالمنهجیة ولاتهرب من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وأرجو عدم الفضول فی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دعاویک العریضة عن الأکادیمیة والموضوعیة والعلمیة؟</w:t>
      </w:r>
      <w:r>
        <w:rPr>
          <w:rFonts w:eastAsia="IRNazanin" w:cs="IRNazanin"/>
          <w:color w:val="111111"/>
          <w:sz w:val="28"/>
          <w:szCs w:val="28"/>
          <w:rtl w:val="true"/>
          <w:lang w:bidi="fa-IR"/>
        </w:rPr>
        <w:t>!!</w:t>
      </w:r>
    </w:p>
    <w:p>
      <w:pPr>
        <w:pStyle w:val="Heading5"/>
        <w:numPr>
          <w:ilvl w:val="4"/>
          <w:numId w:val="1"/>
        </w:numPr>
        <w:rPr/>
      </w:pPr>
      <w:bookmarkStart w:id="513" w:name="__RefHeading___Toc4582155_581953129"/>
      <w:bookmarkStart w:id="514" w:name="_Toc187"/>
      <w:bookmarkEnd w:id="513"/>
      <w:r>
        <w:rPr>
          <w:rtl w:val="true"/>
        </w:rPr>
        <w:t>وکتب الأشتر</w:t>
      </w:r>
      <w:r>
        <w:rPr>
          <w:rtl w:val="true"/>
        </w:rPr>
        <w:t>:</w:t>
      </w:r>
      <w:bookmarkEnd w:id="514"/>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وعادت حلیمة إلی عادتها القدیمة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الرسول ، ما بالک ترتجف خوفاً من </w:t>
      </w:r>
      <w:bookmarkStart w:id="515" w:name="pg5822_39261"/>
    </w:p>
    <w:p>
      <w:pPr>
        <w:pStyle w:val="BookText"/>
        <w:rPr/>
      </w:pPr>
      <w:bookmarkEnd w:id="515"/>
      <w:r>
        <w:rPr>
          <w:rFonts w:ascii="IRNazanin" w:hAnsi="IRNazanin" w:eastAsia="IRNazanin"/>
          <w:color w:val="111111"/>
          <w:sz w:val="28"/>
          <w:sz w:val="28"/>
          <w:szCs w:val="28"/>
          <w:rtl w:val="true"/>
          <w:lang w:bidi="fa-IR"/>
        </w:rPr>
        <w:t>أن یتم إثبات تقصیرک فی حقوق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لا ، فإن ثبت ذلک فأنت منحرف عن الإسلام الصحیح 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نصیحة منی إلیک أن تترک أسلوب التهویل والتخویف وما شابه ، فهذه هی أسالیب النواصب ، أدخل فی الموضوع مباشرة من دون محاولة لحرف سیر النصوص والأفکار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سب الشیعة فهو صحیح لا غبار علیه ، والأخ العاملی محق فی کلامه ، فأنت لاتکفُّ عن سب الشیعة واتهامهم بالکذب وعدم الورع ، وإلا فما تبریرک الدائم لأکابر المتقدمین رضوان الله تعالی علیهم ، باختلاق النصوص ودس الأکاذیب فی التراث الشیعی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هل تنکر سبک للعمری رضوان الله تعالی علیه؟ واتهامه بدس النص طمعاً فی الأخماس؟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تنکر اتهامک للشیخ الطوسی والشیخ المفید وغیره بالکذب لأنهم صححوا مرویات النص بناء علی مبانیهم الرجالیة ؟ فزعمت أن تصحیحهم کاذب؟ فهل تنکر کل هذا الشتم للشیعة یاعبد الرسول بن عبد الزهرة لاری؟ إن لم یکن کل هذا سباً فماذا تسمیه ؟</w:t>
      </w:r>
    </w:p>
    <w:p>
      <w:pPr>
        <w:pStyle w:val="BookText"/>
        <w:rPr/>
      </w:pPr>
      <w:r>
        <w:rPr>
          <w:rFonts w:ascii="IRNazanin" w:hAnsi="IRNazanin" w:eastAsia="IRNazanin"/>
          <w:color w:val="111111"/>
          <w:sz w:val="28"/>
          <w:sz w:val="28"/>
          <w:szCs w:val="28"/>
          <w:rtl w:val="true"/>
          <w:lang w:bidi="fa-IR"/>
        </w:rPr>
        <w:t>ملاحظة للأخ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واصل تقدیم طرحک سواء رضی به عبد الرسول أو لم یرض به ، ففیه فائدة وإثبات خروج العدید عن جادة الإسلام الصحیح بتثبوت مصداق تقصیرهم فی حقوق آل بیت الرسول صلوات الله وسلامه علیهم</w:t>
      </w:r>
      <w:r>
        <w:rPr>
          <w:rFonts w:eastAsia="IRNazanin" w:cs="IRNazanin"/>
          <w:color w:val="111111"/>
          <w:sz w:val="28"/>
          <w:szCs w:val="28"/>
          <w:rtl w:val="true"/>
          <w:lang w:bidi="fa-IR"/>
        </w:rPr>
        <w:t>.</w:t>
      </w:r>
    </w:p>
    <w:p>
      <w:pPr>
        <w:pStyle w:val="Heading5"/>
        <w:numPr>
          <w:ilvl w:val="4"/>
          <w:numId w:val="1"/>
        </w:numPr>
        <w:rPr/>
      </w:pPr>
      <w:bookmarkStart w:id="516" w:name="__RefHeading___Toc4582157_581953129"/>
      <w:bookmarkStart w:id="517" w:name="_Toc188"/>
      <w:bookmarkEnd w:id="516"/>
      <w:r>
        <w:rPr>
          <w:rtl w:val="true"/>
        </w:rPr>
        <w:t>وکتب لاری</w:t>
      </w:r>
      <w:r>
        <w:rPr>
          <w:rtl w:val="true"/>
        </w:rPr>
        <w:t>:</w:t>
      </w:r>
      <w:bookmarkEnd w:id="517"/>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 العزیز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کلامک غیر صحیح ، ولا أرید مناقشتک الآن ، لأن العاملی انتقل من تلک الصفحة السابقة الی هذه الصفحة الجدیدة ، حتی یکون الحوار منحصراً بینی وبینه ، ولا أعتقد أنه یحتاج الی مساعدین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وسؤالی کان للعاملی </w:t>
      </w:r>
      <w:bookmarkStart w:id="518" w:name="pg5822_39262"/>
    </w:p>
    <w:p>
      <w:pPr>
        <w:pStyle w:val="BookText"/>
        <w:rPr/>
      </w:pPr>
      <w:bookmarkEnd w:id="518"/>
      <w:r>
        <w:rPr>
          <w:rFonts w:ascii="IRNazanin" w:hAnsi="IRNazanin" w:eastAsia="IRNazanin"/>
          <w:color w:val="111111"/>
          <w:sz w:val="28"/>
          <w:sz w:val="28"/>
          <w:szCs w:val="28"/>
          <w:rtl w:val="true"/>
          <w:lang w:bidi="fa-IR"/>
        </w:rPr>
        <w:t>أین حدث سب الشیعة فی حدیثی؟ ومتی سببتک شخصیاً؟ وما هو تعریفک للناصبی؟ هل کل من لا یؤمن بنظریتک فی نزول الوحی علی أهل البیت؟ أو بالإمامة الإلهیة؟ وهل تعتبر جمیع الفرق الشیعیة السبعین وسائر المسلمین نواصب ؟ أو غیر مسلمین وما هو الفرق إذن بینک وبین الوهابیین؟</w:t>
      </w:r>
    </w:p>
    <w:p>
      <w:pPr>
        <w:pStyle w:val="Heading5"/>
        <w:numPr>
          <w:ilvl w:val="4"/>
          <w:numId w:val="1"/>
        </w:numPr>
        <w:rPr/>
      </w:pPr>
      <w:bookmarkStart w:id="519" w:name="__RefHeading___Toc4582159_581953129"/>
      <w:bookmarkStart w:id="520" w:name="_Toc189"/>
      <w:bookmarkEnd w:id="519"/>
      <w:r>
        <w:rPr>
          <w:rtl w:val="true"/>
        </w:rPr>
        <w:t>وکتب العاملی</w:t>
      </w:r>
      <w:r>
        <w:rPr>
          <w:rtl w:val="true"/>
        </w:rPr>
        <w:t>:</w:t>
      </w:r>
      <w:bookmarkEnd w:id="520"/>
    </w:p>
    <w:p>
      <w:pPr>
        <w:pStyle w:val="BookText"/>
        <w:rPr/>
      </w:pPr>
      <w:r>
        <w:rPr>
          <w:rFonts w:ascii="IRNazanin" w:hAnsi="IRNazanin" w:eastAsia="IRNazanin"/>
          <w:color w:val="111111"/>
          <w:sz w:val="28"/>
          <w:sz w:val="28"/>
          <w:szCs w:val="28"/>
          <w:rtl w:val="true"/>
          <w:lang w:bidi="fa-IR"/>
        </w:rPr>
        <w:t>کل هذا خروج عن الموضوع ، إن شئت فافتح لأسئلتک موضوعاً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أن تواصل المناقشة هنا حسب المنهجیة الصحیحة التی یوافق علیها الحَکَم المتفق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دعاویک العریضة بالعلمیة والموضوعیة والأکادیمیة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أن تحکم ولا تسمح بتشتیت الموضوع ، والهروب منه </w:t>
      </w:r>
      <w:r>
        <w:rPr>
          <w:rFonts w:eastAsia="IRNazanin" w:cs="IRNazanin"/>
          <w:color w:val="111111"/>
          <w:sz w:val="28"/>
          <w:szCs w:val="28"/>
          <w:rtl w:val="true"/>
          <w:lang w:bidi="fa-IR"/>
        </w:rPr>
        <w:t>!</w:t>
      </w:r>
    </w:p>
    <w:p>
      <w:pPr>
        <w:pStyle w:val="Heading5"/>
        <w:numPr>
          <w:ilvl w:val="4"/>
          <w:numId w:val="1"/>
        </w:numPr>
        <w:rPr/>
      </w:pPr>
      <w:bookmarkStart w:id="521" w:name="__RefHeading___Toc4582161_581953129"/>
      <w:bookmarkStart w:id="522" w:name="_Toc190"/>
      <w:bookmarkEnd w:id="521"/>
      <w:r>
        <w:rPr>
          <w:rtl w:val="true"/>
        </w:rPr>
        <w:t>وکتب الأشتر</w:t>
      </w:r>
      <w:r>
        <w:rPr>
          <w:rtl w:val="true"/>
        </w:rPr>
        <w:t>:</w:t>
      </w:r>
      <w:bookmarkEnd w:id="522"/>
    </w:p>
    <w:p>
      <w:pPr>
        <w:pStyle w:val="BookText"/>
        <w:rPr/>
      </w:pPr>
      <w:r>
        <w:rPr>
          <w:rFonts w:ascii="IRNazanin" w:hAnsi="IRNazanin" w:eastAsia="IRNazanin"/>
          <w:color w:val="111111"/>
          <w:sz w:val="28"/>
          <w:sz w:val="28"/>
          <w:szCs w:val="28"/>
          <w:rtl w:val="true"/>
          <w:lang w:bidi="fa-IR"/>
        </w:rPr>
        <w:t xml:space="preserve">علی من تتلو مزامیرک یا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نصیحة أخیرة منی إلیک یا أحمد إتق الله واترک عنک أسلوب العلمانیة فی رد وقبول الأدلة والنصوص علی حسب هواک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الموفق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أن کلامی غیر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اتهام المتقدمین من العلماء بالکذب وعدم التقوی وعدم الورع فی تصحیح المرویات وزیادة إلی ذلک اتهامهم بدس النصوص والکذب علی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یطلق علیه شتماً لدی أحمد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فبالله علیک قل لی إن لم یکن کل هذا من الشتم فما هو ؟ لا تقل لی إنک تعتبر کل ذلک من المدیح والإطراء </w:t>
      </w:r>
      <w:r>
        <w:rPr>
          <w:rFonts w:eastAsia="IRNazanin" w:cs="IRNazanin"/>
          <w:color w:val="111111"/>
          <w:sz w:val="28"/>
          <w:szCs w:val="28"/>
          <w:rtl w:val="true"/>
          <w:lang w:bidi="fa-IR"/>
        </w:rPr>
        <w:t>!!</w:t>
      </w:r>
    </w:p>
    <w:p>
      <w:pPr>
        <w:pStyle w:val="Heading5"/>
        <w:numPr>
          <w:ilvl w:val="4"/>
          <w:numId w:val="1"/>
        </w:numPr>
        <w:rPr/>
      </w:pPr>
      <w:bookmarkStart w:id="523" w:name="__RefHeading___Toc4582163_581953129"/>
      <w:bookmarkStart w:id="524" w:name="_Toc191"/>
      <w:bookmarkEnd w:id="523"/>
      <w:r>
        <w:rPr>
          <w:rtl w:val="true"/>
        </w:rPr>
        <w:t>وکتب</w:t>
      </w:r>
      <w:r>
        <w:rPr/>
        <w:t>noon11</w:t>
      </w:r>
      <w:r>
        <w:rPr>
          <w:rtl w:val="true"/>
        </w:rPr>
        <w:t>::</w:t>
      </w:r>
      <w:bookmarkEnd w:id="524"/>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الإخوه الأعزاء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العاملی ، الأستاذ 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منکما أن تتقیدا </w:t>
      </w:r>
    </w:p>
    <w:p>
      <w:pPr>
        <w:pStyle w:val="BookText"/>
        <w:rPr/>
      </w:pPr>
      <w:r>
        <w:rPr>
          <w:rFonts w:ascii="IRNazanin" w:hAnsi="IRNazanin" w:eastAsia="IRNazanin"/>
          <w:color w:val="111111"/>
          <w:sz w:val="28"/>
          <w:sz w:val="28"/>
          <w:szCs w:val="28"/>
          <w:rtl w:val="true"/>
          <w:lang w:bidi="fa-IR"/>
        </w:rPr>
        <w:t>بالمنهجیه المطروحة وهی معرفة حقوق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آل علی وآل عقیل وآل جعفر وآل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اتفق علیه الطرفان من المصادر المتفق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لانشتت الحوار بین القیل والقال ، فهذا مضیعة للوقت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أحمد قبل بالحقوق الثلاثه التی ذکرتها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مودتهم فرض عین علی کل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الصلاة علیهم مع النبی فی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شرع لهم مالیة خاصة فی میزانیة الدولة الإسلامیة ، وحرم علیهم الصدقات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أن تذکر بقیة الحقوق المتعلقه مباشرة بموضوع الغلو ، وتحدیداً ما یطرحه الأخ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مداخله أو مداخلتین کأقصی حد حتی ننتهی من القسم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أن تبقی إشکالاتک فی قضیة الوحی حتی ینتهی الشیخ العاملی من ذکر الحقوق الواجبة لأهل البیت ، ولا أعتقد أن هنالک تضییعاً للوقت أن نحن أعطینا الفرصة له لذکر الحقوق المتعلقه بقضیة الغلو ، ثم ناقاشناها ، ثم عرجنا علی دعوی الوحی ومناقضتها للخاتمیة </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من شخصکم الکریم عدم إشعال فتیل الحروب الحواریة القدیمة ، کما أرجو منک عدم الخلط بین القول بکذب النتیجة العلمیة فی مجال البحث العلمی ، وبین القذف بالکذب الغیر مستند الی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وأعتقد أن الأخ الکاتب توصل الی قناعاته بعد محاکمه عقلیة وتاریخیة أثمرت له ما توصل الیه من أفکار قد لاتعجبک ، ولکنها حجة علیه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یجب أن تعرف أننا </w:t>
      </w:r>
      <w:bookmarkStart w:id="525" w:name="pg5822_39264"/>
    </w:p>
    <w:p>
      <w:pPr>
        <w:pStyle w:val="BookText"/>
        <w:rPr/>
      </w:pPr>
      <w:bookmarkEnd w:id="525"/>
      <w:r>
        <w:rPr>
          <w:rFonts w:ascii="IRNazanin" w:hAnsi="IRNazanin" w:eastAsia="IRNazanin"/>
          <w:color w:val="111111"/>
          <w:sz w:val="28"/>
          <w:sz w:val="28"/>
          <w:szCs w:val="28"/>
          <w:rtl w:val="true"/>
          <w:lang w:bidi="fa-IR"/>
        </w:rPr>
        <w:t xml:space="preserve">هنا لسنا لخلق ألف سنه وألف شیعه بین الشیعه أنفسهم بل للتعریف بأفکار البعض للبعض الآخر ، وعرض القناعات الحساسة التی قد توهم الآخرین بالتعدی علی معتقدات غیرهم من باب الغیره والحمیة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وأحری بنا أن نقتدی برسول الرحمة وهو یحاور من یعبد الأصنام وینکر الإله بالتی هی أحسن ، فکیف بنا ونحن نتحاور مع مسلم محب لأهل البیت </w:t>
      </w:r>
      <w:r>
        <w:rPr>
          <w:rFonts w:eastAsia="IRNazanin" w:cs="IRNazanin"/>
          <w:color w:val="111111"/>
          <w:sz w:val="28"/>
          <w:szCs w:val="28"/>
          <w:rtl w:val="true"/>
          <w:lang w:bidi="fa-IR"/>
        </w:rPr>
        <w:t>!!</w:t>
      </w:r>
    </w:p>
    <w:p>
      <w:pPr>
        <w:pStyle w:val="Heading5"/>
        <w:numPr>
          <w:ilvl w:val="4"/>
          <w:numId w:val="1"/>
        </w:numPr>
        <w:rPr/>
      </w:pPr>
      <w:bookmarkStart w:id="526" w:name="__RefHeading___Toc4582165_581953129"/>
      <w:bookmarkStart w:id="527" w:name="_Toc192"/>
      <w:bookmarkEnd w:id="526"/>
      <w:r>
        <w:rPr>
          <w:rtl w:val="true"/>
        </w:rPr>
        <w:t>وکتب العاملی</w:t>
      </w:r>
      <w:r>
        <w:rPr>
          <w:rtl w:val="true"/>
        </w:rPr>
        <w:t>:</w:t>
      </w:r>
      <w:bookmarkEnd w:id="527"/>
    </w:p>
    <w:p>
      <w:pPr>
        <w:pStyle w:val="BookText"/>
        <w:rPr/>
      </w:pPr>
      <w:r>
        <w:rPr>
          <w:rFonts w:ascii="IRNazanin" w:hAnsi="IRNazanin" w:eastAsia="IRNazanin"/>
          <w:color w:val="111111"/>
          <w:sz w:val="28"/>
          <w:sz w:val="28"/>
          <w:szCs w:val="28"/>
          <w:rtl w:val="true"/>
          <w:lang w:bidi="fa-IR"/>
        </w:rPr>
        <w:t>الأخ نون ،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أرجو منکما أن تتقیدا بالمنهجیة المطروحة وهی معرفة حقوق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آل علی وآل عقیل وآل جعفر وآل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اتفق علیه الطرفان من المصادر المتفق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من هم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مهم مستقل فکیف جعلتنی أقول بأحد أقوال السنیین العدیدة المتخبطة فیهم ، فإن نقلی لإعترافهم بحقهم ، لا یعنی إعترافی بتوسعتهم لدائرتهم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مصطلح 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بعلی وفاطمة والحسن والحسین وتسعة من ذریة الحسین آخرهم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وأهل البیت بالمعنی اللغوی قد یستعمل فی کل بنی هاشم ، ولایختص بالذین جعلهم النبی آله وأهل بیته بالمصطلح النبوی </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 أحمد قبل بالحقوق الثلاثه التی ذکرتها وهی الحق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مودتهم فرض عین علی 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 لم یصرح هو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وثانیاً ، إعترافه له لوازم لا بد أن یعترف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وجوب مودتهم ، یعنی أن الذین حاربوهم منحرفون عن الإسلام ، لأن الذی یحاربک لایمکن أن یحبک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ظلموهم منحرفون عن الإسلام لأن الذی یظلمک لایحبک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یعترف </w:t>
      </w:r>
    </w:p>
    <w:p>
      <w:pPr>
        <w:pStyle w:val="BookText"/>
        <w:rPr/>
      </w:pPr>
      <w:r>
        <w:rPr>
          <w:rFonts w:ascii="IRNazanin" w:hAnsi="IRNazanin" w:eastAsia="IRNazanin"/>
          <w:color w:val="111111"/>
          <w:sz w:val="28"/>
          <w:sz w:val="28"/>
          <w:szCs w:val="28"/>
          <w:rtl w:val="true"/>
          <w:lang w:bidi="fa-IR"/>
        </w:rPr>
        <w:t>بانحراف عثمان وبنی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السقیفة عمل مودة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مودة لأهل البیت أن تستغل انشغالهم بجنازة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وتذهب خفیة لترتیب الحاکم الجدید بدون مشورتهم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ورحم الله الشاعر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أتُفاخرون وکل  ما ضیکم خرافات سخیفة ؟</w:t>
      </w:r>
    </w:p>
    <w:p>
      <w:pPr>
        <w:pStyle w:val="BookText"/>
        <w:rPr/>
      </w:pPr>
      <w:r>
        <w:rPr>
          <w:rFonts w:ascii="IRNazanin" w:hAnsi="IRNazanin" w:eastAsia="IRNazanin"/>
          <w:color w:val="111111"/>
          <w:sz w:val="28"/>
          <w:sz w:val="28"/>
          <w:szCs w:val="28"/>
          <w:rtl w:val="true"/>
          <w:lang w:bidi="fa-IR"/>
        </w:rPr>
        <w:t>ترکوا النبی علی فراش الموت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الصلاة علیهم تعنی أنهم الأفضل وتعنی عصمتهم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تتعقل أن یفرض الله علی المسلمین الی یوم القیامة ضم أحد الی الصلاة علی رسوله ، ولا یقبل صلاةَ المسلمین علی نبیه إلا بالصلاة علیهم ، ویکون المرجع فی الشریعة غیرهم ؟ ویکون الحاکم للأمة غیرهم ؟</w:t>
      </w:r>
    </w:p>
    <w:p>
      <w:pPr>
        <w:pStyle w:val="BookText"/>
        <w:rPr/>
      </w:pPr>
      <w:r>
        <w:rPr>
          <w:rFonts w:ascii="IRNazanin" w:hAnsi="IRNazanin" w:eastAsia="IRNazanin"/>
          <w:color w:val="111111"/>
          <w:sz w:val="28"/>
          <w:sz w:val="28"/>
          <w:szCs w:val="28"/>
          <w:rtl w:val="true"/>
          <w:lang w:bidi="fa-IR"/>
        </w:rPr>
        <w:t>ومثلاً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هذا تمییزهم بمالیة خاصة تبلغ فی عصرنا الملایین ، ویکفی أن نأخذ منها خمس النفط والمعادن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یعقل أن الله میَّز قوماً بمیزانیة دون أن یکون علیهم واجب هدایة الأمة وإدارتها ، وعلی الأمة طاعتهم ؟</w:t>
      </w:r>
    </w:p>
    <w:p>
      <w:pPr>
        <w:pStyle w:val="BookText"/>
        <w:rPr/>
      </w:pPr>
      <w:r>
        <w:rPr>
          <w:rFonts w:ascii="IRNazanin" w:hAnsi="IRNazanin" w:eastAsia="IRNazanin"/>
          <w:color w:val="111111"/>
          <w:sz w:val="28"/>
          <w:sz w:val="28"/>
          <w:szCs w:val="28"/>
          <w:rtl w:val="true"/>
          <w:lang w:bidi="fa-IR"/>
        </w:rPr>
        <w:t>فلو شرعت أی دولة میزانیة خاصة لأناس ، فما معنی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معنی تحریم أوساخ الناس علیهم ، وکیف تفسر أن یقول الله تعالی هذه الأوساخ حرام علی آل محمد ، لکن فلتأکل منها عائشة وأبوها ، وحفصة وأبوها وغیرهم ، وهم أفضل من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اللوازم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أراک یا أخ نون ، مستعجلاً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لایمکن للبحث العلمی أن یَلُمَّ الموضوع بالجملة وبسطحیة بدون تحلیل کل حق من الحقوق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یأتی من حقوقهم أعظم </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وأنا أنتظر جواب صاحبک الواضح المحدد بدون هلامیات </w:t>
      </w:r>
      <w:r>
        <w:rPr>
          <w:rFonts w:eastAsia="IRNazanin" w:cs="IRNazanin"/>
          <w:color w:val="111111"/>
          <w:sz w:val="28"/>
          <w:szCs w:val="28"/>
          <w:rtl w:val="true"/>
          <w:lang w:bidi="fa-IR"/>
        </w:rPr>
        <w:t xml:space="preserve">. </w:t>
      </w:r>
      <w:bookmarkStart w:id="528" w:name="pg5822_39266"/>
    </w:p>
    <w:p>
      <w:pPr>
        <w:pStyle w:val="Heading5"/>
        <w:numPr>
          <w:ilvl w:val="4"/>
          <w:numId w:val="1"/>
        </w:numPr>
        <w:rPr/>
      </w:pPr>
      <w:bookmarkStart w:id="529" w:name="__RefHeading___Toc4582167_581953129"/>
      <w:bookmarkStart w:id="530" w:name="_Toc193"/>
      <w:bookmarkEnd w:id="528"/>
      <w:bookmarkEnd w:id="529"/>
      <w:r>
        <w:rPr>
          <w:rtl w:val="true"/>
        </w:rPr>
        <w:t>وکتب ابن أبی التراب</w:t>
      </w:r>
      <w:r>
        <w:rPr>
          <w:rtl w:val="true"/>
        </w:rPr>
        <w:t>:</w:t>
      </w:r>
      <w:bookmarkEnd w:id="530"/>
    </w:p>
    <w:p>
      <w:pPr>
        <w:pStyle w:val="BookText"/>
        <w:rPr/>
      </w:pPr>
      <w:r>
        <w:rPr>
          <w:rFonts w:ascii="IRNazanin" w:hAnsi="IRNazanin" w:eastAsia="IRNazanin"/>
          <w:color w:val="111111"/>
          <w:sz w:val="28"/>
          <w:sz w:val="28"/>
          <w:szCs w:val="28"/>
          <w:rtl w:val="true"/>
          <w:lang w:bidi="fa-IR"/>
        </w:rPr>
        <w:t>الأخ الکریم 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الآن إمام إختبار حقیقی لإثبات مصداقیتک کباحث حیادی یمیل مع الدلیل ولیس متبع لهواه ، لذا فإن أیة محاولة منک للخروج عن الحیادیة ستنعکس علی مصداقیتک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تأمل یا أخی الکریم وتحمل مسؤولیة الکلمة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w:t>
      </w:r>
      <w:r>
        <w:rPr>
          <w:rFonts w:eastAsia="Times New Roman" w:cs="Times New Roman" w:ascii="Times New Roman" w:hAnsi="Times New Roman"/>
          <w:color w:val="111111"/>
          <w:sz w:val="28"/>
          <w:szCs w:val="28"/>
          <w:lang w:val="en-US" w:bidi="en-US"/>
        </w:rPr>
        <w:t>noon11</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الشیخ العاملی وفقه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أتوقع أن تختلف مع الأستاذ الکاتب فی تحدید مصداق أهل البیت ، وحیث أن تحدید مصداقهم هو الرکن الأساس فی صحة وسلامة الملازمات العقلیة التی أوردتها فکان المفروض أن ینزوی الحوار لإثبات من هو المقصود بأهل البیت ، وهذا لا أعتبره تشتیتاً للبحث بقدر ما یعطینا فکرة واضحة علی اعتماد أدلتکم علی هذا المطلب المهم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فأرجو من الأخ أحمد أن یبدی رأیه فی بحث مشروعیة حصر مصطلح أهل البیت أو آل النبی فی أصحاب الکساء وباقی الأئمة الإثنی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حال عدم رغبة الأخ أحمد فی الدخول فی نقاش من هم أهل البیت ، فلا فائدة من الملازمات العقلیة التی أوردها الشیخ العاملی ، لأنها مبنیة علی إفتراض أن أهل البیت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المعصومون الأربعة عشر</w:t>
      </w:r>
      <w:r>
        <w:rPr>
          <w:rFonts w:eastAsia="IRNazanin" w:cs="IRNazanin"/>
          <w:color w:val="111111"/>
          <w:sz w:val="28"/>
          <w:szCs w:val="28"/>
          <w:rtl w:val="true"/>
          <w:lang w:bidi="fa-IR"/>
        </w:rPr>
        <w:t>) .</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أسال الشیخ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جدلاً بأن أهل البیت هم الأئمة المعصومون حصراً ، فهل هذا یجیب علی تساؤلات الأخ الکاتب التی وجهها الیک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تعریفک للوحی الذی ینزل علی الأئمة؟ وما هو الدلیل؟ </w:t>
      </w:r>
      <w:bookmarkStart w:id="531" w:name="pg5822_39267"/>
    </w:p>
    <w:p>
      <w:pPr>
        <w:pStyle w:val="BookText"/>
        <w:rPr/>
      </w:pPr>
      <w:bookmarkEnd w:id="531"/>
      <w:r>
        <w:rPr>
          <w:rFonts w:ascii="IRNazanin" w:hAnsi="IRNazanin" w:eastAsia="IRNazanin"/>
          <w:color w:val="111111"/>
          <w:sz w:val="28"/>
          <w:sz w:val="28"/>
          <w:szCs w:val="28"/>
          <w:rtl w:val="true"/>
          <w:lang w:bidi="fa-IR"/>
        </w:rPr>
        <w:t>وهل یشکل حجة علی الناس ویوجب علیهم اتباعهم لأن لدیهم علماً خاصاً من الله؟</w:t>
      </w:r>
    </w:p>
    <w:p>
      <w:pPr>
        <w:pStyle w:val="BookText"/>
        <w:rPr/>
      </w:pPr>
      <w:r>
        <w:rPr>
          <w:rFonts w:ascii="IRNazanin" w:hAnsi="IRNazanin" w:eastAsia="IRNazanin"/>
          <w:color w:val="111111"/>
          <w:sz w:val="28"/>
          <w:sz w:val="28"/>
          <w:szCs w:val="28"/>
          <w:rtl w:val="true"/>
          <w:lang w:bidi="fa-IR"/>
        </w:rPr>
        <w:t>وکتب العاملی بتاریخ</w:t>
      </w:r>
      <w:r>
        <w:rPr>
          <w:rFonts w:eastAsia="IRNazanin" w:cs="IRNazanin"/>
          <w:color w:val="111111"/>
          <w:sz w:val="28"/>
          <w:szCs w:val="28"/>
          <w:rtl w:val="true"/>
          <w:lang w:bidi="fa-IR"/>
        </w:rPr>
        <w:t>:</w:t>
      </w:r>
      <w:r>
        <w:rPr>
          <w:rFonts w:eastAsia="IRNazanin" w:cs="IRNazanin"/>
          <w:color w:val="111111"/>
          <w:sz w:val="28"/>
          <w:szCs w:val="28"/>
          <w:lang w:bidi="fa-IR"/>
        </w:rPr>
        <w:t>11/7/2002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 نون ، أولاً ، هذه الملازمات ثابتة لحقوقهم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افترضت دائرتهم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اللازم للشئ أنه معه فی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هذه اللوازم تساعد علی تحدید دائرتهم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 لم أرک طلبت من الطرف أن یصرح بقبوله لهذه الحقوق ولوازمها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 لا تنس أنک حَکَم ، تطالب الطرف بما یجب علیه ، وتلفته الی خطئه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ولست طرفاً فی النقاش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 تطالبنی بسؤال أحمد الکاتب ولم یأت محله حسب المنهجیة التی ارتضیتها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ولعلی أجیت بأجوبة تسقط أسئلته من أصلها ؟</w:t>
      </w:r>
    </w:p>
    <w:p>
      <w:pPr>
        <w:pStyle w:val="BookText"/>
        <w:rPr/>
      </w:pPr>
      <w:r>
        <w:rPr>
          <w:rFonts w:ascii="IRNazanin" w:hAnsi="IRNazanin" w:eastAsia="IRNazanin"/>
          <w:color w:val="111111"/>
          <w:sz w:val="28"/>
          <w:sz w:val="28"/>
          <w:szCs w:val="28"/>
          <w:rtl w:val="true"/>
          <w:lang w:bidi="fa-IR"/>
        </w:rPr>
        <w:t xml:space="preserve">خامساً ، أین إجابة صاحبک ، مازلت فی إنتظارها فطالبه أن یجیب ولایخرج عن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 ، کأنه یخطط للهروب الکبیر، ویرید أن یجعلک أنت المناقش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للرفع ، لکی یتدخل الحَکم الأخ نون </w:t>
      </w:r>
      <w:r>
        <w:rPr>
          <w:rFonts w:eastAsia="IRNazanin" w:cs="IRNazanin"/>
          <w:color w:val="111111"/>
          <w:sz w:val="28"/>
          <w:szCs w:val="28"/>
          <w:rtl w:val="true"/>
          <w:lang w:bidi="fa-IR"/>
        </w:rPr>
        <w:t>.</w:t>
      </w:r>
    </w:p>
    <w:p>
      <w:pPr>
        <w:pStyle w:val="Heading5"/>
        <w:numPr>
          <w:ilvl w:val="4"/>
          <w:numId w:val="1"/>
        </w:numPr>
        <w:rPr/>
      </w:pPr>
      <w:bookmarkStart w:id="532" w:name="__RefHeading___Toc4582169_581953129"/>
      <w:bookmarkStart w:id="533" w:name="_Toc194"/>
      <w:bookmarkEnd w:id="532"/>
      <w:r>
        <w:rPr>
          <w:rtl w:val="true"/>
        </w:rPr>
        <w:t xml:space="preserve">وکتب </w:t>
      </w:r>
      <w:r>
        <w:rPr/>
        <w:t>noon11</w:t>
      </w:r>
      <w:r>
        <w:rPr>
          <w:rtl w:val="true"/>
        </w:rPr>
        <w:t xml:space="preserve"> :</w:t>
      </w:r>
      <w:bookmarkEnd w:id="533"/>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 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تبین وجهة نظرک فیما طرحه الشیخ العاملی ویتلخص فی التالی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الحقوق الثلاثه التی ذکرها لأهل البیت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مصداق أهل البیت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الملازمات العقلیه التی أوردها استناداً الی الحقوق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حبذا لو ذکرتم الحقوق الباقیه التی تتصل بالغلو </w:t>
      </w:r>
      <w:r>
        <w:rPr>
          <w:rFonts w:eastAsia="IRNazanin" w:cs="IRNazanin"/>
          <w:color w:val="111111"/>
          <w:sz w:val="28"/>
          <w:szCs w:val="28"/>
          <w:rtl w:val="true"/>
          <w:lang w:bidi="fa-IR"/>
        </w:rPr>
        <w:t xml:space="preserve">. </w:t>
      </w:r>
      <w:bookmarkStart w:id="534" w:name="pg5822_39268"/>
    </w:p>
    <w:p>
      <w:pPr>
        <w:pStyle w:val="BookText"/>
        <w:rPr/>
      </w:pPr>
      <w:bookmarkEnd w:id="534"/>
      <w:r>
        <w:rPr>
          <w:rFonts w:ascii="IRNazanin" w:hAnsi="IRNazanin" w:eastAsia="IRNazanin"/>
          <w:color w:val="111111"/>
          <w:sz w:val="28"/>
          <w:sz w:val="28"/>
          <w:szCs w:val="28"/>
          <w:rtl w:val="true"/>
          <w:lang w:bidi="fa-IR"/>
        </w:rPr>
        <w:t>وکتب العاملی بتاریخ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15/7/2002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لإتمام الحجة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بتاریخ</w:t>
      </w:r>
      <w:r>
        <w:rPr>
          <w:rFonts w:eastAsia="IRNazanin" w:cs="IRNazanin"/>
          <w:color w:val="111111"/>
          <w:sz w:val="28"/>
          <w:szCs w:val="28"/>
          <w:rtl w:val="true"/>
          <w:lang w:bidi="fa-IR"/>
        </w:rPr>
        <w:t>:</w:t>
      </w:r>
      <w:r>
        <w:rPr>
          <w:rFonts w:eastAsia="IRNazanin" w:cs="IRNazanin"/>
          <w:color w:val="111111"/>
          <w:sz w:val="28"/>
          <w:szCs w:val="28"/>
          <w:lang w:bidi="fa-IR"/>
        </w:rPr>
        <w:t>16/7/2002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 </w:t>
      </w:r>
      <w:r>
        <w:rPr>
          <w:rFonts w:eastAsia="Times New Roman" w:cs="Times New Roman" w:ascii="Times New Roman" w:hAnsi="Times New Roman"/>
          <w:color w:val="111111"/>
          <w:sz w:val="28"/>
          <w:szCs w:val="28"/>
          <w:lang w:val="en-US" w:bidi="en-US"/>
        </w:rPr>
        <w:t>mqm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الظاهر أنک سترفع الموضوع کثیراً أخی العاملی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ولله در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ستعلم إذا انجلی الغبارُ أفرسٌ تحتک أم حمارُ  وکتب لاری بتاریخ</w:t>
      </w:r>
      <w:r>
        <w:rPr>
          <w:rFonts w:eastAsia="IRNazanin" w:cs="IRNazanin"/>
          <w:color w:val="111111"/>
          <w:sz w:val="28"/>
          <w:szCs w:val="28"/>
          <w:rtl w:val="true"/>
          <w:lang w:bidi="fa-IR"/>
        </w:rPr>
        <w:t>:</w:t>
      </w:r>
      <w:r>
        <w:rPr>
          <w:rFonts w:eastAsia="IRNazanin" w:cs="IRNazanin"/>
          <w:color w:val="111111"/>
          <w:sz w:val="28"/>
          <w:szCs w:val="28"/>
          <w:lang w:bidi="fa-IR"/>
        </w:rPr>
        <w:t>16/7/2002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یرجی مراجعة موضوع الأخ نون فسوف تجد الجواب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بإنتظار ردکم إن شاء الله </w:t>
      </w:r>
      <w:r>
        <w:rPr>
          <w:rFonts w:eastAsia="IRNazanin" w:cs="IRNazanin"/>
          <w:color w:val="111111"/>
          <w:sz w:val="28"/>
          <w:szCs w:val="28"/>
          <w:rtl w:val="true"/>
          <w:lang w:bidi="fa-IR"/>
        </w:rPr>
        <w:t>.</w:t>
      </w:r>
    </w:p>
    <w:p>
      <w:pPr>
        <w:pStyle w:val="Heading5"/>
        <w:numPr>
          <w:ilvl w:val="4"/>
          <w:numId w:val="1"/>
        </w:numPr>
        <w:rPr/>
      </w:pPr>
      <w:bookmarkStart w:id="535" w:name="__RefHeading___Toc4582171_581953129"/>
      <w:bookmarkStart w:id="536" w:name="_Toc195"/>
      <w:bookmarkEnd w:id="535"/>
      <w:r>
        <w:rPr>
          <w:rtl w:val="true"/>
        </w:rPr>
        <w:t>فکتب العاملی</w:t>
      </w:r>
      <w:r>
        <w:rPr>
          <w:rtl w:val="true"/>
        </w:rPr>
        <w:t>:</w:t>
      </w:r>
      <w:bookmarkEnd w:id="536"/>
    </w:p>
    <w:p>
      <w:pPr>
        <w:pStyle w:val="BookText"/>
        <w:rPr/>
      </w:pPr>
      <w:r>
        <w:rPr>
          <w:rFonts w:ascii="IRNazanin" w:hAnsi="IRNazanin" w:eastAsia="IRNazanin"/>
          <w:color w:val="111111"/>
          <w:sz w:val="28"/>
          <w:sz w:val="28"/>
          <w:szCs w:val="28"/>
          <w:rtl w:val="true"/>
          <w:lang w:bidi="fa-IR"/>
        </w:rPr>
        <w:t xml:space="preserve">الأخ نون ، أصل الموضوع هنا ، فهنا نواصل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وسأنقل ما کتبناه هناک مما یتعلق به ، لنواصل النقاش هنا ،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 أبا 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الموضوع هنا ، ولا اتبعت المنهجة المتفق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المنهجة أن أذکر لک حقوق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الثابتة فی الإسلام ، مع لوازمها ، لنری هل تعترف بها أم لا ؟ ثم تذکر لی ما تراه غلواً ، لنری هل نتصف به أم لا ؟</w:t>
      </w:r>
    </w:p>
    <w:p>
      <w:pPr>
        <w:pStyle w:val="BookText"/>
        <w:rPr/>
      </w:pPr>
      <w:r>
        <w:rPr>
          <w:rFonts w:ascii="IRNazanin" w:hAnsi="IRNazanin" w:eastAsia="IRNazanin"/>
          <w:color w:val="111111"/>
          <w:sz w:val="28"/>
          <w:sz w:val="28"/>
          <w:szCs w:val="28"/>
          <w:rtl w:val="true"/>
          <w:lang w:bidi="fa-IR"/>
        </w:rPr>
        <w:t>وهنا یأتی مکان معنی وحی النبوة وأنواعه الأخری التی منها الوحی الذی ینزل علی المحدَّثین الذین تحدثهم الملائکة وهم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 وعمر عند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أن یعرف الغلو والتقصیر إلا بعد معرفة حقوقهم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فعوداً الی الموضوع الذی ترکته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إنک أجبتنی علی أسئلتی ، فأرنی إجابتک المحددة من فضلک ، وأرجو أن تبقی فی الموضوع ولا تخرج عنه أو تتهرب منه </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وکتب </w:t>
      </w:r>
      <w:r>
        <w:rPr>
          <w:rFonts w:eastAsia="Times New Roman" w:cs="Times New Roman" w:ascii="Times New Roman" w:hAnsi="Times New Roman"/>
          <w:color w:val="111111"/>
          <w:sz w:val="28"/>
          <w:szCs w:val="28"/>
          <w:lang w:val="en-US" w:bidi="en-US"/>
        </w:rPr>
        <w:t>noon11</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الأخ 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أن تعید إجابتک علی الحقوق الثلاثه ولوازمها المذکورة ، حتی نستمر فی الحوار المفید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أشکرک علی حلمک وهدوء أعصابک ، رغبة منک فی توضیح الشبهات التی قد أثیرت علی فکر الإمامیه الإثنی عشریه ، حتی نصل الی موقف واضح من خلال الحوار الهادف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الاخوة الأعزاء ، جعفر الحر ، وفؤاد الحاج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منکم عدم تشتیت الموضوع وطرح نقاط قد تکون متقدمة فی البحث ، من شأنها أن تشغل المتحاورین فی حوارات جانبیة ، قد تؤدی الی تشتیت الموضوع والخروج بدون فائده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أشکرکم علی متابعتکم وحماسکم واحترامکم للرأی الآخر</w:t>
      </w:r>
    </w:p>
    <w:p>
      <w:pPr>
        <w:pStyle w:val="BookText"/>
        <w:rPr/>
      </w:pPr>
      <w:r>
        <w:rPr>
          <w:rFonts w:ascii="IRNazanin" w:hAnsi="IRNazanin" w:eastAsia="IRNazanin"/>
          <w:color w:val="111111"/>
          <w:sz w:val="28"/>
          <w:sz w:val="28"/>
          <w:szCs w:val="28"/>
          <w:rtl w:val="true"/>
          <w:lang w:bidi="fa-IR"/>
        </w:rPr>
        <w:t>وکتب لاری بتاریخ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16/7/2002</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 العزیز نون</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لامانع لدی فی الإستمرار فی الحوار مع الأخ العاملی ، ولکن علیه أن یتقید بأصول الحوار وهی الإجابة علی الأسئلة التی تطرح علیه ، لا أن یطرح فقط ما یحلو له من مواضیع یمیناً وشمالاً ثم لا یجیب علی أسئلتنا ، ویقفز الی مواضیع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سألناه عشرات الأسئلة وهو یرفض الإجابة علیها حتی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فقد أجبناه عن أسئلته الثلاثة ،وسألناه أسئلة أخری ، فبدلاً من الإجابة طرح أسئلة أخری ، لقد طرح موضوع أهل البیت ورفض حتی الآن تعریفهم والإستدلال علی حصرهم فی عدد معین ، وبالرغم من امتناعه عن الجواب ، فإنه یسرنی أن أبین بعض الملاحظات علی ما کتب أخیراً ، فقد لاحظت أنه یخلط بین أمور عدیدة بین الأهل والآل وموضوع الخمس، وحاول </w:t>
      </w:r>
    </w:p>
    <w:p>
      <w:pPr>
        <w:pStyle w:val="BookText"/>
        <w:rPr/>
      </w:pPr>
      <w:r>
        <w:rPr>
          <w:rFonts w:ascii="IRNazanin" w:hAnsi="IRNazanin" w:eastAsia="IRNazanin"/>
          <w:color w:val="111111"/>
          <w:sz w:val="28"/>
          <w:sz w:val="28"/>
          <w:szCs w:val="28"/>
          <w:rtl w:val="true"/>
          <w:lang w:bidi="fa-IR"/>
        </w:rPr>
        <w:t>أن یستنبط عدة معان لا علاقة لها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فأولاً ، أهل البیت الواردة فی القرآن الکریم مرتین ، تعنی زوجات الأنبیاء ، وهی لا تدل علی عصمتهن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الآیة الأولی فی خطاب سارة زوجة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أَتَعْجَبِینَ مِنْ أَمْرِ اللهِ رَحْمَتُ اللهِ وَبَرَکَاتُهُ عَلَیْکُمْ أهل الْبَیْتِ إِنَّهُ حَمِیدٌ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الآیة الثانیة فی خطاب نساء النبی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ویطهرکم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والإرادة هنا تشریعیة ولیست تکوینیة ، وهی فی مورد الحض والحث علی الطاعة واجتناب المعصیة ، کما یظهر من سیاق الآیات بوضوح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الآل فهی تعنی الخاصة والقوم والأهل والعشیرة ، وقد وردت فی القرآن الکریم بمعان 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العلامة الطباطبائی فی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 خاصة الشئ ، قال الراغب فی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 قیل مقلوب عن الأهل ، ویصغر علی أهیل إلا أنه خص بالإضافة إلی أعلام الناطقین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هو فی الأصل إسم الشخص ویصغر أویلاً ، ویستعمل فیمن یختص بالإنسان اختصاصاً ذاتیاً ، إما بقرابة قریبة أو بموالاة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موضع الحاجة </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فالمراد بآل إبراهیم وآل عمران خاصتهما من أهلهما ، والملحقین بهما علی 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آل إبراهیم فظاهر لفظه أنهم الطیبون من ذریته کإسحاق وإسرائیل والأنبیاء من بنی إسرائیل وإسماعیل والطاهرون من ذریته ، وسیدهم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والملحقون بهم فی مقامات الولایة إلا أن ذکر آل عمران مع آل إبراهیم یدل علی أنه لم یستعمل علی تلک السعة فإن عمران هذا إما هو أبو مریم أو أبو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 أی تقدیر هو من ذریة إبراهیم ، وکذا آله ، وقد أخرجوا من </w:t>
      </w:r>
    </w:p>
    <w:p>
      <w:pPr>
        <w:pStyle w:val="BookText"/>
        <w:rPr/>
      </w:pPr>
      <w:r>
        <w:rPr>
          <w:rFonts w:ascii="IRNazanin" w:hAnsi="IRNazanin" w:eastAsia="IRNazanin"/>
          <w:color w:val="111111"/>
          <w:sz w:val="28"/>
          <w:sz w:val="28"/>
          <w:szCs w:val="28"/>
          <w:rtl w:val="true"/>
          <w:lang w:bidi="fa-IR"/>
        </w:rPr>
        <w:t>آل إبراهیم ، فالمراد بآل إبراهیم بعض ذریته الطاهرین لا جمیعهم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بآل إبراهیم الطاهرون من ذریته من طریق إسماعیل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استعمل الله تعالی فی القرآن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معان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فَأَنْجَیْنَاکُمْ وَأَغْرَقْنَا آلَ فِرْعَوْنَ وَأَنْتُمْ تَنْظُرُونَ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قوم فرعون وجیشه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وبقیةٌ ممَّا تَرَکَ آلُ موسی وآلُ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مما ترک موسی وهارون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آدَمَ وَنُوحاً وَآلَ إِبْرَاهِیمَ وَآلَ عِمْرَانَ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ذریة إبراهیم وعمران ، وعشیرتهما وذوی</w:t>
      </w:r>
    </w:p>
    <w:p>
      <w:pPr>
        <w:pStyle w:val="BookText"/>
        <w:rPr/>
      </w:pPr>
      <w:r>
        <w:rPr>
          <w:rFonts w:ascii="IRNazanin" w:hAnsi="IRNazanin" w:eastAsia="IRNazanin"/>
          <w:color w:val="111111"/>
          <w:sz w:val="28"/>
          <w:sz w:val="28"/>
          <w:szCs w:val="28"/>
          <w:rtl w:val="true"/>
          <w:lang w:bidi="fa-IR"/>
        </w:rPr>
        <w:t>قرباهما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آل لوط إنا لمنجُّوهم أجمعین، أی أتباع لوط وأهله المؤمنین ، وقد استثنی هنا من الآل زوجة لوط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امرأته قدرنا أنها لمن الغابرین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یعنی أن کلمة الآل کانت تشملها فی البدایة </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قال العلامة الطباطبائی فإن کلمة الآل قد تستعمل بصورة عامة ولکنها تعنی الطیبین والصادقین والمخلصین والطاهرین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کانت الزکاة تحرم علی آل محمد فهی تحرم علی جمیع من یخص النبی من أهله وعشیرته من بنی هاشم الطیبین منهم وغیر الطیبین ، فإنها تحرم علی آل العباس وآل عقیل وآل جعفر وآل علی ، وإذا کنا نصلی علی النبی وآله فإن کلمة الآل هنا أعم من العشیرة إذ تحتمل الأتباع والقوم وتضم الأهل الطیبین بالطبع ، ولا تدل بالضرورة علی عصمتهم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رأینا الشیخ الصدوق کیف یعرف 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العشیرة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عام یضم العلماء والجهال والمؤمنین والفساق ، ویقول إنه یجب التمییز بینهم وأتباع العلماء والطیبیین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کنا نحب أهل البیت ونودهم وتحرم الزکاة علیهم ، فإن ذلک لا یعنی تحولهم الی شبه أنبیاء أو ینزل علیهم الوحی ویسمعون کلام </w:t>
      </w:r>
      <w:bookmarkStart w:id="537" w:name="pg5822_39272"/>
    </w:p>
    <w:p>
      <w:pPr>
        <w:pStyle w:val="BookText"/>
        <w:rPr/>
      </w:pPr>
      <w:bookmarkEnd w:id="537"/>
      <w:r>
        <w:rPr>
          <w:rFonts w:ascii="IRNazanin" w:hAnsi="IRNazanin" w:eastAsia="IRNazanin"/>
          <w:color w:val="111111"/>
          <w:sz w:val="28"/>
          <w:sz w:val="28"/>
          <w:szCs w:val="28"/>
          <w:rtl w:val="true"/>
          <w:lang w:bidi="fa-IR"/>
        </w:rPr>
        <w:t xml:space="preserve">الملائکة ، کما قال الأخ العاملی </w:t>
      </w:r>
      <w:r>
        <w:rPr>
          <w:rFonts w:eastAsia="IRNazanin" w:cs="IRNazanin"/>
          <w:color w:val="111111"/>
          <w:sz w:val="28"/>
          <w:szCs w:val="28"/>
          <w:rtl w:val="true"/>
          <w:lang w:bidi="fa-IR"/>
        </w:rPr>
        <w:t>.</w:t>
      </w:r>
    </w:p>
    <w:p>
      <w:pPr>
        <w:pStyle w:val="Heading5"/>
        <w:numPr>
          <w:ilvl w:val="4"/>
          <w:numId w:val="1"/>
        </w:numPr>
        <w:rPr/>
      </w:pPr>
      <w:bookmarkStart w:id="538" w:name="__RefHeading___Toc4582173_581953129"/>
      <w:bookmarkStart w:id="539" w:name="_Toc196"/>
      <w:bookmarkEnd w:id="538"/>
      <w:r>
        <w:rPr>
          <w:rtl w:val="true"/>
        </w:rPr>
        <w:t>وکتب</w:t>
      </w:r>
      <w:r>
        <w:rPr>
          <w:rtl w:val="true"/>
        </w:rPr>
        <w:t xml:space="preserve">: </w:t>
      </w:r>
      <w:r>
        <w:rPr/>
        <w:t>noon11</w:t>
      </w:r>
      <w:r>
        <w:rPr>
          <w:rtl w:val="true"/>
        </w:rPr>
        <w:t>::</w:t>
      </w:r>
      <w:bookmarkEnd w:id="539"/>
    </w:p>
    <w:p>
      <w:pPr>
        <w:pStyle w:val="BookText"/>
        <w:rPr/>
      </w:pPr>
      <w:r>
        <w:rPr>
          <w:rFonts w:ascii="IRNazanin" w:hAnsi="IRNazanin" w:eastAsia="IRNazanin"/>
          <w:color w:val="111111"/>
          <w:sz w:val="28"/>
          <w:sz w:val="28"/>
          <w:szCs w:val="28"/>
          <w:rtl w:val="true"/>
          <w:lang w:bidi="fa-IR"/>
        </w:rPr>
        <w:t>الشیخ العاملی وفقه الله ورعاه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قال الأخ أحمد رأیه فی بعض نقاطکم الثلاثه وذلک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برفضه حصر أهل البیت الذی رأیتموه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برفضه اعتبار الصلاة علی أهل البیت دالاً علی عصمتهم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یبین صراحة رأیه فی سبب تحریم الشارع الصدقه علیهم وتخصیص الخمس لهم ، ولکن یستشف من قوله أنه یرفض وجهة نظرکم فی سبب تخصیص الخمس لهم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الأستاذ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کنا نحب أهل البیت ونودهم وتحرم الزکاة علیهم فإن ذلک لایعنی تحولهم الی شبه أنبیاء أو ینزل علیهم الوحی ویسمعون کلام الملائکة کما قال الأخ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 الشیخ العاملی لم یستدل بالمودة علی نزول الوحی أو جعل أهل البیت أنبیاء ، وأنا لا أفهم لماذا أورد هذه الجمله بصیغة الإستنکار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رأیی أننا لن نفتح باباً هنا للنقاش فی حصر أهل البیت ، وفی دلالة الخمس وفی مصداق المودة ، لأن ذلک لن یوصلنا الی نتیجة ، فهی خاضعة لتأویلات الشخص حسب موروثه الثقافی ، ویکفی أن المسلمین رضوا فیما بینهم بهذا التنوع والإختلاف ولم یتفقوا ولن یتفقوا فی رأیی علی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أطلب من الشیخ العاملی أن ندخل فی الإجابه علی دعوی الغلو إذا أراد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العاملی بتاریخ</w:t>
      </w:r>
      <w:r>
        <w:rPr>
          <w:rFonts w:eastAsia="IRNazanin" w:cs="IRNazanin"/>
          <w:color w:val="111111"/>
          <w:sz w:val="28"/>
          <w:szCs w:val="28"/>
          <w:rtl w:val="true"/>
          <w:lang w:bidi="fa-IR"/>
        </w:rPr>
        <w:t>:</w:t>
      </w:r>
      <w:r>
        <w:rPr>
          <w:rFonts w:eastAsia="IRNazanin" w:cs="IRNazanin"/>
          <w:color w:val="111111"/>
          <w:sz w:val="28"/>
          <w:szCs w:val="28"/>
          <w:lang w:bidi="fa-IR"/>
        </w:rPr>
        <w:t>17/7/2002</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کلامک یا أخ نون یشبه الکلام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مستعجل علی سلق الموضوع ونجاة عبد الرسول بریشه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 أحمد قبل بالحقوق الثلاثه التی ذکرتها </w:t>
      </w:r>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مودتهم فرض عین علی کل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الصلاة علیهم مع النبی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شرع لهم میزانیة خاصة فی میزانیة الدولة الإسلامیة ، وحرم علیهم الصدقات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أن عبد الرسول تکلم کثیراً ولم یتکلم شیئاً له محصل ، فأرانی مضطراً لأصوغ أسئلتی بالأرقام ، ولیصغ أسئلته هو محددة بنص علمی بالأرقام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 لی من هم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هم آل محمد عندک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توافق علی هذه الحقوق لأهل البیت ولآل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تطبقها علیهم بتفسیرک؟مثلاً الحق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مودتهم فرض عین علی کل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الذین ظلموهم منحرفون عن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الذی یظلمک لایحبک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الذین حاربوهم منحرفون عن الإسلام ، لأن الذی یحاربک لا یحبک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تعترف بانحراف عثمان وبنی أمیة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السقیفة عمل مودة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مودة لأهل بیت أن تستغل انشغال أهل بیت الحاکم بجنازته وتذهب خفیة لترتیب الحاکم الجدید بدون مشورتهم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تعترف بالحق الثانی لأهل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الصلاة علیهم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تفسیرک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تفسر هذه الفریضة الأسریة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تتعقل أن یفرض الله علی المسلمین الی یوم القیامة ضمَّ أحد الی الصلاة علی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یقبل صلاة علی نبیه إلا بالصلاة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ویکون المرجع فی الشریعة غیرهم ؟ ویکون الحاکم للأمة غیرهم ؟</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ماحکم من لا یصلی علی آل محمد ، لافی صلاته ولا فی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w:t>
      </w:r>
    </w:p>
    <w:p>
      <w:pPr>
        <w:pStyle w:val="BookText"/>
        <w:rPr/>
      </w:pPr>
      <w:r>
        <w:rPr>
          <w:rFonts w:ascii="IRNazanin" w:hAnsi="IRNazanin" w:eastAsia="IRNazanin"/>
          <w:color w:val="111111"/>
          <w:sz w:val="28"/>
          <w:sz w:val="28"/>
          <w:szCs w:val="28"/>
          <w:rtl w:val="true"/>
          <w:lang w:bidi="fa-IR"/>
        </w:rPr>
        <w:t>حکم من لایصلی علی الصحابة نهائیاً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تعترف بالحق الثالث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الله تعالی شرع لهم مالیة خاصة فی میزانیة الدولة الإسلامیة ، وحرم علیهم الصدقات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هذا التمییز الأسری حسب منطقک؟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المیزانیة الخاصة تبلغ فی عصرنا الملایین ، ویکفی أن نأخذ منها خمس النفط والمعادن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یعقل أن الله میز قوماً بمالیة ، دون أن یکون علیهم واجب هدایة الأمة وإدارتها ، ودون أن یکون لهم حق الطاعة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تحریم أوساخ الناس علیهم ، وکیف تفسر أن یقول الله تعالی هذه الأوساخ حرام علی آل محمد ، لکن فلتأکل منها عائشة وأبوها وحفصة وأبوها وغیرهم ، وهم أفضل من آل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 تعلیل تحریم الصدقات علیهم بأنها أوساخ الناس نقلته الصحاح وأفتی به فقهاء المذاهب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تقبل هذا الحدیث فی صحیح البخاری</w:t>
      </w:r>
      <w:r>
        <w:rPr>
          <w:rFonts w:eastAsia="IRNazanin" w:cs="IRNazanin"/>
          <w:color w:val="111111"/>
          <w:sz w:val="28"/>
          <w:szCs w:val="28"/>
          <w:rtl w:val="true"/>
          <w:lang w:bidi="fa-IR"/>
        </w:rPr>
        <w:t>:</w:t>
      </w:r>
      <w:r>
        <w:rPr>
          <w:rFonts w:eastAsia="IRNazanin" w:cs="IRNazanin"/>
          <w:color w:val="111111"/>
          <w:sz w:val="28"/>
          <w:szCs w:val="28"/>
          <w:lang w:bidi="fa-IR"/>
        </w:rPr>
        <w:t>4/149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هریرة رضی الله عنه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کان فیما مضی قبلکم من الأمم محدَّثون وإنه أن کان فی أمتی هذه منهم فإنه عمر بن الخطاب ؟</w:t>
      </w:r>
    </w:p>
    <w:p>
      <w:pPr>
        <w:pStyle w:val="BookText"/>
        <w:rPr/>
      </w:pPr>
      <w:r>
        <w:rPr>
          <w:rFonts w:ascii="IRNazanin" w:hAnsi="IRNazanin" w:eastAsia="IRNazanin"/>
          <w:color w:val="111111"/>
          <w:sz w:val="28"/>
          <w:sz w:val="28"/>
          <w:szCs w:val="28"/>
          <w:rtl w:val="true"/>
          <w:lang w:bidi="fa-IR"/>
        </w:rPr>
        <w:t xml:space="preserve">أرجو عدم العجلة ، وأن یکتب الأخ أحمد أسئلته محددة لأجیب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مستعجلاً علی أسئلته ، فلیکن هذا الموضوع لأسئلتی ولیفتح موضوعاً لأسئلته المحددة المرقمة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العاملی بعد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بإنتظار أن تبدأ بالإجابة </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w:t>
      </w:r>
      <w:r>
        <w:rPr>
          <w:rFonts w:eastAsia="Times New Roman" w:cs="Times New Roman" w:ascii="Times New Roman" w:hAnsi="Times New Roman"/>
          <w:color w:val="111111"/>
          <w:sz w:val="28"/>
          <w:szCs w:val="28"/>
          <w:lang w:val="en-US" w:bidi="en-US"/>
        </w:rPr>
        <w:t>noon11</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الشیخ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أن طریقة الأسئلة هذه أکثر تنظیماً من ذی قبل ، وأرجو أن نصل الی نتیجه فی نهایة الطریق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 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نجعل هذه الصفحه للإجابه علی أسئلة الشیخ العاملی ، أما الصفحة الأخری فستخصص للإجابة علی أسئلتک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لاری بتاریخ</w:t>
      </w:r>
      <w:r>
        <w:rPr>
          <w:rFonts w:eastAsia="IRNazanin" w:cs="IRNazanin"/>
          <w:color w:val="111111"/>
          <w:sz w:val="28"/>
          <w:szCs w:val="28"/>
          <w:rtl w:val="true"/>
          <w:lang w:bidi="fa-IR"/>
        </w:rPr>
        <w:t>:</w:t>
      </w:r>
      <w:r>
        <w:rPr>
          <w:rFonts w:eastAsia="IRNazanin" w:cs="IRNazanin"/>
          <w:color w:val="111111"/>
          <w:sz w:val="28"/>
          <w:szCs w:val="28"/>
          <w:lang w:bidi="fa-IR"/>
        </w:rPr>
        <w:t>17/7/2002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کشف الشیخ العاملی فی مداخلة أخیرة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بها من موضوع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إیمانه بعقیدة التفویض التی کانت تعتبر من أعلی درجات الغلو فی أهل البیت ، فی الزمن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حاول أن یخففها بدعوی أنهم وسائط بین الله وبین الخلق وقال بالحرف الواحد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التفویض بمعنی أن الله تعالی یخلق ویرزق بواسطة الملائکة وبواسطة النبی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شاء من خلقه ، فهو یعنی أن الفعالیات فی الکون ابتداء واستمرارا من الله تعالی ، وأن وسائط فعالیاته مخلوقاته ، فهو تفویض صحیح ، لاینافی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یقول به عدد من کبار علماء الشیعة ومحققیهم لوجود النصوص الصحیحة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لذلک الروایات الصحیحة التی مفادها أن أول ما خلق الله تعالی ، من نور عظمته نور محمداً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أرواحهم ، وکانت أرواحهم عند العرش تسبح الله وتقدسه وتهلله ، ومنهم تعلَّم الملائکة ذکر الله تعالی ، ثم خلق من هذا النور أنواع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هناک علاقة ما بین خلق العالم ونورهم ، لهم بسببها واسطة الفیض والخلق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کتوسیط أی مخلوق فی خلق مخلوقات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أی نوع من الشرک والغلو ، ما دام الفعل أولاً وأخیراً من الله تعالی ، وما دام المعطی الأول والأخیر هو الله تعالی </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یدعی صحة الروایات التی دسها الغلاة والمفوضة فی تراث </w:t>
      </w:r>
      <w:bookmarkStart w:id="540" w:name="pg5822_39276"/>
    </w:p>
    <w:p>
      <w:pPr>
        <w:pStyle w:val="BookText"/>
        <w:rPr/>
      </w:pPr>
      <w:bookmarkEnd w:id="540"/>
      <w:r>
        <w:rPr>
          <w:rFonts w:ascii="IRNazanin" w:hAnsi="IRNazanin" w:eastAsia="IRNazanin"/>
          <w:color w:val="111111"/>
          <w:sz w:val="28"/>
          <w:sz w:val="28"/>
          <w:szCs w:val="28"/>
          <w:rtl w:val="true"/>
          <w:lang w:bidi="fa-IR"/>
        </w:rPr>
        <w:t xml:space="preserve">أهل البیت ، یجب أن یثبت صحتها بصورة محایدة ، ولا یلقی الکلام علی عواهنه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ونرجو منه أن یدع تلک الروایات المشبوهة والمختلقة من قبل الغلاة جانباً ، وأن یثبت نظریته فی التفویض من القرآن الکریم ، فالقرآن هو مصدر عقیدة المسلمین ولیس تلک الروایات ، فقد ذکر القرآن الکریم قصة خلق النبی عیسی لبعض الطیور ونفخ الروح فیها بإذن الله وإحیاء بعض الموتی ، ونحن آمنا بذلک ، فهل ذکر القرآن شیئاً من ذلک للنبی محمد أو أحد من أهل البیت؟</w:t>
      </w:r>
    </w:p>
    <w:p>
      <w:pPr>
        <w:pStyle w:val="BookText"/>
        <w:rPr/>
      </w:pPr>
      <w:r>
        <w:rPr>
          <w:rFonts w:ascii="IRNazanin" w:hAnsi="IRNazanin" w:eastAsia="IRNazanin"/>
          <w:color w:val="111111"/>
          <w:sz w:val="28"/>
          <w:sz w:val="28"/>
          <w:szCs w:val="28"/>
          <w:rtl w:val="true"/>
          <w:lang w:bidi="fa-IR"/>
        </w:rPr>
        <w:t xml:space="preserve">وهل ذکر القرآن الکریم أن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البیت کانوا نوراً قبل خلق الخلق؟ أم أن هذا من صنع الغلاة ؟</w:t>
      </w:r>
    </w:p>
    <w:p>
      <w:pPr>
        <w:pStyle w:val="BookText"/>
        <w:rPr/>
      </w:pPr>
      <w:r>
        <w:rPr>
          <w:rFonts w:ascii="IRNazanin" w:hAnsi="IRNazanin" w:eastAsia="IRNazanin"/>
          <w:color w:val="111111"/>
          <w:sz w:val="28"/>
          <w:sz w:val="28"/>
          <w:szCs w:val="28"/>
          <w:rtl w:val="true"/>
          <w:lang w:bidi="fa-IR"/>
        </w:rPr>
        <w:t xml:space="preserve">وأعتقد أن مشکلة العاملی أنه یأخذ تلک الروایات مأخذ الجد والصحة ولا یتوقف لیشکک فیها من باب الشک العلمی الأولی حتی یدرسها قلیلاً ویتأکد من سندها ومن هویة رواتها ، فإن کل الروایات لدیه صحیحة وکل الرواة صادقون ، ولا یستطیع التمییز بین الغلاة وأتباع أهل البیت الصادقین المخلصین المعتدلین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أنه ابتعد عن القرآن الکریم فی تکوین عقیدته ، فإنه وقع فی مستنقعات الغلاة المظلمة ، والتی لن تزیده إلا ضلالاً </w:t>
      </w:r>
      <w:r>
        <w:rPr>
          <w:rFonts w:eastAsia="IRNazanin" w:cs="IRNazanin"/>
          <w:color w:val="111111"/>
          <w:sz w:val="28"/>
          <w:szCs w:val="28"/>
          <w:rtl w:val="true"/>
          <w:lang w:bidi="fa-IR"/>
        </w:rPr>
        <w:t>.</w:t>
      </w:r>
    </w:p>
    <w:p>
      <w:pPr>
        <w:pStyle w:val="Heading5"/>
        <w:numPr>
          <w:ilvl w:val="4"/>
          <w:numId w:val="1"/>
        </w:numPr>
        <w:rPr/>
      </w:pPr>
      <w:bookmarkStart w:id="541" w:name="__RefHeading___Toc4582175_581953129"/>
      <w:bookmarkStart w:id="542" w:name="_Toc197"/>
      <w:bookmarkEnd w:id="541"/>
      <w:r>
        <w:rPr>
          <w:rtl w:val="true"/>
        </w:rPr>
        <w:t>فکتب العاملی</w:t>
      </w:r>
      <w:r>
        <w:rPr>
          <w:rtl w:val="true"/>
        </w:rPr>
        <w:t>:</w:t>
      </w:r>
      <w:bookmarkEnd w:id="542"/>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هروووووب جدید من عبد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التفویض الذی یقول به هو ولا یفهم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تقول یالاری إن کثیراً من فعالیات الله تعالی تتم بواسطة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دخل المسلمون فی مستنقع الغلو والتفویض الشرکی لأنهم یعتقدون أن الله تعالی فوض بعض الأعمال لملائکته ؟</w:t>
      </w:r>
      <w:r>
        <w:rPr>
          <w:rFonts w:eastAsia="IRNazanin" w:cs="IRNazanin"/>
          <w:color w:val="111111"/>
          <w:sz w:val="28"/>
          <w:szCs w:val="28"/>
          <w:rtl w:val="true"/>
          <w:lang w:bidi="fa-IR"/>
        </w:rPr>
        <w:t xml:space="preserve">! </w:t>
      </w:r>
      <w:bookmarkStart w:id="543" w:name="pg5822_39277"/>
    </w:p>
    <w:p>
      <w:pPr>
        <w:pStyle w:val="BookText"/>
        <w:rPr/>
      </w:pPr>
      <w:bookmarkEnd w:id="543"/>
      <w:r>
        <w:rPr>
          <w:rFonts w:ascii="IRNazanin" w:hAnsi="IRNazanin" w:eastAsia="IRNazanin"/>
          <w:color w:val="111111"/>
          <w:sz w:val="28"/>
          <w:sz w:val="28"/>
          <w:szCs w:val="28"/>
          <w:rtl w:val="true"/>
          <w:lang w:bidi="fa-IR"/>
        </w:rPr>
        <w:t>ألا تقول إن الإنسان أفضل من الملائکة، فلماذا استکثرت أن یجعله الله واسطة لبعض فعالیاته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تقول إن الغلاة وضعوا روایات دور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الکون فهل قرأتها ، وهل درستها ، وهل عندک قدرة علی التصحیح والتضعیف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 قدرة علی إیراد خمسة منها ونقدها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علی قدر الإفتضاح یکون التخبط والهرووووب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مازالت أسئلتی فی هذا الموضوع ، فی إنتظارک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الهارب </w:t>
      </w:r>
      <w:r>
        <w:rPr>
          <w:rFonts w:eastAsia="IRNazanin" w:cs="IRNazanin"/>
          <w:color w:val="111111"/>
          <w:sz w:val="28"/>
          <w:szCs w:val="28"/>
          <w:rtl w:val="true"/>
          <w:lang w:bidi="fa-IR"/>
        </w:rPr>
        <w:t>!</w:t>
      </w:r>
    </w:p>
    <w:p>
      <w:pPr>
        <w:pStyle w:val="Heading5"/>
        <w:numPr>
          <w:ilvl w:val="4"/>
          <w:numId w:val="1"/>
        </w:numPr>
        <w:rPr/>
      </w:pPr>
      <w:bookmarkStart w:id="544" w:name="__RefHeading___Toc4582177_581953129"/>
      <w:bookmarkStart w:id="545" w:name="_Toc198"/>
      <w:bookmarkEnd w:id="544"/>
      <w:r>
        <w:rPr>
          <w:rtl w:val="true"/>
        </w:rPr>
        <w:t>وکتب لاری</w:t>
      </w:r>
      <w:r>
        <w:rPr>
          <w:rtl w:val="true"/>
        </w:rPr>
        <w:t>:</w:t>
      </w:r>
      <w:bookmarkEnd w:id="545"/>
    </w:p>
    <w:p>
      <w:pPr>
        <w:pStyle w:val="BookText"/>
        <w:rPr/>
      </w:pPr>
      <w:r>
        <w:rPr>
          <w:rFonts w:ascii="IRNazanin" w:hAnsi="IRNazanin" w:eastAsia="IRNazanin"/>
          <w:color w:val="111111"/>
          <w:sz w:val="28"/>
          <w:sz w:val="28"/>
          <w:szCs w:val="28"/>
          <w:rtl w:val="true"/>
          <w:lang w:bidi="fa-IR"/>
        </w:rPr>
        <w:t>کتب العاملی ما یلی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 شفق ، بما أن تصحیح الأحادیث وتضعیفها أمر تخصصی ، فأخبرنی عن المرجع الذی تقلده ، حتی أعطیک رأیه فی أحادیث خلق نور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أن یقنعک أو تترک تقلیده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وأرجو أن ترجع الی مرجع من مذهبک فی الموضوع </w:t>
      </w:r>
      <w:r>
        <w:rPr>
          <w:rFonts w:eastAsia="IRNazanin" w:cs="IRNazanin"/>
          <w:color w:val="111111"/>
          <w:sz w:val="28"/>
          <w:szCs w:val="28"/>
          <w:rtl w:val="true"/>
          <w:lang w:bidi="fa-IR"/>
        </w:rPr>
        <w:t>) .</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متی کان الإعتقاد بالتقلید؟ ومن یقول أن المراجع الذین تشیر الیهم قد اجتهدوا أساساً فی هذه الأمور العقدیة ؟ وأین إنتاجهم؟ وإذا کان شیخ ما قد وقع فی مستنقعات الغلاة المظلمة ، وصور الإعلام منه مرجعاً للتقلید ، فهل یجوز للمسلمین الذین یقرأون القرآن ویصطدمون بأفکاره المتطرفة أن یراجعوه فی ما یدعی من تخصص فی علم الرجال ، وهو لم یفعل إلا التقلید ؟ وإذا قلنا له لماذا لاتجتهد فی هذه المسألة أو تلک ، یقول إنها ضروریة وبدیهیة ومسلمة ولا حاجة لصرف الوقت علیها بالإجتهاد </w:t>
      </w:r>
      <w:r>
        <w:rPr>
          <w:rFonts w:eastAsia="IRNazanin" w:cs="IRNazanin"/>
          <w:color w:val="111111"/>
          <w:sz w:val="28"/>
          <w:szCs w:val="28"/>
          <w:rtl w:val="true"/>
          <w:lang w:bidi="fa-IR"/>
        </w:rPr>
        <w:t xml:space="preserve">. </w:t>
      </w:r>
      <w:bookmarkStart w:id="546" w:name="pg5822_39278"/>
    </w:p>
    <w:p>
      <w:pPr>
        <w:pStyle w:val="Heading5"/>
        <w:numPr>
          <w:ilvl w:val="4"/>
          <w:numId w:val="1"/>
        </w:numPr>
        <w:rPr/>
      </w:pPr>
      <w:bookmarkStart w:id="547" w:name="__RefHeading___Toc4582179_581953129"/>
      <w:bookmarkStart w:id="548" w:name="_Toc199"/>
      <w:bookmarkEnd w:id="546"/>
      <w:bookmarkEnd w:id="547"/>
      <w:r>
        <w:rPr>
          <w:rtl w:val="true"/>
        </w:rPr>
        <w:t>وکتب العاملی</w:t>
      </w:r>
      <w:r>
        <w:rPr>
          <w:rtl w:val="true"/>
        </w:rPr>
        <w:t>:</w:t>
      </w:r>
      <w:bookmarkEnd w:id="548"/>
    </w:p>
    <w:p>
      <w:pPr>
        <w:pStyle w:val="BookText"/>
        <w:rPr/>
      </w:pPr>
      <w:r>
        <w:rPr>
          <w:rFonts w:ascii="IRNazanin" w:hAnsi="IRNazanin" w:eastAsia="IRNazanin"/>
          <w:color w:val="111111"/>
          <w:sz w:val="28"/>
          <w:sz w:val="28"/>
          <w:szCs w:val="28"/>
          <w:rtl w:val="true"/>
          <w:lang w:bidi="fa-IR"/>
        </w:rPr>
        <w:t>ما زلنا ننتظر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منکم الهارب؟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أعاده الله الی موضعه </w:t>
      </w:r>
      <w:r>
        <w:rPr>
          <w:rFonts w:eastAsia="IRNazanin" w:cs="IRNazanin"/>
          <w:color w:val="111111"/>
          <w:sz w:val="28"/>
          <w:szCs w:val="28"/>
          <w:rtl w:val="true"/>
          <w:lang w:bidi="fa-IR"/>
        </w:rPr>
        <w:t>!</w:t>
      </w:r>
    </w:p>
    <w:p>
      <w:pPr>
        <w:pStyle w:val="Heading5"/>
        <w:numPr>
          <w:ilvl w:val="4"/>
          <w:numId w:val="1"/>
        </w:numPr>
        <w:rPr/>
      </w:pPr>
      <w:bookmarkStart w:id="549" w:name="__RefHeading___Toc4582181_581953129"/>
      <w:bookmarkStart w:id="550" w:name="_Toc200"/>
      <w:bookmarkEnd w:id="549"/>
      <w:r>
        <w:rPr>
          <w:rtl w:val="true"/>
        </w:rPr>
        <w:t>وکتب</w:t>
      </w:r>
      <w:r>
        <w:rPr/>
        <w:t>noon11</w:t>
      </w:r>
      <w:r>
        <w:rPr>
          <w:rtl w:val="true"/>
        </w:rPr>
        <w:t>::</w:t>
      </w:r>
      <w:bookmarkEnd w:id="550"/>
    </w:p>
    <w:p>
      <w:pPr>
        <w:pStyle w:val="BookText"/>
        <w:rPr/>
      </w:pPr>
      <w:r>
        <w:rPr>
          <w:rFonts w:ascii="IRNazanin" w:hAnsi="IRNazanin" w:eastAsia="IRNazanin"/>
          <w:color w:val="111111"/>
          <w:sz w:val="28"/>
          <w:sz w:val="28"/>
          <w:szCs w:val="28"/>
          <w:rtl w:val="true"/>
          <w:lang w:bidi="fa-IR"/>
        </w:rPr>
        <w:t>الإخوة ، الأخ 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حبذا لو تقیدت بالأسئلة التی طرحها الشیخ العاملی ووصغت الإشکالات الأخری فی قضیة الغلو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یدخل التفویض کعنوان رئیسی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موضعنا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نحن مقصرون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نکون أکثر تنظیماً وأقل تشتیتاً فی النقاش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فیمکنک أن تدافع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وتهاجم 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شکراً للأخ نون ، بإنتظار استجابته وعودته من هروبه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لاری بتاریخ</w:t>
      </w:r>
      <w:r>
        <w:rPr>
          <w:rFonts w:eastAsia="IRNazanin" w:cs="IRNazanin"/>
          <w:color w:val="111111"/>
          <w:sz w:val="28"/>
          <w:szCs w:val="28"/>
          <w:rtl w:val="true"/>
          <w:lang w:bidi="fa-IR"/>
        </w:rPr>
        <w:t>:</w:t>
      </w:r>
      <w:r>
        <w:rPr>
          <w:rFonts w:eastAsia="IRNazanin" w:cs="IRNazanin"/>
          <w:color w:val="111111"/>
          <w:sz w:val="28"/>
          <w:szCs w:val="28"/>
          <w:lang w:bidi="fa-IR"/>
        </w:rPr>
        <w:t>18/7/2002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 العزیز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یتحدث الأخ العاملی کثیراً عن المنهجیة ولکنه لا یلتزم بأیة منهجیة فی الحوار ، فهو ینتقل من موضوع الی آخر ومن لازمة الی لازمة أخری ومن</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لوازم اللوازم الی لوازم بعیدة جداً ، فهو طرح موضوع الغلو ثم طرح موضوع الآل وأهل البیت والخمس ، ثم انتقل الی موضوع السقیفة ، والموقف من الأمویین ، ثم انتقل الی موضوع العصمة ، وهکذا ینط من موضوع الی آخر ، وکما یقول المثل ضربنی وبکی وسبقنی واشتکی ، وهو یعطی لنفسه الحق فی طرح ما یشاء من الأسئلة ، ولا یسمح للآخرین بطرح الأسئلة بدورهم ، وعندما نجیبه علی أسئلته یقول إنها غیر کافیة ، وعندما نطالبه بالإجابة علی أسئلتنا یقول لا تسلقوا الموضوع وطولوا بالکم ، ویرفض الإجابة إلا علی نصف سؤال ، وعندما نطالبه بالدلیل وبالإجابة الکافیة ینقل الموضوع الی صفحة أخری یتهرب من الإجابة علی الأسئلة المطروحة </w:t>
      </w:r>
      <w:r>
        <w:rPr>
          <w:rFonts w:eastAsia="IRNazanin" w:cs="IRNazanin"/>
          <w:color w:val="111111"/>
          <w:sz w:val="28"/>
          <w:szCs w:val="28"/>
          <w:rtl w:val="true"/>
          <w:lang w:bidi="fa-IR"/>
        </w:rPr>
        <w:t xml:space="preserve">. </w:t>
      </w:r>
      <w:bookmarkStart w:id="551" w:name="pg5822_39279"/>
    </w:p>
    <w:p>
      <w:pPr>
        <w:pStyle w:val="BookText"/>
        <w:rPr/>
      </w:pPr>
      <w:bookmarkEnd w:id="551"/>
      <w:r>
        <w:rPr>
          <w:rFonts w:ascii="IRNazanin" w:hAnsi="IRNazanin" w:eastAsia="IRNazanin"/>
          <w:color w:val="111111"/>
          <w:sz w:val="28"/>
          <w:sz w:val="28"/>
          <w:szCs w:val="28"/>
          <w:rtl w:val="true"/>
          <w:lang w:bidi="fa-IR"/>
        </w:rPr>
        <w:t xml:space="preserve">ویشتکی دائماً من شخصنة الحوار ولا یتورع من السب والشتم والبهتان والإفتراء والإستهزاء واللمز والغمز والتجریح الشخصی ، والحلف بالباطل وتزکیة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کل ذلک یتجنب الإقتراب من خوض المواضیع الجوهریة المهمة مثل وجود الإمام الثانی عشر ، الذی یبنی کل نظریاته المغالیة علی وجوده ، فإذا لم یکن ذلک الشخص الموهوم حقیقة ولا وجود له ، فلماذا یدوخ نفسه ویدوخ القراء فی النقش قبل وجود العرش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یحاول أن یجعل مع الله شرکاء من الأساطیر والأوهام ، کأن الله تعالی خالق الکون بحاجة الی أساطیره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سألناه مراراً أن یوضح لنا نظریاته المغالیة حتی نعطیه رأینا بها ، ولکنه کان یخشی دائماً من الإجابة ویفضل التهرب عن طریق الأسئلة ، أملاً بأن یتعب المحاورون ویسجل انتصارات وهمیة إعلامیة ، فی حین أن الأفضل له أن یبین رأیه ببیان واضح حول أهل البیت ودورهم فی التشریع والخلق والرزق والشراکة مع الله ، ونوعیة تلک الشراکة ، ویذکر لنا من هم أهل البیت؟ وما هی المصادیق الخارجیة لهم؟ والثمرة العملیة للحدیث عنهم؟</w:t>
      </w:r>
    </w:p>
    <w:p>
      <w:pPr>
        <w:pStyle w:val="Heading5"/>
        <w:numPr>
          <w:ilvl w:val="4"/>
          <w:numId w:val="1"/>
        </w:numPr>
        <w:rPr/>
      </w:pPr>
      <w:bookmarkStart w:id="552" w:name="__RefHeading___Toc4582183_581953129"/>
      <w:bookmarkStart w:id="553" w:name="_Toc201"/>
      <w:bookmarkEnd w:id="552"/>
      <w:r>
        <w:rPr>
          <w:rtl w:val="true"/>
        </w:rPr>
        <w:t>وکتب العاملی</w:t>
      </w:r>
      <w:r>
        <w:rPr>
          <w:rtl w:val="true"/>
        </w:rPr>
        <w:t>:</w:t>
      </w:r>
      <w:bookmarkEnd w:id="553"/>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الرسول لاری المسمی الأستاذ أحمد الکاتب، ظهر تخبطه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وفقد توازنه کعادته عندما یحشر فی زاویة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یطلب المعجزات لیؤمن بالله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الطاهرین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قال الله تعالی عن هذا النوع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یُجَادِلُونَ فِی آیَاتِ اللهِ بِغَیْرِ سُلْطَانٍ أَتَاهُمْ أن فِی صُدُورِهِمْ إِلا کِبْرٌ مَا هُمْ بِبَالِغِیهِ فَاسْتَعِذْ بِاللهِ إِنَّهُ هُوَ السَّمِیعُ الْبَصِیرُ </w:t>
      </w:r>
      <w:r>
        <w:rPr>
          <w:rFonts w:eastAsia="Amiri" w:cs="Amiri" w:ascii="Amiri" w:hAnsi="Amiri"/>
          <w:color w:val="111111"/>
          <w:sz w:val="28"/>
          <w:szCs w:val="28"/>
          <w:rtl w:val="true"/>
          <w:lang w:bidi="ar-SA"/>
        </w:rPr>
        <w:t xml:space="preserve">. </w:t>
      </w:r>
      <w:bookmarkStart w:id="554" w:name="pg5822_39280"/>
    </w:p>
    <w:p>
      <w:pPr>
        <w:pStyle w:val="BookText"/>
        <w:rPr/>
      </w:pPr>
      <w:bookmarkEnd w:id="554"/>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یقوم بتبریر هروووبه بالشخصنة التی بدأها فحَکَم علیه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وبالخروج عن الموضوع الذی حَکَم علیه به الحَکم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فلیحکم الآن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لاری بتاریخ</w:t>
      </w:r>
      <w:r>
        <w:rPr>
          <w:rFonts w:eastAsia="IRNazanin" w:cs="IRNazanin"/>
          <w:color w:val="111111"/>
          <w:sz w:val="28"/>
          <w:szCs w:val="28"/>
          <w:rtl w:val="true"/>
          <w:lang w:bidi="fa-IR"/>
        </w:rPr>
        <w:t>:</w:t>
      </w:r>
      <w:r>
        <w:rPr>
          <w:rFonts w:eastAsia="IRNazanin" w:cs="IRNazanin"/>
          <w:color w:val="111111"/>
          <w:sz w:val="28"/>
          <w:szCs w:val="28"/>
          <w:lang w:bidi="fa-IR"/>
        </w:rPr>
        <w:t>18/7/2002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المعجزات هی الوسیلة التی یثبت بها الله تعالی نبوة أنبیائه الکرام ، ولم أطلب منک أن تأتینی بمعجزة علی إثبات إمامة أهل البیت ، أو نزول الوحی علیهم ، أو شراکتهم مع الله ، وإنما سألتک عن الدلیل الشرعی من الکتاب الکریم أو السنة النبویة المطهرة ، وسألتک عن الأدلة التاریخیة التی تثبت ولادة ووجود الإمام الثانی عشر محمد بن الحسن العسکری ، فأخذت تقفز من موضوع الی آخر ومن صفحة الی أخری ، ولا أعتقد أنک تملک معاجز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أدعوک الی الإجتهاد والتحقیق فی التراث المنسوب الی أهل البیت وتمییزه عن أساطیر الغلاة والمفوضة والمنحرفین والمشرکین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تفلتر الماء الذی تشربه من الأوساخ والقاذورات ، وتطهره بالمعقمات </w:t>
      </w:r>
      <w:r>
        <w:rPr>
          <w:rFonts w:eastAsia="IRNazanin" w:cs="IRNazanin"/>
          <w:color w:val="111111"/>
          <w:sz w:val="28"/>
          <w:szCs w:val="28"/>
          <w:rtl w:val="true"/>
          <w:lang w:bidi="fa-IR"/>
        </w:rPr>
        <w:t>.</w:t>
      </w:r>
    </w:p>
    <w:p>
      <w:pPr>
        <w:pStyle w:val="Heading5"/>
        <w:numPr>
          <w:ilvl w:val="4"/>
          <w:numId w:val="1"/>
        </w:numPr>
        <w:rPr/>
      </w:pPr>
      <w:bookmarkStart w:id="555" w:name="__RefHeading___Toc4582185_581953129"/>
      <w:bookmarkStart w:id="556" w:name="_Toc202"/>
      <w:bookmarkEnd w:id="555"/>
      <w:r>
        <w:rPr>
          <w:rtl w:val="true"/>
        </w:rPr>
        <w:t>فکتب العاملی</w:t>
      </w:r>
      <w:r>
        <w:rPr>
          <w:rtl w:val="true"/>
        </w:rPr>
        <w:t>:</w:t>
      </w:r>
      <w:bookmarkEnd w:id="556"/>
    </w:p>
    <w:p>
      <w:pPr>
        <w:pStyle w:val="BookText"/>
        <w:rPr/>
      </w:pPr>
      <w:r>
        <w:rPr>
          <w:rFonts w:ascii="IRNazanin" w:hAnsi="IRNazanin" w:eastAsia="IRNazanin"/>
          <w:color w:val="111111"/>
          <w:sz w:val="28"/>
          <w:sz w:val="28"/>
          <w:szCs w:val="28"/>
          <w:rtl w:val="true"/>
          <w:lang w:bidi="fa-IR"/>
        </w:rPr>
        <w:t>من الذی یمیز جواهر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مما سمیته أوساخاً وقاذورات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الذی یجب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أحمد الکاتب ، عبد الرسول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ذهن عبقری ، وأی تضلع بالعلم عند هذا الأستاذ المفکر العالمی ، الذی یدعوه السلفیون الی المؤتمرات العالمیة فی ترکیا والسعودیة ویلقی محاضرة ، ویکتبها الی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محاظرة</w:t>
      </w:r>
      <w:r>
        <w:rPr>
          <w:rFonts w:eastAsia="IRNazanin" w:cs="IRNazanin"/>
          <w:color w:val="111111"/>
          <w:sz w:val="28"/>
          <w:szCs w:val="28"/>
          <w:rtl w:val="true"/>
          <w:lang w:bidi="fa-IR"/>
        </w:rPr>
        <w:t>) !!</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هو الذی لا یتکلم فقرتین مترابطتین عقلیاً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وأحیاناً لا یفقه هو ما یتکلم به </w:t>
      </w:r>
      <w:r>
        <w:rPr>
          <w:rFonts w:eastAsia="IRNazanin" w:cs="IRNazanin"/>
          <w:color w:val="111111"/>
          <w:sz w:val="28"/>
          <w:szCs w:val="28"/>
          <w:rtl w:val="true"/>
          <w:lang w:bidi="fa-IR"/>
        </w:rPr>
        <w:t xml:space="preserve">! </w:t>
      </w:r>
      <w:bookmarkStart w:id="557" w:name="pg5822_39281"/>
    </w:p>
    <w:p>
      <w:pPr>
        <w:pStyle w:val="BookText"/>
        <w:rPr/>
      </w:pPr>
      <w:bookmarkEnd w:id="557"/>
      <w:r>
        <w:rPr>
          <w:rFonts w:ascii="IRNazanin" w:hAnsi="IRNazanin" w:eastAsia="IRNazanin"/>
          <w:color w:val="111111"/>
          <w:sz w:val="28"/>
          <w:sz w:val="28"/>
          <w:szCs w:val="28"/>
          <w:rtl w:val="true"/>
          <w:lang w:bidi="fa-IR"/>
        </w:rPr>
        <w:t xml:space="preserve">والذی لم یدخل مدرسة حتی ابتدائیة ، ولم یترب علمیاً عند أستاذ حوزة ، ولا یملک حتی قصاصة ورقة من أستاذ بأنه درس کتاباً عنده واستوعبه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عمل محرراً عادیاً فی مجلة عادیة ، ففشل ، وأخرجوه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ذهب الی لندن فصار نابغة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أعقدوا لی مؤتمراً علمیاً عالمیاً وأتوا بکبار العلماء لأناقشهم وأثبت لهم أفکاری التی أدعو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أترکوا مراجعکم ، وأئمتکم وخلفاءکم وعلماءکم ، واتبعونی </w:t>
      </w:r>
      <w:r>
        <w:rPr>
          <w:rFonts w:eastAsia="IRNazanin" w:cs="IRNazanin"/>
          <w:color w:val="111111"/>
          <w:sz w:val="28"/>
          <w:szCs w:val="28"/>
          <w:rtl w:val="true"/>
          <w:lang w:bidi="fa-IR"/>
        </w:rPr>
        <w:t>!</w:t>
      </w:r>
    </w:p>
    <w:p>
      <w:pPr>
        <w:pStyle w:val="Heading5"/>
        <w:numPr>
          <w:ilvl w:val="4"/>
          <w:numId w:val="1"/>
        </w:numPr>
        <w:rPr/>
      </w:pPr>
      <w:bookmarkStart w:id="558" w:name="__RefHeading___Toc4582187_581953129"/>
      <w:bookmarkStart w:id="559" w:name="_Toc203"/>
      <w:bookmarkEnd w:id="558"/>
      <w:r>
        <w:rPr>
          <w:rtl w:val="true"/>
        </w:rPr>
        <w:t>قال العاملی</w:t>
      </w:r>
      <w:r>
        <w:rPr>
          <w:rtl w:val="true"/>
        </w:rPr>
        <w:t>:</w:t>
      </w:r>
      <w:bookmarkEnd w:id="559"/>
    </w:p>
    <w:p>
      <w:pPr>
        <w:pStyle w:val="BookText"/>
        <w:rPr/>
      </w:pPr>
      <w:r>
        <w:rPr>
          <w:rFonts w:ascii="IRNazanin" w:hAnsi="IRNazanin" w:eastAsia="IRNazanin"/>
          <w:color w:val="111111"/>
          <w:sz w:val="28"/>
          <w:sz w:val="28"/>
          <w:szCs w:val="28"/>
          <w:rtl w:val="true"/>
          <w:lang w:bidi="fa-IR"/>
        </w:rPr>
        <w:t>وواصلَ لاری فراره من الموضوع المتفق علیه معه ومع الحَکَم ، وراح ینتقد ترجمة غیر دقیقة لموضوع للمرجع الشیخ الوحید الخراسانی ، کان نشره فی شبکة الحق</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http://alhag.net/forum/showthread.php?t=2852</w:t>
      </w:r>
    </w:p>
    <w:p>
      <w:pPr>
        <w:pStyle w:val="BookText"/>
        <w:rPr/>
      </w:pPr>
      <w:r>
        <w:rPr>
          <w:rFonts w:ascii="IRNazanin" w:hAnsi="IRNazanin" w:eastAsia="IRNazanin"/>
          <w:color w:val="111111"/>
          <w:sz w:val="28"/>
          <w:sz w:val="28"/>
          <w:szCs w:val="28"/>
          <w:rtl w:val="true"/>
          <w:lang w:bidi="fa-IR"/>
        </w:rPr>
        <w:t>وناقشته فیه أنا وغیری وکان ذلک بتاریخ</w:t>
      </w:r>
      <w:r>
        <w:rPr>
          <w:rFonts w:eastAsia="IRNazanin" w:cs="IRNazanin"/>
          <w:color w:val="111111"/>
          <w:sz w:val="28"/>
          <w:szCs w:val="28"/>
          <w:rtl w:val="true"/>
          <w:lang w:bidi="fa-IR"/>
        </w:rPr>
        <w:t>:</w:t>
      </w:r>
      <w:r>
        <w:rPr>
          <w:rFonts w:eastAsia="IRNazanin" w:cs="IRNazanin"/>
          <w:color w:val="111111"/>
          <w:sz w:val="28"/>
          <w:szCs w:val="28"/>
          <w:lang w:bidi="fa-IR"/>
        </w:rPr>
        <w:t>11/8/2001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ولکنه تجاهل 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وأعاد الموضوع هنا بتاریخ</w:t>
      </w:r>
      <w:r>
        <w:rPr>
          <w:rFonts w:eastAsia="IRNazanin" w:cs="IRNazanin"/>
          <w:color w:val="111111"/>
          <w:sz w:val="28"/>
          <w:szCs w:val="28"/>
          <w:rtl w:val="true"/>
          <w:lang w:bidi="fa-IR"/>
        </w:rPr>
        <w:t>:</w:t>
      </w:r>
      <w:r>
        <w:rPr>
          <w:rFonts w:eastAsia="IRNazanin" w:cs="IRNazanin"/>
          <w:color w:val="111111"/>
          <w:sz w:val="28"/>
          <w:szCs w:val="28"/>
          <w:lang w:bidi="fa-IR"/>
        </w:rPr>
        <w:t>19/7/2002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کأنه لم یرد علیه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مقال کنت قد کتبته منذ فترة وقد یکون مفیداً فی إلقاء بعض الضوء علی نظریات الوحید الخراسانی ، ویکشف سراً من أسرار العاملی ونظریاته المغالیة ماذا یحدث عندما تمتزج الفلسفة الوهمیة بالأساطیر؟ من أین یستقی الشیخ الوحید الخراسانی أفکاره الغریبة المتطرفة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560" w:name="__RefHeading___Toc4582189_581953129"/>
      <w:bookmarkStart w:id="561" w:name="_Toc204"/>
      <w:bookmarkEnd w:id="560"/>
      <w:r>
        <w:rPr>
          <w:rtl w:val="true"/>
        </w:rPr>
        <w:t>فأجبته عنه وکتبت له</w:t>
      </w:r>
      <w:r>
        <w:rPr>
          <w:rtl w:val="true"/>
        </w:rPr>
        <w:t>:</w:t>
      </w:r>
      <w:bookmarkEnd w:id="561"/>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فهمت ثلاثة مواضیع للشیخ الوحید ناقشتک فی أفکاره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هزال الدنیا وإهانة الفکر ، ورخص العلم فی آخر الزمان ، أن عبد الرسول لاری </w:t>
      </w:r>
      <w:bookmarkStart w:id="562" w:name="pg5822_39282"/>
    </w:p>
    <w:p>
      <w:pPr>
        <w:pStyle w:val="BookText"/>
        <w:rPr/>
      </w:pPr>
      <w:bookmarkEnd w:id="562"/>
      <w:r>
        <w:rPr>
          <w:rFonts w:ascii="IRNazanin" w:hAnsi="IRNazanin" w:eastAsia="IRNazanin"/>
          <w:color w:val="111111"/>
          <w:sz w:val="28"/>
          <w:sz w:val="28"/>
          <w:szCs w:val="28"/>
          <w:rtl w:val="true"/>
          <w:lang w:bidi="fa-IR"/>
        </w:rPr>
        <w:t xml:space="preserve">یدعی أنه یفهم فکر الوحید الخراسانی ، ویهزأ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أقدر أنه لو حضر فی درسه لداخ ، إمام مسألة عادیة فی 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فهمها یحتاج الی ذهن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هذا الموضوع الأول یالاری ، وأخبرنی عن رأیک فیه</w:t>
      </w:r>
      <w:r>
        <w:rPr>
          <w:rFonts w:eastAsia="IRNazanin" w:cs="IRNazanin"/>
          <w:color w:val="111111"/>
          <w:sz w:val="28"/>
          <w:szCs w:val="28"/>
          <w:rtl w:val="true"/>
          <w:lang w:bidi="fa-IR"/>
        </w:rPr>
        <w:t>:</w:t>
      </w:r>
    </w:p>
    <w:p>
      <w:pPr>
        <w:pStyle w:val="Heading3"/>
        <w:numPr>
          <w:ilvl w:val="2"/>
          <w:numId w:val="1"/>
        </w:numPr>
        <w:rPr/>
      </w:pPr>
      <w:bookmarkStart w:id="563" w:name="__RefHeading___Toc4582191_581953129"/>
      <w:bookmarkStart w:id="564" w:name="_Toc205"/>
      <w:bookmarkEnd w:id="563"/>
      <w:r>
        <w:rPr>
          <w:rtl w:val="true"/>
        </w:rPr>
        <w:t>عصمة أمیر المؤمنین</w:t>
      </w:r>
      <w:r>
        <w:rPr>
          <w:rtl w:val="true"/>
        </w:rPr>
        <w:t>(</w:t>
      </w:r>
      <w:r>
        <w:rPr>
          <w:rtl w:val="true"/>
        </w:rPr>
        <w:t>علیه السّلام</w:t>
      </w:r>
      <w:r>
        <w:rPr>
          <w:rtl w:val="true"/>
        </w:rPr>
        <w:t>)</w:t>
      </w:r>
      <w:r>
        <w:rPr>
          <w:rtl w:val="true"/>
        </w:rPr>
        <w:t>من مصادر السنیین</w:t>
      </w:r>
      <w:bookmarkEnd w:id="564"/>
    </w:p>
    <w:p>
      <w:pPr>
        <w:pStyle w:val="Heading4"/>
        <w:numPr>
          <w:ilvl w:val="3"/>
          <w:numId w:val="1"/>
        </w:numPr>
        <w:rPr/>
      </w:pPr>
      <w:bookmarkStart w:id="565" w:name="__RefHeading___Toc4582193_581953129"/>
      <w:bookmarkStart w:id="566" w:name="_Toc206"/>
      <w:bookmarkEnd w:id="565"/>
      <w:r>
        <w:rPr>
          <w:rtl w:val="true"/>
        </w:rPr>
        <w:t>اشارة</w:t>
      </w:r>
      <w:bookmarkEnd w:id="566"/>
    </w:p>
    <w:p>
      <w:pPr>
        <w:pStyle w:val="BookText"/>
        <w:rPr/>
      </w:pPr>
      <w:r>
        <w:rPr>
          <w:rFonts w:ascii="IRNazanin" w:hAnsi="IRNazanin" w:eastAsia="IRNazanin"/>
          <w:color w:val="111111"/>
          <w:sz w:val="28"/>
          <w:sz w:val="28"/>
          <w:szCs w:val="28"/>
          <w:rtl w:val="true"/>
          <w:lang w:bidi="fa-IR"/>
        </w:rPr>
        <w:t xml:space="preserve">هذا الحدیث من الصحاح التی یجب أن یتعمق الفقهاء فی دلالتها وأبعادها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أطاعنی فقد أطاع الله ، ومن عصانی فقد عصا الله ، ومن أطاع علیاً فقد أطاعنی ، ومن عصا علیاً فقد عصانی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w:t>
      </w:r>
      <w:r>
        <w:rPr>
          <w:rFonts w:eastAsia="IRNazanin" w:cs="IRNazanin"/>
          <w:color w:val="111111"/>
          <w:sz w:val="28"/>
          <w:szCs w:val="28"/>
          <w:lang w:bidi="fa-IR"/>
        </w:rPr>
        <w:t>3/121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میزات هذا الحدیث أن الذهبی الذی هو إمام النقد والتجریح عندهم ، والذی عمل کل ما یستطیع لإسقاط عمدة أحادیث فضائل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صححه ووصف أبا ذر الذی ینتهی الیه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فی العلم والزهد والإخلاص والجهاد وصدق اللهجة </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هذا الکلام یصل الی بعض أصحاب الفکر السنیین ، فعندما نقول یجب أن یتعمق الفقهاء فی هذا الحدیث ، لانقصد التعمق بالفقه الإبتدائی ، بل بالفقه النهائی ، فینبغی أن یعرف هؤلاء حتی لایقعوا فی الغرور بعملهم الحدیثی ، أنهم بلغوا الغایة فی روایة الحدیث والأسانید ، والشاهد علی ذلک ما فعله محققوهم فی قلب المتون من قبیل قلب الحدیث المرفوع عن أنیسة فی أذان بلال وابن أم مکتوم ، قلب روایتها وفقهها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قلبهم طبقة الإسناد ، کالذی ارتکبه الرواة الحمقی من قلب مئات الأسانید علی المتون والمتون علی الأسانید ، فی البخاری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إنهم قاموا بأعمالهم هذه بکل 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وارتکبوا بکامل ذکائهم أنواعاً </w:t>
      </w:r>
      <w:bookmarkStart w:id="567" w:name="pg5822_39283"/>
    </w:p>
    <w:p>
      <w:pPr>
        <w:pStyle w:val="BookText"/>
        <w:rPr/>
      </w:pPr>
      <w:bookmarkEnd w:id="567"/>
      <w:r>
        <w:rPr>
          <w:rFonts w:ascii="IRNazanin" w:hAnsi="IRNazanin" w:eastAsia="IRNazanin"/>
          <w:color w:val="111111"/>
          <w:sz w:val="28"/>
          <w:sz w:val="28"/>
          <w:szCs w:val="28"/>
          <w:rtl w:val="true"/>
          <w:lang w:bidi="fa-IR"/>
        </w:rPr>
        <w:t xml:space="preserve">من القلب والرفع والتدلیس ، وبقیة أنواع تحریف السنة الثمانیة والعشرین ، مما لایخفی علی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الذی ترکوه وأعرضوا عنه هو فقه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نسبة فقه الحدیث الی عملهم الواسع فی روایته نسبة اللب الی القشر ، فأین هم عن فقه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فعلوا فی فقه هذا الحدیث الذی هو بإعتراف کبیر نقادهم الذهبی صحیح لاریب فیه ، وأن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أطاعنی فقد أطاع الله ومن عصانی فقد عصا الله، ومن أطاع علیاً فقد أطاعنی ومن عصا علیاً فقد عصانی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وماهی النتیحة التی أخذوها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الموضوع </w:t>
      </w:r>
      <w:r>
        <w:rPr>
          <w:rFonts w:eastAsia="IRNazanin" w:cs="IRNazanin"/>
          <w:color w:val="111111"/>
          <w:sz w:val="28"/>
          <w:szCs w:val="28"/>
          <w:rtl w:val="true"/>
          <w:lang w:bidi="fa-IR"/>
        </w:rPr>
        <w:t>.</w:t>
      </w:r>
    </w:p>
    <w:p>
      <w:pPr>
        <w:pStyle w:val="Heading4"/>
        <w:numPr>
          <w:ilvl w:val="3"/>
          <w:numId w:val="1"/>
        </w:numPr>
        <w:rPr/>
      </w:pPr>
      <w:bookmarkStart w:id="568" w:name="__RefHeading___Toc4582195_581953129"/>
      <w:bookmarkStart w:id="569" w:name="_Toc207"/>
      <w:bookmarkEnd w:id="568"/>
      <w:r>
        <w:rPr>
          <w:rtl w:val="true"/>
        </w:rPr>
        <w:t>قال العاملی</w:t>
      </w:r>
      <w:r>
        <w:rPr>
          <w:rtl w:val="true"/>
        </w:rPr>
        <w:t>:</w:t>
      </w:r>
      <w:bookmarkEnd w:id="569"/>
    </w:p>
    <w:p>
      <w:pPr>
        <w:pStyle w:val="BookText"/>
        <w:rPr/>
      </w:pPr>
      <w:r>
        <w:rPr>
          <w:rFonts w:ascii="IRNazanin" w:hAnsi="IRNazanin" w:eastAsia="IRNazanin"/>
          <w:color w:val="111111"/>
          <w:sz w:val="28"/>
          <w:sz w:val="28"/>
          <w:szCs w:val="28"/>
          <w:rtl w:val="true"/>
          <w:lang w:bidi="fa-IR"/>
        </w:rPr>
        <w:t>تعمدت أن آتی له بحدیث یشهد متعصبوهم بصحته ، وهو یثبت عصمة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ووجوب طاعته ، ولکن لاری لا یخجل من المکابرة </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کتب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هناک فی الحوزة نوع من الترکیز علی بعض المواد الفرعیة والجزئیة وإهمال بعض المواد الضروریة والعقدیة ، والغوص فی علم الفقه والأصول مع إهمال الإجتهاد فی القضایا المتعلقة بالأسس الدینیة ، ولذلک نری مجتهدین کبار فی علم الأصول مثلا یقومون بتردید الشائعات والأساطیر الشعبیة دون أن یقتربوا منها بروح النقد والتمحیص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یأتی العاملی لیروج لأفکاره المغالیة هذه ، والتی تصل الی حد الشرک بالله تعالی ، ویدافع عنه لأنه مرتکس معه فی مستنقع الغلو ، بینما یتغافل عن التیار الفکری العام فی الحوزة ، </w:t>
      </w:r>
      <w:bookmarkStart w:id="570" w:name="pg5822_39284"/>
    </w:p>
    <w:p>
      <w:pPr>
        <w:pStyle w:val="BookText"/>
        <w:rPr/>
      </w:pPr>
      <w:bookmarkEnd w:id="570"/>
      <w:r>
        <w:rPr>
          <w:rFonts w:ascii="IRNazanin" w:hAnsi="IRNazanin" w:eastAsia="IRNazanin"/>
          <w:color w:val="111111"/>
          <w:sz w:val="28"/>
          <w:sz w:val="28"/>
          <w:szCs w:val="28"/>
          <w:rtl w:val="true"/>
          <w:lang w:bidi="fa-IR"/>
        </w:rPr>
        <w:t>الذی یدعو الی توحید الله ویحارب الغلو والغلاة</w:t>
      </w:r>
      <w:r>
        <w:rPr>
          <w:rFonts w:eastAsia="IRNazanin" w:cs="IRNazanin"/>
          <w:color w:val="111111"/>
          <w:sz w:val="28"/>
          <w:szCs w:val="28"/>
          <w:rtl w:val="true"/>
          <w:lang w:bidi="fa-IR"/>
        </w:rPr>
        <w:t>) !</w:t>
      </w:r>
    </w:p>
    <w:p>
      <w:pPr>
        <w:pStyle w:val="Heading4"/>
        <w:numPr>
          <w:ilvl w:val="3"/>
          <w:numId w:val="1"/>
        </w:numPr>
        <w:rPr/>
      </w:pPr>
      <w:bookmarkStart w:id="571" w:name="__RefHeading___Toc4582197_581953129"/>
      <w:bookmarkStart w:id="572" w:name="_Toc208"/>
      <w:bookmarkEnd w:id="571"/>
      <w:r>
        <w:rPr>
          <w:rtl w:val="true"/>
        </w:rPr>
        <w:t>وکتب له ابن أبی التراب</w:t>
      </w:r>
      <w:r>
        <w:rPr>
          <w:rtl w:val="true"/>
        </w:rPr>
        <w:t>:</w:t>
      </w:r>
      <w:bookmarkEnd w:id="572"/>
    </w:p>
    <w:p>
      <w:pPr>
        <w:pStyle w:val="BookText"/>
        <w:rPr/>
      </w:pPr>
      <w:r>
        <w:rPr>
          <w:rFonts w:ascii="IRNazanin" w:hAnsi="IRNazanin" w:eastAsia="IRNazanin"/>
          <w:color w:val="111111"/>
          <w:sz w:val="28"/>
          <w:sz w:val="28"/>
          <w:szCs w:val="28"/>
          <w:rtl w:val="true"/>
          <w:lang w:bidi="fa-IR"/>
        </w:rPr>
        <w:t>الأخ أبو 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نر من کل ما طرحته أی رد علمی بل مجرد کلام إنشائی صرف تحاول به نقض أفکار آیة الله الوحید الخرسانی ، وهذا لا یقبله أهل العلم إن زعمت أنک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لدیک کلام علمی موثق بأدلة معتبرة من الکتاب والسنّة فهات ، وإلا فالأفضل لک عدم الخوض فی مسائل الوحید الخرسانی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له أبو هاشم الموسوی بتاریخ</w:t>
      </w:r>
      <w:r>
        <w:rPr>
          <w:rFonts w:eastAsia="IRNazanin" w:cs="IRNazanin"/>
          <w:color w:val="111111"/>
          <w:sz w:val="28"/>
          <w:szCs w:val="28"/>
          <w:rtl w:val="true"/>
          <w:lang w:bidi="fa-IR"/>
        </w:rPr>
        <w:t>:</w:t>
      </w:r>
      <w:r>
        <w:rPr>
          <w:rFonts w:eastAsia="IRNazanin" w:cs="IRNazanin"/>
          <w:color w:val="111111"/>
          <w:sz w:val="28"/>
          <w:szCs w:val="28"/>
          <w:lang w:bidi="fa-IR"/>
        </w:rPr>
        <w:t>19/7/2002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أفلست أم ماذا ؟ما الذی أتیت به فی تعقیبک السابق غیر تکرار الشتائم والتهم والبهتان بغیر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أعمی الله بصرک کما أعمی بصیرتک ، أم ماذا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والی الآن لم تذکر إعتقادک أم أنک ترید أن تحاور حوار الطرشان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تعقیبی علی موضوعک </w:t>
      </w:r>
      <w:r>
        <w:rPr>
          <w:rFonts w:eastAsia="Times New Roman" w:cs="Times New Roman" w:ascii="Times New Roman" w:hAnsi="Times New Roman"/>
          <w:color w:val="111111"/>
          <w:sz w:val="28"/>
          <w:szCs w:val="28"/>
          <w:lang w:val="en-US" w:bidi="en-US"/>
        </w:rPr>
        <w:t>http://64.246.37.236/showthread.php...15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pagenumber=1</w:t>
      </w:r>
    </w:p>
    <w:p>
      <w:pPr>
        <w:pStyle w:val="BookText"/>
        <w:rPr/>
      </w:pPr>
      <w:r>
        <w:rPr>
          <w:rFonts w:ascii="IRNazanin" w:hAnsi="IRNazanin" w:eastAsia="IRNazanin"/>
          <w:color w:val="111111"/>
          <w:sz w:val="28"/>
          <w:sz w:val="28"/>
          <w:szCs w:val="28"/>
          <w:rtl w:val="true"/>
          <w:lang w:bidi="fa-IR"/>
        </w:rPr>
        <w:t>فبقی لاری مکابراً عاقصاً قرنیه ، یهذی بعیداً ، وکتب بتاریخ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19/7/2002</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التقلید حالة سلبیة هبط الیها المسلمون بعد أن کان کل واحد منهم یفکر ویدرس ویتعلم ولا یستسلم للجهل ، وأصبح الیوم بدیلا عن العلم وطلب المعرفة لا بل أن هناک من یخاف من تفتح الوعی بین المسلمین وتنبههم لخرافاته وأساطیره ، فیحاول أن یبقی المقلدین المساکین فی ظلمات الجهل والتقلید الأعمی ، وهو لا یدری أن نور العلم والوعی بدا یطارد جحافل الظلام</w:t>
      </w:r>
      <w:r>
        <w:rPr>
          <w:rFonts w:eastAsia="IRNazanin" w:cs="IRNazanin"/>
          <w:color w:val="111111"/>
          <w:sz w:val="28"/>
          <w:szCs w:val="28"/>
          <w:rtl w:val="true"/>
          <w:lang w:bidi="fa-IR"/>
        </w:rPr>
        <w:t xml:space="preserve">! </w:t>
      </w:r>
      <w:bookmarkStart w:id="573" w:name="pg5822_39285"/>
    </w:p>
    <w:p>
      <w:pPr>
        <w:pStyle w:val="Heading4"/>
        <w:numPr>
          <w:ilvl w:val="3"/>
          <w:numId w:val="1"/>
        </w:numPr>
        <w:rPr/>
      </w:pPr>
      <w:bookmarkStart w:id="574" w:name="__RefHeading___Toc4582199_581953129"/>
      <w:bookmarkStart w:id="575" w:name="_Toc209"/>
      <w:bookmarkEnd w:id="573"/>
      <w:bookmarkEnd w:id="574"/>
      <w:r>
        <w:rPr>
          <w:rtl w:val="true"/>
        </w:rPr>
        <w:t>ثم کتب لاری</w:t>
      </w:r>
      <w:r>
        <w:rPr>
          <w:rtl w:val="true"/>
        </w:rPr>
        <w:t>:</w:t>
      </w:r>
      <w:bookmarkEnd w:id="575"/>
    </w:p>
    <w:p>
      <w:pPr>
        <w:pStyle w:val="BookText"/>
        <w:rPr/>
      </w:pPr>
      <w:r>
        <w:rPr>
          <w:rFonts w:ascii="IRNazanin" w:hAnsi="IRNazanin" w:eastAsia="IRNazanin"/>
          <w:color w:val="111111"/>
          <w:sz w:val="28"/>
          <w:sz w:val="28"/>
          <w:szCs w:val="28"/>
          <w:rtl w:val="true"/>
          <w:lang w:bidi="fa-IR"/>
        </w:rPr>
        <w:t>الأخ ابن أبی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 واضح جداً فی حدیث الوحید الخراسانی ، وهو یعتبر الإمام الثانی عشر ، علی فرض وجوده ، شریکاً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الذین یرفضون استعمال عقولهم ویصرون علی 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نطلب منهم أن یقلدوا المجتهدین علی الأقل لا أن یقلدوا المقلدین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الوحید الخراسانی یمارس التقلید فی أهم موضوع یبنی علیه عقیدته فی وجود الإمام الثانی عشر ، ولا یجتهد بل یقلد الغلاة ، ویستند إلی أحادیثهم الضعیفة والموضوعة ، مثل زیارة الجامعة ، والناحیة ، ودعاء الندبة ، وزیارة یاسین ، وما إلی ذلک ، دون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4"/>
        <w:numPr>
          <w:ilvl w:val="3"/>
          <w:numId w:val="1"/>
        </w:numPr>
        <w:rPr/>
      </w:pPr>
      <w:bookmarkStart w:id="576" w:name="__RefHeading___Toc4582201_581953129"/>
      <w:bookmarkStart w:id="577" w:name="_Toc210"/>
      <w:bookmarkEnd w:id="576"/>
      <w:r>
        <w:rPr>
          <w:rtl w:val="true"/>
        </w:rPr>
        <w:t>فکتب له فؤاد الحاج</w:t>
      </w:r>
      <w:r>
        <w:rPr>
          <w:rtl w:val="true"/>
        </w:rPr>
        <w:t>:</w:t>
      </w:r>
      <w:bookmarkEnd w:id="577"/>
    </w:p>
    <w:p>
      <w:pPr>
        <w:pStyle w:val="BookText"/>
        <w:rPr/>
      </w:pPr>
      <w:r>
        <w:rPr>
          <w:rFonts w:ascii="IRNazanin" w:hAnsi="IRNazanin" w:eastAsia="IRNazanin"/>
          <w:color w:val="111111"/>
          <w:sz w:val="28"/>
          <w:sz w:val="28"/>
          <w:szCs w:val="28"/>
          <w:rtl w:val="true"/>
          <w:lang w:bidi="fa-IR"/>
        </w:rPr>
        <w:t>أبو 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تذهب تدرس بدایة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أجد لک إن شاء الله مدرساً یستطیع أن یدخل المادة فی عقلک، إلا إذا کنت شیئاً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العجب کل العجب من العناد والتمادی فی قولک إن الشرک بین فی کلام الشیخ الوحید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تعساً لهذا الزمان ، وبؤساً کیف یلد من ینکر ولادة إمام الکون المهدی</w:t>
      </w:r>
    </w:p>
    <w:p>
      <w:pPr>
        <w:pStyle w:val="BookText"/>
        <w:rPr/>
      </w:pPr>
      <w:r>
        <w:rPr>
          <w:rFonts w:ascii="IRNazanin" w:hAnsi="IRNazanin" w:eastAsia="IRNazanin"/>
          <w:color w:val="111111"/>
          <w:sz w:val="28"/>
          <w:sz w:val="28"/>
          <w:szCs w:val="28"/>
          <w:rtl w:val="true"/>
          <w:lang w:bidi="fa-IR"/>
        </w:rPr>
        <w:t xml:space="preserve">المنتظر 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بالمرء جهلاً ألا یعرف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الجاهل بقدر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بقدر غیره أجهل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تری الجاهل إلا مُفْرطاً أو مُفَرطاً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واشتد هنا اعتراض المشارکین علی لاری ، فکتب بتاریخ</w:t>
      </w:r>
      <w:r>
        <w:rPr>
          <w:rFonts w:eastAsia="IRNazanin" w:cs="IRNazanin"/>
          <w:color w:val="111111"/>
          <w:sz w:val="28"/>
          <w:szCs w:val="28"/>
          <w:rtl w:val="true"/>
          <w:lang w:bidi="fa-IR"/>
        </w:rPr>
        <w:t>:</w:t>
      </w:r>
      <w:r>
        <w:rPr>
          <w:rFonts w:eastAsia="IRNazanin" w:cs="IRNazanin"/>
          <w:color w:val="111111"/>
          <w:sz w:val="28"/>
          <w:szCs w:val="28"/>
          <w:lang w:bidi="fa-IR"/>
        </w:rPr>
        <w:t>20/7/2002</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لم أحکم علی الوحید الخراسانی بالشرک ، وإنما قلت إن حدیثه یتضمن معانی الشرک الواضحة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 أن الحدیث صادر منه إذ لم یعترض تلمیذه </w:t>
      </w:r>
      <w:bookmarkStart w:id="578" w:name="pg5822_39286"/>
    </w:p>
    <w:p>
      <w:pPr>
        <w:pStyle w:val="BookText"/>
        <w:rPr/>
      </w:pPr>
      <w:bookmarkEnd w:id="578"/>
      <w:r>
        <w:rPr>
          <w:rFonts w:ascii="IRNazanin" w:hAnsi="IRNazanin" w:eastAsia="IRNazanin"/>
          <w:color w:val="111111"/>
          <w:sz w:val="28"/>
          <w:sz w:val="28"/>
          <w:szCs w:val="28"/>
          <w:rtl w:val="true"/>
          <w:lang w:bidi="fa-IR"/>
        </w:rPr>
        <w:t>العاملی علیه ، وإنما حاول تأویله وتبریره ، وإذا لم یکن القول بوجود شخص مع الله فی الخلق بالواسطة شرکاً فما هو معنی الشرک؟</w:t>
      </w:r>
      <w:r>
        <w:rPr>
          <w:rFonts w:eastAsia="IRNazanin" w:cs="IRNazanin"/>
          <w:color w:val="111111"/>
          <w:sz w:val="28"/>
          <w:szCs w:val="28"/>
          <w:rtl w:val="true"/>
          <w:lang w:bidi="fa-IR"/>
        </w:rPr>
        <w:t>!).</w:t>
      </w:r>
    </w:p>
    <w:p>
      <w:pPr>
        <w:pStyle w:val="Heading4"/>
        <w:numPr>
          <w:ilvl w:val="3"/>
          <w:numId w:val="1"/>
        </w:numPr>
        <w:rPr/>
      </w:pPr>
      <w:bookmarkStart w:id="579" w:name="__RefHeading___Toc4582203_581953129"/>
      <w:bookmarkStart w:id="580" w:name="_Toc211"/>
      <w:bookmarkEnd w:id="579"/>
      <w:r>
        <w:rPr>
          <w:rtl w:val="true"/>
        </w:rPr>
        <w:t>وکتب العاملی</w:t>
      </w:r>
      <w:r>
        <w:rPr>
          <w:rtl w:val="true"/>
        </w:rPr>
        <w:t>:</w:t>
      </w:r>
      <w:bookmarkEnd w:id="580"/>
    </w:p>
    <w:p>
      <w:pPr>
        <w:pStyle w:val="BookText"/>
        <w:rPr/>
      </w:pPr>
      <w:r>
        <w:rPr>
          <w:rFonts w:ascii="IRNazanin" w:hAnsi="IRNazanin" w:eastAsia="IRNazanin"/>
          <w:color w:val="111111"/>
          <w:sz w:val="28"/>
          <w:sz w:val="28"/>
          <w:szCs w:val="28"/>
          <w:rtl w:val="true"/>
          <w:lang w:bidi="fa-IR"/>
        </w:rPr>
        <w:t xml:space="preserve">الإخوة الأعزاء ، ألا ترون أن أسلوب اللاری کأسلوب الیهود المتعنت ، لقد اتخذ قراراً أن أن یرکب رأسه ، ولا یفهم کلام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فالمسلمون الیوم نحو ملیار ونصف مسلم ، ولا یستطیعون الإجتهاد کلهم ومعرفة أحکام الشریعة المقدسة من مصادرها ، وأکثرهم لایقرؤون العربیة ، فلو استفتوک یامرجع المسلمین فی العالم ماذا نعمل ومن نقلد فماذا تجیبهم؟ ولو سألک مسلمون بریطانیون حولک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نأخذ الأحکام الشرعیة ؟ فماذا تقول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تدخل الحَکَم </w:t>
      </w:r>
      <w:r>
        <w:rPr>
          <w:rFonts w:eastAsia="Times New Roman" w:cs="Times New Roman" w:ascii="Times New Roman" w:hAnsi="Times New Roman"/>
          <w:color w:val="111111"/>
          <w:sz w:val="28"/>
          <w:szCs w:val="28"/>
          <w:lang w:val="en-US" w:bidi="en-US"/>
        </w:rPr>
        <w:t>noon11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فکتب له بتاریخ</w:t>
      </w:r>
      <w:r>
        <w:rPr>
          <w:rFonts w:eastAsia="IRNazanin" w:cs="IRNazanin"/>
          <w:color w:val="111111"/>
          <w:sz w:val="28"/>
          <w:szCs w:val="28"/>
          <w:rtl w:val="true"/>
          <w:lang w:bidi="fa-IR"/>
        </w:rPr>
        <w:t>:</w:t>
      </w:r>
      <w:r>
        <w:rPr>
          <w:rFonts w:eastAsia="IRNazanin" w:cs="IRNazanin"/>
          <w:color w:val="111111"/>
          <w:sz w:val="28"/>
          <w:szCs w:val="28"/>
          <w:lang w:bidi="fa-IR"/>
        </w:rPr>
        <w:t>20/7/2002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 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یراودنی شعور أنک غیر مهتم لإکمال الحوار، فقد طلبت منک أن ترقم إجاباتک علی الأسئلة ،حتی نکون أکثر تنظیماً ، فاستثقلت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الشیخ العاملی نجح فی تشتیتک وإثارة أعصابک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قرارک؟؟</w:t>
      </w:r>
    </w:p>
    <w:p>
      <w:pPr>
        <w:pStyle w:val="BookText"/>
        <w:rPr/>
      </w:pPr>
      <w:r>
        <w:rPr>
          <w:rFonts w:ascii="IRNazanin" w:hAnsi="IRNazanin" w:eastAsia="IRNazanin"/>
          <w:color w:val="111111"/>
          <w:sz w:val="28"/>
          <w:sz w:val="28"/>
          <w:szCs w:val="28"/>
          <w:rtl w:val="true"/>
          <w:lang w:bidi="fa-IR"/>
        </w:rPr>
        <w:t>قال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فهرب لاری ، ولم یجب علی أسئلتی ولا علی کلام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فؤاد الحاج بتاریخ</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للرفع</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لرفع الموضوع فی الصفحة لیراه لاری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لاری ذهب بها عریضة </w:t>
      </w:r>
      <w:r>
        <w:rPr>
          <w:rFonts w:eastAsia="IRNazanin" w:cs="IRNazanin"/>
          <w:color w:val="111111"/>
          <w:sz w:val="28"/>
          <w:szCs w:val="28"/>
          <w:rtl w:val="true"/>
          <w:lang w:bidi="fa-IR"/>
        </w:rPr>
        <w:t xml:space="preserve">! </w:t>
      </w:r>
      <w:bookmarkStart w:id="581" w:name="pg5822_39288"/>
    </w:p>
    <w:p>
      <w:pPr>
        <w:pStyle w:val="Heading3"/>
        <w:numPr>
          <w:ilvl w:val="2"/>
          <w:numId w:val="1"/>
        </w:numPr>
        <w:rPr/>
      </w:pPr>
      <w:bookmarkStart w:id="582" w:name="__RefHeading___Toc4582205_581953129"/>
      <w:bookmarkStart w:id="583" w:name="_Toc212"/>
      <w:bookmarkEnd w:id="581"/>
      <w:bookmarkEnd w:id="582"/>
      <w:r>
        <w:rPr>
          <w:rtl w:val="true"/>
        </w:rPr>
        <w:t>أجوبتی علی أسئلة لاری عن أهل البیت</w:t>
      </w:r>
      <w:r>
        <w:rPr>
          <w:rtl w:val="true"/>
        </w:rPr>
        <w:t>(</w:t>
      </w:r>
      <w:r>
        <w:rPr>
          <w:rtl w:val="true"/>
        </w:rPr>
        <w:t>علیهم السّلام</w:t>
      </w:r>
      <w:r>
        <w:rPr>
          <w:rtl w:val="true"/>
        </w:rPr>
        <w:t>)</w:t>
      </w:r>
      <w:bookmarkEnd w:id="583"/>
    </w:p>
    <w:p>
      <w:pPr>
        <w:pStyle w:val="BookText"/>
        <w:rPr/>
      </w:pPr>
      <w:r>
        <w:rPr>
          <w:rFonts w:ascii="IRNazanin" w:hAnsi="IRNazanin" w:eastAsia="IRNazanin"/>
          <w:color w:val="111111"/>
          <w:sz w:val="28"/>
          <w:sz w:val="28"/>
          <w:szCs w:val="28"/>
          <w:rtl w:val="true"/>
          <w:lang w:bidi="fa-IR"/>
        </w:rPr>
        <w:t>سألنی لاری فی شبکة هجر بتاریخ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18/7/2002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أسئلة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یتهرب من المناقشة ولا یجیب علی أسئلتی ، فکتبت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أجیب عن هذه الأسئلة لأنها تتعلق بمقامات سادتی وموالیَّ وووسیلتی الی ربی وشفعائی إن شاء الله ، محمد وأهل بیته ، خیر خلق الله ، صلوات الله علیه وعلیهم وإن کنت غیر ملزم بإجابة صاحب الأسئلة ، بعد هروبه المتکرر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توجد شراکة غیر ذاتیة لأهل بیت النبی مع الله ؟ وکیف هی؟ وما هو دورهم مع الله فی الخلق والحیاة والموت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عباد مخلوقون مربوبون لایملکون لأنفسهم نفعاً ولا ضراً ولا موتاً ولا حیاةً ولا نشوراً ، إلا ما ملکهم الله تعالی وأکرمهم به ، وقد ملکهم الکثیر الکثیر ، الذی لا یستوعبه إلا الذهن الصافی غیر المدخول ، والقلب السلیم 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حقوق أهل البیت الثابتة فی الکتاب والسنة وقطعی العقل؟ وهل الشراکة مع الله من تلک الحقوق؟</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لیس له شریک ، وحقوقهم صلوات الله علیهم کثیرة ، أولها التلقی منهم فقط لامن غیرهم ، وذلک لأدلة کثیرة منها فرض مودتهم ،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 فهم مع القرآن ثقل الله</w:t>
      </w:r>
    </w:p>
    <w:p>
      <w:pPr>
        <w:pStyle w:val="BookText"/>
        <w:rPr/>
      </w:pPr>
      <w:r>
        <w:rPr>
          <w:rFonts w:ascii="IRNazanin" w:hAnsi="IRNazanin" w:eastAsia="IRNazanin"/>
          <w:color w:val="111111"/>
          <w:sz w:val="28"/>
          <w:sz w:val="28"/>
          <w:szCs w:val="28"/>
          <w:rtl w:val="true"/>
          <w:lang w:bidi="fa-IR"/>
        </w:rPr>
        <w:t xml:space="preserve">فی أرضه وغیرهم خفیف وهباء وهواء </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یمکن إثبات حقوق أهل البیت بالعقل القطعی؟ وهل هو مصدر </w:t>
      </w:r>
    </w:p>
    <w:p>
      <w:pPr>
        <w:pStyle w:val="BookText"/>
        <w:rPr/>
      </w:pPr>
      <w:r>
        <w:rPr>
          <w:rFonts w:ascii="IRNazanin" w:hAnsi="IRNazanin" w:eastAsia="IRNazanin"/>
          <w:color w:val="111111"/>
          <w:sz w:val="28"/>
          <w:sz w:val="28"/>
          <w:szCs w:val="28"/>
          <w:rtl w:val="true"/>
          <w:lang w:bidi="fa-IR"/>
        </w:rPr>
        <w:t>اضافی للتشریع خارج الکتاب والسنة؟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 منصفاً لاکتفیت بوجوب اتباعهم وأخذ القرآن والسنة منهم لامن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یهودیاً 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أوصانا بأنی ترکتم فیکم التوراة وعترتی ، لقلت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لاتطیعون نبیکم فیهم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تقصد بالسنة ، وکیف تصحح الروایات الواردة عن النبی أو أهل البیت ، وکیف تتأکد من صدورها ، وکیف تمیزها عن روایات الغلاة والفرق المنحرفة الملعونة؟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عندک عقدة الغلاة ، وعقدة الشوری ، وعندک هوس التدین السیاسی وعقدة من التدین الحقیقی والتعبد 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نفرت بالجملة من مصادرنا ورواتنا وکتبنا ، ولم تؤمن بدلها بمصادر السنیین ورواتهم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فصرت معلقاً بالهواء لا منهج لک فی التصحیح والتضعیف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الإنتقائیة بالهوی ، وتقع بسببها فی التناقضات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علمائنا منهجان فی التصحیح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وثاقة الراوی ووثاقة المجتهد بالصدر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وأعتقد بمنهج الشیخ الوحید الخراسانی وهو مرکب منهما </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أهل البیت بالتحدید وهل یشملون نساء النبی أم لا ؟ علماً بأن القرآن الکریم یخاطب زوجة النبی إبراهیم سارة بأنها من أهل البیت ، ویخرج زوجة النبی لوط من الآل الذین وعدهم بالنجاة ؟ هل هم الخمسة أصحاب الکساء فقط؟ أم بالإضافة الیهم ذریة الحسین؟ وکیف تثبت کون الإمام السجاد من أهل البیت المعینین من قبل الله ، علماً بأن الإمام الحسین لم ینص علیه ولم </w:t>
      </w:r>
    </w:p>
    <w:p>
      <w:pPr>
        <w:pStyle w:val="BookText"/>
        <w:rPr/>
      </w:pPr>
      <w:r>
        <w:rPr>
          <w:rFonts w:ascii="IRNazanin" w:hAnsi="IRNazanin" w:eastAsia="IRNazanin"/>
          <w:color w:val="111111"/>
          <w:sz w:val="28"/>
          <w:sz w:val="28"/>
          <w:szCs w:val="28"/>
          <w:rtl w:val="true"/>
          <w:lang w:bidi="fa-IR"/>
        </w:rPr>
        <w:t>یوص الیه فی کربلاء؟ ولم یدع هو الإمامة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درست معنی الإصطلاح ، وأن أهل کل علم وفن وحرفة ، لهم مصطلحات محددة ، یجب أن تؤخذ منهم ، فهل تسمح لنبیک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عنده مصطلحات لدینه الذی نزل علیه ، وأن یحدد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ویجعلهم مصطلحاً إسلامیاً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یالاری ، لقد حدد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 أهل بیته وآله وعترته بعلی وفاطمة والحسن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وحدیثه هذا صحیح عند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وتکملته عندنا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وتسعة من ذریة الحسن آخرهم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فأهل البیت مصطلح إسلامی ، محدد بالأسماء والکساء ، فصار للکلمة معنی لغوی واصطلاحی ، مثل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فهمت ذلک وآمنت به ، فلا یجوز لک بعده أن تخلط بین بین المعنی اللغوی لأهل البیت الذی یتسع لکل العشیرة والزوجات ، وبین المعنی الإصطلاحی المحدد من الله تعالی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عمل النواصب علی توسیع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علی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وإجتهاداً فی مقابل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مثلهم کمثل الذی یهرب من المعنی الإصطلاحی للصلاة الی المعنی اللغوی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هی الدعاء وأنا أدعو بکلمات کل یوم فأنا أصلی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نأخذ بالمعنی اللغوی لأهل البیت دون المصطلح النبوی </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تتعقل یا أحمد أن الله تعالی یأمرک أن تصلی فی صلاتک ، علی کل بنی هاشم ومنهم الملک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بد أن الذین أمرنا بالصلاة علیهم مع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محددون ، فمن هم ؟ </w:t>
      </w:r>
    </w:p>
    <w:p>
      <w:pPr>
        <w:pStyle w:val="BookText"/>
        <w:rPr/>
      </w:pPr>
      <w:r>
        <w:rPr>
          <w:rFonts w:ascii="IRNazanin" w:hAnsi="IRNazanin" w:eastAsia="IRNazanin"/>
          <w:color w:val="111111"/>
          <w:sz w:val="28"/>
          <w:sz w:val="28"/>
          <w:szCs w:val="28"/>
          <w:rtl w:val="true"/>
          <w:lang w:bidi="fa-IR"/>
        </w:rPr>
        <w:t>وسألت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وهل یمکن أن توضحوا لنا ما هو الدلیل علی تملیک الله لهم الکثیر؟ وما هو ذلک الکثیر بالتحدید؟ وکیف یمکن الحصول علی الذهن الصافی غیر المدخول؟ وهل هذا عوض عن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الأدلة کثیرة من نصوص السنة قبل الشیعة لمن یرید أن یفهم ویعمل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أذکر لک وجوب التلقی منهم دون غیرهم بنص حدیث الثقلین ، وهل هو أمر قلیل أن یأمر الله الأمة الإسلامیة أن تتلقی منهم معالم دینه الی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هربت من هذه الحقیقة الصارخة ،دون أن تعطی رأیک فیها ؟</w:t>
      </w:r>
    </w:p>
    <w:p>
      <w:pPr>
        <w:pStyle w:val="BookText"/>
        <w:rPr/>
      </w:pPr>
      <w:r>
        <w:rPr>
          <w:rFonts w:ascii="IRNazanin" w:hAnsi="IRNazanin" w:eastAsia="IRNazanin"/>
          <w:color w:val="111111"/>
          <w:sz w:val="28"/>
          <w:sz w:val="28"/>
          <w:szCs w:val="28"/>
          <w:rtl w:val="true"/>
          <w:lang w:bidi="fa-IR"/>
        </w:rPr>
        <w:t>وسألت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 بقیة الحقوق؟ هل هی الإیمان بنزول الوحی علیهم والإیمان بشراکتهم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تعبیرک بالشراکة مرض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فالملائکة لهم دور فی فعالیات الله فی الکون ، فلماذا لم تسمهم شرکاء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والنبی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من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تهرب مرة أخری ، ولا تهرج کالسلفیة بالشراکة لمن هم عبادٌ مکرمون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من هم أهل البیت هل یمکن أن تعرفوهم لنا بالتحدید؟ وإذا کان أصحاب الکساء هم أهل البیت ، فکیف تلحقون بهم بقیة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مسلماً فلا بد أن تؤمن بحدیث الکساء الذی روته صحاح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فهمت معنی تحدید النبی لأهل بیته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لانحلت نصف مشکلتک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ولکنک معاند مجادل ، لاترید أن تفهم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ولماذا تخصون بهم أولاد الحسین فقط؟</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أتباع النص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نص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بینما أنت </w:t>
      </w:r>
    </w:p>
    <w:p>
      <w:pPr>
        <w:pStyle w:val="BookText"/>
        <w:rPr/>
      </w:pPr>
      <w:r>
        <w:rPr>
          <w:rFonts w:ascii="IRNazanin" w:hAnsi="IRNazanin" w:eastAsia="IRNazanin"/>
          <w:color w:val="111111"/>
          <w:sz w:val="28"/>
          <w:sz w:val="28"/>
          <w:szCs w:val="28"/>
          <w:rtl w:val="true"/>
          <w:lang w:bidi="fa-IR"/>
        </w:rPr>
        <w:t xml:space="preserve">تابع للفلسفات العقلیة بل الهوائیة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ثبت عندنا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وفاطمة والحسن والحسین ، وتسعة من ذریة الحسین آخرهم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وسألت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 منصفا لاکتفیت بوجوب اتباعهم وأخذ القرآن والسنة منهم لامن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الذی قلت فی مداخلة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نعرف حقوق أهل البیت بالقرآن والسنة والعقل؟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تأثرت بتهریج ابن تیمیة علی العقل ، ولم تفقه أن کل إستدلال فی الدنیا لابد أن یکون عقلیاً ، سواء کانت مواده عقلیة أو نقلیة ، لکن جئ لی بمن یفهم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معنی استدلالک أنک ترید أن تثبت النتیجة من المقدمات؟ وهل هذا أمر نقلی یا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الحمد لله 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عقل ولا نقل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کنت تعتقد بأن مصطلح أهل البیت مصطلح إسلامی فهل یمکن تعریفه لنا بالدلیل الإسلامی من القرآن الکریم والسنة؟ أم تعتقد بإمکانیة تعریفه عن طرق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أمرک ما أغباک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یصحح کل المسلمین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حدد أهل بیته بالکساء والأسماء ، وقال هؤلاء أهل بیتی ، وأخرج منهم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هذا مصطلحاً نبویاً إسلامیاً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الذی یضع المصطلحات الإسلامیة ، هل الحدادون والنجارون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القرآن 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یعمل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أن یجعل أهل البیت مصطلحاً محدداً بمعینین؟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حددت أنت أولادک بأسمائهم ، وأدرت علیهم کساء أو شریطاً لتمییزهم وأخرجت منهم الخادمة وغیرها ، ثم جاء شخص لیدخل </w:t>
      </w:r>
      <w:bookmarkStart w:id="584" w:name="pg5822_39298"/>
    </w:p>
    <w:p>
      <w:pPr>
        <w:pStyle w:val="BookText"/>
        <w:rPr/>
      </w:pPr>
      <w:bookmarkEnd w:id="584"/>
      <w:r>
        <w:rPr>
          <w:rFonts w:ascii="IRNazanin" w:hAnsi="IRNazanin" w:eastAsia="IRNazanin"/>
          <w:color w:val="111111"/>
          <w:sz w:val="28"/>
          <w:sz w:val="28"/>
          <w:szCs w:val="28"/>
          <w:rtl w:val="true"/>
          <w:lang w:bidi="fa-IR"/>
        </w:rPr>
        <w:t>فیهم غیرهم ، ما ذا تقول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عن نفسک وعن السلفیة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له الحَکم </w:t>
      </w:r>
      <w:r>
        <w:rPr>
          <w:rFonts w:eastAsia="Times New Roman" w:cs="Times New Roman" w:ascii="Times New Roman" w:hAnsi="Times New Roman"/>
          <w:color w:val="111111"/>
          <w:sz w:val="28"/>
          <w:szCs w:val="28"/>
          <w:lang w:val="en-US" w:bidi="en-US"/>
        </w:rPr>
        <w:t>noon11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20/7/2002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الأستاذ أحمد الکاتب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أود منک أن تواصل الحوار بنفس الترقیم الذی ابتدأت به الأسئلة حتی لا یتشتت القارئ بین المداخله والأخری، أرجو أن تراعی ذلک فی المداخله المقبلة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لا تستخدم کلمة أسطوره للإشاره لشخصیة الإمام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ذلک یثیر حفیظة بعض القراء والمحاور الکریم ، وإذا کنت قد توصلت الی أن هذه الشخصیه لا وجود لها فهذا من وجهة نظرک وإجتهادک أنت الذی لایلزم الآخرین الأخذ به ، ولذلک 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شخصیه وهمیه من وجهة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احتراماً لعقیدة الآخرین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ترک لاری النقاش وهرب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فکتب له الحَکَم 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الأستاذ 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توقفت عن الحوار ، أم لا تزال مستمراً ؟</w:t>
      </w:r>
      <w:r>
        <w:rPr>
          <w:rFonts w:eastAsia="IRNazanin" w:cs="IRNazanin"/>
          <w:color w:val="111111"/>
          <w:sz w:val="28"/>
          <w:szCs w:val="28"/>
          <w:rtl w:val="true"/>
          <w:lang w:bidi="fa-IR"/>
        </w:rPr>
        <w:t>!!</w:t>
      </w:r>
    </w:p>
    <w:p>
      <w:pPr>
        <w:pStyle w:val="Heading3"/>
        <w:numPr>
          <w:ilvl w:val="2"/>
          <w:numId w:val="1"/>
        </w:numPr>
        <w:rPr/>
      </w:pPr>
      <w:bookmarkStart w:id="585" w:name="__RefHeading___Toc4582207_581953129"/>
      <w:bookmarkStart w:id="586" w:name="_Toc213"/>
      <w:bookmarkEnd w:id="585"/>
      <w:r>
        <w:rPr>
          <w:rtl w:val="true"/>
        </w:rPr>
        <w:t>لماذا لا ترغب بالحوار یا أحمد ؟ أهو الخوف أم ماذا ؟</w:t>
      </w:r>
      <w:r>
        <w:rPr>
          <w:rtl w:val="true"/>
        </w:rPr>
        <w:t>!</w:t>
      </w:r>
      <w:bookmarkEnd w:id="586"/>
    </w:p>
    <w:p>
      <w:pPr>
        <w:pStyle w:val="Heading4"/>
        <w:numPr>
          <w:ilvl w:val="3"/>
          <w:numId w:val="1"/>
        </w:numPr>
        <w:rPr/>
      </w:pPr>
      <w:bookmarkStart w:id="587" w:name="__RefHeading___Toc4582209_581953129"/>
      <w:bookmarkStart w:id="588" w:name="_Toc214"/>
      <w:bookmarkEnd w:id="587"/>
      <w:r>
        <w:rPr>
          <w:rtl w:val="true"/>
        </w:rPr>
        <w:t>اشارة</w:t>
      </w:r>
      <w:bookmarkEnd w:id="588"/>
    </w:p>
    <w:p>
      <w:pPr>
        <w:pStyle w:val="BookText"/>
        <w:rPr/>
      </w:pPr>
      <w:r>
        <w:rPr>
          <w:rFonts w:ascii="IRNazanin" w:hAnsi="IRNazanin" w:eastAsia="IRNazanin"/>
          <w:color w:val="111111"/>
          <w:sz w:val="28"/>
          <w:sz w:val="28"/>
          <w:szCs w:val="28"/>
          <w:rtl w:val="true"/>
          <w:lang w:bidi="fa-IR"/>
        </w:rPr>
        <w:t>کتب له</w:t>
      </w:r>
      <w:r>
        <w:rPr>
          <w:rFonts w:eastAsia="Times New Roman" w:cs="Times New Roman" w:ascii="Times New Roman" w:hAnsi="Times New Roman"/>
          <w:color w:val="111111"/>
          <w:sz w:val="28"/>
          <w:szCs w:val="28"/>
          <w:lang w:val="en-US" w:bidi="en-US"/>
        </w:rPr>
        <w:t>mqm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بتاریخ</w:t>
      </w:r>
      <w:r>
        <w:rPr>
          <w:rFonts w:eastAsia="IRNazanin" w:cs="IRNazanin"/>
          <w:color w:val="111111"/>
          <w:sz w:val="28"/>
          <w:szCs w:val="28"/>
          <w:rtl w:val="true"/>
          <w:lang w:bidi="fa-IR"/>
        </w:rPr>
        <w:t>:</w:t>
      </w:r>
      <w:r>
        <w:rPr>
          <w:rFonts w:eastAsia="IRNazanin" w:cs="IRNazanin"/>
          <w:color w:val="111111"/>
          <w:sz w:val="28"/>
          <w:szCs w:val="28"/>
          <w:lang w:bidi="fa-IR"/>
        </w:rPr>
        <w:t>22/7/2002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لماذا لا ترغب بالحوار یا أحمد ؟ أهو الخوف أم ماذا؟ </w:t>
      </w:r>
      <w:r>
        <w:rPr>
          <w:rFonts w:eastAsia="Times New Roman" w:cs="Times New Roman" w:ascii="Times New Roman" w:hAnsi="Times New Roman"/>
          <w:color w:val="111111"/>
          <w:sz w:val="28"/>
          <w:szCs w:val="28"/>
          <w:lang w:val="en-US" w:bidi="en-US"/>
        </w:rPr>
        <w:t>http://forum.hajr.org/showthread.php?t=402680429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جاء فیه</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لا ترید الدخول فی حوار ثنائی کما طلب المشرف ذلک منک ؟ ألست تدّعی إنک اکتشفت الحقیقة التی یغفل عنها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ترید لنا الخیر ، وتبین لنا الطریق الحق الذی اکتشفته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ألدیک ما تخفیه فی اکتشافک الذی </w:t>
      </w:r>
    </w:p>
    <w:p>
      <w:pPr>
        <w:pStyle w:val="BookText"/>
        <w:rPr/>
      </w:pPr>
      <w:r>
        <w:rPr>
          <w:rFonts w:ascii="IRNazanin" w:hAnsi="IRNazanin" w:eastAsia="IRNazanin"/>
          <w:color w:val="111111"/>
          <w:sz w:val="28"/>
          <w:sz w:val="28"/>
          <w:szCs w:val="28"/>
          <w:rtl w:val="true"/>
          <w:lang w:bidi="fa-IR"/>
        </w:rPr>
        <w:t xml:space="preserve">تدعیه؟ لماذا لا تقطع الحجة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الإثنا عشریة الذین تدعی إنهم إبتدعوا مسألة الإمامة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وتبین لکل من یکذبک أنک علی الحق ؟ ماذا تسمی ما کتبته للمشرف بأنک لا ترغب فی حوار ثنائی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الحق الذی تروج له ، أین هو؟ لقد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 أرغب فی أی نقاش ثنائی، وإنما قرأت مقالاً للعاملی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أثبت للکل صدق مدعاک إن کنت صادقاً کما تدعی ، وإلا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فإنی والکثیرین ممن فی المنتدی لن نجد حرجاً من نعتک بالکاذب الضال ، الذی باع 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یجب أحمد الکاتب ، بل نزَّل موضوعاً خطابیاً لاربط له بالموضوع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له المحرر الإسلامی</w:t>
      </w:r>
      <w:r>
        <w:rPr>
          <w:rFonts w:eastAsia="IRNazanin" w:cs="IRNazanin"/>
          <w:color w:val="111111"/>
          <w:sz w:val="28"/>
          <w:szCs w:val="28"/>
          <w:rtl w:val="true"/>
          <w:lang w:bidi="fa-IR"/>
        </w:rPr>
        <w:t>(</w:t>
      </w:r>
      <w:r>
        <w:rPr>
          <w:rFonts w:eastAsia="IRNazanin" w:cs="IRNazanin"/>
          <w:color w:val="111111"/>
          <w:sz w:val="28"/>
          <w:szCs w:val="28"/>
          <w:lang w:bidi="fa-IR"/>
        </w:rPr>
        <w:t>23/7/2002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للأخ أحمد الکاتب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إحترامنا لحقکم فی اختلاف الرأی إلا أن هذا لا یبرر استخدام المنتدی کجریدة حائط أو منتدی نشر لأفکارکم ومتبنیاتکم العقائدیة ، فهنا منتدی حواری مسئول ،</w:t>
      </w:r>
    </w:p>
    <w:p>
      <w:pPr>
        <w:pStyle w:val="BookText"/>
        <w:rPr/>
      </w:pPr>
      <w:r>
        <w:rPr>
          <w:rFonts w:ascii="IRNazanin" w:hAnsi="IRNazanin" w:eastAsia="IRNazanin"/>
          <w:color w:val="111111"/>
          <w:sz w:val="28"/>
          <w:sz w:val="28"/>
          <w:szCs w:val="28"/>
          <w:rtl w:val="true"/>
          <w:lang w:bidi="fa-IR"/>
        </w:rPr>
        <w:t xml:space="preserve">تطرح فیه الفکرة وتناقش وفق أصول البحث العلمی ، ویتم الترکیز علیها حتی الخروج بنتیجة نهائیة وعملیة منها ، ولیس منها بالضرورة فرض عقیدة ما أو رأی ما علی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الموضوع أخی الکریم کان دعوة لک لخوض حوار ثنائی حول محاور محددة تطرح محوراً محوراً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 له </w:t>
      </w:r>
      <w:r>
        <w:rPr>
          <w:rFonts w:eastAsia="Times New Roman" w:cs="Times New Roman" w:ascii="Times New Roman" w:hAnsi="Times New Roman"/>
          <w:color w:val="111111"/>
          <w:sz w:val="28"/>
          <w:szCs w:val="28"/>
          <w:lang w:val="en-US" w:bidi="en-US"/>
        </w:rPr>
        <w:t>mqm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أین جواب سؤالی؟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غرابة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ولکنک تذکرنی بالحشویة الذین لا یخفی علی أحد أمرهم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فسؤالی فی 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کتبت فی واد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غرابة فی ذلک </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له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الکاتب عجز عن مقارعة طلبة المقدمات ، وقد مسحنا به البلاطة قبل أشهر ، عجباً لهذا الجاهل لا یرید أن یتعلم </w:t>
      </w:r>
      <w:r>
        <w:rPr>
          <w:rFonts w:eastAsia="IRNazanin" w:cs="IRNazanin"/>
          <w:color w:val="111111"/>
          <w:sz w:val="28"/>
          <w:szCs w:val="28"/>
          <w:rtl w:val="true"/>
          <w:lang w:bidi="fa-IR"/>
        </w:rPr>
        <w:t xml:space="preserve">! </w:t>
      </w:r>
      <w:bookmarkStart w:id="589" w:name="pg5822_39302"/>
    </w:p>
    <w:p>
      <w:pPr>
        <w:pStyle w:val="BookText"/>
        <w:rPr/>
      </w:pPr>
      <w:bookmarkEnd w:id="589"/>
      <w:r>
        <w:rPr>
          <w:rFonts w:ascii="IRNazanin" w:hAnsi="IRNazanin" w:eastAsia="IRNazanin"/>
          <w:color w:val="111111"/>
          <w:sz w:val="28"/>
          <w:sz w:val="28"/>
          <w:szCs w:val="28"/>
          <w:rtl w:val="true"/>
          <w:lang w:bidi="fa-IR"/>
        </w:rPr>
        <w:t>وکتب المستفسر الهادئ ، موضوعاً بتاریخ</w:t>
      </w:r>
      <w:r>
        <w:rPr>
          <w:rFonts w:eastAsia="IRNazanin" w:cs="IRNazanin"/>
          <w:color w:val="111111"/>
          <w:sz w:val="28"/>
          <w:szCs w:val="28"/>
          <w:rtl w:val="true"/>
          <w:lang w:bidi="fa-IR"/>
        </w:rPr>
        <w:t>:</w:t>
      </w:r>
      <w:r>
        <w:rPr>
          <w:rFonts w:eastAsia="IRNazanin" w:cs="IRNazanin"/>
          <w:color w:val="111111"/>
          <w:sz w:val="28"/>
          <w:szCs w:val="28"/>
          <w:lang w:bidi="fa-IR"/>
        </w:rPr>
        <w:t>14/7/2002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العاملی وجمیع الأخوة المحاورین مع 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تفضلتم؟</w:t>
      </w:r>
    </w:p>
    <w:p>
      <w:pPr>
        <w:pStyle w:val="BookText"/>
        <w:rPr/>
      </w:pPr>
      <w:r>
        <w:rPr>
          <w:rFonts w:eastAsia="Times New Roman" w:cs="Times New Roman" w:ascii="Times New Roman" w:hAnsi="Times New Roman"/>
          <w:color w:val="111111"/>
          <w:sz w:val="28"/>
          <w:szCs w:val="28"/>
          <w:lang w:val="en-US" w:bidi="en-US"/>
        </w:rPr>
        <w:t>http://forum.hajr.org/showthread.php?t=402679631</w:t>
      </w:r>
    </w:p>
    <w:p>
      <w:pPr>
        <w:pStyle w:val="BookText"/>
        <w:rPr/>
      </w:pPr>
      <w:r>
        <w:rPr>
          <w:rFonts w:ascii="IRNazanin" w:hAnsi="IRNazanin" w:eastAsia="IRNazanin"/>
          <w:color w:val="111111"/>
          <w:sz w:val="28"/>
          <w:sz w:val="28"/>
          <w:szCs w:val="28"/>
          <w:rtl w:val="true"/>
          <w:lang w:bidi="fa-IR"/>
        </w:rPr>
        <w:t>الأخوة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تحاور الشیعة مع أهل السنة فاحتجاج الشیعة یکون بمصادر وتراث أهل السنة والعکس صحیح ، وهذا إنصاف الحوار حیث الفائدة التی ترجی للقراء والمتابعین حتی وإن لم یعترف صاحب الحجة الضعیفة بضعفه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المبدأ یطبق فی کل أنواع الحوارات کالحوارات</w:t>
      </w:r>
    </w:p>
    <w:p>
      <w:pPr>
        <w:pStyle w:val="BookText"/>
        <w:rPr/>
      </w:pPr>
      <w:r>
        <w:rPr>
          <w:rFonts w:ascii="IRNazanin" w:hAnsi="IRNazanin" w:eastAsia="IRNazanin"/>
          <w:color w:val="111111"/>
          <w:sz w:val="28"/>
          <w:sz w:val="28"/>
          <w:szCs w:val="28"/>
          <w:rtl w:val="true"/>
          <w:lang w:bidi="fa-IR"/>
        </w:rPr>
        <w:t xml:space="preserve">التی تدور بین الشیعة الإمامیة والسنة ، الشیعة الإمامیة والزیدیة ، المالکیة والحنابلة ، الشوافع والحنفیة ، المسلمین والمسیحیین ، المسلمین والیهود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 نحاور شخصاً یقول أنا شیعی ویتبرأ من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أنا سنی ویتبرأ 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یتبرأ من کل مذهب وکل 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سنحجه وبماذا؟ وهل تصح المحاورة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یحاجنا بکتبنا ولیس لدیه کتب نستطیع أن نحاجه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أن تدعوه تائهاً فلا جدوی من الحوار مع من لا تراث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رأیی وأعتذر حیث من مثلی هو من یحتاج إلی النصیحة منکم ، وسلمکم الله </w:t>
      </w:r>
      <w:r>
        <w:rPr>
          <w:rFonts w:eastAsia="IRNazanin" w:cs="IRNazanin"/>
          <w:color w:val="111111"/>
          <w:sz w:val="28"/>
          <w:szCs w:val="28"/>
          <w:rtl w:val="true"/>
          <w:lang w:bidi="fa-IR"/>
        </w:rPr>
        <w:t>.</w:t>
      </w:r>
    </w:p>
    <w:p>
      <w:pPr>
        <w:pStyle w:val="Heading4"/>
        <w:numPr>
          <w:ilvl w:val="3"/>
          <w:numId w:val="1"/>
        </w:numPr>
        <w:rPr/>
      </w:pPr>
      <w:bookmarkStart w:id="590" w:name="__RefHeading___Toc4582211_581953129"/>
      <w:bookmarkStart w:id="591" w:name="_Toc215"/>
      <w:bookmarkEnd w:id="590"/>
      <w:r>
        <w:rPr>
          <w:rtl w:val="true"/>
        </w:rPr>
        <w:t>وکتب محمد یعقوب</w:t>
      </w:r>
      <w:r>
        <w:rPr>
          <w:rtl w:val="true"/>
        </w:rPr>
        <w:t>:</w:t>
      </w:r>
      <w:bookmarkEnd w:id="591"/>
    </w:p>
    <w:p>
      <w:pPr>
        <w:pStyle w:val="BookText"/>
        <w:rPr/>
      </w:pPr>
      <w:r>
        <w:rPr>
          <w:rFonts w:ascii="IRNazanin" w:hAnsi="IRNazanin" w:eastAsia="IRNazanin"/>
          <w:color w:val="111111"/>
          <w:sz w:val="28"/>
          <w:sz w:val="28"/>
          <w:szCs w:val="28"/>
          <w:rtl w:val="true"/>
          <w:lang w:bidi="fa-IR"/>
        </w:rPr>
        <w:t>إننی مع الأخ المستفسر الهادئ کما أوردت ذلک فی مقال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البحث مع أحمد الکاتب؟ ولسماحة شیخنا العاملی حفظه الله تعالی ووفقه حکمته</w:t>
      </w:r>
      <w:r>
        <w:rPr>
          <w:rFonts w:eastAsia="IRNazanin" w:cs="IRNazanin"/>
          <w:color w:val="111111"/>
          <w:sz w:val="28"/>
          <w:szCs w:val="28"/>
          <w:rtl w:val="true"/>
          <w:lang w:bidi="fa-IR"/>
        </w:rPr>
        <w:t>.</w:t>
      </w:r>
    </w:p>
    <w:p>
      <w:pPr>
        <w:pStyle w:val="Heading4"/>
        <w:numPr>
          <w:ilvl w:val="3"/>
          <w:numId w:val="1"/>
        </w:numPr>
        <w:rPr/>
      </w:pPr>
      <w:bookmarkStart w:id="592" w:name="__RefHeading___Toc4582213_581953129"/>
      <w:bookmarkStart w:id="593" w:name="_Toc216"/>
      <w:bookmarkEnd w:id="592"/>
      <w:r>
        <w:rPr>
          <w:rtl w:val="true"/>
        </w:rPr>
        <w:t>وکتب العاملی</w:t>
      </w:r>
      <w:r>
        <w:rPr>
          <w:rtl w:val="true"/>
        </w:rPr>
        <w:t>:</w:t>
      </w:r>
      <w:bookmarkEnd w:id="593"/>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شکراً للأخ الهادئ علی ملاحظته ، أوافقک والأخ محمد علی أن النقاش معه عدیم النتیجة العلمیة لأنه لاعلم عنده ولا منهج ولا أصول مناقشة</w:t>
      </w:r>
      <w:r>
        <w:rPr>
          <w:rFonts w:eastAsia="IRNazanin" w:cs="IRNazanin"/>
          <w:color w:val="111111"/>
          <w:sz w:val="28"/>
          <w:szCs w:val="28"/>
          <w:rtl w:val="true"/>
          <w:lang w:bidi="fa-IR"/>
        </w:rPr>
        <w:t xml:space="preserve">. </w:t>
      </w:r>
      <w:bookmarkStart w:id="594" w:name="pg5822_39304"/>
    </w:p>
    <w:p>
      <w:pPr>
        <w:pStyle w:val="BookText"/>
        <w:rPr/>
      </w:pPr>
      <w:bookmarkEnd w:id="594"/>
      <w:r>
        <w:rPr>
          <w:rFonts w:ascii="Amiri" w:hAnsi="Amiri" w:eastAsia="Amiri" w:cs="Amiri"/>
          <w:color w:val="111111"/>
          <w:sz w:val="28"/>
          <w:sz w:val="28"/>
          <w:szCs w:val="28"/>
          <w:rtl w:val="true"/>
          <w:lang w:bidi="ar-SA"/>
        </w:rPr>
        <w:t xml:space="preserve">وقد انکشف لکثیرین أنه لایملک منهجاً ، لاسنیاً ، ولا شیعیاً ، ولا حتی غربیاً ، ولا حتی عادیاً عامیاً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حَطَّابٌ 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جهله وعناده ، ومراوغته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ینبغی مناقشته لإثبات أنه لامنهج له ، ولا أصول أولیة للبحث ، وفضح مستواه ، حتی لاینغش به من لایعرفه </w:t>
      </w:r>
      <w:r>
        <w:rPr>
          <w:rFonts w:eastAsia="IRNazanin" w:cs="IRNazanin"/>
          <w:color w:val="111111"/>
          <w:sz w:val="28"/>
          <w:szCs w:val="28"/>
          <w:rtl w:val="true"/>
          <w:lang w:bidi="fa-IR"/>
        </w:rPr>
        <w:t>.</w:t>
      </w:r>
    </w:p>
    <w:p>
      <w:pPr>
        <w:pStyle w:val="Heading3"/>
        <w:numPr>
          <w:ilvl w:val="2"/>
          <w:numId w:val="1"/>
        </w:numPr>
        <w:rPr/>
      </w:pPr>
      <w:bookmarkStart w:id="595" w:name="__RefHeading___Toc4582215_581953129"/>
      <w:bookmarkStart w:id="596" w:name="_Toc217"/>
      <w:bookmarkEnd w:id="595"/>
      <w:r>
        <w:rPr>
          <w:rtl w:val="true"/>
        </w:rPr>
        <w:t>لاری یهرب من نقاشه مع الشیخ محمد منصور</w:t>
      </w:r>
      <w:bookmarkEnd w:id="596"/>
    </w:p>
    <w:p>
      <w:pPr>
        <w:pStyle w:val="BookText"/>
        <w:rPr/>
      </w:pPr>
      <w:r>
        <w:rPr>
          <w:rFonts w:ascii="IRNazanin" w:hAnsi="IRNazanin" w:eastAsia="IRNazanin"/>
          <w:color w:val="111111"/>
          <w:sz w:val="28"/>
          <w:sz w:val="28"/>
          <w:szCs w:val="28"/>
          <w:rtl w:val="true"/>
          <w:lang w:bidi="fa-IR"/>
        </w:rPr>
        <w:t>فقد کشف مراوغة لاری وتهربه، فکتب فی</w:t>
      </w:r>
      <w:r>
        <w:rPr>
          <w:rFonts w:eastAsia="IRNazanin" w:cs="IRNazanin"/>
          <w:color w:val="111111"/>
          <w:sz w:val="28"/>
          <w:szCs w:val="28"/>
          <w:rtl w:val="true"/>
          <w:lang w:bidi="fa-IR"/>
        </w:rPr>
        <w:t>:</w:t>
      </w:r>
      <w:r>
        <w:rPr>
          <w:rFonts w:eastAsia="IRNazanin" w:cs="IRNazanin"/>
          <w:color w:val="111111"/>
          <w:sz w:val="28"/>
          <w:szCs w:val="28"/>
          <w:lang w:bidi="fa-IR"/>
        </w:rPr>
        <w:t>21/12/1999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خلاصته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الکاتب علی روایات أهل السنة والشیعة فی صحاحهم وکتبهم حول المهدی بأنها من وضع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کراراً إشکاله باحتجاج الشیعة بروایات السنة حول المهدی، بأنهم لا یثقون بهم فکیف یصححون روایاتهم حول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روایة مصادر السنة لبشارة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بالمهدی مؤید لعقیدة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بأن سجن الإمام الهادی والعسکری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سامراء لم یثبت ، وأن الإقامة الجبریة تحت رقابة السلطة العباسیة حکایة منسوجة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مصادر الحدیث والتریخ عند الجمیع روتها ، ویُذعن بها السنی والشیعی والمسیحی والمستشرق والعالم بأسره حول بنی العباس والبیت العلوی</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 إلی ترکیز البحث علی الدلیل التاریخی بینما یطعن فی التراث </w:t>
      </w:r>
    </w:p>
    <w:p>
      <w:pPr>
        <w:pStyle w:val="BookText"/>
        <w:rPr/>
      </w:pPr>
      <w:r>
        <w:rPr>
          <w:rFonts w:ascii="IRNazanin" w:hAnsi="IRNazanin" w:eastAsia="IRNazanin"/>
          <w:color w:val="111111"/>
          <w:sz w:val="28"/>
          <w:sz w:val="28"/>
          <w:szCs w:val="28"/>
          <w:rtl w:val="true"/>
          <w:lang w:bidi="fa-IR"/>
        </w:rPr>
        <w:t xml:space="preserve">التاریخی والنقلی بأنه من اختلاق الطائفة الإمامیة لأنها مغالیة لأنهم یقولون بأن مقام الإمامة هی الحجیة التی تعدل القرآن فی حدیث الثقلین، ویجتر الکاتب هذا الکلام فی حین أنه هو یطالب بالتاریخ والنقل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یواجه بالحقیقة التاریخیة من سجن الدولة العباسیة للإمام العسکری یقول لابد من التأکد من الظروف المحیطة بوفاة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الدولة العباسیة سیاستها لیّنة مع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یتخبط فیقول إن بنی العباس کانت علاقتهم طیبة مع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یقول لابد من البحث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ویدور حول نفسه بدوامة کما لمس الذین حاوروه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علی قصة الخضر وموسی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الکهف بأنها مقولة باطنیة وغلو واسطورة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فمشکلته فی الحقیقة عدم إیمانه أو نقص إیمانه بالقرآن ، ولعله لذلک یترک الأدلة القرآنیة والأحادیث النبویة القطعیة ، ویتشبث بالأسلوب القصصی البعید عن المنهجیة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جهله أنه یطالب بالبحث العلمی ویذکر مراراً أن محمد بن زیاد مهمل فی رجال الشیعة لا توثیق له ، مع أنه هو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أکبر فقهاء الرواة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ولایحتاج ذلک إلی جهد علمی فی علم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دخل الکاتب لیمهد لهروبه الأخیر من المناظرة ، فکتب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کلمة اعتذار من أحمد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وخلاصتها</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الأخوة المتحاورون الکرام ، الأخوة القراء الأعزاء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تحیة طیبة ، </w:t>
      </w:r>
    </w:p>
    <w:p>
      <w:pPr>
        <w:pStyle w:val="BookText"/>
        <w:rPr/>
      </w:pPr>
      <w:r>
        <w:rPr>
          <w:rFonts w:ascii="IRNazanin" w:hAnsi="IRNazanin" w:eastAsia="IRNazanin"/>
          <w:color w:val="111111"/>
          <w:sz w:val="28"/>
          <w:sz w:val="28"/>
          <w:szCs w:val="28"/>
          <w:rtl w:val="true"/>
          <w:lang w:bidi="fa-IR"/>
        </w:rPr>
        <w:t xml:space="preserve">ثمة قضایا کثیرة للحوار فی عالمنا الإسلامی وبیننا وبین سائر الحضارات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مواضیع الحوار جذریة تمس أسس الإسلام وخیارات الدول الإسلامیة فی المستقبل وتتعلق بإمکانیة إقامة الأنظمة الإسلامیة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کنا الیوم نعید دورة الحوار حول بعض القضایا فلیس لکی نجتر ما کتبه الأولون أو نکرر معارک الماضی وننسی القضایا المعاصرة والملحة ، ولا نحاول إسقاط هذه الطائفة أو تلک وإنما هدفنا التفکیر بواقعنا ومستقبلنا علی ضوء التراث ، وقد نصیب فی ما نتوصل الیه من إجتهادات جدیدة أو نخطئ ولکننا نعزی أنفسنا بنوایانا الطیبة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حاولت أن أحافظ علی احترامی لأصحاب وجهة النظر الأخری وتقدیر النوایا الطیبة والدرجة العالیة من الإیمان والتقوی والإخلاص والفهم والعقل التی یتمتعون بها، ولم أفترض یوماً سوء النیة فی أحد من المتحاورین أو أتهمه بالتدلیس أو التضلیل أو الخبث أو الإنتهازیة لا سمح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أرجو أن یعذرنی الأخوة القراء والمتحاورون إذا بدرت منی یوماً کلمة نابیة أو قلیلة الأدب بحقهم ، إذ إنی لا أحاول أن أحاربهم شخصیاً ، ولیست لی مع أحد منهم عداوة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أحاول جاهداً أن أقدم وجهة نظری للطرف الآخر ، وأن أستمع بحرص الی وجهة نظره وقد لا أفهمها بعض الأحیان حق الفهم</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أنی أعتقد أن الأدلة التاریخیة التی أوردها المؤلفون السابقون حول وجود الإمام الثانی عشر قصص ضعیفة ومشکوک فیها ولا یمکن أن تبنی عقیدة نتخاصم علیها ولا أعتقد أن الإیمان بوجود انسان سوف یدخل الجنة ولا یخرج من النار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هنا فإنی أستغرب حقاً حدة البعض من الإخوة المتحاورین حول الموضوع وانفعالهم واستخدامهم لبعض الألفاظ غیر المناسبة وتصویر موضوع وجود الإمام الثانی عشر وکأنه أساس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محمد منصور ، بما خلاصته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یجعلنی أقطع بأنک لا ترید النقاش وإنما ترید أن تنزل مواضیع کتابک ولا شئ جدید عندک ، أنک تکرر المطلب الذی ردک الأخوة فیه بالأدلة والروایات الصحیحة ، والتی لم تجب علیها الی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الکاتب ینکر ضرورة ظهور المهدی الموعود علی لسان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المسلمین کافة ، ویزعم أنها فرضیة مختلقة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یفترض اختلاق روایات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الغلاة الباطنیین فماذا یصنع بروایات السنة فی صحاحهم وکتبهم الأخری المعتمدة ؟</w:t>
      </w:r>
    </w:p>
    <w:p>
      <w:pPr>
        <w:pStyle w:val="BookText"/>
        <w:rPr/>
      </w:pPr>
      <w:r>
        <w:rPr>
          <w:rFonts w:ascii="IRNazanin" w:hAnsi="IRNazanin" w:eastAsia="IRNazanin"/>
          <w:color w:val="111111"/>
          <w:sz w:val="28"/>
          <w:sz w:val="28"/>
          <w:szCs w:val="28"/>
          <w:rtl w:val="true"/>
          <w:lang w:bidi="fa-IR"/>
        </w:rPr>
        <w:t>وماذا یصنع بحدیث الثقلین هل هو من وضع الغلاة الباطنیین فی زمن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القرآن وسورة الکهف والخضر من وضع الغلاة الباطنیین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وماذا یصنع بحدیث الأئمة اثنا عشر کلهم من قریش، وبحدیث من مات ولم یعرف أو یبایع إمام زمانه مات میتة جاهلیة ؟ وحدیث لا تخلو الأرض من حجة ؟ وهل الوحی النازل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باطنی ؟</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عقلیة السریة فی نظام المخابرات الدولیة فی العصر الحدیث هی عقلیة غلو وغلاة باطنیین؛ لأن الباطنیة تدعو إلی السریة والتستر ، فکل المخابرات </w:t>
      </w:r>
    </w:p>
    <w:p>
      <w:pPr>
        <w:pStyle w:val="BookText"/>
        <w:rPr/>
      </w:pPr>
      <w:r>
        <w:rPr>
          <w:rFonts w:ascii="IRNazanin" w:hAnsi="IRNazanin" w:eastAsia="IRNazanin"/>
          <w:color w:val="111111"/>
          <w:sz w:val="28"/>
          <w:sz w:val="28"/>
          <w:szCs w:val="28"/>
          <w:rtl w:val="true"/>
          <w:lang w:bidi="fa-IR"/>
        </w:rPr>
        <w:t xml:space="preserve">فرق غلاة باطنیة ما لم یخرجوا إلی السطح فی العمل ویشهروا انفسهم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یدعی اتفاق الکل علی إنکار ولادة الإمام الثانی عشر بن الحسن العسکری وأنه لا ینکر هذا الاتفاق أحد ، ولا أدری کیف لا یحترم الکاتب أبسط درجات عقل القارئ وأدنی درجات الشعور والفهم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سبب إنکار الکاتب أنه یری أن القول بظهور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یستلزم القول بالإمامة الإلهیة ، ولذا یتهم علماء السنة الذین یثبتون ولادة الإمام الثانی عشر 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إما شیعة أو کلامهم إفتراض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فالمهدویة کلها عنده غلو وتألیه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وروایاتها حتی فی صحاح السنة وضعها فیها الغلاة الشیعة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فالإمامة المعهودة من الله تعالی کلها غلو أو تألیه ویستدل علی ذلک بأنکم تقولون بأن الإمام یعلم الغیب ، ویوحی إلیه أو یلهم ، وتعرض علیه الأعمال ، وأنه أعلم من الملائکة ، ویقدر علی بعض التصرفات التکوینیة ، لکنا نجیبه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ارْتَضَی مِنْ 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ابْتَلَی إِبْرَاهِیمَ رَبُّهُ بِکَلِمَاتٍ فَأَتَمَّهُن قَالَ إِنِّی جَاعِلُکَ لِلنَّاسِ إماماً قَالَ وَمِنْ ذُرِّیَّتِی قَالَ لا یَنَالُ عَهْدِی الظَّالِمِینَ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یَهْدُونَ بِأَمْرِنَا وَأَوْحَیْنَا إِلَیْهِمْ فِعْلَ الْخَیْرَاتِ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رَبُّکَ لِلْمَلائِکَةِ إِنِّی جَاعِلٌ فِی الأرض خَلِیفَةً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کُلَّهَا ثُمَّ عَرَضَهُمْ عَلَی الْمَلائِکَةِ</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اعْمَلُوا فَسَیَرَی اللهُ عَمَلَکُمْ وَرَسُولُهُ وَالْمُؤْمِنُونَ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وأمثالها کثیر مما یثبته القرآن لأفراد من البشر ولم تستلزم ألوهیتهم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الکاتب لا یجرؤ علی التصریح بالقول بأن فی القرآن غلواً ورائحة باطنیة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یدعی الکاتب أن السریة فی الولادة مذهب باطنی، وهذا یستلزم أن ما فی القرآن الکریم من خفاء وسریة ولادة موسی مذهب باطنی تسلل إلی القرآن الکریم ، فالکاتب صاحب منهج علمانی لایثق بأی حدیث مروی عند السنة والشیعة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لا یثق بما وراء الحس الظاهری حتی فی إخبارات القرآن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 هذا الباب ینکر قصة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باطنیة ، ولعه یقول ذلک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إِلَیْکَ الْکِتَابَ بِالْحَقِّ لِتَحْکُمَ بَیْنَ النَّاسِ بِمَا أَرَاکَ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ادعی الکاتب أن الشیعة ترفض کتاب الصفار ، مع أن الذی روی الکتاب عن الصفار أعلام الطائفة ، فکیف رفضوا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ادعی أن کل مَن روی عن المهدی هم الفزاری وآدم البلخی والرازی والخصیبی ، ثم ناقض نفسه بأن علماء الشیعة یرفضون أحادیث هؤلاء الأربعة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قوله إن العبرتائی شیخ الشیعة وأنه اختلق ولادة الإمام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یقر بأن الشیعة لعنته </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منهجه عدم قبول أی حدیث مروی عن طرق أهل السنة والشیعة یتضمن عقیدة فیما وراء الحس الظاهری ، وأن ما فی الشریعة مطلقاً مما هو وراء الحس من صنع الغلاة والباطنیة ، وما أدری إذا وصلت النوبة إلی القرآن الکریم فماذا سیکون کلامه ؟</w:t>
      </w:r>
      <w:r>
        <w:rPr>
          <w:rFonts w:eastAsia="IRNazanin" w:cs="IRNazanin"/>
          <w:color w:val="111111"/>
          <w:sz w:val="28"/>
          <w:szCs w:val="28"/>
          <w:rtl w:val="true"/>
          <w:lang w:bidi="fa-IR"/>
        </w:rPr>
        <w:t xml:space="preserve">! </w:t>
      </w:r>
      <w:bookmarkStart w:id="597" w:name="pg5822_39315"/>
    </w:p>
    <w:p>
      <w:pPr>
        <w:pStyle w:val="Heading2"/>
        <w:numPr>
          <w:ilvl w:val="1"/>
          <w:numId w:val="1"/>
        </w:numPr>
        <w:rPr/>
      </w:pPr>
      <w:bookmarkStart w:id="598" w:name="__RefHeading___Toc4582217_581953129"/>
      <w:bookmarkStart w:id="599" w:name="_Toc218"/>
      <w:bookmarkEnd w:id="597"/>
      <w:bookmarkEnd w:id="598"/>
      <w:r>
        <w:rPr>
          <w:rtl w:val="true"/>
        </w:rPr>
        <w:t>الفصل السادس</w:t>
      </w:r>
      <w:r>
        <w:rPr>
          <w:rtl w:val="true"/>
        </w:rPr>
        <w:t xml:space="preserve">: </w:t>
      </w:r>
      <w:r>
        <w:rPr>
          <w:rtl w:val="true"/>
        </w:rPr>
        <w:t>استغلال الوهابیة لأحمد الکاتب فی الفضائیات وشبکات النت</w:t>
      </w:r>
      <w:bookmarkEnd w:id="599"/>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0" w:name="__RefHeading___Toc4582219_581953129"/>
      <w:bookmarkStart w:id="601" w:name="_Toc219"/>
      <w:bookmarkEnd w:id="600"/>
      <w:r>
        <w:rPr>
          <w:rtl w:val="true"/>
        </w:rPr>
        <w:t>اشارة</w:t>
      </w:r>
      <w:bookmarkEnd w:id="601"/>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2" w:name="pg5822_39319"/>
      <w:bookmarkStart w:id="603" w:name="pg5822_39319"/>
      <w:bookmarkEnd w:id="603"/>
    </w:p>
    <w:p>
      <w:pPr>
        <w:pStyle w:val="Heading3"/>
        <w:numPr>
          <w:ilvl w:val="2"/>
          <w:numId w:val="1"/>
        </w:numPr>
        <w:rPr/>
      </w:pPr>
      <w:bookmarkStart w:id="604" w:name="pg5822_39319"/>
      <w:bookmarkStart w:id="605" w:name="__RefHeading___Toc4582221_581953129"/>
      <w:bookmarkStart w:id="606" w:name="_Toc220"/>
      <w:bookmarkEnd w:id="604"/>
      <w:bookmarkEnd w:id="605"/>
      <w:r>
        <w:rPr>
          <w:rtl w:val="true"/>
        </w:rPr>
        <w:t>جمعیة إحیاء التراث المتطرفة تتبنی لاری فی قناة المستقلة</w:t>
      </w:r>
      <w:bookmarkEnd w:id="606"/>
    </w:p>
    <w:p>
      <w:pPr>
        <w:pStyle w:val="BookText"/>
        <w:rPr/>
      </w:pPr>
      <w:r>
        <w:rPr>
          <w:rFonts w:ascii="IRNazanin" w:hAnsi="IRNazanin" w:eastAsia="IRNazanin"/>
          <w:color w:val="111111"/>
          <w:sz w:val="28"/>
          <w:sz w:val="28"/>
          <w:szCs w:val="28"/>
          <w:rtl w:val="true"/>
          <w:lang w:bidi="fa-IR"/>
        </w:rPr>
        <w:t xml:space="preserve">أصاب الذعر خصوم الشیعة المتعصبون من 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المستبصرین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یدخلول فی مذهب التشیع فی أغلب بلاد المسلمین ، وأن أکثر المستبصرین من المثقفین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مشایخ الوهابیة فی ذلک مقالات وألفوا کتباً ، وکلها تنادی بالویل والثبور ، وتدق ناقوس الخطر علی الإسلام والمسلمین ، لأن مثقفین فی مصر أو أندونیسیا أو الأردن ، اختاروا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فی طلیعة المهتمین بالتصدی لظاهرة الإستبصار جمعیة إحیاء التراث السعودیة للعمل ضد الشیعة ، وهی مسجلة فی الکویت ، ویمولها متعصبون کویتیون وسعودیون وسوریون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فتوصلت أدمغتهم الی ضرورة تمویل برامج فی قنوات فضائیة ، تهاجم مذهب الشیعة وتطعن فیه ، وتحذر المسلمین من اعتناقه </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وکلفوا قاضی القطیف الشیخ صالح الدرویش أن یتولی ترتیب ذلک ، ویختار لهذه البرامج أشد المشایخ تعصباً ضد الشیعة ، فوقع اختیاره علی أربعة أشخاص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عثمان خمیس من الکویت ، ولیس من آل الخمیس ولا ابن 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عبد الرحیم البلوشی ، وهو إیرانی یعیش فی 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عبد الرحمن </w:t>
      </w:r>
    </w:p>
    <w:p>
      <w:pPr>
        <w:pStyle w:val="BookText"/>
        <w:rPr/>
      </w:pPr>
      <w:r>
        <w:rPr>
          <w:rFonts w:ascii="IRNazanin" w:hAnsi="IRNazanin" w:eastAsia="IRNazanin"/>
          <w:color w:val="111111"/>
          <w:sz w:val="28"/>
          <w:sz w:val="28"/>
          <w:szCs w:val="28"/>
          <w:rtl w:val="true"/>
          <w:lang w:bidi="fa-IR"/>
        </w:rPr>
        <w:t xml:space="preserve">دمشقیة ، وهو لبنانی متمسلف یعیش فی الریاض وباریس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عبد الرسول عبد الزهرة لاری ، المعروف بأحمد الکاتب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وفاجأ الدرویش الناس فی شهر رمضان</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بظهور عثمان خمیس ودمشقیة وبلوشی فی قناة المستقلة فی لندن فی برنامج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الحوار</w:t>
      </w:r>
    </w:p>
    <w:p>
      <w:pPr>
        <w:pStyle w:val="BookText"/>
        <w:rPr/>
      </w:pPr>
      <w:r>
        <w:rPr>
          <w:rFonts w:ascii="IRNazanin" w:hAnsi="IRNazanin" w:eastAsia="IRNazanin"/>
          <w:color w:val="111111"/>
          <w:sz w:val="28"/>
          <w:sz w:val="28"/>
          <w:szCs w:val="28"/>
          <w:rtl w:val="true"/>
          <w:lang w:bidi="fa-IR"/>
        </w:rPr>
        <w:t>الصریح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التراویح ، انهالوا فیه بنفث تهمهم وشبهاتهم ضد التشیع والشیعة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ودعوا معهم فی الإستدیو السید حسین الشامی بصفته رجل دین یمثل المذهب الشیعی ، وخدعوه بأن البرنامج یدعو الی الوحدة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فانسحب بعد الجلسة الأولی واعتذر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فأحضروا بدله الشیخ شمران جبر ، وهو مدرس لغة عربیة فقط ، فاعترض الشیعة وطالبوا بأن یحضر منهم أکفَّاء ، فقبلت القناة بعد أیام أن یشارک کل من الدکتور عبد الحمید النجدی والدکتور محمد التیجانی ، وکانت المناظرات المعروفة سنة</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 وکان لها تأثیرات إیجابیة ، وتأثیرات سلبیة علی التعایش بین الشیعة والسنة فی عدة بلاد ، خاصة الخلیج وباکستان </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ذلک الیوم أخذ الدرویش ومدیر القناة یضغطون علی السید محمد الموسوی ، الذی اعتبرته القناة منسقاً عن الشیعة ، لیقبل بمشارکة أحمد الکاتب فی المناظرات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فرفض الموسوی ذلک لأن الکاتب لیس شیعیاً فکیف یشارک باسم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قام الدرویش ومدیر القناة بعدها ، بإلغاء اتفاقنا معهم علی مناظرة عن نشوء المذاهب ، وکان یمثلنا فیها عالم شیعی من السعودیة هو الشیخ علی آل محسن ، وفاجؤونا باستبدال الماظرة بأحمد الکاتب وحده ، وأخذ </w:t>
      </w:r>
    </w:p>
    <w:p>
      <w:pPr>
        <w:pStyle w:val="BookText"/>
        <w:rPr/>
      </w:pPr>
      <w:r>
        <w:rPr>
          <w:rFonts w:ascii="IRNazanin" w:hAnsi="IRNazanin" w:eastAsia="IRNazanin"/>
          <w:color w:val="111111"/>
          <w:sz w:val="28"/>
          <w:sz w:val="28"/>
          <w:szCs w:val="28"/>
          <w:rtl w:val="true"/>
          <w:lang w:bidi="fa-IR"/>
        </w:rPr>
        <w:t xml:space="preserve">یطرح بدعته ویهاجم التشیع والشیعة ، ومدیر القناة یصغی الیه ویؤمِّن علی أفکاره ویعلن أن کرسی الشیعة فارغ لمن یرید منهم المشارکة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 أحمد الکاتب عدة أیام ینفث سمومه فاضطررنا للحضور ، فشارک الشیخ حسین الأسدی، ثم ذهبت أنا من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أن مدیر القناة کان متحیزاً الی أحمد الکاتب والدفاع عنه بکل وسیلة ، إلا أنا أثبتنا للمسلمین خیانته العلمیة ، وبتره للنصوص ، وهروبه من النقاش العلمی الی الجدل والمکابرة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تعریف مختصر بهؤلاء المشایخ المتطرفین ، الذین صاروا أصدقاء حمیمین لعبد الرسول ، فکل واحد منهم له ملف فی التطرف والتکفیر والأعمال المعادیة للشیعة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وأکتفی بأن کبیرهم الذی علمهم السحر ، کما أکد لی بعض الثقاة ، هو الشیخ صالح الدرویش ، وهو رئیس المحکمة الشرعیة فی القطیف ، وهو نجدی ، ناعم الملمس کالحیة ، یستعمل التقیة مع الشیعة فیتظاهر بمودتهم ومودة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بینما یعمل لیل نهار فی الکید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صاحب مشروع مناظرات قناة المستقلة ، والممول لهؤلاء المشایخ وغیرهم وناشر عشرات الکراریس والأشرطة والکتب ، التی توزع فی المنطقة الشرقیة وموسم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وتمویله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جمعیة 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المعروفة بحقد أعضائها علی التشیع والشیعة </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عایض الدوسری ، فهو سعودی یعیش فی الریاض ، وهو متعصب ضد الشیعة ، ومتحمس جداً لمناظرتهم والدعایة ضدهم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وهو من أوائل المشارکین فی مناقشات شبکة النت ، یحب التحدی والخصومة ، ولیس النقاش العلمی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یکتب بأسماء متعددة قد تصل الی عشرة أسماء ، وأشهرها دیکارت والملاک الطائر، والأستاذ ، وأحمد الکاتب ، وله قصص فی الهاکرز وتخریب مواقع الشیعة ، وسرقة برید خصومه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اصطدم بشدة مع الصحفی المعروف نبیل شرف الدین الذی یکتب باسم مالک الحزین ، واعترف عایض بأنه سرق بریده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أنه مشبوه بصلاته بسفارات أجنبیة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عثمان خمیس ، فیوهم إسمه أن أباه أو عائلته خمیس ، بینما لیس له أی أقارب فی الکویت ، إلا الذی تبناه ورباه واسمه محمد خمیس ، والمعروف فی الکویت أن أمه سوریة وضعته فی المستشفی وترکته وغادرت الکویت الی سوریا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 وزارة الشؤؤون الإجتماعیة ، ثم تبناه بدوی یدعی محمد خمیس وسماه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وعاش فی بیت متواضع فی منطقة الفحیحیل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سمیر شاباً سنیاً عادیاً ، عرف بأنه لاعب کرة ، وعند غزو صدام للکویت هرب مع السلفیین الی السعودیة وآمن بمذهبهم ودرس منه شیئاً ، وسمی نفسه عثمان ، وعندما عاد الی الکویت بعد تحریرها ، أعلن أنه صار سلفیاً ، وجمع کتب المذهب الشافعی فی ساحة بیته فی محلة فحیحیل ، وصب علیها النفط وأحرقها لأنها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واقتنی بدلها کتب ابن تیمیة وأتباعه ، لأنها حق </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اهتمت به جمعیة إحیاء التراث ومتطرفوا السلفیة ، فنشط فی الکویت فی إعطاء الدروس وتوزیع الأشرطة ونشر الکتیبات ضد الشیعة ، وسعی للتغریر </w:t>
      </w:r>
    </w:p>
    <w:p>
      <w:pPr>
        <w:pStyle w:val="BookText"/>
        <w:rPr/>
      </w:pPr>
      <w:r>
        <w:rPr>
          <w:rFonts w:ascii="IRNazanin" w:hAnsi="IRNazanin" w:eastAsia="IRNazanin"/>
          <w:color w:val="111111"/>
          <w:sz w:val="28"/>
          <w:sz w:val="28"/>
          <w:szCs w:val="28"/>
          <w:rtl w:val="true"/>
          <w:lang w:bidi="fa-IR"/>
        </w:rPr>
        <w:t xml:space="preserve">بضعاف الشیعة لیخرجهم من مذهبهم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ولشباب الشیعة معه مناظرات مفحمة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یشارک فی مناقشات شبکات النت من سنة</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ثم أنشأ موقعاً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وملأه بالشبهات والإفتراءات علی الشیعة ، ثم موقع البرهان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اشتهر فی مناظرته فی البالتوک مع الدکتور المستبصر الیمانی عصام العماد وهی مسجلة علی قرص ، وقد اعترف فیها بهزیمته ، خاصة عندما أعلنت الدکتورة أمینة المغربیة تشیعها بسبب ضعف حججه ، وشکرته علی ذلک ، ودعته الی المناظرة فلم یستجب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وعد بأن یناظرنی بعد انتهاء مناظرته مع السید عصام ، لکنه أخلف الوعد ن وأعلن أنه بحاجة الی أن یرتاح سنیتن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اشتهر فی مناظرات قناة المستقلة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ملف حافل بالقصص والمؤاخذات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عبد الرحمن دمشقیة ، فهو لبنانی متمسلف ، ومتحمس أکثر السلفی بالولادة ، وقال إنه فی نشأته درس فی الأزهر وطرد منه لسبب أخلاقی قبیح ، وقد سجل الشیعة إعترافه بذلک بصوته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یسکن فی السعودیة ثم سکن فی باریس وکان یعمل مع أبیه فی بیع السیارات ، فاختلف معه ، ثم استغنی عن العمل ، وفرغوه للعمل ضد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نشاط فی شبکة النت فی البالتوک ، وفی مواقع السلفیین المتخصصة فی شتم الشیعة ، وقد عرف بمشارکته فی مناظرات قناة المستقلة </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عبد الرحیم بلوشی ، فهو إیرانی من بلوشستان ، کان یطمع بإمامة الجمعة فی زاهدان ، لکن إمام الجمعة المولوی عبد العزیز أوصی قبل وفاته بالإمامة الی مولوی عبد الحمید ، وهو صهر عبد الرحیم  علی أخته ، فاختلف معه عبد الرحیم </w:t>
      </w:r>
    </w:p>
    <w:p>
      <w:pPr>
        <w:pStyle w:val="BookText"/>
        <w:rPr/>
      </w:pPr>
      <w:r>
        <w:rPr>
          <w:rFonts w:ascii="IRNazanin" w:hAnsi="IRNazanin" w:eastAsia="IRNazanin"/>
          <w:color w:val="111111"/>
          <w:sz w:val="28"/>
          <w:sz w:val="28"/>
          <w:szCs w:val="28"/>
          <w:rtl w:val="true"/>
          <w:lang w:bidi="fa-IR"/>
        </w:rPr>
        <w:t xml:space="preserve">بشدة وعاداه الی یومنا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معبأ بکره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والثورة وقادتها ، وکانت له صلات بالإخوان المسلمین فی سوریا ، وزوجته سوریة من أوساطهم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بأعمال ضد إیران ، ثم ارتبط بالسعودیة وتمسلف ، فصار عدواً لکل شیعی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یسعی لتأسیس إذاعة باللغة الفارسیة ضد إیران ، وتنقل لهذا الغرض بین السعودیة والإمارات وسوریا وباکستان ، وساعده علی ذلک صالح الدرویش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استقر البلوشی فی لندن وأسس ما یسمی بجمعیة الدفاع عن حقوق السنة فی إیران ، وهو موقع ینفر زائره ، لأن البلوشی یجمع صور الجثث التی لایعرف أصحابها ویضعها فیه مدعیاً أنها جثث سنة قتلتهم حکومة إیران لأنهم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صار مضرب المثل فی فقدان المصداقیة </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عرفه الجمیع بمنطقه العامی الفاحش ، واشتهر فی مناظرات المستقلة بشتائمه ، وقلت یوماً لمدیرها الدکتور محمد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البلوشی عالم ومناظر حتی تأتینا به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قدمت به خدمة للشیعة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بذلک أنه عدو أحمق </w:t>
      </w:r>
      <w:r>
        <w:rPr>
          <w:rFonts w:eastAsia="IRNazanin" w:cs="IRNazanin"/>
          <w:color w:val="111111"/>
          <w:sz w:val="28"/>
          <w:szCs w:val="28"/>
          <w:rtl w:val="true"/>
          <w:lang w:bidi="fa-IR"/>
        </w:rPr>
        <w:t xml:space="preserve">! </w:t>
      </w:r>
      <w:bookmarkStart w:id="607" w:name="pg5822_39330"/>
    </w:p>
    <w:p>
      <w:pPr>
        <w:pStyle w:val="Heading3"/>
        <w:numPr>
          <w:ilvl w:val="2"/>
          <w:numId w:val="1"/>
        </w:numPr>
        <w:rPr/>
      </w:pPr>
      <w:bookmarkStart w:id="608" w:name="__RefHeading___Toc4582223_581953129"/>
      <w:bookmarkStart w:id="609" w:name="_Toc221"/>
      <w:bookmarkEnd w:id="607"/>
      <w:bookmarkEnd w:id="608"/>
      <w:r>
        <w:rPr>
          <w:rtl w:val="true"/>
        </w:rPr>
        <w:t>استغلالهم أحمد الکاتب فی شبکة الجزیرة</w:t>
      </w:r>
      <w:bookmarkEnd w:id="609"/>
    </w:p>
    <w:p>
      <w:pPr>
        <w:pStyle w:val="BookText"/>
        <w:rPr/>
      </w:pPr>
      <w:r>
        <w:rPr>
          <w:rFonts w:ascii="IRNazanin" w:hAnsi="IRNazanin" w:eastAsia="IRNazanin"/>
          <w:color w:val="111111"/>
          <w:sz w:val="28"/>
          <w:sz w:val="28"/>
          <w:szCs w:val="28"/>
          <w:rtl w:val="true"/>
          <w:lang w:bidi="fa-IR"/>
        </w:rPr>
        <w:t>استعمل السلفیون نفوذهم فی قناة الجزیرة ، فاستضافت لاری بتاریخ</w:t>
      </w:r>
      <w:r>
        <w:rPr>
          <w:rFonts w:eastAsia="IRNazanin" w:cs="IRNazanin"/>
          <w:color w:val="111111"/>
          <w:sz w:val="28"/>
          <w:szCs w:val="28"/>
          <w:rtl w:val="true"/>
          <w:lang w:bidi="fa-IR"/>
        </w:rPr>
        <w:t>:</w:t>
      </w:r>
      <w:r>
        <w:rPr>
          <w:rFonts w:eastAsia="IRNazanin" w:cs="IRNazanin"/>
          <w:color w:val="111111"/>
          <w:sz w:val="28"/>
          <w:szCs w:val="28"/>
          <w:lang w:bidi="fa-IR"/>
        </w:rPr>
        <w:t>4/8/1999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برنامج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وأعطوه لقب المفکر الشیعی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لیوجه التهمة الی علماء الشیعة بأنهم اخترعوا مذهب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یدعوا معه أحداً لیرد أباطیله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اعترف مذیع برنامج الجزیرة ، وهو متعصب ضد الشیعة ، بأن مئات الإتصالات من مراکز الشیعة وجمهورهم انهالت علیه ، یعترضون علی تقدیم قناة الجزیرة أحمد الکاتب باسم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یعطوا للشیعة مجالاً لیردوا علی مزاعم أحمد الکاتب ، إلا مداخلتین مختصرتین من إیران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افتخر لاری بأنه أعلن فی قناة الجزیرة توبته عن مذهب التشیع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شبکة هجر ، فی موضوع مع الدکتور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الحزین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بتاریخ</w:t>
      </w:r>
      <w:r>
        <w:rPr>
          <w:rFonts w:eastAsia="IRNazanin" w:cs="IRNazanin"/>
          <w:color w:val="111111"/>
          <w:sz w:val="28"/>
          <w:szCs w:val="28"/>
          <w:rtl w:val="true"/>
          <w:lang w:bidi="fa-IR"/>
        </w:rPr>
        <w:t>:</w:t>
      </w:r>
      <w:r>
        <w:rPr>
          <w:rFonts w:eastAsia="IRNazanin" w:cs="IRNazanin"/>
          <w:color w:val="111111"/>
          <w:sz w:val="28"/>
          <w:szCs w:val="28"/>
          <w:lang w:bidi="fa-IR"/>
        </w:rPr>
        <w:t>8/4/2001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وکلمة قبل السقوط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وأود أن أقول لک بأنی قد أعلنت فی قناة الجزیرة وقبلها وبعدها ، بأنی لم أعد أؤمن بنظریة الإمامة ولا الإثنی عشریة ، وأنی أعرف نفسی بأنی شیعی جعفری فقط ، وربما أقول بأنی مسلم یؤمن بالشوری أو الدیموقراطیة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المؤسف أن بعض الإخوة یجند نفسه للحدیث ضد مبدأ الشوری أو الدیموقراطیة ، وهو یعیش تحت هیمنة الظلمة والمستبدین والطغاة ، وبدلاً من أن یعملوا من أجل تغییر واقعهم ویبنوا مستقبلهم ، تراهم یغوصون فی صراعات الماضی السحیق ، ویؤیدون نظریات عفی علیها الزمن وغیر قابلة للتطبیق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هذه المأساة تنبع من عدم معایشة العصر ، والبقاء فی متون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لاری فی مذهبه متهافت ، وهو ناصبی کما بینا فی الفصل الرابع </w:t>
      </w:r>
      <w:r>
        <w:rPr>
          <w:rFonts w:eastAsia="IRNazanin" w:cs="IRNazanin"/>
          <w:color w:val="111111"/>
          <w:sz w:val="28"/>
          <w:szCs w:val="28"/>
          <w:rtl w:val="true"/>
          <w:lang w:bidi="fa-IR"/>
        </w:rPr>
        <w:t xml:space="preserve">! </w:t>
      </w:r>
      <w:bookmarkStart w:id="610" w:name="pg5822_39332"/>
    </w:p>
    <w:p>
      <w:pPr>
        <w:pStyle w:val="Heading3"/>
        <w:numPr>
          <w:ilvl w:val="2"/>
          <w:numId w:val="1"/>
        </w:numPr>
        <w:rPr/>
      </w:pPr>
      <w:bookmarkStart w:id="611" w:name="__RefHeading___Toc4582225_581953129"/>
      <w:bookmarkStart w:id="612" w:name="_Toc222"/>
      <w:bookmarkEnd w:id="610"/>
      <w:bookmarkEnd w:id="611"/>
      <w:r>
        <w:rPr>
          <w:rtl w:val="true"/>
        </w:rPr>
        <w:t>استغلالهم أحمد الکاتب فی شبکات النت</w:t>
      </w:r>
      <w:bookmarkEnd w:id="612"/>
    </w:p>
    <w:p>
      <w:pPr>
        <w:pStyle w:val="Heading4"/>
        <w:numPr>
          <w:ilvl w:val="3"/>
          <w:numId w:val="1"/>
        </w:numPr>
        <w:rPr/>
      </w:pPr>
      <w:bookmarkStart w:id="613" w:name="__RefHeading___Toc4582227_581953129"/>
      <w:bookmarkStart w:id="614" w:name="_Toc223"/>
      <w:bookmarkEnd w:id="613"/>
      <w:r>
        <w:rPr>
          <w:rtl w:val="true"/>
        </w:rPr>
        <w:t>اشارة</w:t>
      </w:r>
      <w:bookmarkEnd w:id="614"/>
    </w:p>
    <w:p>
      <w:pPr>
        <w:pStyle w:val="BookText"/>
        <w:rPr/>
      </w:pPr>
      <w:r>
        <w:rPr>
          <w:rFonts w:ascii="IRNazanin" w:hAnsi="IRNazanin" w:eastAsia="IRNazanin"/>
          <w:color w:val="111111"/>
          <w:sz w:val="28"/>
          <w:sz w:val="28"/>
          <w:szCs w:val="28"/>
          <w:rtl w:val="true"/>
          <w:lang w:bidi="fa-IR"/>
        </w:rPr>
        <w:t xml:space="preserve">اهتموا بنشر کتابه ومقالاته ، فی شبکات النت ، وفی الفضائیات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وأخذوه الی المؤتمرات والی السعودیة ، وهو معهم کالعنزة المجرورة الضاحکة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نشط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لتعریفه فی شبکات النت ، ومشارک عالم وهابی یسکن فی جدة ، ویبغض الشیعة ویکفِّرهم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أوائل من هاجموا الشیعة فی الشبکات ابتداءً من شبکة الساحة العربیة سنة</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الی شبکة أنا العربی ، وشبکة شیعة لنک ، ثم شبکة هجر ،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تکررت منه بذاءة اللسان والهروب من النقاش حتی منعت شبکة هجر النقاش المذهبی وأوقفت اشتراکه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وتجد مناقشاته فی کتابنا الإنتصار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مناظرات الشیعة فی شبکة النت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شغل لمدة منصب مدیر شبکة سحاب المتطرفة المؤیدة للطالبان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صار مشارک هذا صدیقاً حمیماً لعبد الرسول لاری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أینما وجدت فی شبکات النت عدواً لدوداً للشیعة ومذهبهم ، فاعتبره صدیقاً ودوداً لأحمد الکاتب ، أو عبد الرسول لاری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مشارک لیدخل لاری فی شبکة هجر فیواجه به الشیعة ، فاتصل بمدیر الشبکة ، وطلب للاری اشتراکاً فی هجر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http://forum.hajr.org/showthread.php?t=173</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رأیی أن لایعطی اشتراکاً فی هذه الشبکة الشیعیة ، بل یذهب أحدُ الشیعة لمناقشته فی شبکات الوهابیة التی استضافته وطبَّلتْ له وزمَّرتْ ، کشبکة سحاب </w:t>
      </w:r>
    </w:p>
    <w:p>
      <w:pPr>
        <w:pStyle w:val="BookText"/>
        <w:rPr/>
      </w:pPr>
      <w:r>
        <w:rPr>
          <w:rFonts w:ascii="IRNazanin" w:hAnsi="IRNazanin" w:eastAsia="IRNazanin"/>
          <w:color w:val="111111"/>
          <w:sz w:val="28"/>
          <w:sz w:val="28"/>
          <w:szCs w:val="28"/>
          <w:rtl w:val="true"/>
          <w:lang w:bidi="fa-IR"/>
        </w:rPr>
        <w:t xml:space="preserve">أو شبکة أنا المسلم ، أو شبکة القلعة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فکتبتُ بتاریخ</w:t>
      </w:r>
      <w:r>
        <w:rPr>
          <w:rFonts w:eastAsia="IRNazanin" w:cs="IRNazanin"/>
          <w:color w:val="111111"/>
          <w:sz w:val="28"/>
          <w:szCs w:val="28"/>
          <w:rtl w:val="true"/>
          <w:lang w:bidi="fa-IR"/>
        </w:rPr>
        <w:t>:</w:t>
      </w:r>
      <w:r>
        <w:rPr>
          <w:rFonts w:eastAsia="IRNazanin" w:cs="IRNazanin"/>
          <w:color w:val="111111"/>
          <w:sz w:val="28"/>
          <w:szCs w:val="28"/>
          <w:lang w:bidi="fa-IR"/>
        </w:rPr>
        <w:t>15/12/1999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سنوات وأحمد الکاتب یرسل رسائل الی کبار علماء الشیعة ومتوسطیهم وصغارهم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یطرح فیها أفکاره البائسة ، ویدعوهم الی عقد مؤتمر لمناقشة هذه الأفکار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أخذ یلح فی رسائله لهم طالباً مجرد الجواب علی رسائله ، فأهملوه ولم یهتموا به لأنه منحرف مهرطق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وحسناً 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بعض أصدقائه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یبحث عن الشهرة لیقول إنی ناقشت کبار علماء الشیعة وراسلتهم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دمتم طبَّلتمْ له وزمَّرتمْ یا مشارک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 أنت واسطة لیعطونی اشتراکاً فی سحاب لأجیب أحمد الکاتب ، وأثبت لکم أنه عدو لکم ولنا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یُجب مشارک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وفجأة نشر ملاحظ هجر أنه أرسل اشتراکاً الی أحمد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له مشارک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وصلنی علی البرید من 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أرسل لی الأستاذ العلی مرتین إسماً ورقماً للدخول فی الحوار ولکنی لم أستطع الدخول ، وقد أخبرته بذلک یوم 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موسی العلی مدیر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یستطیع الکتابة فی شبکة هجر الثقافیة ، وقد تم إصلاح الخلل التقنی وتسجیله مجدداً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مشارک بتاریخ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15/12/1999</w:t>
      </w:r>
      <w:r>
        <w:rPr>
          <w:rFonts w:ascii="IRNazanin" w:hAnsi="IRNazanin" w:eastAsia="IRNazanin"/>
          <w:color w:val="111111"/>
          <w:sz w:val="28"/>
          <w:sz w:val="28"/>
          <w:szCs w:val="28"/>
          <w:rtl w:val="true"/>
          <w:lang w:bidi="fa-IR"/>
        </w:rPr>
        <w:t>، یتحدی فیه الشیعة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زعمتم أنکم شیعة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تستطیعون الرد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الکاتب؟</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الکاتب ، واسمه عبد الرسول لاری ، لاینفعک یا مشارک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فارسی ، کان شیعیاً وموظفاً فی إذاعة طهران ، وصار محیراً لا شیعی ولا سنی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وهو یری أن السنیین ضالون کالشیعة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فابحث لک عن أغنیة أخری غیر لاریة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ودخل لاری موقع هجر، ورافقه مشارک فی حواراته معنا وکان یکتب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جمیل لمشارک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سترجع بخفی حنین یا مشارک ، بإذن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وأجابه مشارک بتاریخ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15/12/1999</w:t>
      </w:r>
      <w:r>
        <w:rPr>
          <w:rFonts w:ascii="IRNazanin" w:hAnsi="IRNazanin" w:eastAsia="IRNazanin"/>
          <w:color w:val="111111"/>
          <w:sz w:val="28"/>
          <w:sz w:val="28"/>
          <w:szCs w:val="28"/>
          <w:rtl w:val="true"/>
          <w:lang w:bidi="fa-IR"/>
        </w:rPr>
        <w:t xml:space="preserve">، وأفحش فی کلامه علی جمیل ، الذی کان اصطدم به فی مناقشاته قبل سنتین ، فحذف المراقب ما کتبه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له الفاطمی ، وهو کویتی أجاد فی مناقشاته مطاردة مشارک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الأخ المسمی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استفدت من نشر أفکارک داخل البیت الشیعی؟ تصفیق مشارک لک؟ فلماذا هذا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عزام بتاریخ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17/12/1999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هنیئاً لک یا أحمد الکاتب بأبیک الروحی وأستاذک الجدید ، الذی تستلهم منه إبداعاتک وأفکارک الراقیة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لا أعلم هل أنت مشرک فی نظره بسبب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 مشارک أعماه تعصبه ضد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عن شرکک؟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وکتبتُ له بتاریخ</w:t>
      </w:r>
      <w:r>
        <w:rPr>
          <w:rFonts w:eastAsia="IRNazanin" w:cs="IRNazanin"/>
          <w:color w:val="111111"/>
          <w:sz w:val="28"/>
          <w:szCs w:val="28"/>
          <w:rtl w:val="true"/>
          <w:lang w:bidi="fa-IR"/>
        </w:rPr>
        <w:t>:</w:t>
      </w:r>
      <w:r>
        <w:rPr>
          <w:rFonts w:eastAsia="IRNazanin" w:cs="IRNazanin"/>
          <w:color w:val="111111"/>
          <w:sz w:val="28"/>
          <w:szCs w:val="28"/>
          <w:lang w:bidi="fa-IR"/>
        </w:rPr>
        <w:t>18/7/2002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أسئلة تکفی لأحمد الکاتب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http://forum.hajr.org/showthread.php?t=402680193</w:t>
      </w:r>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تعتبر أن ما وصلت الیه یقین لیس بعده تغییر ، أم کل شئ قابل للتطور حتی عقائدک وآراؤک الشوریة ؟ وهل أنت علی یقین بأن دعوتک هذه تنفع المسلمین وتساعد علی النهوض بهم ، مع أنک مرفوض منهم جمیعاً ؟</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قیل لک تفضل هذه دولة إسلامیة دولة الیمن مثلاً ، فکیف </w:t>
      </w:r>
    </w:p>
    <w:p>
      <w:pPr>
        <w:pStyle w:val="BookText"/>
        <w:rPr/>
      </w:pPr>
      <w:r>
        <w:rPr>
          <w:rFonts w:ascii="IRNazanin" w:hAnsi="IRNazanin" w:eastAsia="IRNazanin"/>
          <w:color w:val="111111"/>
          <w:sz w:val="28"/>
          <w:sz w:val="28"/>
          <w:szCs w:val="28"/>
          <w:rtl w:val="true"/>
          <w:lang w:bidi="fa-IR"/>
        </w:rPr>
        <w:t>تحکمها ، ماهو الدستور ، والمذهب المتبنی ، وآلیة الشوری المعبودة عندک ؟ وهل تکون أنت الحاکم الشرعی أو تنصب حاکماً غیرک ؟وهل تجعل زوجتک فی منصب أم لا؟ وهل تخبرنا ماذا تتوقع لنظام حکمک بعد سنة أو سنتین ؟</w:t>
      </w:r>
    </w:p>
    <w:p>
      <w:pPr>
        <w:pStyle w:val="BookText"/>
        <w:rPr/>
      </w:pPr>
      <w:r>
        <w:rPr>
          <w:rFonts w:ascii="IRNazanin" w:hAnsi="IRNazanin" w:eastAsia="IRNazanin"/>
          <w:color w:val="111111"/>
          <w:sz w:val="28"/>
          <w:sz w:val="28"/>
          <w:szCs w:val="28"/>
          <w:rtl w:val="true"/>
          <w:lang w:bidi="fa-IR"/>
        </w:rPr>
        <w:t>السؤال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معبودک ، وهل صفاته عین ذاته ، وهل هو موجود فی کل مکان ، أو فی مکان خاص ؟ وهل تثبت له الصفات غثباتً حسیاً کابن تیمیة</w:t>
      </w:r>
    </w:p>
    <w:p>
      <w:pPr>
        <w:pStyle w:val="BookText"/>
        <w:rPr/>
      </w:pPr>
      <w:r>
        <w:rPr>
          <w:rFonts w:ascii="IRNazanin" w:hAnsi="IRNazanin" w:eastAsia="IRNazanin"/>
          <w:color w:val="111111"/>
          <w:sz w:val="28"/>
          <w:sz w:val="28"/>
          <w:szCs w:val="28"/>
          <w:rtl w:val="true"/>
          <w:lang w:bidi="fa-IR"/>
        </w:rPr>
        <w:t>أم تنزهه کأهل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السؤال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تعتقد بالعصمة المطلقة لنبینا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البعثة وبعدها ؟ أم بالعصمة فی خصوص تبلیغ الرسالة ؟</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 فی الصحابة هل هم عدول ، وهل کلامهم حجة شرعیة ، وهل روایتهم صحیحة یجب الأخذ بها ، خاصة أبو بکر وعمر وعائشة وحفصة وعثمان ؟</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 فی السقیفة ، هل کانت شور ی، أو عملاً قبلیاً لأخذ السلطة ؟</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 فی المذاهب ، هل یختار المسلم منها أی مذهب یشاء ، وأی فتوی یشاء ، سواء کان مجتهداً أو عامیاً ؟</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منهجک فی تصحیح الأحادیث والآثار والتاریخ وتضعیفها هل تقبل بتوثیق السنة ، أو الشیعة ، أو تجتهد أنت فی کل راو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میزان الترجیح عندک إذا وجد فی الراوی من یوثقه ومن یضعفه ؟</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ابن أبی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العاملی یرجی إعطاءه اختیارات ، أو السماح له بالإتصال بصدیقه أحمد المهری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المهاجر</w:t>
      </w:r>
      <w:r>
        <w:rPr>
          <w:rFonts w:eastAsia="IRNazanin" w:cs="IRNazanin"/>
          <w:color w:val="111111"/>
          <w:sz w:val="28"/>
          <w:szCs w:val="28"/>
          <w:rtl w:val="true"/>
          <w:lang w:bidi="fa-IR"/>
        </w:rPr>
        <w:t xml:space="preserve">) ! </w:t>
      </w:r>
      <w:bookmarkStart w:id="615" w:name="pg5822_39340"/>
    </w:p>
    <w:p>
      <w:pPr>
        <w:pStyle w:val="BookText"/>
        <w:rPr/>
      </w:pPr>
      <w:bookmarkEnd w:id="615"/>
      <w:r>
        <w:rPr>
          <w:rFonts w:ascii="IRNazanin" w:hAnsi="IRNazanin" w:eastAsia="IRNazanin"/>
          <w:color w:val="111111"/>
          <w:sz w:val="28"/>
          <w:sz w:val="28"/>
          <w:szCs w:val="28"/>
          <w:rtl w:val="true"/>
          <w:lang w:bidi="fa-IR"/>
        </w:rPr>
        <w:t>وکتب 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المدعو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 تملک قلیلاً من الجرأة والشجاعة لتتبنی ما تکتب هنا وتتحمل مسؤولیة ما تقول ، لکنت أعلنت عن هویتک واسمک الصریح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تتکلم علناً فی التلفزیون بصورة ، وتتحدث هنا سراً بصورة أخری ، وتأخذ حریتک فی الإسفاف فالحدیث معک مضیعة للوقت وإسفاف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 الحلم ، فأین العلم ؟</w:t>
      </w:r>
    </w:p>
    <w:p>
      <w:pPr>
        <w:pStyle w:val="Heading4"/>
        <w:numPr>
          <w:ilvl w:val="3"/>
          <w:numId w:val="1"/>
        </w:numPr>
        <w:rPr/>
      </w:pPr>
      <w:bookmarkStart w:id="616" w:name="__RefHeading___Toc4582229_581953129"/>
      <w:bookmarkStart w:id="617" w:name="_Toc224"/>
      <w:bookmarkEnd w:id="616"/>
      <w:r>
        <w:rPr>
          <w:rtl w:val="true"/>
        </w:rPr>
        <w:t>فکتب مصطفی</w:t>
      </w:r>
      <w:r>
        <w:rPr>
          <w:rtl w:val="true"/>
        </w:rPr>
        <w:t>:</w:t>
      </w:r>
      <w:bookmarkEnd w:id="617"/>
    </w:p>
    <w:p>
      <w:pPr>
        <w:pStyle w:val="BookText"/>
        <w:rPr/>
      </w:pPr>
      <w:r>
        <w:rPr>
          <w:rFonts w:ascii="IRNazanin" w:hAnsi="IRNazanin" w:eastAsia="IRNazanin"/>
          <w:color w:val="111111"/>
          <w:sz w:val="28"/>
          <w:sz w:val="28"/>
          <w:szCs w:val="28"/>
          <w:rtl w:val="true"/>
          <w:lang w:bidi="fa-IR"/>
        </w:rPr>
        <w:t>أبا 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الرجاء تکلم بأدب مع الشیخ العاملی أطال الله عمره وبلا مهاترات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محمد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شکراً شیخنا العاملی دام ظله علی فتح هذا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نرید أن نتعرف علی معتقدات أبی أمل فهو یکتب فی الفروع ویختلف معنا فی الأصول ، ویختلف مع جمیع المذاهب الإسلامیة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المحترم أبا 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نعرف من هو العاملی ونعرف من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تهلل وجه النواصب بک ورحبوا بک فی الجنادریة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وأکثرت علینا الأکاذیب حیث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سبعون فرقة ، إذن السنة ثلاث فرق فقط علی حسب کلامک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تتهم الشیخ لأنه قال عنک بعض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تنس أخی بأنک تسئ الی مذهبنا وعلمائنا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عادلاً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تقول کلمة أسطورة وتکررها مراراً ، وتسئ الی</w:t>
      </w:r>
    </w:p>
    <w:p>
      <w:pPr>
        <w:pStyle w:val="BookText"/>
        <w:rPr/>
      </w:pPr>
      <w:r>
        <w:rPr>
          <w:rFonts w:ascii="IRNazanin" w:hAnsi="IRNazanin" w:eastAsia="IRNazanin"/>
          <w:color w:val="111111"/>
          <w:sz w:val="28"/>
          <w:sz w:val="28"/>
          <w:szCs w:val="28"/>
          <w:rtl w:val="true"/>
          <w:lang w:bidi="fa-IR"/>
        </w:rPr>
        <w:t xml:space="preserve">علمائنا بأن تصفهم بالغلو وبعدها تکفر الغلاة وتلعنهم وترید بذلک توجیه اللعن الی علمائنا بطریق غیر مباشر </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هروبک عن الإجابة علی هذة الأسئلة هو عدم وجود منهج واضح لدیک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عشقت مواضیع الغلو لترمی بالشبهات علی الأقل علماً ، وترکت هذا الموضوع </w:t>
      </w:r>
    </w:p>
    <w:p>
      <w:pPr>
        <w:pStyle w:val="BookText"/>
        <w:rPr/>
      </w:pPr>
      <w:r>
        <w:rPr>
          <w:rFonts w:ascii="IRNazanin" w:hAnsi="IRNazanin" w:eastAsia="IRNazanin"/>
          <w:color w:val="111111"/>
          <w:sz w:val="28"/>
          <w:sz w:val="28"/>
          <w:szCs w:val="28"/>
          <w:rtl w:val="true"/>
          <w:lang w:bidi="fa-IR"/>
        </w:rPr>
        <w:t xml:space="preserve">حتی لا یعرف معتقداتک أمثال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ورب الکعبة ذکرتنی بهروب عثمان الخمیس ، فأنت لا تختلف عن عثمان لا دلیل ولا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یتشیع علی یدیک الکثیر من السنة وسوف یتعرف الشیعة علی إمامهم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أکثر وأکثر بسبب الإشکالات التی أوردتها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 فیما حصل من تشیع الدکتورة أمینة المغربیة بمحضر الشیخ عثمان الخمیس عبرة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أنصحک بأن تستریح سنتین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الفلاح بتاریخ</w:t>
      </w:r>
      <w:r>
        <w:rPr>
          <w:rFonts w:eastAsia="IRNazanin" w:cs="IRNazanin"/>
          <w:color w:val="111111"/>
          <w:sz w:val="28"/>
          <w:szCs w:val="28"/>
          <w:rtl w:val="true"/>
          <w:lang w:bidi="fa-IR"/>
        </w:rPr>
        <w:t>:</w:t>
      </w:r>
      <w:r>
        <w:rPr>
          <w:rFonts w:eastAsia="IRNazanin" w:cs="IRNazanin"/>
          <w:color w:val="111111"/>
          <w:sz w:val="28"/>
          <w:szCs w:val="28"/>
          <w:lang w:bidi="fa-IR"/>
        </w:rPr>
        <w:t>19/7/2002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الأخ الشیخ العاملی 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خفف الأسئلة لعله یستطیع الإجابة علی أحدها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شکراً للإخوة الذین طالبوه بالإجابة علی هذه الأسئلة ، لکی یتضح لذی عینین أنه لایملک أفکاراً حقیقیة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ووالله لقد فتحت له بهذه الأسئلة أبواب الخیر ، لکی یفکر جدیاً فیما هو علیه وفی مستقبله وآخرته ، ولو أجاب وناقش لتغیرت جملة من أفکاره التی تجرُّ</w:t>
      </w:r>
    </w:p>
    <w:p>
      <w:pPr>
        <w:pStyle w:val="BookText"/>
        <w:rPr/>
      </w:pPr>
      <w:r>
        <w:rPr>
          <w:rFonts w:ascii="Amiri" w:hAnsi="Amiri" w:eastAsia="Amiri" w:cs="Amiri"/>
          <w:color w:val="111111"/>
          <w:sz w:val="28"/>
          <w:sz w:val="28"/>
          <w:szCs w:val="28"/>
          <w:rtl w:val="true"/>
          <w:lang w:bidi="ar-SA"/>
        </w:rPr>
        <w:t>علیه الدواهی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یَنْفَعُکُمْ نُصْحِی أن أَرَدْتُ أن أَنْصَحَ لَکُمْ أن کَانَ اللهُ یُرِیدُ أن یُغْوِیَکُمْ هُوَ رَبُّکُمْ وَإِلَیْهِ تُرْجَعُونَ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وکتب منار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 الله فیک شیخنا العزیز العاملی ، ووفّقک الله فی الدنیا وفی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الفائزین إن شاءالله بجاه محمّد وآل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أمل المدعو أحمد الکاتب المفلس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خائفاً لأجاب ، ولکن أعجبتنی طریقته فی التهرّب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فیکم یا شیعة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وشیعة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وشیعة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وکتب</w:t>
      </w:r>
      <w:r>
        <w:rPr>
          <w:rFonts w:eastAsia="Times New Roman" w:cs="Times New Roman" w:ascii="Times New Roman" w:hAnsi="Times New Roman"/>
          <w:color w:val="111111"/>
          <w:sz w:val="28"/>
          <w:szCs w:val="28"/>
          <w:lang w:val="en-US" w:bidi="en-US"/>
        </w:rPr>
        <w:t>noon11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وکان مناصراً للکاتب ، ثم هداه الله تعالی بعد سنة</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أکثر الأسئلة وما أقل الفائده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لا ترکز علی حقوق أهل </w:t>
      </w:r>
    </w:p>
    <w:p>
      <w:pPr>
        <w:pStyle w:val="BookText"/>
        <w:rPr/>
      </w:pPr>
      <w:r>
        <w:rPr>
          <w:rFonts w:ascii="IRNazanin" w:hAnsi="IRNazanin" w:eastAsia="IRNazanin"/>
          <w:color w:val="111111"/>
          <w:sz w:val="28"/>
          <w:sz w:val="28"/>
          <w:szCs w:val="28"/>
          <w:rtl w:val="true"/>
          <w:lang w:bidi="fa-IR"/>
        </w:rPr>
        <w:t xml:space="preserve">البیت وموضوع الغلو حتی نصل الی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الحقیقه جمیع الأسئلة المطروحه مهمة ، ولکن أین هو الوقت الکافی لبحثها العمیق والجدی من قبل کل المهتمین وعلی مرأی ومسمع من جمیع القراء الأعزاء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محمد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w:t>
      </w:r>
      <w:r>
        <w:rPr>
          <w:rFonts w:eastAsia="Times New Roman" w:cs="Times New Roman" w:ascii="Times New Roman" w:hAnsi="Times New Roman"/>
          <w:color w:val="111111"/>
          <w:sz w:val="28"/>
          <w:szCs w:val="28"/>
          <w:lang w:val="en-US" w:bidi="en-US"/>
        </w:rPr>
        <w:t>Noon11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دعنا من موضوع الغلو فهناک مواضیع کثیرة له ، وأعتقد بأنه یبحث فی مواضیعه بما فیها الکفایة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تعتقد أخی نون أنه من الأفضل أن نناقش أبو أمل فی مواضیع أهم من موضوع الغلو لماذا تحکم بقلة الفائدة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فائدة کبیره وهی عجز وضعف حجیة المسؤل ، وتعلل بأمر لا یخلو صدوره منه کثیرة نعم لو وافق فهما یحددان ما یتفقا علیه من الأسئلة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 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کان الإخوة لا یفضلون بحث موضوع الغلو ویریدون بحث موضوع حقوق أهل البیت ، فلماذا لا یبحثون وجود المصداق الأخیر من أهل البیت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حقاً موجوداً فلیتحدثوا بعد ذلک عن حقوقه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لم یکن شخصیة حقیقة ولم یستطیعوا إثبات وجوده ، فکیف یتحدثون عن حقوقه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معقول ألیس کذلک؟</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وکتبت زهر الیاسمین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العاملی المحترم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وهل تجعل زوجتک فی منصب أم لا ؟ هذه غیر لطیفة منکم ، فمهما کان الخلاف بیننا وبین الرجل تبقی منطقة محرمة لا یجوز الإقتراب منها لأی سبب لا بضرب المثال الصریح ولا السخریة وهی حریم الرجل وحرمة بیته والحمد لله أن أحمد الکاتب لم ینزلق فی الرد علیکم إلی ضرب مثال یمس حرمکم المصون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الرجاء الإبتعاد عن هذا </w:t>
      </w:r>
    </w:p>
    <w:p>
      <w:pPr>
        <w:pStyle w:val="BookText"/>
        <w:rPr/>
      </w:pPr>
      <w:r>
        <w:rPr>
          <w:rFonts w:ascii="IRNazanin" w:hAnsi="IRNazanin" w:eastAsia="IRNazanin"/>
          <w:color w:val="111111"/>
          <w:sz w:val="28"/>
          <w:sz w:val="28"/>
          <w:szCs w:val="28"/>
          <w:rtl w:val="true"/>
          <w:lang w:bidi="fa-IR"/>
        </w:rPr>
        <w:t>الباب وشکراً لکم وأعلم منکم سعة الصدر والسعی لرضا الله وفقکم الله ورعاکم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جعفر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 </w:t>
      </w:r>
      <w:r>
        <w:rPr>
          <w:rFonts w:eastAsia="Times New Roman" w:cs="Times New Roman" w:ascii="Times New Roman" w:hAnsi="Times New Roman"/>
          <w:color w:val="111111"/>
          <w:sz w:val="28"/>
          <w:szCs w:val="28"/>
          <w:lang w:val="en-US" w:bidi="en-US"/>
        </w:rPr>
        <w:t>noon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یالیت الموضوع کان متوقفاً علی 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أحسنتم ، الحمدلله الذی فضح الباطل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الأخت المحترمة زهر الیاسمین ، یبدو أنک التبست علیک عبارتی ، فالموضوع أن الأخت أم أمل زوجة أحمد الکاتب لبنانیة ، من منطقة النبطیة ، من قریة حاروف ، وعائلتها شیعیة متدینة ، وهی کانت متدینة ، لکن أضلها زوجها مع الأسف ، وسمعت أنها فی لندن تزور بعض البیوت وتحاول أن تشکک بعض المؤمنات بالأئمة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ولذا صارت منبوذة کزوجها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وقصدی بسؤالی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إذا صار رئیس دولة یعطی زوجته منصباً أن أعرف هل یعتقد بمشارکة المرأة فی الحکم الإسلامی والحیاة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لا ؟ ولیس فی ذلک انتقاص للمرأة ، أو لزوجته المحترمة ، صانها الله وستر علیها وعلی أولادها ، وفضح زوجها أکثر مما هو مفتضح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المُحمدی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داعیة الشوری الأخ أبا 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الشوری وبم تتقوم؟</w:t>
      </w:r>
    </w:p>
    <w:p>
      <w:pPr>
        <w:pStyle w:val="BookText"/>
        <w:rPr/>
      </w:pPr>
      <w:r>
        <w:rPr>
          <w:rFonts w:ascii="IRNazanin" w:hAnsi="IRNazanin" w:eastAsia="IRNazanin"/>
          <w:color w:val="111111"/>
          <w:sz w:val="28"/>
          <w:sz w:val="28"/>
          <w:szCs w:val="28"/>
          <w:rtl w:val="true"/>
          <w:lang w:bidi="fa-IR"/>
        </w:rPr>
        <w:t>وکتب الأراکی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أسئلة فی محلها لأستاذنا وشیخنا الفاضل العاملی </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 العزیز المحمدی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الشوری واضح ولا یحتاج الی تفسیر وهو انتخاب إمام المسلمین برضا الأمة ، ورفض الحکومات العسکریة والوراثیة القسریة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تحقیق ذلک إما مباشرة عبر الإقتراع العام ، وإما عبر مجلس الشوری المنتخب والممثل للأمة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حاصل فی الجمهوریة الإسلامیة حیث یتم انتخاب المرشد عبر مجلس الخبراء ، ویتم انتخاب رئیس </w:t>
      </w:r>
    </w:p>
    <w:p>
      <w:pPr>
        <w:pStyle w:val="BookText"/>
        <w:rPr/>
      </w:pPr>
      <w:r>
        <w:rPr>
          <w:rFonts w:ascii="IRNazanin" w:hAnsi="IRNazanin" w:eastAsia="IRNazanin"/>
          <w:color w:val="111111"/>
          <w:sz w:val="28"/>
          <w:sz w:val="28"/>
          <w:szCs w:val="28"/>
          <w:rtl w:val="true"/>
          <w:lang w:bidi="fa-IR"/>
        </w:rPr>
        <w:t xml:space="preserve">الجمهوریة عبر الإقتراع العام ، ویتم انتخاب المجلسین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 والخبراء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حرة دیمقراطیة ، وعلی أساس الإسلام والفقه والعدالة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رافد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أمکن بعض الأسئلة المستعجلة وهی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موقفکم من قضیة عدالة الصحابة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یشکل لک موقف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وغضبتها علی أبی بکر ووفاتها سلام الله علیها علی ذلک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إمام زمانک وهل تؤمن بحدیث وجوب البیعة فی حیاة المسلم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موقفک بالنسبة للوضوء هل تتبع الرأی الشیعی أم السنی؟ وکذا بالنسبة للجمع بین الصلاتین والسجود علی ما یصح علیه السجود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لکم مرجعیة خاصة فی مستحدثات المسائل أم تعتمد علی رأیک الشخصی؟</w:t>
      </w:r>
    </w:p>
    <w:p>
      <w:pPr>
        <w:pStyle w:val="BookText"/>
        <w:rPr/>
      </w:pPr>
      <w:r>
        <w:rPr>
          <w:rFonts w:ascii="IRNazanin" w:hAnsi="IRNazanin" w:eastAsia="IRNazanin"/>
          <w:color w:val="111111"/>
          <w:sz w:val="28"/>
          <w:sz w:val="28"/>
          <w:szCs w:val="28"/>
          <w:rtl w:val="true"/>
          <w:lang w:bidi="fa-IR"/>
        </w:rPr>
        <w:t>وکتب وعد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أعتبرها یقیناً لأن حب معاویة أعمانی لا أری معه الخطأ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أحکمها بسنة الشیخین التی رفضها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وأعطی زوجتی منصب الإفتاء کما کان لعائشة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له 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رجل یضعها فی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عماء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وجه یکشف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أراه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یضحک هاهاها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کرسی علی شکل سریر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أعتقد بالعصمة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أعتقدها وقد ذکر لی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 کتاب أن الرسول ینسی فیذکرونه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یسب ویلعن الصحابة دون استحقاق ، وأنه یخادع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لهم لاتلقحوا النخل فلا یخرج </w:t>
      </w:r>
    </w:p>
    <w:p>
      <w:pPr>
        <w:pStyle w:val="BookText"/>
        <w:rPr/>
      </w:pPr>
      <w:r>
        <w:rPr>
          <w:rFonts w:ascii="IRNazanin" w:hAnsi="IRNazanin" w:eastAsia="IRNazanin"/>
          <w:color w:val="111111"/>
          <w:sz w:val="28"/>
          <w:sz w:val="28"/>
          <w:szCs w:val="28"/>
          <w:rtl w:val="true"/>
          <w:lang w:bidi="fa-IR"/>
        </w:rPr>
        <w:t xml:space="preserve">تمر المساکین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یجیز مزمار الشیطان بعد أن وصفه أبو بکر بمزمار الشیطان وأنه یبول فی زبالة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سباطة یعنی 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وأنه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معقول له عصمة مطلقة وقد خالفه عمر بأمور وأنزل الله قرآناً یوافق عمر ویخطئ الرسول؟ معقولة معصوم ؟</w:t>
      </w:r>
    </w:p>
    <w:p>
      <w:pPr>
        <w:pStyle w:val="BookText"/>
        <w:rPr/>
      </w:pPr>
      <w:r>
        <w:rPr>
          <w:rFonts w:ascii="IRNazanin" w:hAnsi="IRNazanin" w:eastAsia="IRNazanin"/>
          <w:color w:val="111111"/>
          <w:sz w:val="28"/>
          <w:sz w:val="28"/>
          <w:szCs w:val="28"/>
          <w:rtl w:val="true"/>
          <w:lang w:bidi="fa-IR"/>
        </w:rPr>
        <w:t>جواب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الصحابة عدول حتی وإن لوث أحدهم منبر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بالخمرة ، أو أن أحدهم قتل عماراً ، أو حارب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عدول ، ولو لم یکونوا کیف نصحح أفعال أبی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یا سائل نظریة أقوی منها لتبریر أفعال الخلفاء ومعاویة ، ونحن نوافقک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الشوری کانت بکریة عمریة جرّاحیة ، وإلا أجبنی کیف نوفق بین قول البخاری أحب هذه الأمة أبو بکر ،وعندنا إشارات بتفضیلة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یأبی الله والمؤمنون إلا أبا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ومروا أبا بکر یصلی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نوفق بین هذا وبین قوله هو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یدک أبایعک أو أبو عبیدة کذلک فهل هو یعلم أنه أفضل الأمة وهل یعلم أنهم یعلمون أو أنها نفاق ؟ ماذا تقول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للمسلم أن یختار منهج ابن تیمیة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فکر غیر فکره غیر مکتمل ، لأن دین ابن تیمیة دین الیهود إلا عزیر ابن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منهجی فی تصحیح الأحادیث کما قال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سد الأبواب إلا باب علی من وضع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محمد عیسی بتاریخ</w:t>
      </w:r>
      <w:r>
        <w:rPr>
          <w:rFonts w:eastAsia="IRNazanin" w:cs="IRNazanin"/>
          <w:color w:val="111111"/>
          <w:sz w:val="28"/>
          <w:szCs w:val="28"/>
          <w:rtl w:val="true"/>
          <w:lang w:bidi="fa-IR"/>
        </w:rPr>
        <w:t>:</w:t>
      </w:r>
      <w:r>
        <w:rPr>
          <w:rFonts w:eastAsia="IRNazanin" w:cs="IRNazanin"/>
          <w:color w:val="111111"/>
          <w:sz w:val="28"/>
          <w:szCs w:val="28"/>
          <w:lang w:bidi="fa-IR"/>
        </w:rPr>
        <w:t>20/7/2002</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مرحباً بعودتک فی هذا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بأن الإخوة لا یفضلون البحث فی </w:t>
      </w:r>
    </w:p>
    <w:p>
      <w:pPr>
        <w:pStyle w:val="BookText"/>
        <w:rPr/>
      </w:pPr>
      <w:r>
        <w:rPr>
          <w:rFonts w:ascii="IRNazanin" w:hAnsi="IRNazanin" w:eastAsia="IRNazanin"/>
          <w:color w:val="111111"/>
          <w:sz w:val="28"/>
          <w:sz w:val="28"/>
          <w:szCs w:val="28"/>
          <w:rtl w:val="true"/>
          <w:lang w:bidi="fa-IR"/>
        </w:rPr>
        <w:t xml:space="preserve">موضوع الغلو ، هذا صحیح ولکن معک فقط إذا کان الإخوة لا یفضلون بحث موضوع الغلو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لا یبحثون وجود المصداق الأخیر من أهل البیت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حقاً موجوداً فلیتحدثوا بعد ذلک عن حقوقه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أبا 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الثانی عشر ، فعلینا أن نرقی فی البحث درجة درجة حتی نصل الی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تقترح أن نبحث فی الأساس ثم نصعد فمن ینکر الأساس لا یهمنا إذا أنکر الثانی عشر الأساس هو حقیقة خلافة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وأنها بالنص بلا فصل مباشرة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الثلاثة مغتصبون وحفیدهم معاویة ، وهکذا یتلاشی فکرک وتذهب شبهتک وتسقط الشوری مبدؤک الأوحد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السامری أضل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وأعتذر علی هذا المقطع الأخیر وأقصد فکر السامری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العزیز محمد عیسی ، سوف أقول لک جدلاً إنی أؤمن بنظریة الإمامة الإلهیة ، وإن النبی الأکرم قد أوصی بالإمامة الی الإمام علی ثم الی الحسن والحسین، ولکن أسألک ثم ماذا بعد؟ هل أوصی الإمام الحسین الی ابنه علی زین العابدین بالإمامة؟ وهل تصدی الإمام السجاد للإمامة ولقیادة الشیعة؟ وکیف یمکن أن تثبت إمامته حتی تسلسل الإمامة فی ذریته من بعده؟</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ولدیَّ أسئلة أخری تتعلق بانتقال الإمامة من واحد الی آخر سوف أطرحها علیک بالتدریج ، فإذا کنت مستعداً للإجابة علیها فأهلاً وسهلاً بک؟ وإذا لم تکن تعرفها فیمکنک أن تذهب وتسأل أی شخص وتأتینا بالجواب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وأرجو منک أن لا تستعجل الجواب بالقول بوجود النص علی الأئمة الإثنی عشر ، لأنی سوف أثبت </w:t>
      </w:r>
    </w:p>
    <w:p>
      <w:pPr>
        <w:pStyle w:val="BookText"/>
        <w:rPr/>
      </w:pPr>
      <w:r>
        <w:rPr>
          <w:rFonts w:ascii="IRNazanin" w:hAnsi="IRNazanin" w:eastAsia="IRNazanin"/>
          <w:color w:val="111111"/>
          <w:sz w:val="28"/>
          <w:sz w:val="28"/>
          <w:szCs w:val="28"/>
          <w:rtl w:val="true"/>
          <w:lang w:bidi="fa-IR"/>
        </w:rPr>
        <w:t>لک من تاریخ أهل البیت والشیعة خلال القرون الثلاثة الأولی عدم معرفتهم بهکذا قائمة من قبل ، وأنهم کانوا یجهلون هویة الإمام بعد کل إمام ،</w:t>
      </w:r>
    </w:p>
    <w:p>
      <w:pPr>
        <w:pStyle w:val="BookText"/>
        <w:rPr/>
      </w:pPr>
      <w:r>
        <w:rPr>
          <w:rFonts w:ascii="IRNazanin" w:hAnsi="IRNazanin" w:eastAsia="IRNazanin"/>
          <w:color w:val="111111"/>
          <w:sz w:val="28"/>
          <w:sz w:val="28"/>
          <w:szCs w:val="28"/>
          <w:rtl w:val="true"/>
          <w:lang w:bidi="fa-IR"/>
        </w:rPr>
        <w:t xml:space="preserve">وکانوا یتفرقون الی عدة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أن تخوض معی فی الحوار أود أن أسالک فیما إذا کنت مجتهداً أم مقلداً ، وفیما إذا کان مقلدک مجتهداً أو مقلداً ؟</w:t>
      </w:r>
    </w:p>
    <w:p>
      <w:pPr>
        <w:pStyle w:val="BookText"/>
        <w:rPr/>
      </w:pPr>
      <w:r>
        <w:rPr>
          <w:rFonts w:ascii="IRNazanin" w:hAnsi="IRNazanin" w:eastAsia="IRNazanin"/>
          <w:color w:val="111111"/>
          <w:sz w:val="28"/>
          <w:sz w:val="28"/>
          <w:szCs w:val="28"/>
          <w:rtl w:val="true"/>
          <w:lang w:bidi="fa-IR"/>
        </w:rPr>
        <w:t>وکتب رافد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سأنتظر طویلاً ؟؟</w:t>
      </w:r>
    </w:p>
    <w:p>
      <w:pPr>
        <w:pStyle w:val="BookText"/>
        <w:rPr/>
      </w:pPr>
      <w:r>
        <w:rPr>
          <w:rFonts w:ascii="Amiri" w:hAnsi="Amiri" w:eastAsia="Amiri" w:cs="Amiri"/>
          <w:color w:val="111111"/>
          <w:sz w:val="28"/>
          <w:sz w:val="28"/>
          <w:szCs w:val="28"/>
          <w:rtl w:val="true"/>
          <w:lang w:bidi="ar-SA"/>
        </w:rPr>
        <w:t>وکتب لاری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العزیز رافد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الله تعالی فی کتابه الکریم فی آیتین فی سورة التوبة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الأَوَّلُونَ مِنَ الْمُهَاجِرِینَ وَالأنصار وَالَّذِینَ اتَّبَعُوهُمْ بِإِحْسَانٍ رَضِیَ اللهُ عَنْهُمْ وَرَضُوا عَنْهُ وَأَعَدَّ لَهُمْ جَنَّاتٍ تَجْرِی تَحْتَهَا الأَنْهَارُ خَالِدِینَ فِیهَا أَبَداً ذَلِکَ الْفَوْزُ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تَابَ اللهُ عَلَی النَّبِیِّ وَالْمُهَاجِرِینَ وَالأنصار الَّذِینَ اتَّبَعُوهُ فِی سَاعَةِ الْعُسْرَةِ مِنْ بَعْدِ مَا کَادَ یَزِیغُ قُلُوبُ فَرِیقٍ مِنْهُمْ ثُمَّ تَابَ عَلَیْهِمْ إِنَّهُ بِهِمْ رَؤُوفٌ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ولکنی لا أفهم من هاتین الآیتین الکریمتین عصمة المهاجرین والأنصار ، وعدم إمکانیة قیام أحد منهم بارتکاب الخطأ ، فهناک آیات أخری تشیر الی ارتکاب بعضهم للخطأ ثم استغفارهم بعد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ولکنی لا أعتقد بردة الصحابة إلا فئة قلیلة کما یقول غلاة الإمامیة ، بناء علی رفض الصحابة لموضوع خلافة الإمام علی ومخالفتهم للنبی فی أمر النص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لأنی لا أؤمن بوجود هکذا نص بالإمامة وإنما الأمر شوری </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کانت الزهراء قد غضبت علی أبی بکر حول موضوع فدک فهو سوء تفاهم بین الصحابة ، لأن أبا بکر رضی الله عنه کان یری عدم وراثة النبی لفدک للزهراء وأنها کانت من الأموال العامة ، بخلاف ما کانت تری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p>
    <w:p>
      <w:pPr>
        <w:pStyle w:val="BookText"/>
        <w:rPr/>
      </w:pPr>
      <w:r>
        <w:rPr>
          <w:rFonts w:ascii="IRNazanin" w:hAnsi="IRNazanin" w:eastAsia="IRNazanin"/>
          <w:color w:val="111111"/>
          <w:sz w:val="28"/>
          <w:sz w:val="28"/>
          <w:szCs w:val="28"/>
          <w:rtl w:val="true"/>
          <w:lang w:bidi="fa-IR"/>
        </w:rPr>
        <w:t xml:space="preserve">رضی الإمام علی علیه وترضی الإمام الصادق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أتبع الفقه الجعفری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مع عدم إیمانی بأنه الطریق الوحید للإسلام إذ أحترم المذاهب الفقهیة الأخری ، وقد أجتهد فی أیة مسألة أتوقف فیها ، وقد أجمع بین الأحوط من الآراء المختلفة ، فأتوضا کما یتوضأ الشیعة ، وأمسح علی قدمی وأسبل فی الصلاة ، وأفرق بین الصلوات ، وأسجد علی التربة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الزمان هو إمام الدولة ، وقد یکون صالحاً وقد یکون طالحاً ، وإذا کان یخالف الإسلام والعدالة ویفرض نفسه بالقوة والإکراه فلا طاعة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جاء بالشوری واتصف بمواصفات الفقه والعدالة فهو إمام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یوجد غیره إمام للزمان ، أما الإمام الغائب فلا إمامة له ، ولا حق له بالخمس کما یقول السید محمود الهاشمی الشاهرودی فی کتابه ، لأنه لا یمارس مهام الإمامة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محمد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صرحت بما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یقول غلاة الإمامیة بناء علی رفض الصحابة لموضوع خلافة الإمام علی ومخالفتهم للنبی فی أمر النص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لأنی لا أؤمن بوجود هکذا نص بالإمامة وإنما الأمر شوری</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یتضح من هذا الکلام بأنک تنکر النص فی الخلافه ، وبأنک تؤمن بالشوری فی الخلافة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إذن أنت خرجت من مذهب الشیعة واقتربت کثیراً من مذاهب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لا تقفز الی إمامة الإمام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لنرجع الی السقیفة وموضوع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 أن تجیب علی هذا السؤال السادس للعاملی السؤال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رأیک فی السقیفة ، هل کانت شوری ، أو عملاً قبلیاً لأخذ السلطة ؟ أم أنک تخشی العلماء وتبحث عن الأقل علماً بدرجات کثیره ، لکی </w:t>
      </w:r>
    </w:p>
    <w:p>
      <w:pPr>
        <w:pStyle w:val="BookText"/>
        <w:rPr/>
      </w:pPr>
      <w:r>
        <w:rPr>
          <w:rFonts w:ascii="IRNazanin" w:hAnsi="IRNazanin" w:eastAsia="IRNazanin"/>
          <w:color w:val="111111"/>
          <w:sz w:val="28"/>
          <w:sz w:val="28"/>
          <w:szCs w:val="28"/>
          <w:rtl w:val="true"/>
          <w:lang w:bidi="fa-IR"/>
        </w:rPr>
        <w:t xml:space="preserve">تصطاد فی الماء العکر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أردت رجوعک لتحاور العاملی ، ولکنک رجعت لتحاور غیره فی موضوعه ، لأنی استفزیتک بعدم وضوح مصادر أدلتک ، من أین کتب الشیعة ، أو کتب الصحاح السنیه ، أو العقل السلیم کما تدعی ؟</w:t>
      </w:r>
    </w:p>
    <w:p>
      <w:pPr>
        <w:pStyle w:val="BookText"/>
        <w:rPr/>
      </w:pPr>
      <w:r>
        <w:rPr>
          <w:rFonts w:ascii="IRNazanin" w:hAnsi="IRNazanin" w:eastAsia="IRNazanin"/>
          <w:color w:val="111111"/>
          <w:sz w:val="28"/>
          <w:sz w:val="28"/>
          <w:szCs w:val="28"/>
          <w:rtl w:val="true"/>
          <w:lang w:bidi="fa-IR"/>
        </w:rPr>
        <w:t xml:space="preserve">وکتب 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محمد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أعلنت مراراً وتکراراً بأنی لم أعد أؤمن بالإثنی عشریة ولا بالإمامة ، وإنما أنا جعفری فقط وشیعی موال لأهل البیت ، وذلک لأن الإمامیة فرقة باطنیة منقرضة حالیاً ، ولا یوجد منها إلا القلیل ، وکذلک الإثنی عشریة لم یبق منها إلا الإسم ، وإن الشیعة حالیاً هم جعفریة فقط بعد أن تخلوا عن نظریة الإمامة ، وتخلوا عن اشتراط العصمة والنص والسلالة العلویة الحسینیة فی الإمام ، وقبلوا بنظریة ولایة</w:t>
      </w:r>
    </w:p>
    <w:p>
      <w:pPr>
        <w:pStyle w:val="BookText"/>
        <w:rPr/>
      </w:pP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طرحت علیک موضوع إمامة السجاد لأن الفکر الإمامی یقف عند هذه النقطة محتاراً ، ولا یدری ماذا یقول لأنه یعرف جیداً أن الإمام الحسین لم یوص الی ابنه الإمام زین العابدین ولم ینص علیه بالإمامة ، وإنما یقول أن إمامته تثبت بواسطة المعاجز ، ویأتون بأسطورة یسمونها معجزة ، وهی تحدث الحجر الأسود والسلام علیه بالإمامة فی مقابل محمد بن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أول تحدی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یواجه نظریة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تحدیات کثیرة أخری لا یود مقلدة الإمامیة دراستها أو التوقف عندها أ لأنها تنسف نظریة الإمامة المثالیة والخیالیة من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التحدی الأخیر هو موضوع وجود الإمام الثانی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لم یوجد ولم یولد ، وإنما تم اختراعه وإفتراضه فی الخیال</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الإمامیة عادة یأتون ببعض التأویلات الواهیة والأحادیث الضعیفة </w:t>
      </w:r>
      <w:bookmarkStart w:id="618" w:name="pg5822_39359"/>
    </w:p>
    <w:p>
      <w:pPr>
        <w:pStyle w:val="BookText"/>
        <w:rPr/>
      </w:pPr>
      <w:bookmarkEnd w:id="618"/>
      <w:r>
        <w:rPr>
          <w:rFonts w:ascii="IRNazanin" w:hAnsi="IRNazanin" w:eastAsia="IRNazanin"/>
          <w:color w:val="111111"/>
          <w:sz w:val="28"/>
          <w:sz w:val="28"/>
          <w:szCs w:val="28"/>
          <w:rtl w:val="true"/>
          <w:lang w:bidi="fa-IR"/>
        </w:rPr>
        <w:t xml:space="preserve">والموضوعة ثم یبنون علیها نظریة ، وعندما یصطدمون مع واقع عدم وجود ولد للإمام العسکری ، یرفضون الإعتراف بهذا الواقع ، ویقومون بإفتراض فرضیات وهمیة تتحدث عن وجود ولد للإمام العسکری بصورة سریة وخفیة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أخی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ترید دراسة نظریة الإمامة والتعرف علیها بدقة ، لا بد أن تدرسها بکل فقراتها ، وفی کل مراحل تطورها من البدایة الی النهایة ، لا أن تتمسک ببعض الأحادیث وتنسج منها نظریة ثم تغمض عینیک عن الواقع وعن موقف الأئمة أنفسهم الرافض لتلک النظریة المثالیة الوهمیة المتطرفة </w:t>
      </w:r>
      <w:r>
        <w:rPr>
          <w:rFonts w:eastAsia="IRNazanin" w:cs="IRNazanin"/>
          <w:color w:val="111111"/>
          <w:sz w:val="28"/>
          <w:szCs w:val="28"/>
          <w:rtl w:val="true"/>
          <w:lang w:bidi="fa-IR"/>
        </w:rPr>
        <w:t>.</w:t>
      </w:r>
    </w:p>
    <w:p>
      <w:pPr>
        <w:pStyle w:val="Heading4"/>
        <w:numPr>
          <w:ilvl w:val="3"/>
          <w:numId w:val="1"/>
        </w:numPr>
        <w:rPr/>
      </w:pPr>
      <w:bookmarkStart w:id="619" w:name="__RefHeading___Toc4582231_581953129"/>
      <w:bookmarkStart w:id="620" w:name="_Toc225"/>
      <w:bookmarkEnd w:id="619"/>
      <w:r>
        <w:rPr>
          <w:rtl w:val="true"/>
        </w:rPr>
        <w:t>وکتب العاملی</w:t>
      </w:r>
      <w:r>
        <w:rPr>
          <w:rtl w:val="true"/>
        </w:rPr>
        <w:t>:</w:t>
      </w:r>
      <w:bookmarkEnd w:id="620"/>
    </w:p>
    <w:p>
      <w:pPr>
        <w:pStyle w:val="BookText"/>
        <w:rPr/>
      </w:pPr>
      <w:r>
        <w:rPr>
          <w:rFonts w:ascii="IRNazanin" w:hAnsi="IRNazanin" w:eastAsia="IRNazanin"/>
          <w:color w:val="111111"/>
          <w:sz w:val="28"/>
          <w:sz w:val="28"/>
          <w:szCs w:val="28"/>
          <w:rtl w:val="true"/>
          <w:lang w:bidi="fa-IR"/>
        </w:rPr>
        <w:t>بدل هذا الکلام الطویل العریض ، والقفز من موضوع الی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مازال موضوعنا الأصلی فی إنتظارک ، وهذه الأسئلة فی إنتظارک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أجبت علیها وحددت أسئلتک ورقمتها کما طلب منک الأخ نون ، لأجبتک علیها </w:t>
      </w:r>
      <w:r>
        <w:rPr>
          <w:rFonts w:eastAsia="IRNazanin" w:cs="IRNazanin"/>
          <w:color w:val="111111"/>
          <w:sz w:val="28"/>
          <w:szCs w:val="28"/>
          <w:rtl w:val="true"/>
          <w:lang w:bidi="fa-IR"/>
        </w:rPr>
        <w:t>.</w:t>
      </w:r>
    </w:p>
    <w:p>
      <w:pPr>
        <w:pStyle w:val="Heading4"/>
        <w:numPr>
          <w:ilvl w:val="3"/>
          <w:numId w:val="1"/>
        </w:numPr>
        <w:rPr/>
      </w:pPr>
      <w:bookmarkStart w:id="621" w:name="__RefHeading___Toc4582233_581953129"/>
      <w:bookmarkStart w:id="622" w:name="_Toc226"/>
      <w:bookmarkEnd w:id="621"/>
      <w:r>
        <w:rPr>
          <w:rtl w:val="true"/>
        </w:rPr>
        <w:t>وکتب رافد</w:t>
      </w:r>
      <w:r>
        <w:rPr>
          <w:rtl w:val="true"/>
        </w:rPr>
        <w:t>:</w:t>
      </w:r>
      <w:bookmarkEnd w:id="622"/>
    </w:p>
    <w:p>
      <w:pPr>
        <w:pStyle w:val="BookText"/>
        <w:rPr/>
      </w:pPr>
      <w:r>
        <w:rPr>
          <w:rFonts w:ascii="IRNazanin" w:hAnsi="IRNazanin" w:eastAsia="IRNazanin"/>
          <w:color w:val="111111"/>
          <w:sz w:val="28"/>
          <w:sz w:val="28"/>
          <w:szCs w:val="28"/>
          <w:rtl w:val="true"/>
          <w:lang w:bidi="fa-IR"/>
        </w:rPr>
        <w:t>الأستاذ الکاتب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سؤالی فی خصوص عدالة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وإجابتک فی واد آخر للأسف لأنی لم أسال عن عصمتهم ولا عن ردتهم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لابی بکر وغضبته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ألا تعتقد أن الأحادیث المرویة من الطرفین والصحیحة عندهم والتی تؤکد أن غضب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مقیاساً للغضب الإلهی ؟ أقول ألا یشکل ذلک موقفاً للتامل عندک ، وأن من غضبت علیه فهو مغضوب علیه ؟</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لإمام زمانک ، أنت اشترطت فیه أن یکون منتخباً بالشوری ، وإلا </w:t>
      </w:r>
    </w:p>
    <w:p>
      <w:pPr>
        <w:pStyle w:val="BookText"/>
        <w:rPr/>
      </w:pPr>
      <w:r>
        <w:rPr>
          <w:rFonts w:ascii="IRNazanin" w:hAnsi="IRNazanin" w:eastAsia="IRNazanin"/>
          <w:color w:val="111111"/>
          <w:sz w:val="28"/>
          <w:sz w:val="28"/>
          <w:szCs w:val="28"/>
          <w:rtl w:val="true"/>
          <w:lang w:bidi="fa-IR"/>
        </w:rPr>
        <w:t xml:space="preserve">سقطت إمامته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مصداق لإمام زمانک الآن ؟ وإذا کانت إجابتک بالنفی ماذا نعمل للأحادیث الموجبة لمبایعة الإمام فی کل زمان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تنقل لی مصدر کلام السید الهاشمی مشکوراً ؟</w:t>
      </w:r>
    </w:p>
    <w:p>
      <w:pPr>
        <w:pStyle w:val="BookText"/>
        <w:rPr/>
      </w:pPr>
      <w:r>
        <w:rPr>
          <w:rFonts w:ascii="IRNazanin" w:hAnsi="IRNazanin" w:eastAsia="IRNazanin"/>
          <w:color w:val="111111"/>
          <w:sz w:val="28"/>
          <w:sz w:val="28"/>
          <w:szCs w:val="28"/>
          <w:rtl w:val="true"/>
          <w:lang w:bidi="fa-IR"/>
        </w:rPr>
        <w:t>وکتب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العزیز رافد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ترید أن تحاورنی فأعتقد أن من الأفضل عدم الدخول من بوابة بعض الأمور التاریخیة الجزئیة ، أو التأویلات الخاصة ، وإنما ندخل من البوابة الرئیسیة ، ثم نتوقف عند المفاتیح المهمة والرئیسیة التی سوف تذوب القضایا الأخری عندها ، وذلک حتی لا نضیع وقتنا بالتفاصیل وننسی الأمور الرئیسیة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سألتنی عن رأیی عن بعض الأحداث والتأویلات ، وعبرت لک بصراحة عن رأیی ، فإما أن تقبله وإما ترده وأنت حر </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سؤالک عن النص الذی نقلته عن السید محمود الهاشمی فهو موجود فی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 الفکر السیاسی الشیعی من الشوری الی ولایة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یأتی ضمن التطور الذی حصل فی موضوع الخمس فی عصر الغیبة وکان سلماً للوصول الی نظریة ولایة الفقیه ، ونافذة للتحرر من نظریة الإمامة وإنتظار الإمام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انتقد السید محمود الهاشمی فی کتاب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المنهج الذی سلکه الفقهاء فی هذه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بعد أن افترضوا أن هذا السهم حاله حال سائر الأموال الشخصیة ، بحثوا فی کیفیة التصرف فیه علی ضوء القواعد المقررة فی الأموال الشخصیة من حرمة التصرف فیها بلا إذن أصحابها ، فحکموا بوجوب حفظها لصاحبها من خلال دفنها حتی یأتی الإمام فیخرج کنوز الأرض کما فی بعض الروایات ، أو الإیصاء بها والتصدق بها عنه ، بإعتبار الجهل </w:t>
      </w:r>
    </w:p>
    <w:p>
      <w:pPr>
        <w:pStyle w:val="BookText"/>
        <w:rPr/>
      </w:pPr>
      <w:r>
        <w:rPr>
          <w:rFonts w:ascii="IRNazanin" w:hAnsi="IRNazanin" w:eastAsia="IRNazanin"/>
          <w:color w:val="111111"/>
          <w:sz w:val="28"/>
          <w:sz w:val="28"/>
          <w:szCs w:val="28"/>
          <w:rtl w:val="true"/>
          <w:lang w:bidi="fa-IR"/>
        </w:rPr>
        <w:t>وعدم إمکان تشخیص المالک خارجاً ، أو صرفه فی شأن من شؤون المالک الذی یحرز رضاه الشخصی بذلک وقبوله له ، الأمر الذی یجعل القضیة ذوقیة أو وجدانیة حسب اختلاف أذواق الناس وسلائقهم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کله لا أساس له بعد أن یتضح أن المال المذکور لیس حاله حال الأموال الشخصیة المتعارفة ، بل هذا المال إما أن یکون ملکاً لمنصب الإمامة والولایة الشرعیة ، فیکون الولی الشرعی فی کل زمان هو المتولی علی صرفه قانوناً وشرعاً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یعرف أن هذا المال بحسب الروح والمحتوی من معلوم المالک لا مجهوله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هنا أن السید الهاشمی یحاول أن یخرج بخطوة جریئة من نظریة التقیة والإنتظار ویحل لغز الخمس الخاص للإمام المعصوم فی عصر الغیبة ، بالإلتفاف علی قضیة الإنتظار وتحویله إلی الولی أی الإمام الجدید فی عصر الغیبة</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جاء هذا الموضوع بعد فقرة عن الشیخ حسن الفرید قلت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الشیخ حسن الفرید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رسالة فی الخمس ، بثورة فی مسألة الخمس عندما ن فی حق الإمام المهدی فی الخمس فی عصر الغیبة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القاعدة سقوط النصف الذی هو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ریب أنه إنما استحق ذلک بحق الرئاسة والإمامة ، ولذا ینتقل هذا الحق بموته إلی الإمام الذی یقوم بعده بالإمامة لا إلی ورثته ، فإذا غاب عن الناس ولم یقم بالإمامة انتفت رئاسته خارجاً ، وینتفی حقه بانتفاء موضوعه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إذا غاب عن شیعته واعتزل عن أمر الإمامة والزعامة التی تحتاج إلی مؤنة وسیعة قد جعل النصف من الخمس معونة لتلک المؤنة الوسیعة ، فهل یسقط حقه من الخمس لغیبته واعتزاله عن الزعامة؟ أو </w:t>
      </w:r>
    </w:p>
    <w:p>
      <w:pPr>
        <w:pStyle w:val="BookText"/>
        <w:rPr/>
      </w:pPr>
      <w:r>
        <w:rPr>
          <w:rFonts w:ascii="IRNazanin" w:hAnsi="IRNazanin" w:eastAsia="IRNazanin"/>
          <w:color w:val="111111"/>
          <w:sz w:val="28"/>
          <w:sz w:val="28"/>
          <w:szCs w:val="28"/>
          <w:rtl w:val="true"/>
          <w:lang w:bidi="fa-IR"/>
        </w:rPr>
        <w:t>یکون حقه محفوظاً کما کان؟ وعلی هذا فماذا یجب أن یصنع به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وجوب إیصال نصف الخمس الذی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إلیه أو إلی وکیله فی زمان الحضور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غیبته أن قلنا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الإطلاق ونیابته العامة عن الإمام ، کان للفقیه الولایة علی ذلک ، وإن لم نقل بولایته إلا فی باب القضاء والإفتاء ، فلا بد أن یقوم به واحد من باب الحسبة ، لأنه من الأمور الحسبیة</w:t>
      </w:r>
    </w:p>
    <w:p>
      <w:pPr>
        <w:pStyle w:val="BookText"/>
        <w:rPr/>
      </w:pPr>
      <w:r>
        <w:rPr>
          <w:rFonts w:ascii="IRNazanin" w:hAnsi="IRNazanin" w:eastAsia="IRNazanin"/>
          <w:color w:val="111111"/>
          <w:sz w:val="28"/>
          <w:sz w:val="28"/>
          <w:szCs w:val="28"/>
          <w:rtl w:val="true"/>
          <w:lang w:bidi="fa-IR"/>
        </w:rPr>
        <w:t xml:space="preserve">التی لا محیص عن وقوعه فی الخارج ، ولم یعین للقیام به فی غیبة الإمام شخص أو صنف خاص ، ولیس من الوظائف التی یقوم بها آحاد الناس ، بل من الأمور التی لا بد أن یقوم بها الحاکم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أحمد الکاتب یخرج عن الموضوع ویتهرب من الإجابة ، وقد اتفقنا معه أن نناقش استطراداته فی موضوع منفصل ، وحکم علیه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خرج عن الموضوع ، لکن أحمد الکاتب هرب من النقاش کلیاً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فکتبتُ له بتاریخ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17/12/1999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الکاتب الذی وصفوه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بالمفکر ، المؤلف الباحث الکبیر ، الصحفی ، السیاسی الذی یکتب أکثر مما یشرب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أجاب علی الأسئلة ؟ هل واصل النقاش مع أحدنا فی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قلد مشارکاً وجعله فقیهه وولی أمره ، فالجواب معلوم </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له الفاطمی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أسلوب الکاتب لایختلف عن أسلوب مشارک فی نشر المواضیع والتهرب من المناقشة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یتبعه فی أسلوبه ، فهل یبدأ بالتهرب والفحش عندما یتورط وینحشر فی الزاویة ؟ وهل تعرف المشارک وأسلوبه وأکاذیبه؟ سأعطیک نبذة مختصرة عنه ، وآمل أن لاتحذو حذوه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 من </w:t>
      </w:r>
      <w:bookmarkStart w:id="623" w:name="pg5822_39367"/>
    </w:p>
    <w:p>
      <w:pPr>
        <w:pStyle w:val="BookText"/>
        <w:rPr/>
      </w:pPr>
      <w:bookmarkEnd w:id="623"/>
      <w:r>
        <w:rPr>
          <w:rFonts w:ascii="IRNazanin" w:hAnsi="IRNazanin" w:eastAsia="IRNazanin"/>
          <w:color w:val="111111"/>
          <w:sz w:val="28"/>
          <w:sz w:val="28"/>
          <w:szCs w:val="28"/>
          <w:rtl w:val="true"/>
          <w:lang w:bidi="fa-IR"/>
        </w:rPr>
        <w:t xml:space="preserve">المشهود لهم بالفحش والسب ، ولیس له منافس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سریع الهروب من أی موضوع یتورط فیه ولایجد الإجابة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فتراه</w:t>
      </w:r>
    </w:p>
    <w:p>
      <w:pPr>
        <w:pStyle w:val="BookText"/>
        <w:rPr/>
      </w:pPr>
      <w:r>
        <w:rPr>
          <w:rFonts w:ascii="IRNazanin" w:hAnsi="IRNazanin" w:eastAsia="IRNazanin"/>
          <w:color w:val="111111"/>
          <w:sz w:val="28"/>
          <w:sz w:val="28"/>
          <w:szCs w:val="28"/>
          <w:rtl w:val="true"/>
          <w:lang w:bidi="fa-IR"/>
        </w:rPr>
        <w:t>یهرب من موقع إلی موقع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وللمزید أدخل هذا العنوان لتعرف ماهیة مشارک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ونصیحة لک یا 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إبتعد عنه لا یعدیک بعدواه ، وتصیر مثله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ووضع له الفاطمی روابط لمواضیع عدیدة هرب منها مشارک</w:t>
      </w:r>
      <w:r>
        <w:rPr>
          <w:rFonts w:eastAsia="IRNazanin" w:cs="IRNazanin"/>
          <w:color w:val="111111"/>
          <w:sz w:val="28"/>
          <w:szCs w:val="28"/>
          <w:rtl w:val="true"/>
          <w:lang w:bidi="fa-IR"/>
        </w:rPr>
        <w:t>) !</w:t>
      </w:r>
    </w:p>
    <w:p>
      <w:pPr>
        <w:pStyle w:val="Heading3"/>
        <w:numPr>
          <w:ilvl w:val="2"/>
          <w:numId w:val="1"/>
        </w:numPr>
        <w:rPr/>
      </w:pPr>
      <w:bookmarkStart w:id="624" w:name="__RefHeading___Toc4582235_581953129"/>
      <w:bookmarkStart w:id="625" w:name="_Toc227"/>
      <w:bookmarkEnd w:id="624"/>
      <w:r>
        <w:rPr>
          <w:rtl w:val="true"/>
        </w:rPr>
        <w:t xml:space="preserve">شبکة أنا المسلم المتطرفة تستضیف لاری </w:t>
      </w:r>
      <w:r>
        <w:rPr>
          <w:rtl w:val="true"/>
        </w:rPr>
        <w:t>!</w:t>
      </w:r>
      <w:bookmarkEnd w:id="625"/>
    </w:p>
    <w:p>
      <w:pPr>
        <w:pStyle w:val="Heading4"/>
        <w:numPr>
          <w:ilvl w:val="3"/>
          <w:numId w:val="1"/>
        </w:numPr>
        <w:rPr/>
      </w:pPr>
      <w:bookmarkStart w:id="626" w:name="__RefHeading___Toc4582237_581953129"/>
      <w:bookmarkStart w:id="627" w:name="_Toc228"/>
      <w:bookmarkEnd w:id="626"/>
      <w:r>
        <w:rPr>
          <w:rtl w:val="true"/>
        </w:rPr>
        <w:t>اشارة</w:t>
      </w:r>
      <w:bookmarkEnd w:id="627"/>
    </w:p>
    <w:p>
      <w:pPr>
        <w:pStyle w:val="BookText"/>
        <w:rPr/>
      </w:pPr>
      <w:r>
        <w:rPr>
          <w:rFonts w:ascii="IRNazanin" w:hAnsi="IRNazanin" w:eastAsia="IRNazanin"/>
          <w:color w:val="111111"/>
          <w:sz w:val="28"/>
          <w:sz w:val="28"/>
          <w:szCs w:val="28"/>
          <w:rtl w:val="true"/>
          <w:lang w:bidi="fa-IR"/>
        </w:rPr>
        <w:t>شبکة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الساحة العربیة ، وشبکة أنا المسلم ، وشبکة سحاب ، وشبکة الخیمة ، أشدُّ مواقع المتطرفین تعصباً ضد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أضیف الیها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شبکة البرهان والقلعة والدفاع عن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کتب بصیر بتاریخ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5/4/2001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إخوة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سیجری المدعو الملاک الطائر حواراً مفتوحاً مع المدعو أحمد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منتدی أنا المسلم ، فی واحة القول المبین فی الرافضة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غداً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الرجاء المتابعة للرد علی الکاتب فیما سیدعیه علماً بأنه لایمثل إلا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وشکراً </w:t>
      </w:r>
      <w:r>
        <w:rPr>
          <w:rFonts w:eastAsia="IRNazanin" w:cs="IRNazanin"/>
          <w:color w:val="111111"/>
          <w:sz w:val="28"/>
          <w:szCs w:val="28"/>
          <w:rtl w:val="true"/>
          <w:lang w:bidi="fa-IR"/>
        </w:rPr>
        <w:t>.</w:t>
      </w:r>
    </w:p>
    <w:p>
      <w:pPr>
        <w:pStyle w:val="Heading4"/>
        <w:numPr>
          <w:ilvl w:val="3"/>
          <w:numId w:val="1"/>
        </w:numPr>
        <w:rPr/>
      </w:pPr>
      <w:bookmarkStart w:id="628" w:name="__RefHeading___Toc4582239_581953129"/>
      <w:bookmarkStart w:id="629" w:name="_Toc229"/>
      <w:bookmarkEnd w:id="628"/>
      <w:r>
        <w:rPr>
          <w:rtl w:val="true"/>
        </w:rPr>
        <w:t>فکتب أبو مهدی</w:t>
      </w:r>
      <w:r>
        <w:rPr>
          <w:rtl w:val="true"/>
        </w:rPr>
        <w:t>:</w:t>
      </w:r>
      <w:bookmarkEnd w:id="629"/>
    </w:p>
    <w:p>
      <w:pPr>
        <w:pStyle w:val="BookText"/>
        <w:rPr/>
      </w:pPr>
      <w:r>
        <w:rPr>
          <w:rFonts w:ascii="IRNazanin" w:hAnsi="IRNazanin" w:eastAsia="IRNazanin"/>
          <w:color w:val="111111"/>
          <w:sz w:val="28"/>
          <w:sz w:val="28"/>
          <w:szCs w:val="28"/>
          <w:rtl w:val="true"/>
          <w:lang w:bidi="fa-IR"/>
        </w:rPr>
        <w:t xml:space="preserve">لو کنت مکانه لأعلنت فی سحاب وفی غیرها أنی لا أمثل إلا نفسی ، فلا یمثل طائفة إلا من یحمل فکر تلک الطائفة ویتحدث بلسانها ، لئلا أحمل أوزار غیری </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وکتب </w:t>
      </w:r>
      <w:r>
        <w:rPr>
          <w:rFonts w:eastAsia="Times New Roman" w:cs="Times New Roman" w:ascii="Times New Roman" w:hAnsi="Times New Roman"/>
          <w:color w:val="111111"/>
          <w:sz w:val="28"/>
          <w:szCs w:val="28"/>
          <w:lang w:val="en-US" w:bidi="en-US"/>
        </w:rPr>
        <w:t>mp5</w:t>
      </w:r>
      <w:r>
        <w:rPr>
          <w:rFonts w:eastAsia="Times New Roman" w:cs="Times New Roman" w:ascii="Times New Roman" w:hAnsi="Times New Roman"/>
          <w:color w:val="111111"/>
          <w:sz w:val="28"/>
          <w:szCs w:val="28"/>
          <w:rtl w:val="true"/>
          <w:lang w:val="en-US" w:bidi="en-US"/>
        </w:rPr>
        <w:t xml:space="preserve"> : </w:t>
      </w:r>
      <w:bookmarkStart w:id="630" w:name="pg5822_39369"/>
    </w:p>
    <w:p>
      <w:pPr>
        <w:pStyle w:val="BookText"/>
        <w:rPr/>
      </w:pPr>
      <w:bookmarkEnd w:id="630"/>
      <w:r>
        <w:rPr>
          <w:rFonts w:ascii="IRNazanin" w:hAnsi="IRNazanin" w:eastAsia="IRNazanin"/>
          <w:color w:val="111111"/>
          <w:sz w:val="28"/>
          <w:sz w:val="28"/>
          <w:szCs w:val="28"/>
          <w:rtl w:val="true"/>
          <w:lang w:bidi="fa-IR"/>
        </w:rPr>
        <w:t xml:space="preserve">وجود هذا الرجل عارٌ علی المسلمین الشیعة ، ویجب أن یعلن أحد المراجع أو العلماء فتوی دینیة مسموعة للعالم کله ، أن هذا الرجل لایمثلنا بل لایمثل إلا نفسه ، وهو إنسان مارق ومخالف للشیعة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الکاتب یتمتع بدعایه إعلامیة کبیرة ، من جهات تکن العداء للإسلام والشیعة خصوصاً ، مثل قناة الجزیرة التی استضافته فی برنامج خاص ، وجعلت منه بطلاً مناضلاً من أجل الحریة </w:t>
      </w:r>
      <w:r>
        <w:rPr>
          <w:rFonts w:eastAsia="IRNazanin" w:cs="IRNazanin"/>
          <w:color w:val="111111"/>
          <w:sz w:val="28"/>
          <w:szCs w:val="28"/>
          <w:rtl w:val="true"/>
          <w:lang w:bidi="fa-IR"/>
        </w:rPr>
        <w:t>!</w:t>
      </w:r>
    </w:p>
    <w:p>
      <w:pPr>
        <w:pStyle w:val="Heading4"/>
        <w:numPr>
          <w:ilvl w:val="3"/>
          <w:numId w:val="1"/>
        </w:numPr>
        <w:rPr/>
      </w:pPr>
      <w:bookmarkStart w:id="631" w:name="__RefHeading___Toc4582241_581953129"/>
      <w:bookmarkStart w:id="632" w:name="_Toc230"/>
      <w:bookmarkEnd w:id="631"/>
      <w:r>
        <w:rPr>
          <w:rtl w:val="true"/>
        </w:rPr>
        <w:t>وکتب لاری</w:t>
      </w:r>
      <w:r>
        <w:rPr>
          <w:rtl w:val="true"/>
        </w:rPr>
        <w:t>:</w:t>
      </w:r>
      <w:bookmarkEnd w:id="632"/>
    </w:p>
    <w:p>
      <w:pPr>
        <w:pStyle w:val="BookText"/>
        <w:rPr/>
      </w:pPr>
      <w:r>
        <w:rPr>
          <w:rFonts w:ascii="IRNazanin" w:hAnsi="IRNazanin" w:eastAsia="IRNazanin"/>
          <w:color w:val="111111"/>
          <w:sz w:val="28"/>
          <w:sz w:val="28"/>
          <w:szCs w:val="28"/>
          <w:rtl w:val="true"/>
          <w:lang w:bidi="fa-IR"/>
        </w:rPr>
        <w:t>الإخوة الأعزاء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إنتظروا الحوار حتی تحکموا علینا رجاء ، علماً بأنی لم أدع یوماً أنی أمثل الشیعة الإمامیة أو الإثنی عشریة ، لأنی أعلنت أنی لا أؤمن بنظریة الإمامة الإلهیة ، وإنما بالتشیع العلوی الحسینی الجعفری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وأعتقد أن عموم الشیعة الیوم لاتعرف شیئاً عن الفکر الإمامی ، وإنما هی أقرب الی فکر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المتمثل فی الشوری وحق الأمة فی انتخاب أئمتها وأن الجماهیر الشیعیة تلتحم مع الجماهیرالسنیة فی کل مکان ، فی النضال من أجل الدیموقراطیة الإسلامیة والعدالة والحریة ، وبالتالی فإنها بعیدة کل البعد عن الفکر الإمامی القدیم وغیر العملی والمتطرف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کنا لا نمثل الإمامیة فإن الإمامیة بالأحری لا یمثلون عامة الشیعة أیضاً ، ومن یدعی العکس علیه أن یثبت ذلک</w:t>
      </w:r>
    </w:p>
    <w:p>
      <w:pPr>
        <w:pStyle w:val="Heading4"/>
        <w:numPr>
          <w:ilvl w:val="3"/>
          <w:numId w:val="1"/>
        </w:numPr>
        <w:rPr/>
      </w:pPr>
      <w:bookmarkStart w:id="633" w:name="__RefHeading___Toc4582243_581953129"/>
      <w:bookmarkStart w:id="634" w:name="_Toc231"/>
      <w:bookmarkEnd w:id="633"/>
      <w:r>
        <w:rPr>
          <w:rtl w:val="true"/>
        </w:rPr>
        <w:t>وکتب بو زعلان</w:t>
      </w:r>
      <w:r>
        <w:rPr>
          <w:rtl w:val="true"/>
        </w:rPr>
        <w:t>:</w:t>
      </w:r>
      <w:bookmarkEnd w:id="634"/>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المشکلة لا تتمثل فی أصحاب الحوار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الذی استساغ بتر الروایات </w:t>
      </w:r>
    </w:p>
    <w:p>
      <w:pPr>
        <w:pStyle w:val="BookText"/>
        <w:rPr/>
      </w:pPr>
      <w:r>
        <w:rPr>
          <w:rFonts w:ascii="IRNazanin" w:hAnsi="IRNazanin" w:eastAsia="IRNazanin"/>
          <w:color w:val="111111"/>
          <w:sz w:val="28"/>
          <w:sz w:val="28"/>
          <w:szCs w:val="28"/>
          <w:rtl w:val="true"/>
          <w:lang w:bidi="fa-IR"/>
        </w:rPr>
        <w:t xml:space="preserve">والنقل من دون أمانة ، والتحلیل طبقاً لموازینه المعوجة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w:t>
      </w:r>
      <w:r>
        <w:rPr>
          <w:rFonts w:eastAsia="Times New Roman" w:cs="Times New Roman" w:ascii="Times New Roman" w:hAnsi="Times New Roman"/>
          <w:color w:val="111111"/>
          <w:sz w:val="28"/>
          <w:szCs w:val="28"/>
          <w:lang w:val="en-US" w:bidi="en-US"/>
        </w:rPr>
        <w:t>mp5</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کیف 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 إنساناً عادلاً فقط ولیس شیعیاً کما تدعی لما قبلت أن تدخل الی موقع صهیونی یحارب الإسلام بکل ما للکلمة من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وفوق مقالک فی تلک الساحة الموبؤة مقالات تطعن بعرضک وشرفک وتتعدی علی أهلک وإخوانک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بالأمس رفضوا دخول الأخ الفاطمی وغیره من إخواننا المخلصین لدینهم ومذهبهم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یسمحون لک بالکتابه رغم أنهم بدؤوا بقصقصة جناحیک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کلمة وکل حرف لک لاتستطیع کتابته إذا کان مضاداً لفکرهم المسموم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اشترطوا علیک ذلک من البدایه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ترضی الکتابه وأنت مقید الیدین ومعصب العینیین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عرفت أنهم اشترطوا القصقصة أو تقیید الیدین؟ وهل تعرف أنهم أعلنوا عن فتح الباب للأخ الفاطمی ، وأن الأستاذ العاملی طلب ویطلب الدخول الآن؟</w:t>
      </w:r>
    </w:p>
    <w:p>
      <w:pPr>
        <w:pStyle w:val="BookText"/>
        <w:rPr/>
      </w:pPr>
      <w:r>
        <w:rPr>
          <w:rFonts w:ascii="IRNazanin" w:hAnsi="IRNazanin" w:eastAsia="IRNazanin"/>
          <w:color w:val="111111"/>
          <w:sz w:val="28"/>
          <w:sz w:val="28"/>
          <w:szCs w:val="28"/>
          <w:rtl w:val="true"/>
          <w:lang w:bidi="fa-IR"/>
        </w:rPr>
        <w:t>وکتب</w:t>
      </w:r>
      <w:r>
        <w:rPr>
          <w:rFonts w:eastAsia="Times New Roman" w:cs="Times New Roman" w:ascii="Times New Roman" w:hAnsi="Times New Roman"/>
          <w:color w:val="111111"/>
          <w:sz w:val="28"/>
          <w:szCs w:val="28"/>
          <w:lang w:val="en-US" w:bidi="en-US"/>
        </w:rPr>
        <w:t>mp5</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أولاً ، هم لم یسمحوا لک بالکتابة فی المنتدی الإسلامی ، وهم قالوا لک ذلک ولکل شیعی أو لکل شخص غیر وهابی ، إنه لایحق له الکتابة فی المنتدی الإسلامی ، ویعتبرونه حصراً علی أتباعهم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الإخوة الفاطمی والعاملی تکلما معهم بوضوح ، وکانت لدیهم شروط ، ولیس مثلک أنت قبلت الدخول معهم علی شروطهم وطاعتهم فیما یریدون </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رده المتغطرس علی أخینا الفاطمی أنقله لک هنا ، علماً بأن عنوان المقال </w:t>
      </w:r>
      <w:bookmarkStart w:id="635" w:name="pg5822_39373"/>
    </w:p>
    <w:p>
      <w:pPr>
        <w:pStyle w:val="BookText"/>
        <w:rPr/>
      </w:pPr>
      <w:bookmarkEnd w:id="635"/>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الرافضی الفاطمی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قرأنا ماکتبته فی شبکة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تبحج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طلبت من الأخ الصارم المسلول أن یفسح لک بالکتابة فی أنا المسلم وقد تم ، وأما الشروط التی أملیتها فمن أنت حتی تملی علینا شروطاً؟ فلیس لمثلک علینا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هنا کأی عضو رافضی یخضع للرقابة والضوابط الموضحه له ، ومن أهمها عدم المشارکة فی المنتدی الإسلامی بتاتاً ولا بحرف ، ولیس لک فیه قدر عش قطاة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أنی سوف أتدخل فی أی موضوع لک وأنظر فیه ، وأحذف ما أراه یستحق الحذف ، وأترک ما أراه یستحق الترک ولیس لک علینا 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فی الإنتظار یا الفاطمی</w:t>
      </w:r>
      <w:r>
        <w:rPr>
          <w:rFonts w:eastAsia="IRNazanin" w:cs="IRNazanin"/>
          <w:color w:val="111111"/>
          <w:sz w:val="28"/>
          <w:szCs w:val="28"/>
          <w:rtl w:val="true"/>
          <w:lang w:bidi="fa-IR"/>
        </w:rPr>
        <w:t>) !</w:t>
      </w:r>
    </w:p>
    <w:p>
      <w:pPr>
        <w:pStyle w:val="Heading3"/>
        <w:numPr>
          <w:ilvl w:val="2"/>
          <w:numId w:val="1"/>
        </w:numPr>
        <w:rPr/>
      </w:pPr>
      <w:bookmarkStart w:id="636" w:name="__RefHeading___Toc4582245_581953129"/>
      <w:bookmarkStart w:id="637" w:name="_Toc232"/>
      <w:bookmarkEnd w:id="636"/>
      <w:r>
        <w:rPr>
          <w:rtl w:val="true"/>
        </w:rPr>
        <w:t xml:space="preserve">لاری یدعو لقراءة حواره فی منتدی النواصب </w:t>
      </w:r>
      <w:r>
        <w:rPr>
          <w:rtl w:val="true"/>
        </w:rPr>
        <w:t>!</w:t>
      </w:r>
      <w:bookmarkEnd w:id="637"/>
    </w:p>
    <w:p>
      <w:pPr>
        <w:pStyle w:val="BookText"/>
        <w:rPr/>
      </w:pPr>
      <w:r>
        <w:rPr>
          <w:rFonts w:ascii="IRNazanin" w:hAnsi="IRNazanin" w:eastAsia="IRNazanin"/>
          <w:color w:val="111111"/>
          <w:sz w:val="28"/>
          <w:sz w:val="28"/>
          <w:szCs w:val="28"/>
          <w:rtl w:val="true"/>
          <w:lang w:bidi="fa-IR"/>
        </w:rPr>
        <w:t>کتب لاری إعلاناً فی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http://forum.hajr.org/showthread.php?t=17876</w:t>
      </w:r>
    </w:p>
    <w:p>
      <w:pPr>
        <w:pStyle w:val="BookText"/>
        <w:rPr/>
      </w:pPr>
      <w:r>
        <w:rPr>
          <w:rFonts w:ascii="IRNazanin" w:hAnsi="IRNazanin" w:eastAsia="IRNazanin"/>
          <w:color w:val="111111"/>
          <w:sz w:val="28"/>
          <w:sz w:val="28"/>
          <w:szCs w:val="28"/>
          <w:rtl w:val="true"/>
          <w:lang w:bidi="fa-IR"/>
        </w:rPr>
        <w:t>أحمد الکاتب یرحب بکم فی الحوار الجاری علی شبکة أنا المسلم  فکتب له المراقب بتاریخ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7/4/2001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 أمل المحترم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أود أن ألفت انتباهکم الکریم الی أن من غیر المسموح فی هجر کتابة الوصلات الی المواقع الطائفیة التی تثیر الفتنة وتؤجج البغضاء بین المسلمین ، فضلاً عن أن الموقع الذی تضع الوصلات الیه یتباهی بالتورط فی الکثیر من العملیات التخریبیة المشینة ، والتی استهدفت الکثیر من المواقع ومن بینها هجر </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نرجو الکف عن الدعایة فی هجر للموقع المذکور ولشخصکم الکریم ولما تکتبونه هناک ، فالاخوة الأعضاء لاتخفی علیهم عناوین المواقع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وکتب له صاحبه أبو الحارث بتاریخ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7/4/2001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 أبو أمل المحترم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یحملنی حسن الظن بک علی الیقین من أنک تقصد من حوارک أعلاه الدفاع عن منهج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نشر معتقدهم الصحیح فی أوساط السائلین والغافلین ، ومحاولة منک لتقلیل حدة الرأی الآخر حول الشیعة ، وأنت حرٌّ فیما تختار وأین تکتب ، ولکن أخی الکریم لکل مقامٍ مقال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ذلک المنتدی ، کغیره من المنتدیات التی تقوم علی أساس مذهبی ، لا تبتغی الحق من وراء ما تروج له ، لأن المذهبی وببساطة شدیدة متوقف عن التفکیر ، ولا یقبل ما یعارض مذهبه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هؤلاء عداؤهم للشیعة عداء مذهبی ، وإن لفوه بلفائف العقیدة ، فهم لا یقبلون من الشیعی حقاً ولا باطلاً ، فإن قال حقاً اتهموه بالتقیة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متهم عندهم حتی تتبع ملتهم ، ولیس هذا شأنهم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شأن کل المذهبیین ، سنة کانوا أو 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تحمل أفکاراً إصلاحیة تخص أتباع المذهب الإمامی ، فمکانک بینهم وفی منتدیاتهم ، وإن کنتَ أحیاناً تری منهم بعض الردود السخیفة والمداخلات السمجة ، وهی حالة من حالات التفکیر المذهبی المغلق ، لکنهم یفهموک وتفهمهم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الغیر الطبیعی أن أکتب عن الشیعة ومؤاخذاتی علیهم فی منتدیً لأهل السنة المروجین للفتنة ، لیتخذوا منه مطعناً وحطباً لنارهم </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الغیر الطبیعی أیضاً ولنفس المنطق ، أن أکتب مؤاخذاتی علی أهل السنة فی منتدی شیعی یماثله فی الهدف والإتجاه لأحصل علی بعض مداخلات التأیید </w:t>
      </w:r>
      <w:bookmarkStart w:id="638" w:name="pg5822_39377"/>
    </w:p>
    <w:p>
      <w:pPr>
        <w:pStyle w:val="BookText"/>
        <w:rPr/>
      </w:pPr>
      <w:bookmarkEnd w:id="638"/>
      <w:r>
        <w:rPr>
          <w:rFonts w:ascii="IRNazanin" w:hAnsi="IRNazanin" w:eastAsia="IRNazanin"/>
          <w:color w:val="111111"/>
          <w:sz w:val="28"/>
          <w:sz w:val="28"/>
          <w:szCs w:val="28"/>
          <w:rtl w:val="true"/>
          <w:lang w:bidi="fa-IR"/>
        </w:rPr>
        <w:t xml:space="preserve">والتبریکات والترفیعات ، وبعض الألقاب المتوفرة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 أن تصرح برأیک فی معاویة ، وانظر بم سیرجع القوم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سائلوک ولا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قلباً یتساوی فیه حب علی وحب معاویة هو قلب میت لایمیز بین الحق والباطل ، فکیف تنتظر منهم تمییزاً للحق وبالتالی نصرته ؟ إن هؤلاء لا یعترفون بالتشیع الجعفری أو الزیدی أو العلوی ، ولا حتی المحمدی ولن یقبلوه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لا یسمعون إلا صوتهم ولا یرون إلا ملتهم ، هذه هی حال المذهبیین إلا أن ینخلعوا من مذهبیتهم لهم قلوب لا یعقلون بها ، ولهم آذان لا یسمعون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شئت أن تکتب عندهم فاکتب عن متناقضاتهم ، وستری أنهم لا یختلفون کثیراً عمن سامجوک وتساخفوا معک ، أن لم یکونوا أشد وأطغی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رأیی أخی الکریم أن الکتابة فی ذلک المنتدی من مفکر واعٍ مثلک قد یعطی بعض القیمة له ویروج له ولأفکاره الأخری التی عبؤها علی الإسلام أکبر مما تحاول إصلاحه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أقول بالظن الذی ذهب إلیه بعض الإخوة هنا من أنک تطلب الشهرة أو التشنیع علی مذهبک معاذ الله ، ولکن حبک للتقریب وللتعریف بأفکار أهل البیت وشطر من الشیعة ، وهذا ما لمسته من کتابتک هناک ، هو ما دفعک للکتابة فیه ، ولکن تذکر أخی الکریم أن التقریب لا یبدأ من جهة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 العینین کلیلتان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وجزی الله الجمیع علی قدر نیاتهم وهو من وراء القصد</w:t>
      </w:r>
      <w:r>
        <w:rPr>
          <w:rFonts w:eastAsia="IRNazanin" w:cs="IRNazanin"/>
          <w:color w:val="111111"/>
          <w:sz w:val="28"/>
          <w:szCs w:val="28"/>
          <w:rtl w:val="true"/>
          <w:lang w:bidi="fa-IR"/>
        </w:rPr>
        <w:t>.</w:t>
      </w:r>
    </w:p>
    <w:p>
      <w:pPr>
        <w:pStyle w:val="Heading3"/>
        <w:numPr>
          <w:ilvl w:val="2"/>
          <w:numId w:val="1"/>
        </w:numPr>
        <w:rPr/>
      </w:pPr>
      <w:bookmarkStart w:id="639" w:name="__RefHeading___Toc4582247_581953129"/>
      <w:bookmarkStart w:id="640" w:name="_Toc233"/>
      <w:bookmarkEnd w:id="639"/>
      <w:r>
        <w:rPr>
          <w:rtl w:val="true"/>
        </w:rPr>
        <w:t>أهم أجوبة لاری فی شبکة</w:t>
      </w:r>
      <w:r>
        <w:rPr>
          <w:rtl w:val="true"/>
        </w:rPr>
        <w:t xml:space="preserve">: </w:t>
      </w:r>
      <w:r>
        <w:rPr>
          <w:rtl w:val="true"/>
        </w:rPr>
        <w:t>أنا المسلم</w:t>
      </w:r>
      <w:bookmarkEnd w:id="6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القول المبین فی الرافضة والأباضیة والحداثیین</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لاری فی مقدمة المقابلة بتاریخ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4/6/2001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البدایة أود أن أشکر الأخ الملاک الطائر علی دعوته الکریمة للحوار علی شبکة أنا المسلم ، کما أشکر الإخوة القائمین علیها والإخوة المشارکین فیها ، وخاصة الذین وجهوا الیَّ أسئلتهم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ولعلی لا أستطیع أن أجیب علی جمیع الأسئلة فی هذه الساعة ولکنی أعدکم بالإجابة علیها فی المستقبل أن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شاء المزید من الحوار فلیتفضل بزیارة منتدی الشوری للحوار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له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الکریم 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وحیاک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أرحب بک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یفرحنا کثیراً أن یوجد من یحمل هذا الفکر الباحث عن الحقیقة وأنت تمثل هذا التوجه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بدایةً لا أخفی إعجابی بمناقشاتک للعاملی والتلمیذ ، بل أنت تناقش کل من هناک وکلهم ضدک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بصراحة اتضح لی مدی الضعف الذی یحمله أؤلئک مقابل الفکرة الصحیحة التی لایوافقونک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یحرص أهل الحوزات علی أن لایناقشهم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ولماذا یصرون علی أنهم یملکون الحقیقة ، ولهذا یصفونک حین ألجمتهم بالحقائق بأنک ضال مضل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صحیح أنه لایوافقک علی کلامک أحد کما یقولون ؟</w:t>
      </w:r>
    </w:p>
    <w:p>
      <w:pPr>
        <w:pStyle w:val="BookText"/>
        <w:rPr/>
      </w:pPr>
      <w:r>
        <w:rPr>
          <w:rFonts w:ascii="IRNazanin" w:hAnsi="IRNazanin" w:eastAsia="IRNazanin"/>
          <w:color w:val="111111"/>
          <w:sz w:val="28"/>
          <w:sz w:val="28"/>
          <w:szCs w:val="28"/>
          <w:rtl w:val="true"/>
          <w:lang w:bidi="fa-IR"/>
        </w:rPr>
        <w:t>السؤال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تعجبک مشاهد الدماء فی عاشوراء ؟</w:t>
      </w:r>
    </w:p>
    <w:p>
      <w:pPr>
        <w:pStyle w:val="BookText"/>
        <w:rPr/>
      </w:pPr>
      <w:r>
        <w:rPr>
          <w:rFonts w:ascii="IRNazanin" w:hAnsi="IRNazanin" w:eastAsia="IRNazanin"/>
          <w:color w:val="111111"/>
          <w:sz w:val="28"/>
          <w:sz w:val="28"/>
          <w:szCs w:val="28"/>
          <w:rtl w:val="true"/>
          <w:lang w:bidi="fa-IR"/>
        </w:rPr>
        <w:t>آخر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 بالشیخ محمد بن عبدالوهاب رحمه الله ؟</w:t>
      </w:r>
    </w:p>
    <w:p>
      <w:pPr>
        <w:pStyle w:val="BookText"/>
        <w:rPr/>
      </w:pPr>
      <w:r>
        <w:rPr>
          <w:rFonts w:ascii="IRNazanin" w:hAnsi="IRNazanin" w:eastAsia="IRNazanin"/>
          <w:color w:val="111111"/>
          <w:sz w:val="28"/>
          <w:sz w:val="28"/>
          <w:szCs w:val="28"/>
          <w:rtl w:val="true"/>
          <w:lang w:bidi="fa-IR"/>
        </w:rPr>
        <w:t xml:space="preserve">شکراً لک أستاذ أحمد ، وأتمنی لک تواجداً طیباً معنا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أعذرنی طولت علیک ، وحقک إنی ما أتعبک أیها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أتیتنی فی بیتی لذبحت لک جمل </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أحد مراقبی الموقع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منکم الإهتمام بالأستاذ أحمد الکاتب ، فهو مکسب لهذا المکان ولرواده الکرام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وأجاب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العلماء الشیعة سابقاً یحرمون التقلید فی الأصول والفروع ، ویوجبون الإجتهاد علی جمیع الناس ، ولکن الأمة الإسلامیة أصیبت بالانحطاط فی العصور المتأخرة ، حتی أخذ کثیر من العلماء یقلدون فی الأصول قبل 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أصیب موضوع الإمامة ووجود الإمام الثانی عشر بالجمود ولم یقم العلماء المتأخرون ببحثه بصورة دقیقة ، ولذلک فإن بعضهم یصاب بصدمة نفسیة عندما یفتح أحد هذا الباب للحوار والنقاش ، فضلاً عن الانکار والرفض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 بالشیخ محمد بن عبد الوهاب رحمه الله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بن عبد الوهاب رجل قام بحرکة ثقافیة کبیرة ، ویحتاج الی دراسة عمیقة ، وإنی لا أری فی نفسی الصلاحیة الکافیة فی الوقت الحاضر لإبداء أی رأی فیه حتی لاأکون ظالماً بحقه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الصحیح ظالماً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أن یحدثنا الأستاذ أحمد عن هذه المناظرة بإیجاز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أصدرت بیاناً فی خاتمة الحوار الذی جری بیننا فی شبکة هجر فی شهر رمضان العام الماضی ، وهذا هو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نتیجة الحوار حول وجود الإمام الثانی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شبکة هجر الثقافیة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الأخ المشرف علی شبکة هجر الثقافیة، الأستاذ موسی العلی الموقر </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الإخوة المتحاورون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التلمیذ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إخوتی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ثانیة یصل حوارنا الی طریق مسدود ، بعد أن وصلنا قبل أسبوعین الی نفس المصیر ، وذلک عند وصول البحث والحوار حول وجود الإمام الثانی عشر محمد بن الحسن العسکری الی نقطة طلب فیها الإخوة التلمیذ ومحمد منصور </w:t>
      </w:r>
    </w:p>
    <w:p>
      <w:pPr>
        <w:pStyle w:val="BookText"/>
        <w:rPr/>
      </w:pPr>
      <w:r>
        <w:rPr>
          <w:rFonts w:ascii="IRNazanin" w:hAnsi="IRNazanin" w:eastAsia="IRNazanin"/>
          <w:color w:val="111111"/>
          <w:sz w:val="28"/>
          <w:sz w:val="28"/>
          <w:szCs w:val="28"/>
          <w:rtl w:val="true"/>
          <w:lang w:bidi="fa-IR"/>
        </w:rPr>
        <w:t xml:space="preserve">بحث نظریة الإمامة لإثبات وجود الإمام الثانی عشر ، ورفضت ذلک انطلاقاً من إیمانی بعبثیة واستحالة إثبات وجود إنسان فی الخارج عن طریق الأبحاث النظریة الفلسفیة ، وإصراری علی بحث الروایات التاریخیة ، والتأکد من صحتها أو أسطورتها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حاول الأخ المحاور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البدایة أن یدعی وجود نظریة ولایة الفقیه والنیابة العامة منذ انتهاء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منذ بدایة القرن الرابع الهجری ، فذکرت له نماذج من أقوال الفقهاء السابقین الذین کانوا یحرمون إقامة الدولة والثورة والأمر بالمعروف والنهی عن المنکر وإقامة صلاة الجمعة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الغیبة الکبری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وبدلاً من أن یناقش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المحاور الرئیسی الأخیر تلک النقاط مناقشة جادة ، راح یهاجمنی شخصیاً ویحور کلامی وینسب الی أموراً لم أقلها ولم أفکر فیها ولم أدع الیها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علماء الشیعة فی استقلالهم المالی عن الدول الوضعیة ، ومطالبتهم بالتبعیة للأنظمة الوضعیة وإقامة صلاة الجمعة فی ظل تلک الحکومات ، کی تصبح بوقاً إعلامیاً لسیاساتهم ، والدفاع عن السلاطین وعن شرعیة الولاة المتغلبین بالقهر ، والالتزام بالمذهب العلمانی أو العلمانی الإسلامی ورفض السنة النبویة ، وقبول التمویل الخارجی ، إضافة الی تحریف أقوالی أکثر من مرة ، واستخدام أسالیب إعلامیة تنطوی علی عبارات لاتناسب الحوارات العلمیة الهادفة والهادئة </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فقد شعرت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الحوار قد حقق أهدافه نسبیاً بعرض کل طرف لآرائه حول وجود الإمام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فیه الکفایة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الحوار بدأ یتخذ طابع الهجوم الشخصی والتهریج الإعلامی ، خاصة وأن بعض الأطراف المتحاورة تتلفع بالسریة والکتمان ولا تتحمل أیة مسؤولیة فی أحادیثها وتنثر الاتهامات والافتراءات جزافاً وبالمجان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تعلیقه الأخیر 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تقوم الدول بلا جوانب اقتصادیة؟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کان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معروفاً ومسؤولاً وشجاعاً لدعوته الی التحاکم إمام محکمة إسلامیة لکی یثبت اتهاماته الشخصیة لی مثلاً بقبول التمویل من جهة أجنبیة ، أو یتحمل عقوبة القذف والتجریح والتشهیر ، حسب قوانین الشریعة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فقد شعرت بأن الحوار أصبح شخصیاً وعقیماً ، وغیر ذی جدوی ، وأن من الأفضل إنهاؤه بخیر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أخوکم أحمد الکاتب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یغطی لاری بذلک علی ضعف حجته وانهزامه المتکرر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مختارات من نقاشاته ، وقد جمعه بعض الإخوة فی کتاب بإسم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متاهات فی مدینة الضباب ، وملفه موجود فی موقع هجر</w:t>
      </w:r>
      <w:r>
        <w:rPr>
          <w:rFonts w:eastAsia="IRNazanin" w:cs="IRNazanin"/>
          <w:color w:val="111111"/>
          <w:sz w:val="28"/>
          <w:szCs w:val="28"/>
          <w:rtl w:val="true"/>
          <w:lang w:bidi="fa-IR"/>
        </w:rPr>
        <w:t>) .</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علماء الشیعة أو عامة الشیعة بأن فاطمة هوجمت وهی حامل فی بیتها من قبل أبا بکر وعمر ، فلطمها عمر عندما فتحت له الباب ، ثم ضغطها بین الباب والجدار ، فدخل فی صدرها أو فی ضلع من ضلوعها مسمار من شدة الضربه ،، هل هذا الکلام صحیح ؟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أجد عالماً محققاً من علماء الشیعة یقول ذلک ، وإنما هذه حکایات أسطوریة من تألیف الغلاة ، الغرض منها زرع الحقد والعداوة والبغضاء بین المسلمین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أسامة بالخروج مع الجیش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وفاته بقلیل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الصحابة کذلک بالخروج ، لکنهم أبوا ذلک ورفضوا بحجة أن الرسول کان مریضاً ویحتضر ویریدون أن یکونوا بجانبه ؟ ثم أصر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خروجهم فخرجوا ولم یکملوا طریقهم ورجعوا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علم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من تخلف عن جیش أسامه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هذا المنطلق وجب لعنهم لأن الرسول غضب علیهم فلا یدخلون الجنه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مارأیک فی هذا الموضوع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قضایا مرکبة ومعقدة وتعود الی تقدیر صحابة رسول الله ، ولا یعنی حرص الرسول علی بعث أسامة التعجیل بنفس تلک الساعة ، وقد نفذ الخلیفة أبو بکر الصدیق تلک المهمة ، ولا یحمل تصریحاً بغضب الرسول علیه ، ولا داعی للعنه والعیاذ بالله ، وأنصح السائل مرة أخری بالترفع عن الخوض فی أحداث التاریخ البعیدة والظنیة</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صحیح أن فاطمة الزهراء کانت حامل بمولود اسماه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هاجموها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النبی فأسقطوا جنینها عندما ضربوها بالباب ؟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حکایة ضعیفة لا أساس لها ، ولم تثبت بالأدلة القاطعة وتخالف سیرة الإمام علی بن أبی طالب الذی زوج ابنته أم کلثوم من الخلیفة الثانی عمر بن 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ماصحة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وطأ الأرض بعد الأنبیاء خیر من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أهتم ببحث هکذا أحادیث فأنا أحترم الصحابة وأجل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وأشهد له بالفضل ، ولا حاجة بی لهکذا أحادیث حتی أعرف فضله وسابقته </w:t>
      </w:r>
    </w:p>
    <w:p>
      <w:pPr>
        <w:pStyle w:val="BookText"/>
        <w:rPr/>
      </w:pPr>
      <w:r>
        <w:rPr>
          <w:rFonts w:ascii="IRNazanin" w:hAnsi="IRNazanin" w:eastAsia="IRNazanin"/>
          <w:color w:val="111111"/>
          <w:sz w:val="28"/>
          <w:sz w:val="28"/>
          <w:szCs w:val="28"/>
          <w:rtl w:val="true"/>
          <w:lang w:bidi="fa-IR"/>
        </w:rPr>
        <w:t xml:space="preserve">فی الإسلام ، ومصاحبته للنبی فی الغار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مامدی صحة حدیث الکساء ودعاء کمیل وهو صاحب علی بن أبی طالب رضی الله عنهما ؟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کمیل المروی عن الإمام علی دعاء عظیم فیه توحید الله والخوف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حدیث الکساء فأصله صحیح ، ولکن فیه إضافات أخری وهو مروی عن جابر بن یزید الجعفی ، الضعیف عند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تقییمک لوضع الشیعة الآن ، بالنسبة لما تطرحه من أفکار هل هناک تقبل لهذه الأفکار أم لا؟ وفی أی البلدان الإسلامیة تحس أن الشیعة أقرب الی قبول أفکارک ؟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الشیعة لایؤمنون ولایعرفون نظریة الإمامة أو الأفکار التی أنتقدتها وإن الشیعة الیوم قد تخلوا عملیاً عن نظریة الإمامة الإلهیة ، ولم یعودوا یشترطون العصمة ولا النص ولا السلالة العلویة الحسینیة فی الإمام ، أی الحاکم الذی یحکم البلاد الإسلامیة ، کما أنهم بإقامة الجمهوریة الإسلامیة الایرانیة لم یعودوا ینتظرون الإمام الثانی عشر الغائب ، کما کان ینتظره الإمامیة فی السابق الذین کانوا یحرمون إقامة الدولة فی عصر الغیبة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لاری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مروی عن جابر بن یزید الجعفی ، الضعیف عند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کذب وتدلیس معاً ، فلا هو ضعیف عند الشیعة وهو موثق عند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معجم رجال الحدیث للسید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4/338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الجعفی ، له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فی رجاله فی أصحاب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ابن الحرث بن عبد یغوث الجعفی ، توفی سنة</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المفید فی رسالته العددیة ممن لا مطعن فیهم ولا</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لذم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ابن </w:t>
      </w:r>
    </w:p>
    <w:p>
      <w:pPr>
        <w:pStyle w:val="BookText"/>
        <w:rPr/>
      </w:pPr>
      <w:r>
        <w:rPr>
          <w:rFonts w:ascii="IRNazanin" w:hAnsi="IRNazanin" w:eastAsia="IRNazanin"/>
          <w:color w:val="111111"/>
          <w:sz w:val="28"/>
          <w:sz w:val="28"/>
          <w:szCs w:val="28"/>
          <w:rtl w:val="true"/>
          <w:lang w:bidi="fa-IR"/>
        </w:rPr>
        <w:t xml:space="preserve">شهرآشوب من خواص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میزان الإعتدال للذهبی</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جابر بن یزید بن الحارث الجعفی الکوفی أحد علماء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عن أبی الطفیل والشعبی وخلق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شعبة ، وأبو عوانة ، وعدة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مهدی عن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جابر الجعفی ورعاً فی الحدیث، ما رأیت أورع منه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یحیی بن أبی بکیر ، عن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جابر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 وحدثنا ، وسمعت فهو من أوثق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وکیع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شککتم فی شئ فلا تشکوا أن جابرا الجعفی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عبد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الشافعی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سفیان الثوری لشعبة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تکلمت فی جابر الجعفی لأتکلمن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الذهبی فی میزان الإعتدال</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الحمیدی ، سمعت رجلاً یسأل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یا أبا محمد الذین عابوا علی جابر الجعفی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وصیُّ 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أهونه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تعتقد أن هناک فرق بین الناس الشیعة العادیین المغلوب علی امرهم وبین من وصل الی مراتب ما یسمی آیة الله أو الحجة أو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ألاحظ أن الغیر متعمقین فی کتب الشیعة الذین لا یدرسون فی الحوزات ، أکثر اعتدالاً بکثیر ، وأقرب الینا نحن أهل السنة ،بکثیر من أصحاب المراتب الفقهیة والعملیة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أعرف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یعیش فی هولندا من عائلة</w:t>
      </w:r>
    </w:p>
    <w:p>
      <w:pPr>
        <w:pStyle w:val="BookText"/>
        <w:rPr/>
      </w:pPr>
      <w:r>
        <w:rPr>
          <w:rFonts w:ascii="IRNazanin" w:hAnsi="IRNazanin" w:eastAsia="IRNazanin"/>
          <w:color w:val="111111"/>
          <w:sz w:val="28"/>
          <w:sz w:val="28"/>
          <w:szCs w:val="28"/>
          <w:rtl w:val="true"/>
          <w:lang w:bidi="fa-IR"/>
        </w:rPr>
        <w:t xml:space="preserve">التمیمی ، کان یوم زفافه فی یوم عاشوراء وفی بلد عربی ، وکان الأمر عادیاً بالنسبة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التزامه بالفرائض الإسلامیة المعروفة والواجبة علی کل مسلم </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قول لاری مبدیاً إعجابه بعوام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اعتدالاً بکثیر ، وأقرب الینا نحن أهل السنة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أعطی لنفسه شهادة متمسلف لکن لم یمضها له </w:t>
      </w:r>
    </w:p>
    <w:p>
      <w:pPr>
        <w:pStyle w:val="BookText"/>
        <w:rPr/>
      </w:pPr>
      <w:r>
        <w:rPr>
          <w:rFonts w:ascii="IRNazanin" w:hAnsi="IRNazanin" w:eastAsia="IRNazanin"/>
          <w:color w:val="111111"/>
          <w:sz w:val="28"/>
          <w:sz w:val="28"/>
          <w:szCs w:val="28"/>
          <w:rtl w:val="true"/>
          <w:lang w:bidi="fa-IR"/>
        </w:rPr>
        <w:t xml:space="preserve">أحد منهم بل حذروا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أبدی إعجابه بجهل عوام الشیعة ودعاهم ضمناً أن لایقرؤوا مصادر التشیع،مع أنه یصور نفسه داعیة الثقافة والإجتهاد حتی للعوام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أظهر نصبه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افتخر بناصبی سماه شیعیاً بأنه جعل زفاف ابنه فی یوم عاشوراء ، وهذا عمل لا یقوم به إلا النواصب المتطرفین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بقی من لقبک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قد نبذت ما نبذت؟</w:t>
      </w:r>
    </w:p>
    <w:p>
      <w:pPr>
        <w:pStyle w:val="BookText"/>
        <w:rPr/>
      </w:pP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تنتظر لتعتنق الإسلام السنی؟ أم أنه لا زال عندک مآخذ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أعتقد أن جمیع المسلمین یحبون أهل البیت ویوالونهم ، وبالتالی فهم شیعة لهم ، ولکن الإختلاف الفقهی لایشکل مادة مهمة للخلاف أو الصراع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 بصلاة التراویح؟ وهل هی فی رأیک بدعة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یعتقد الشیعة ببدعیة صلاة التراویح أو الجماعة فیها ، لأنهم یروون أمراً من النبی بعدم صلاتها جماعة، بینما</w:t>
      </w:r>
    </w:p>
    <w:p>
      <w:pPr>
        <w:pStyle w:val="BookText"/>
        <w:rPr/>
      </w:pPr>
      <w:r>
        <w:rPr>
          <w:rFonts w:ascii="IRNazanin" w:hAnsi="IRNazanin" w:eastAsia="IRNazanin"/>
          <w:color w:val="111111"/>
          <w:sz w:val="28"/>
          <w:sz w:val="28"/>
          <w:szCs w:val="28"/>
          <w:rtl w:val="true"/>
          <w:lang w:bidi="fa-IR"/>
        </w:rPr>
        <w:t xml:space="preserve">یتأول أهل السنة ذلک أو لا یعترفون بوجود النهی ، ولا رأی لی فی الموضوع حتی الآن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قدم أحمد الکاتب للشیعة بعد تحوله من الإثنی عشریة إلی الجعفریة ؟ هل قدم قناعات متکاملة یتعبد بها المقلدون له ، أم أنه قدم طرحاً سیاسیاً وأیدیولوجیاً فقط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أتبع المذهب الجعفری وأجتهد فیه ، وأدعو جمیع الإخوة للإجتهاد وعدم التقلید، فالتقلید فی نظری نوع من الإنحطاط والتخلف لا یجوز العمل به ، وقد کان علماء الشیعة السابقون یحرمون التقلید سواء فی الأصول أو الفروع </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الکاتب ناقش نظریة المهدویة عن طریق مناهج کثیرة ، سواءا العلمیة أو </w:t>
      </w:r>
    </w:p>
    <w:p>
      <w:pPr>
        <w:pStyle w:val="BookText"/>
        <w:rPr/>
      </w:pPr>
      <w:r>
        <w:rPr>
          <w:rFonts w:ascii="IRNazanin" w:hAnsi="IRNazanin" w:eastAsia="IRNazanin"/>
          <w:color w:val="111111"/>
          <w:sz w:val="28"/>
          <w:sz w:val="28"/>
          <w:szCs w:val="28"/>
          <w:rtl w:val="true"/>
          <w:lang w:bidi="fa-IR"/>
        </w:rPr>
        <w:t xml:space="preserve">التاریخیة أو الروائیة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أننا لو طبقنا ذلک المنهج علی فروع المذهب وبعض أصوله لأنهار أعظمه أو أغلب نسبة فیه ، ولم یعد هناک لا جعفریة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فقهیاً وعقائدیاً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غیرها ، فإذا سقط بهذا المنهج أعظم شئ فیه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والعصمة والنص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یبقی بعد ذلک للمذهب إذا طبق هذا المنهج الأحمدی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الفکر الإمامی یدور حول السیاسة ، ولا علاقة له بالفقه الجعفری ، والفقه الجعفری علی أی حال لایختلف عن الفقه السنی إلا فی بضع عشرة مسألة وهو فقه</w:t>
      </w:r>
    </w:p>
    <w:p>
      <w:pPr>
        <w:pStyle w:val="BookText"/>
        <w:rPr/>
      </w:pPr>
      <w:r>
        <w:rPr>
          <w:rFonts w:ascii="IRNazanin" w:hAnsi="IRNazanin" w:eastAsia="IRNazanin"/>
          <w:color w:val="111111"/>
          <w:sz w:val="28"/>
          <w:sz w:val="28"/>
          <w:szCs w:val="28"/>
          <w:rtl w:val="true"/>
          <w:lang w:bidi="fa-IR"/>
        </w:rPr>
        <w:t xml:space="preserve">منفتح ویسمح للإجتهاد والمجتهدین أن یراجعوا أیة مسألة ویتأکدوا منها ، وتوجد فی داخله حرکة إجتهاد قویة ومستمرة ، وهی التی سمحت بتطور الفکر السیاسی وولادة الفکر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تتمتع المرجعیة الشیعة بإحترام واسع عند العوام ، إلی أی حد یمکن أن ینصاع الشیعی العامی لتلک المرجعیة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الی الفقهاء حاجة لدی الجهال ، ولکن بعض العلماء طوروا فرضیة وهمیة هی نظریة النیابة العامة للفقهاء عن الإمام الغائب ، وهذه نظریة یرفضها العلماء الشیعة المحققون ، ولکنها أدت الی نوع من التقدیس والإحترام المبالغ فیه للعلماء أو مراجع التقلید ، الذین بنوا سیطرتهم السیاسیة والمالیة والإجتماعیة والفقهیة علی ضوء تلک النظریة الضعیفة ، ویحاول بعض رجال الدین أن یفرضوا سیطرتهم علی العامة من الناس بمنعهم من التفکیر والإجتهاد ، خاصة فی أمور العقیدة أو الفکر السیاسی ، وهذا ما یرفضه المثقفون </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تقرب لاری وتملقه لهم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کتب </w:t>
      </w:r>
    </w:p>
    <w:p>
      <w:pPr>
        <w:pStyle w:val="BookText"/>
        <w:rPr/>
      </w:pPr>
      <w:r>
        <w:rPr>
          <w:rFonts w:ascii="IRNazanin" w:hAnsi="IRNazanin" w:eastAsia="IRNazanin"/>
          <w:color w:val="111111"/>
          <w:sz w:val="28"/>
          <w:sz w:val="28"/>
          <w:szCs w:val="28"/>
          <w:rtl w:val="true"/>
          <w:lang w:bidi="fa-IR"/>
        </w:rPr>
        <w:t>مسؤول الموقع فی نهایة اللقاء</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الإخوة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إحذروا مقالات أحمد الکاتب</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تسمم العقول </w:t>
      </w:r>
      <w:r>
        <w:rPr>
          <w:rFonts w:eastAsia="IRNazanin" w:cs="IRNazanin"/>
          <w:color w:val="111111"/>
          <w:sz w:val="28"/>
          <w:szCs w:val="28"/>
          <w:rtl w:val="true"/>
          <w:lang w:bidi="fa-IR"/>
        </w:rPr>
        <w:t xml:space="preserve">]]]]] </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1" w:name="pg5822_39400"/>
      <w:bookmarkStart w:id="642" w:name="pg5822_39400"/>
      <w:bookmarkEnd w:id="642"/>
    </w:p>
    <w:p>
      <w:pPr>
        <w:pStyle w:val="Heading2"/>
        <w:numPr>
          <w:ilvl w:val="1"/>
          <w:numId w:val="1"/>
        </w:numPr>
        <w:rPr/>
      </w:pPr>
      <w:bookmarkStart w:id="643" w:name="pg5822_39400"/>
      <w:bookmarkStart w:id="644" w:name="__RefHeading___Toc4582249_581953129"/>
      <w:bookmarkStart w:id="645" w:name="_Toc234"/>
      <w:bookmarkEnd w:id="643"/>
      <w:bookmarkEnd w:id="644"/>
      <w:r>
        <w:rPr>
          <w:rtl w:val="true"/>
        </w:rPr>
        <w:t>الفصل السابع</w:t>
      </w:r>
      <w:r>
        <w:rPr>
          <w:rtl w:val="true"/>
        </w:rPr>
        <w:t xml:space="preserve">:  </w:t>
      </w:r>
      <w:r>
        <w:rPr>
          <w:rtl w:val="true"/>
        </w:rPr>
        <w:t>لاری یطالب بالدلیل النقلی علی ولادة الإمام</w:t>
      </w:r>
      <w:r>
        <w:rPr>
          <w:rtl w:val="true"/>
        </w:rPr>
        <w:t>(</w:t>
      </w:r>
      <w:r>
        <w:rPr>
          <w:rtl w:val="true"/>
        </w:rPr>
        <w:t>رحمه الله</w:t>
      </w:r>
      <w:r>
        <w:rPr>
          <w:rtl w:val="true"/>
        </w:rPr>
        <w:t>)</w:t>
      </w:r>
      <w:r>
        <w:rPr>
          <w:rtl w:val="true"/>
        </w:rPr>
        <w:t>ویهرب منه</w:t>
      </w:r>
      <w:bookmarkEnd w:id="645"/>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6" w:name="__RefHeading___Toc4582251_581953129"/>
      <w:bookmarkStart w:id="647" w:name="_Toc235"/>
      <w:bookmarkEnd w:id="646"/>
      <w:r>
        <w:rPr>
          <w:rtl w:val="true"/>
        </w:rPr>
        <w:t>اشارة</w:t>
      </w:r>
      <w:bookmarkEnd w:id="647"/>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8" w:name="pg5822_39404"/>
      <w:bookmarkStart w:id="649" w:name="pg5822_39404"/>
      <w:bookmarkEnd w:id="649"/>
    </w:p>
    <w:p>
      <w:pPr>
        <w:pStyle w:val="Heading3"/>
        <w:numPr>
          <w:ilvl w:val="2"/>
          <w:numId w:val="1"/>
        </w:numPr>
        <w:rPr/>
      </w:pPr>
      <w:bookmarkStart w:id="650" w:name="pg5822_39404"/>
      <w:bookmarkStart w:id="651" w:name="__RefHeading___Toc4582253_581953129"/>
      <w:bookmarkStart w:id="652" w:name="_Toc236"/>
      <w:bookmarkEnd w:id="650"/>
      <w:bookmarkEnd w:id="651"/>
      <w:r>
        <w:rPr>
          <w:rtl w:val="true"/>
        </w:rPr>
        <w:t xml:space="preserve">شعارات التهویل </w:t>
      </w:r>
      <w:r>
        <w:rPr>
          <w:rtl w:val="true"/>
        </w:rPr>
        <w:t>(</w:t>
      </w:r>
      <w:r>
        <w:rPr>
          <w:rtl w:val="true"/>
        </w:rPr>
        <w:t>العلمی</w:t>
      </w:r>
      <w:r>
        <w:rPr>
          <w:rtl w:val="true"/>
        </w:rPr>
        <w:t xml:space="preserve">) </w:t>
      </w:r>
      <w:r>
        <w:rPr>
          <w:rtl w:val="true"/>
        </w:rPr>
        <w:t xml:space="preserve">عند لاری </w:t>
      </w:r>
      <w:r>
        <w:rPr>
          <w:rtl w:val="true"/>
        </w:rPr>
        <w:t>!</w:t>
      </w:r>
      <w:bookmarkEnd w:id="652"/>
    </w:p>
    <w:p>
      <w:pPr>
        <w:pStyle w:val="Heading4"/>
        <w:numPr>
          <w:ilvl w:val="3"/>
          <w:numId w:val="1"/>
        </w:numPr>
        <w:rPr/>
      </w:pPr>
      <w:bookmarkStart w:id="653" w:name="__RefHeading___Toc4582255_581953129"/>
      <w:bookmarkStart w:id="654" w:name="_Toc237"/>
      <w:bookmarkEnd w:id="653"/>
      <w:r>
        <w:rPr>
          <w:rtl w:val="true"/>
        </w:rPr>
        <w:t>اشارة</w:t>
      </w:r>
      <w:bookmarkEnd w:id="654"/>
    </w:p>
    <w:p>
      <w:pPr>
        <w:pStyle w:val="BookText"/>
        <w:rPr/>
      </w:pPr>
      <w:r>
        <w:rPr>
          <w:rFonts w:ascii="IRNazanin" w:hAnsi="IRNazanin" w:eastAsia="IRNazanin"/>
          <w:color w:val="111111"/>
          <w:sz w:val="28"/>
          <w:sz w:val="28"/>
          <w:szCs w:val="28"/>
          <w:rtl w:val="true"/>
          <w:lang w:bidi="fa-IR"/>
        </w:rPr>
        <w:t xml:space="preserve">من شعارات التهویل التی یرفعها أحمد الکاذب زعمه أن الشیعة لیس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ولادة الإمام المهدی ، بل دلیلهم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یقصد بذلک أنه لیس عندهم روایة صحیحة تثبت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وأنهم یستدلون بدلیل عقلی کبشارة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باثنی عشر إماماً فیقولون إن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قد ولد لأنه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تسعة من ذریة الحسین تاسعهم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فیقولون إنه ینطبق علی المهدی لأنه التاسع من ولد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وأحمد الکاتب فی ذلک کاذب ، لأن أدلة الشیعة علی ولادة الإمام عقلیة ونقلیة ، وهو لایمیز بین الدلیل العقلی والنقلی ، فالإستدلال کله عملیة عقلیة حتی فی الدلیل النقلی ، نعم مواد الإستدلال ومقدماته قد تکون عقلیة أو نقلیة ، یقتنع بها عقل الإنسان ویقنع بها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لافرق فی الإستدلال علی وجود شخص أو ولادته أو وفاته ، بأن یکون بدلیل عقلی أو نقلی </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لاری تعلم هذه الشبهة من الوهابیة الذین یهزِّئون العقل والأدلة العقلیة ، ویعطون أهمیة أکبر لدلیل النقل الذی ینتقونه انتقاء کیفیاً ، ویعرضون عن غیره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استدل الشیعة علی ولادة الإمام المهدی وغیبته بعشرات الأدلة من أحادیث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حددوا أنه التاسع من ذریة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ستکون له غیبة ، وقد ألَّف أصحاب الأئمة فی ولادته وغیبته قبل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ألف کتاب الغیبة وتوفی قبل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استدلوا بعشرات الأحادیث والنصوص عن أبیه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دایته وخدم المنزل وعمن رآه وکلَّمه ، کما استدلوا بعشرات النصوص فی فترة غیبته ونصبه السفراء الذین رأوه هم وغیرهم مرات ومرات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وکلها بأسانید متصلة رواها الثقاة عن الثقاة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ألف علماؤنا قدیماً وحدیثاً مؤلفات وفصولاً تضمنت روایات ولادته وغیبته الصغری وغیبته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وأجمع علماء هذه الطائفة وثقاتها فی عصر ولادته وما بعده علی وجوده وغیبته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الطبیعی أن یشذ بعض الناس ویشکون ، کما شک ناس فی وجود المسیح وغیره من الأنبیاء والأوصیاء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والشخصیات ، ولکنه شک لایصمد إمام الدلیل النقلی الذی تکفی منه روایتان عن ثقاة لإثبات ذلک فکیف بها إذا استفاضت وتواترت ، وضُمَّ الیها الأدلة العقلیة المتعددة؟ وقد استوفینا ذلک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الموضوعی لأحادیث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الفصلین الثالث والثلاثین والرابع والثلاثین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مشکلة أحمد الکاتب ومعلمیه النواصب ، أنهم ینکرون الحقائق بالتکذیب وردّ الأحادیث الصحیحة بدون دلیل إلا الهوی والمکابرة </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سألت أحمد الکاتب عن المنهج الذی یأخذ به فی التضعیف والتصحیح ، </w:t>
      </w:r>
      <w:bookmarkStart w:id="655" w:name="pg5822_39409"/>
    </w:p>
    <w:p>
      <w:pPr>
        <w:pStyle w:val="BookText"/>
        <w:rPr/>
      </w:pPr>
      <w:bookmarkEnd w:id="655"/>
      <w:r>
        <w:rPr>
          <w:rFonts w:ascii="IRNazanin" w:hAnsi="IRNazanin" w:eastAsia="IRNazanin"/>
          <w:color w:val="111111"/>
          <w:sz w:val="28"/>
          <w:sz w:val="28"/>
          <w:szCs w:val="28"/>
          <w:rtl w:val="true"/>
          <w:lang w:bidi="fa-IR"/>
        </w:rPr>
        <w:t xml:space="preserve">هل هو السنی أم الشیعی ؟ فأجاب إنه المنهج الذی یعتمده علماء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دام یتبنی هذا المنهج فیجب علیه أن یعترف بولادة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أتینا له بروایة واحدة صحیحة تثبت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یکذب کل حدیث صحیح تأتی له به ویتهم رواته بدون دلیل ، وإذا قلت له تعال لنبحث سنده حسب منهجک الذی التزمت به ، ولی هارباً ولم یعقب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فعل ذلک مراراً مع الباحثین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المواضیع التالیة نماذج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کتبتُ له فی شبکة هجر </w:t>
      </w:r>
      <w:r>
        <w:rPr>
          <w:rFonts w:eastAsia="IRNazanin" w:cs="IRNazanin"/>
          <w:color w:val="111111"/>
          <w:sz w:val="28"/>
          <w:szCs w:val="28"/>
          <w:rtl w:val="true"/>
          <w:lang w:bidi="fa-IR"/>
        </w:rPr>
        <w:t>(</w:t>
      </w:r>
      <w:r>
        <w:rPr>
          <w:rFonts w:eastAsia="IRNazanin" w:cs="IRNazanin"/>
          <w:color w:val="111111"/>
          <w:sz w:val="28"/>
          <w:szCs w:val="28"/>
          <w:lang w:bidi="fa-IR"/>
        </w:rPr>
        <w:t>2/9/2000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الی 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تؤمن بأن القرآن والعترة قد افترقا فی عصرنا؟</w:t>
      </w:r>
      <w:r>
        <w:rPr>
          <w:rFonts w:eastAsia="Times New Roman" w:cs="Times New Roman" w:ascii="Times New Roman" w:hAnsi="Times New Roman"/>
          <w:color w:val="111111"/>
          <w:sz w:val="28"/>
          <w:szCs w:val="28"/>
          <w:lang w:val="en-US" w:bidi="en-US"/>
        </w:rPr>
        <w:t>http://forum.hajr.org/showthread.php?t=1706</w:t>
      </w:r>
    </w:p>
    <w:p>
      <w:pPr>
        <w:pStyle w:val="BookText"/>
        <w:rPr/>
      </w:pPr>
      <w:r>
        <w:rPr>
          <w:rFonts w:ascii="IRNazanin" w:hAnsi="IRNazanin" w:eastAsia="IRNazanin"/>
          <w:color w:val="111111"/>
          <w:sz w:val="28"/>
          <w:sz w:val="28"/>
          <w:szCs w:val="28"/>
          <w:rtl w:val="true"/>
          <w:lang w:bidi="fa-IR"/>
        </w:rPr>
        <w:t>الأخ أبا أمل ، لابد لمن یعترف بالنص النبوی الصحیح عند جمیع مذاهب المسلمین الذی أمر فیه بالتمسک بالثقلین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والعترة ، وأخبر الأمة أن الخبیر العلیم تعالی نبأه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أنهما لن یفترق حتی یردا علیه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یؤمن بوجود إمام من العترة فی کل عصر ، فمن هو الإمام من أهل البیت فی عصرنا ، وهل هو معصوم أو غیر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تقول أن القرآن والعترة افترقا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 فی کلامه معاذ الله ؟</w:t>
      </w:r>
      <w:r>
        <w:rPr>
          <w:rFonts w:eastAsia="IRNazanin" w:cs="IRNazanin"/>
          <w:color w:val="111111"/>
          <w:sz w:val="28"/>
          <w:szCs w:val="28"/>
          <w:rtl w:val="true"/>
          <w:lang w:bidi="fa-IR"/>
        </w:rPr>
        <w:t>!!</w:t>
      </w:r>
    </w:p>
    <w:p>
      <w:pPr>
        <w:pStyle w:val="Heading4"/>
        <w:numPr>
          <w:ilvl w:val="3"/>
          <w:numId w:val="1"/>
        </w:numPr>
        <w:rPr/>
      </w:pPr>
      <w:bookmarkStart w:id="656" w:name="__RefHeading___Toc4582257_581953129"/>
      <w:bookmarkStart w:id="657" w:name="_Toc238"/>
      <w:bookmarkEnd w:id="656"/>
      <w:r>
        <w:rPr>
          <w:rtl w:val="true"/>
        </w:rPr>
        <w:t>فکتب لاری</w:t>
      </w:r>
      <w:r>
        <w:rPr>
          <w:rtl w:val="true"/>
        </w:rPr>
        <w:t>:</w:t>
      </w:r>
      <w:bookmarkEnd w:id="657"/>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عزیزنا وشیخنا الجلیل سماحة الشیخ العاملی 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علی سؤالکم الکریم هو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بالطبع ، العترة والقرآن لم یفترقا ولن یفترقا حتی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بحثنا فی التراث الإسلامی الضخم لما وجدنا أی افتراق بین العترة والقرآن فی أی مکان ، ولکن الحدیث لایتضمن بصراحة معنی عدم الإفتراق الجسدی </w:t>
      </w:r>
    </w:p>
    <w:p>
      <w:pPr>
        <w:pStyle w:val="BookText"/>
        <w:rPr/>
      </w:pPr>
      <w:r>
        <w:rPr>
          <w:rFonts w:ascii="IRNazanin" w:hAnsi="IRNazanin" w:eastAsia="IRNazanin"/>
          <w:color w:val="111111"/>
          <w:sz w:val="28"/>
          <w:sz w:val="28"/>
          <w:szCs w:val="28"/>
          <w:rtl w:val="true"/>
          <w:lang w:bidi="fa-IR"/>
        </w:rPr>
        <w:t xml:space="preserve">الی یوم القیامة ، ویحتمل أن یکون قاصداً لرجال معینین من العترة ، ولا توجد فیه دلالة علی استمراریة العترة الی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تراث أهل البیت مستمر ، وقد مضت مئات السنین وتراثهم یصاحب القرآن القرآن الکریم ، بالرغم من أن حضورهم المادی غیر ملحوظ ، إذن فإنهما لم یفترقا ولن یفترقا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المقصود هو الإستمرار المادی وظهور أشخاصهم فی کل وقت وزمان ، فهذا غیر ملموس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دام لهذا الحدیث عدد من التفاسیر والتأویلات ، فلا یمکن أن نستنتج منه ولادة إنسان معین من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لم نکن نملک دلیلاً علمیاً قاطعاً علیه ، وإذا لم یعترف أبوه بوجوده إمام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ودمتم لکل خیر وداعیة من دعاة الکتاب والعترة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نصیر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إذن شیخنا الجلیل العاملی 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زلت یا شیخ لاری تردد الکلمات الإنشائیة التی لاتفید علماً ولاعملاً </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یاشیخ لاری ، نحن هنا نتحدث عن دین ، والإمامة تعنی أننا نستقی دیننا عن طریق أهل بیت النبوة والوحی علیهم الصلاة والسلام ، ولیس کما ترید أن تفسرها بصورة کاریکاتوریة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إسترداد الخلافة من الشیخین وإعادتها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تراث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لازم القرآن الکریم ولم یفارقه کلمة التراث بهذا المعنی العام هی کلمة مشبوهة یرددها أعداء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وبالمناسبة لصدام کراس صغیر إسمه فی الدین والتراث ، ویُعنی بالتراث التحلل من الإلتزامات والواجبات التی یرتبها اتِّباع الدین الحنیف ، لیصبح مجرد حکمة نعلقها علی الجدران للزینة ، أو مجرد أقصوصة نرویها للصغار عن الشجاعة أو </w:t>
      </w:r>
      <w:bookmarkStart w:id="658" w:name="pg5822_39412"/>
    </w:p>
    <w:p>
      <w:pPr>
        <w:pStyle w:val="BookText"/>
        <w:rPr/>
      </w:pPr>
      <w:bookmarkEnd w:id="658"/>
      <w:r>
        <w:rPr>
          <w:rFonts w:ascii="IRNazanin" w:hAnsi="IRNazanin" w:eastAsia="IRNazanin"/>
          <w:color w:val="111111"/>
          <w:sz w:val="28"/>
          <w:sz w:val="28"/>
          <w:szCs w:val="28"/>
          <w:rtl w:val="true"/>
          <w:lang w:bidi="fa-IR"/>
        </w:rPr>
        <w:t xml:space="preserve">الحلم أو الصبر أو مکارم الأخلاق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التراث تحدیداً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وماهو مذهب أهل البیت الذی تقول بأنه لیس مذهب الشیعة وتتبعه ، کیف تستقی أحکام دینک؟ هذه الأسئلة وغیرها مما یطرحه الإخوة ، هو ما یبقی من دون إجابة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عجزاً ، أو تهرباً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علی ولی أمرک القائم المؤمل والعدل المنتظر </w:t>
      </w:r>
      <w:r>
        <w:rPr>
          <w:rFonts w:eastAsia="IRNazanin" w:cs="IRNazanin"/>
          <w:color w:val="111111"/>
          <w:sz w:val="28"/>
          <w:szCs w:val="28"/>
          <w:rtl w:val="true"/>
          <w:lang w:bidi="fa-IR"/>
        </w:rPr>
        <w:t>.</w:t>
      </w:r>
    </w:p>
    <w:p>
      <w:pPr>
        <w:pStyle w:val="Heading4"/>
        <w:numPr>
          <w:ilvl w:val="3"/>
          <w:numId w:val="1"/>
        </w:numPr>
        <w:rPr/>
      </w:pPr>
      <w:bookmarkStart w:id="659" w:name="__RefHeading___Toc4582259_581953129"/>
      <w:bookmarkStart w:id="660" w:name="_Toc239"/>
      <w:bookmarkEnd w:id="659"/>
      <w:r>
        <w:rPr>
          <w:rtl w:val="true"/>
        </w:rPr>
        <w:t>وکتب له لاری</w:t>
      </w:r>
      <w:r>
        <w:rPr>
          <w:rtl w:val="true"/>
        </w:rPr>
        <w:t>:</w:t>
      </w:r>
      <w:bookmarkEnd w:id="660"/>
    </w:p>
    <w:p>
      <w:pPr>
        <w:pStyle w:val="BookText"/>
        <w:rPr/>
      </w:pPr>
      <w:r>
        <w:rPr>
          <w:rFonts w:ascii="IRNazanin" w:hAnsi="IRNazanin" w:eastAsia="IRNazanin"/>
          <w:color w:val="111111"/>
          <w:sz w:val="28"/>
          <w:sz w:val="28"/>
          <w:szCs w:val="28"/>
          <w:rtl w:val="true"/>
          <w:lang w:bidi="fa-IR"/>
        </w:rPr>
        <w:t>أخی الحبیب نصیر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ورحمة الله وبرکاته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تقرأ فی زیارة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یا وارث آدم صفوة الله؟ ماذا ورث الحسین من الأنبیاء والمرسلین؟ وماذا ورثنا من الحسین ومن أهل البیت؟ بالطبع ورثنا فقههم وتجربتهم وسیرتهم المتألقة ، وکل شئ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هو الإشکال فی استخدام کلمة التراث الذی یعنی إرث أهل البیت؟ وإذا فاتنا مثلاً الحضور فی کربلاء لنصرة الإمام الحسین ، فإنا قد ورثنا منه روح الثورة والصمود والإباء والتضحیة فی سبیل الله ونصرة الإسلام ، والدعوة الی حق الأمة فی انتخاب إمامها ، لا أن یفرض علیها بالوراثة والقوة والحدید والنار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التلمیذ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إذن شیخی الجلیل وأستاذی الفاضل العاملی ، قلت یا أحمد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ولکن الحدیث لا یتضمّن بصراحة معنی عدم الإفتراق الجسدی إلی یوم القیامة ، ویحتمل أن یکون قاصداً لرجال معینین من العترة ، ولا توجد فیه دلالة علی استمراریة العترة إلی یوم القیامة نعم أن التراث استمر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الحدیث یتضمن صراحة معنی عدم الإفتراق الجسدی إلی یوم القیامة </w:t>
      </w:r>
    </w:p>
    <w:p>
      <w:pPr>
        <w:pStyle w:val="BookText"/>
        <w:rPr/>
      </w:pPr>
      <w:r>
        <w:rPr>
          <w:rFonts w:ascii="IRNazanin" w:hAnsi="IRNazanin" w:eastAsia="IRNazanin"/>
          <w:color w:val="111111"/>
          <w:sz w:val="28"/>
          <w:sz w:val="28"/>
          <w:szCs w:val="28"/>
          <w:rtl w:val="true"/>
          <w:lang w:bidi="fa-IR"/>
        </w:rPr>
        <w:t>بین القرآن والعترة ،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تارک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فیکم الثقلین کتاب الله وعترتی أهل بیتی ، ما أن تمسکتم بهما لن تضلوا بعدی أبداً ، وإنهما لن یفترقا حتی یردا علیّ الحوض فانظروا کیف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هذا واضح وضوح الشمس فی رائعة النهار لمن لا یرید لیّ أعناق کلامه علیه الصلاة والسلام وتفسیره حسب مشتهاه وهواه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 أنی خلفت أو ترکت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وسنة عترتی أو تراث عترتی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نعم التمسک بسنة العترة تمسک بهم لکن فرق بین هذا وبین ما یفیده قوله علیه الصلاة والسلام فی الحدیث فمن یرید تخصیص أمره صلوات الله وسلامه علیه فی هذا الحدیث أنه یرید به خصوص سنتهم أو تراثهم کما تزعم ، لا الإثنین معاً علیه أن یأتی بالدلیل وأنی له أن یجد هذا الدلیل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عندما قال علیه الصلاة والسلام هذا القول لم تکن وقتها لدی العترة تراث أو سنة خاصة بهم إلاّ السنة التی حملها علی والحسن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یأمر بذلک ولم یکن لهم وقتها سنة خاصة بهم أو 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فیفهم من أمره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بالعترة مع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بالتمسک بهما فالکتاب بما یحویه والعترة بأشخاصها وأعیانها ، أعنی بأجسادهم ، والأخذ عنهم بما أنهم یحملون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وبما أن</w:t>
      </w:r>
    </w:p>
    <w:p>
      <w:pPr>
        <w:pStyle w:val="BookText"/>
        <w:rPr/>
      </w:pPr>
      <w:r>
        <w:rPr>
          <w:rFonts w:ascii="IRNazanin" w:hAnsi="IRNazanin" w:eastAsia="IRNazanin"/>
          <w:color w:val="111111"/>
          <w:sz w:val="28"/>
          <w:sz w:val="28"/>
          <w:szCs w:val="28"/>
          <w:rtl w:val="true"/>
          <w:lang w:bidi="fa-IR"/>
        </w:rPr>
        <w:t>أقوالهم وأفعالهم حجة لمکان عصمتهم ، وأنهم خلفاؤه وأئمة وقادة الأمة بعده ، والمبلغون سنته إلی الناس والمبیین ، والموضحون لشریعة الله الواردة ضمن الکتاب وسنة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ویکفی هذا الحدیث فی نقض نظریة الشوری التی تذهب إلیها أنت أیها </w:t>
      </w:r>
    </w:p>
    <w:p>
      <w:pPr>
        <w:pStyle w:val="BookText"/>
        <w:rPr/>
      </w:pPr>
      <w:r>
        <w:rPr>
          <w:rFonts w:ascii="IRNazanin" w:hAnsi="IRNazanin" w:eastAsia="IRNazanin"/>
          <w:color w:val="111111"/>
          <w:sz w:val="28"/>
          <w:sz w:val="28"/>
          <w:szCs w:val="28"/>
          <w:rtl w:val="true"/>
          <w:lang w:bidi="fa-IR"/>
        </w:rPr>
        <w:t xml:space="preserve">الکاتب ، ویبطل خلافة کل فرد تولی الخلافة ، وهو من غیر العترة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فهم من الحدیث ما أشرنا إلیه لا ما زعمته ، فضلاً عن علماء الشیعة جمع من علماء أهل السّنة منهم سعید الدین بن مسعود الکازرونی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طعن فی نسب شخص من أولاد فاطمة رضی الله عنها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أفنی الحجاج بن یوسف ذریتها ولم یبق أحد منها ولیس فی الدنیا أحد یصح نسبه إلیها ، فقد ظلم وکذب وأساء ، فإن تعمد ذلک بعدما نشأ فی بلاد علماء الدین کاد أن یکون کافراً لأنه یخالف 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ثبت فی الترمذی عن زید بن أرقم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أن تمسکتم به لن تضلوا بعدی أحدهما أعظم من الآخر ، کتاب الله حبل ممدود من السماء إلی الأرض وعترتی أهل بیتی ولن یفترقا حتی یردا علی الحوض فانظروا کیف تخلّفونی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فمادام القرآن باقیاً فأولاد فاطمة باقون لظاهر الحدیث الصحیح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فهم هذا العالم السنی من حدیث الثقلین وجوب وجود فرد من العترة فی کل آن من آنات الزمان مع القرآن ، وفهم منه عدم إفتراق العترة الجسدی عن القرآن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السمهودی حیث قال فی تنبیهات حدیث</w:t>
      </w:r>
    </w:p>
    <w:p>
      <w:pPr>
        <w:pStyle w:val="BookText"/>
        <w:rPr/>
      </w:pPr>
      <w:r>
        <w:rPr>
          <w:rFonts w:ascii="IRNazanin" w:hAnsi="IRNazanin" w:eastAsia="IRNazanin"/>
          <w:color w:val="111111"/>
          <w:sz w:val="28"/>
          <w:sz w:val="28"/>
          <w:szCs w:val="28"/>
          <w:rtl w:val="true"/>
          <w:lang w:bidi="fa-IR"/>
        </w:rPr>
        <w:t>الثقلین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یفهم وجود من یکون أهلاً للتمسک به من أهل البیت والعترة الطاهرة فی کل زمان وجدوا فیه إلی قیام الساعة ، حتی یتوجه الحث المذکور إلی التمسک به ، کما أن الکتاب العزیز کذلک ، ولهذا کانوا أماناً لأهل الأرض وإذا ذهبوا ذهب أهل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نفحات الأزهار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وکلامه واضح أنه فهم وجود العترة الجسدی مع القرآن الکریم لا التراث أو السّنة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من أهل السّنة </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العجیب الغریب فی کلامک أعلاه 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توجد فیه دلالة علی </w:t>
      </w:r>
      <w:bookmarkStart w:id="661" w:name="pg5822_39418"/>
    </w:p>
    <w:p>
      <w:pPr>
        <w:pStyle w:val="BookText"/>
        <w:rPr/>
      </w:pPr>
      <w:bookmarkEnd w:id="661"/>
      <w:r>
        <w:rPr>
          <w:rFonts w:ascii="IRNazanin" w:hAnsi="IRNazanin" w:eastAsia="IRNazanin"/>
          <w:color w:val="111111"/>
          <w:sz w:val="28"/>
          <w:sz w:val="28"/>
          <w:szCs w:val="28"/>
          <w:rtl w:val="true"/>
          <w:lang w:bidi="fa-IR"/>
        </w:rPr>
        <w:t>استمراریة العترة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لا یوجد فیه هذا الدّلیل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صریحاً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وإنهما لن یفترقا حتی یردا علیّ الحوض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ألیس معنی قوله هذا ظاهر أن القرآن والعترة 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للنفی المؤبد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 أثبتنا لک بطلان مزاعمک أعلاه حول هذا الحدیث وتفسیرک له علی غیر ظاهره ، وتشکیک فی دلالته الصریحة فهل تخبرنا یا أستاذ أحمد من هو مصداق العترة فی زماننا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طبعاً المصداق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من دلالة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إنتظار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عدم تجاهل هذا السؤال کما تجاهلت غیره من أسئلتی وأسئلة الإخوة الأحبة الکرام محاوریک </w:t>
      </w:r>
      <w:r>
        <w:rPr>
          <w:rFonts w:eastAsia="IRNazanin" w:cs="IRNazanin"/>
          <w:color w:val="111111"/>
          <w:sz w:val="28"/>
          <w:szCs w:val="28"/>
          <w:rtl w:val="true"/>
          <w:lang w:bidi="fa-IR"/>
        </w:rPr>
        <w:t>.</w:t>
      </w:r>
    </w:p>
    <w:p>
      <w:pPr>
        <w:pStyle w:val="Heading4"/>
        <w:numPr>
          <w:ilvl w:val="3"/>
          <w:numId w:val="1"/>
        </w:numPr>
        <w:rPr/>
      </w:pPr>
      <w:bookmarkStart w:id="662" w:name="__RefHeading___Toc4582261_581953129"/>
      <w:bookmarkStart w:id="663" w:name="_Toc240"/>
      <w:bookmarkEnd w:id="662"/>
      <w:r>
        <w:rPr>
          <w:rtl w:val="true"/>
        </w:rPr>
        <w:t>فکتب لاری</w:t>
      </w:r>
      <w:r>
        <w:rPr>
          <w:rtl w:val="true"/>
        </w:rPr>
        <w:t>:</w:t>
      </w:r>
      <w:bookmarkEnd w:id="663"/>
    </w:p>
    <w:p>
      <w:pPr>
        <w:pStyle w:val="BookText"/>
        <w:rPr/>
      </w:pPr>
      <w:r>
        <w:rPr>
          <w:rFonts w:ascii="IRNazanin" w:hAnsi="IRNazanin" w:eastAsia="IRNazanin"/>
          <w:color w:val="111111"/>
          <w:sz w:val="28"/>
          <w:sz w:val="28"/>
          <w:szCs w:val="28"/>
          <w:rtl w:val="true"/>
          <w:lang w:bidi="fa-IR"/>
        </w:rPr>
        <w:t>أولاً ، السلام قبل الکلام ، ولا کلام قبل قبول الهدیة والتحیة وردها بالتی هی أحسن ، فهل أنت مستعد لذلک؟</w:t>
      </w:r>
    </w:p>
    <w:p>
      <w:pPr>
        <w:pStyle w:val="Heading4"/>
        <w:numPr>
          <w:ilvl w:val="3"/>
          <w:numId w:val="1"/>
        </w:numPr>
        <w:rPr/>
      </w:pPr>
      <w:bookmarkStart w:id="664" w:name="__RefHeading___Toc4582263_581953129"/>
      <w:bookmarkStart w:id="665" w:name="_Toc241"/>
      <w:bookmarkEnd w:id="664"/>
      <w:r>
        <w:rPr>
          <w:rtl w:val="true"/>
        </w:rPr>
        <w:t>فکتب له التلمیذ</w:t>
      </w:r>
      <w:r>
        <w:rPr>
          <w:rtl w:val="true"/>
        </w:rPr>
        <w:t>:</w:t>
      </w:r>
      <w:bookmarkEnd w:id="665"/>
    </w:p>
    <w:p>
      <w:pPr>
        <w:pStyle w:val="BookText"/>
        <w:rPr/>
      </w:pPr>
      <w:r>
        <w:rPr>
          <w:rFonts w:ascii="IRNazanin" w:hAnsi="IRNazanin" w:eastAsia="IRNazanin"/>
          <w:color w:val="111111"/>
          <w:sz w:val="28"/>
          <w:sz w:val="28"/>
          <w:szCs w:val="28"/>
          <w:rtl w:val="true"/>
          <w:lang w:bidi="fa-IR"/>
        </w:rPr>
        <w:t>أیقبلها استاذی العزیز وشیخی الجلیل الفاضل العاملی وإخوانی الأعزاء هنا ، ولا أقبلها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فهات ما عندک ، والسلام </w:t>
      </w:r>
      <w:r>
        <w:rPr>
          <w:rFonts w:eastAsia="IRNazanin" w:cs="IRNazanin"/>
          <w:color w:val="111111"/>
          <w:sz w:val="28"/>
          <w:szCs w:val="28"/>
          <w:rtl w:val="true"/>
          <w:lang w:bidi="fa-IR"/>
        </w:rPr>
        <w:t>.</w:t>
      </w:r>
    </w:p>
    <w:p>
      <w:pPr>
        <w:pStyle w:val="Heading4"/>
        <w:numPr>
          <w:ilvl w:val="3"/>
          <w:numId w:val="1"/>
        </w:numPr>
        <w:rPr/>
      </w:pPr>
      <w:bookmarkStart w:id="666" w:name="__RefHeading___Toc4582265_581953129"/>
      <w:bookmarkStart w:id="667" w:name="_Toc242"/>
      <w:bookmarkEnd w:id="666"/>
      <w:r>
        <w:rPr>
          <w:rtl w:val="true"/>
        </w:rPr>
        <w:t>فکتب له لاری</w:t>
      </w:r>
      <w:r>
        <w:rPr>
          <w:rtl w:val="true"/>
        </w:rPr>
        <w:t>:</w:t>
      </w:r>
      <w:bookmarkEnd w:id="667"/>
    </w:p>
    <w:p>
      <w:pPr>
        <w:pStyle w:val="BookText"/>
        <w:rPr/>
      </w:pPr>
      <w:r>
        <w:rPr>
          <w:rFonts w:ascii="IRNazanin" w:hAnsi="IRNazanin" w:eastAsia="IRNazanin"/>
          <w:color w:val="111111"/>
          <w:sz w:val="28"/>
          <w:sz w:val="28"/>
          <w:szCs w:val="28"/>
          <w:rtl w:val="true"/>
          <w:lang w:bidi="fa-IR"/>
        </w:rPr>
        <w:t xml:space="preserve">الأخ العزیز الأستاذ التلمیذ المحترم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ورحمة الله وبرکاته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صبحکم الله بالخیر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حالک؟ وکیف صحتک؟ إن شاء الله رائق</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أن نبدأ الحدیث ، أرجو أن تتقبل منی قبلة أخویة ، وتطبع علی محیاک ابتسامة جمیلة حتی ندخل الحوار بهدوء أعصاب ، أن شاء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أخی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الإستدلال بحدیث العترة علی وجود الإمام الثانی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دونه خرط القتاد ، وذلک لأنه یعنی أنا نعتمد علی تأویل معین للروایة ، وإذا صحت ، ونحاول إفتراض وجود شخص معین فی التاریخ ، مع وجود احتمالات عدیدة ، أو لا تحصی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تعنی العترة؟ ومن هم العترة؟ولماذا تحددهم فی سلسلة خاصة؟ وفی شخص معین؟ أن الشیخ الصدوق رضی الله عنه یعترف فی کتابه إکمال الدین وإتمام النعمة فی مقدمة المصنف</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جماعة المدرسین فی قم ، بأن العترة تعنی الأقرباء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اعلم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أمرنا بالتمسک بالعترة کان بالعقل والتعارف والسیرة مایدل علی أنه أراد علماءهم دون جهالهم والبررة الأتقیاء دون غیرهم ، فالذی یجب علینا ویلزمنا أن ننظر الی من أجتمع له العلم بالدین مع العقل والفضل والحلم والزهد فی الدنیا والإستقلال بالأمر ، فنقتدی به ونتمسک بالکتاب 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 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تدلنی علی أحد من العترة الآن بتلک المواصفات حتی أذهب الیه وآخذ منه دینی وأتمسک به؟ وأرجوک أن لا تفترض وجود الولد للإمام العسکری ، لأنه لم یثبت لی وجوده حتی الآن؟</w:t>
      </w:r>
    </w:p>
    <w:p>
      <w:pPr>
        <w:pStyle w:val="BookText"/>
        <w:rPr/>
      </w:pPr>
      <w:r>
        <w:rPr>
          <w:rFonts w:ascii="IRNazanin" w:hAnsi="IRNazanin" w:eastAsia="IRNazanin"/>
          <w:color w:val="111111"/>
          <w:sz w:val="28"/>
          <w:sz w:val="28"/>
          <w:szCs w:val="28"/>
          <w:rtl w:val="true"/>
          <w:lang w:bidi="fa-IR"/>
        </w:rPr>
        <w:t>وحتی لو افترضنا أنه کان موجوداً ، فمن یقول إنه لم یمت بعد فترة ؟ هل رافقه أحد أو عاش معه؟وإذا تمسکت بالتأویل الخاص بک للحدیث فیمکن أن تذهب الی أئمة الإسماعیلیة وتعترف بأنهم نموذجاً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للعترة </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أخی الحبیب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أختلف معک ومع الأستاذ العاملی فی منهج التفکیر والإستدلال علی وجود الإمام الثانی عشر ، فأنا أطالب بالإعتماد علی الأدلة </w:t>
      </w:r>
      <w:bookmarkStart w:id="668" w:name="pg5822_39422"/>
    </w:p>
    <w:p>
      <w:pPr>
        <w:pStyle w:val="BookText"/>
        <w:rPr/>
      </w:pPr>
      <w:bookmarkEnd w:id="668"/>
      <w:r>
        <w:rPr>
          <w:rFonts w:ascii="IRNazanin" w:hAnsi="IRNazanin" w:eastAsia="IRNazanin"/>
          <w:color w:val="111111"/>
          <w:sz w:val="28"/>
          <w:sz w:val="28"/>
          <w:szCs w:val="28"/>
          <w:rtl w:val="true"/>
          <w:lang w:bidi="fa-IR"/>
        </w:rPr>
        <w:t xml:space="preserve">التاریخیة أو الدینیة القاطعة ، ولا أقبل الإستدلال علی وجود شخص بالأدلة الفلسفیة وما یسمی بالعقلیة ، کما لا أقبل الإشاعات والظنون والإفتراضات الواهیة وأعتقد بأن أصول الدین یجب أن تقوم علی أدلة قاطعة وأعتقد أنک توافقنی علی ذلک من حیث المبدأ کما أنک یمکن أن تتفق معی علی ضرورة الإجتهاد والتفکیر الحر فی هذه المسألة وعدم تکفیر من ینکر وجود الإمام الغائب ، وإذا لم یجد الأدلة الکافیة ، وعدم إخراجه من التشیع بالقوة ، فالتشیع لیس ملکاً لشخص معین أو فئة خاصة وإنما هو علاقة بین الإنسان وربه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کنا نختلف حول مسألة معینة فنحن نتفق علی مسائل کثیرة توحدنا کشیعة وکمسلمین وکبشر ، ولیس عیباً أن نناقش مسألة معینة لم تثبت فی التاریخ الشیعی ولا تعتبر من أصول المذهب ، وإنما هی لازمة من لوازم بعض الفرق الجزئیة والصغیرة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وشکراً لإصرارک علی الحوار من أجل البحث عن الحقیقة والتعرف علی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الختام تقبل منی قبلتین إضافیتین علی وجنتیک الکریمتین </w:t>
      </w:r>
      <w:r>
        <w:rPr>
          <w:rFonts w:eastAsia="IRNazanin" w:cs="IRNazanin"/>
          <w:color w:val="111111"/>
          <w:sz w:val="28"/>
          <w:szCs w:val="28"/>
          <w:rtl w:val="true"/>
          <w:lang w:bidi="fa-IR"/>
        </w:rPr>
        <w:t>.</w:t>
      </w:r>
    </w:p>
    <w:p>
      <w:pPr>
        <w:pStyle w:val="Heading4"/>
        <w:numPr>
          <w:ilvl w:val="3"/>
          <w:numId w:val="1"/>
        </w:numPr>
        <w:rPr/>
      </w:pPr>
      <w:bookmarkStart w:id="669" w:name="__RefHeading___Toc4582267_581953129"/>
      <w:bookmarkStart w:id="670" w:name="_Toc243"/>
      <w:bookmarkEnd w:id="669"/>
      <w:r>
        <w:rPr>
          <w:rtl w:val="true"/>
        </w:rPr>
        <w:t>وکتب له التلمیذ</w:t>
      </w:r>
      <w:r>
        <w:rPr>
          <w:rtl w:val="true"/>
        </w:rPr>
        <w:t>:</w:t>
      </w:r>
      <w:bookmarkEnd w:id="670"/>
    </w:p>
    <w:p>
      <w:pPr>
        <w:pStyle w:val="BookText"/>
        <w:rPr/>
      </w:pPr>
      <w:r>
        <w:rPr>
          <w:rFonts w:ascii="IRNazanin" w:hAnsi="IRNazanin" w:eastAsia="IRNazanin"/>
          <w:color w:val="111111"/>
          <w:sz w:val="28"/>
          <w:sz w:val="28"/>
          <w:szCs w:val="28"/>
          <w:rtl w:val="true"/>
          <w:lang w:bidi="fa-IR"/>
        </w:rPr>
        <w:t xml:space="preserve">الأستاذ أحمد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ورحمة الله ، وصبحک الله بالخیر ، وصحتی والحمد لله بألف خیر بلطف الله وعنایته ، وببرکة محمد وآله ، ومولای صاحب العصر والزمان الحجة محمد بن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وأشکرک کثیراً علی قبلاتک ، حیث قمت بتقدیمها لی باحترام وبدون تجریح فلا یسعنی إلا قبولها </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ذهبت سابقاً فی ردّک علی الأستاذ العاملی أن الحدیث لا یدل علی </w:t>
      </w:r>
    </w:p>
    <w:p>
      <w:pPr>
        <w:pStyle w:val="BookText"/>
        <w:rPr/>
      </w:pPr>
      <w:r>
        <w:rPr>
          <w:rFonts w:ascii="IRNazanin" w:hAnsi="IRNazanin" w:eastAsia="IRNazanin"/>
          <w:color w:val="111111"/>
          <w:sz w:val="28"/>
          <w:sz w:val="28"/>
          <w:szCs w:val="28"/>
          <w:rtl w:val="true"/>
          <w:lang w:bidi="fa-IR"/>
        </w:rPr>
        <w:t xml:space="preserve">وجوب وجود 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القرآن فی کل زمان من یوم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یوم القیامة ، وقد أثبتنا لک بطلان ما ذهبت إلیه ، ولم تأت بما ینقض ردّنا فی ردّک الأخیر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وکأنک سلّمت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تجب صراحة علی السؤال الذی وجهته إلیک فی آخر ردّی أعلاه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فحدیث الثقلین یفید عدة أمور أهمها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 فی أمته الکتاب والعترة ، بل هذا المعنی صریح فی بعض ألفاظ هذا الحدیث کما رواه أحمد فی مسنده وغیره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فالحدیث نص صریح فی أن الخلافة من بعد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الأمة إنما هی للعترة ، والحدیث یثبت النص ، وینقض نظریة الشوری من أساسها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 وکما هو ظاهر منه ، یفید وجوب وجود العترة مع القرآن الکریم فی کل الأزمان والأوقات ، من یوم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وإلی یوم القیامة ، وأعنی بوجود وجود العترة مع القرآن وجودها الحسی الجسدی ، وهو الذّی فهمه علماء الشیعة برمتهم قدیماً وحدیثاً ووافقهم علیه العدید من علماء السّنة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یفید عصمة العترة ،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أی الحدیث یأمر بالتمسک المطلق</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بالعترة وبدون قید أو شرط ، ولا یمکن بحال أن یأمر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بالتمسک بعترته بهذا الشکل المطلق وغیر المقید ، إلاّ إذا کان من یعنیهم معصومین ، وقرنهم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بالقرآن الذی لا یأتیه الباطل من بین یدیه ولا من خلفه ، فکذلک العترة أیضاً وهو عین العصمة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جعل التمسک بهم عاصماً من الضلالة ، ومن لا یکون معصوماً لا یکون عاصماً من الضلالة ، فثبت أنهم معصومون ، وأن عدم الإفتراق بین القرآن والعترة الذی أشار إلیه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وإنهما لن یفترقا </w:t>
      </w:r>
    </w:p>
    <w:p>
      <w:pPr>
        <w:pStyle w:val="BookText"/>
        <w:rPr/>
      </w:pPr>
      <w:r>
        <w:rPr>
          <w:rFonts w:ascii="IRNazanin" w:hAnsi="IRNazanin" w:eastAsia="IRNazanin"/>
          <w:color w:val="111111"/>
          <w:sz w:val="28"/>
          <w:sz w:val="28"/>
          <w:szCs w:val="28"/>
          <w:rtl w:val="true"/>
          <w:lang w:bidi="fa-IR"/>
        </w:rPr>
        <w:t>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آخر علی العصمة ، لأن من تجوز علیه المعصیة ویجوز علیه الخطأ لا یکون موافقاً له وغیر مفترق عنه حال معصیته وخطئه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التی نصل إلیها من مفاد هذا الحدیث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یثبت النص ، وأن النبی نص علی أن خلافة وقیادة الأمة وولایة أمور المسلمین الدینیة والدنیویة ، تکون بید العترة ، وأن العترة لا تفترق عن القرآن الکریم ، بشخصها لا بتراثها وسنتها فقط ، وأن هذه العترة المشار إلیها فی الحدیث معصومة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ثبت ذلک من الحدیث ، فهو یفرض وجود ولو فرد واحد معصوم من العترة فی زماننا هذا ، فمن هو هذا الشخص؟</w:t>
      </w:r>
    </w:p>
    <w:p>
      <w:pPr>
        <w:pStyle w:val="BookText"/>
        <w:rPr/>
      </w:pPr>
      <w:r>
        <w:rPr>
          <w:rFonts w:ascii="IRNazanin" w:hAnsi="IRNazanin" w:eastAsia="IRNazanin"/>
          <w:color w:val="111111"/>
          <w:sz w:val="28"/>
          <w:sz w:val="28"/>
          <w:szCs w:val="28"/>
          <w:rtl w:val="true"/>
          <w:lang w:bidi="fa-IR"/>
        </w:rPr>
        <w:t xml:space="preserve">هذا ما نرید فقط إثباته من هذا الحدیث ، أما من هو هذا الشخص فالحدیث لا یعین لنا هذا الشخص بعینه ، ولم أدّع لا أنا ولا الأستاذ الجلیل العاملی أن الحدیث بألفاظه الظاهرة منه یثبت ولادة الإمام المهدی روحی له الفداء ، وإذا نظرنا إلیه مجرداً وبمعزل علی الأدلة التاریخیة لا الفلسفیة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الأدلة التاریخیة هذه وبجمعها مع هذا الحدیث تفیدنا أن إمام عصرنا هذا هو المهدی المنتظر، منها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استفاض من طریق الفریقین ، وهو صحیح عند أهل السّنة ، لا کما زعمت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أنّه قد مضی من هؤلاء الأئمة أحد عشر إماماً معصوماً أولهم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وآخرهم الإمام أبو محمد الحسن بن علی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یبق إلاّ الإمام الثانی عشر ، وهذا الثانی عشر لا یکون إلاّ المهدی ، فبقی أن نشخص من هو المهدی هذا ؟</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الأدلة التاریخیة الصحیحة تقول لنا إنه محمد بن الحسن العسکری ، فقد روی </w:t>
      </w:r>
    </w:p>
    <w:p>
      <w:pPr>
        <w:pStyle w:val="BookText"/>
        <w:rPr/>
      </w:pPr>
      <w:r>
        <w:rPr>
          <w:rFonts w:ascii="IRNazanin" w:hAnsi="IRNazanin" w:eastAsia="IRNazanin"/>
          <w:color w:val="111111"/>
          <w:sz w:val="28"/>
          <w:sz w:val="28"/>
          <w:szCs w:val="28"/>
          <w:rtl w:val="true"/>
          <w:lang w:bidi="fa-IR"/>
        </w:rPr>
        <w:t>الشیخ الکلینی علیه الرحمة فی کتابه الکافی فی المجلد الأول</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یحیی، عن أحمد بن إسحاق، عن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جلالتک تمنعنی من مسألتک فتأذن لی أن أسألک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هل لک ولد؟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حدث بک حدث فأین أسأل 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وأنت تری هذه الروایة الصحیحة تثبت وجود ولد للإمام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صحیحة لا غبار علی سندها وقد صرح بذلک الشیخ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مرآة العقول</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الشیخ الصدوق علیه الرّحمة فی کتابه کمال الدّین وتمام النعمة</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کتابه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أحمد بن زیاد بن جعفر الهمدانی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 عن أبیه ، عن عبد السلام بن صالح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دعبل بن علی الخزاعی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أنشدت مولای الرضا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قصیدتی التی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آیات خلت من تلاوة ومنزلُ وحیٍ مقفرُ العرصاتِ</w:t>
      </w:r>
    </w:p>
    <w:p>
      <w:pPr>
        <w:pStyle w:val="BookText"/>
        <w:rPr/>
      </w:pPr>
      <w:r>
        <w:rPr>
          <w:rFonts w:ascii="IRNazanin" w:hAnsi="IRNazanin" w:eastAsia="IRNazanin"/>
          <w:color w:val="111111"/>
          <w:sz w:val="28"/>
          <w:sz w:val="28"/>
          <w:szCs w:val="28"/>
          <w:rtl w:val="true"/>
          <w:lang w:bidi="fa-IR"/>
        </w:rPr>
        <w:t>فلمّا انتهیت إلی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إمام لا محالة خارج ویجزی علی النعماء والنقمات</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 شدیداً ثم رفع رأسه إلیّ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خزاعی نطق روح القدس علی لسانک بهذین البیتین ، فهل تدری من هذا الإمام ، ومتی یقوم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إلاّ أنّی سمعت بخروج إمام منکم یطهر الأرض من الفساد ، ویملؤها عدلاً کما ملئت 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دعبل الإمام بعدی محمد ابنی ، وبعد محمد ابنه علی ، وبعد علی ابنه الحسن ، وبعد الحسن ابنه الحجة القائم ، المنتظر فی غیبته المطاع فی 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یبق من الدنیا إلاّ یوم واحد لطوّل الله عزّ وجل ذلک الیوم حتی یخرج فیملأ الأرض </w:t>
      </w:r>
    </w:p>
    <w:p>
      <w:pPr>
        <w:pStyle w:val="BookText"/>
        <w:rPr/>
      </w:pPr>
      <w:r>
        <w:rPr>
          <w:rFonts w:ascii="Amiri" w:hAnsi="Amiri" w:eastAsia="Amiri" w:cs="Amiri"/>
          <w:color w:val="111111"/>
          <w:sz w:val="28"/>
          <w:sz w:val="28"/>
          <w:szCs w:val="28"/>
          <w:rtl w:val="true"/>
          <w:lang w:bidi="ar-SA"/>
        </w:rPr>
        <w:t xml:space="preserve">عدلاً کما ملئت 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فإخبار عن الوقت ، فقد حدثنی أبی عن أبیه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متی یخرج القائم من ذریّتک؟فقال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مثل الساعة 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یُجَلِّیهَا لِوَقْتِهَا إِلا هُوَ ثَقُلَتْ فِی السَّمَاوَاتِ وَالأرض لا تَأْتِیکُمْ إِلا بَغْتَةً ،</w:t>
      </w:r>
    </w:p>
    <w:p>
      <w:pPr>
        <w:pStyle w:val="BookText"/>
        <w:rPr/>
      </w:pPr>
      <w:r>
        <w:rPr>
          <w:rFonts w:ascii="IRNazanin" w:hAnsi="IRNazanin" w:eastAsia="IRNazanin"/>
          <w:color w:val="111111"/>
          <w:sz w:val="28"/>
          <w:sz w:val="28"/>
          <w:szCs w:val="28"/>
          <w:rtl w:val="true"/>
          <w:lang w:bidi="fa-IR"/>
        </w:rPr>
        <w:t>والرّوایة الصحیحة التی ذکرها الشیخ الصدوق بسنده عن عبدالله بن جندب عن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فی سجدة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أشهدک وأشهد ملائکتک وأنبیاءک ورسلک وجمیع خلقک أنک أنت الله ربی والإسلام ومحمداً نبیی وعلیاً والحسن والحسین وعلی بن الحسین ومحمد بن علی وجعفر بن محمد وموسی بن جعفر وعلی بن موسی ومحمد بن علی وعلی بن محمد والحسن بن علی والحجة بن الحسن أئمتی بهم أتولی ومن أعدائهم أتبرأ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eastAsia="IRNazanin" w:cs="IRNazanin"/>
          <w:color w:val="111111"/>
          <w:sz w:val="28"/>
          <w:szCs w:val="28"/>
          <w:lang w:bidi="fa-IR"/>
        </w:rPr>
        <w:t>8/15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وهذه الرّوایات الصحیحة صریحة فی أن الخلف من بعد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ابنه الإمام المهدی فهی کما تثبت وجود هذا الإمام والخلف للإمام العسکری ، تثبت 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إضافة إلی روایات أخری منها ما هو صحیح کهذه الرّوایة التی نقلها الشیخ الکلینی فی الکافی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ومحمد بن یحیی جمیعاً ، عن عبد الله 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أنا والشیخ أبو عمرو رحمه الله عند أحمد بن اسحاق فغمزنی أحمد بن إسحاق أن أسأله عن الخلف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عمرو إنّی أرید أن أسألک عن شئ وما أنا بشاک فیما أرید أن أسألک عنه ، فإن إعتقادی ودینی أن الأرض لا تخلو من حجة إلاّ إذا کان قبل یوم القیامة بأربعین یوماً ، فإذا کان ذلک رفعت الحجة وأغلق باب التوبة فلم یک ینفع نفساً إیمانها لم تکن آمنت من قبل أو کسبت فی</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إیمانها خیراً ، فأولئک أشرار خلق الله عزّ وجل وهم </w:t>
      </w:r>
    </w:p>
    <w:p>
      <w:pPr>
        <w:pStyle w:val="BookText"/>
        <w:rPr/>
      </w:pPr>
      <w:r>
        <w:rPr>
          <w:rFonts w:ascii="IRNazanin" w:hAnsi="IRNazanin" w:eastAsia="IRNazanin"/>
          <w:color w:val="111111"/>
          <w:sz w:val="28"/>
          <w:sz w:val="28"/>
          <w:szCs w:val="28"/>
          <w:rtl w:val="true"/>
          <w:lang w:bidi="fa-IR"/>
        </w:rPr>
        <w:t>الّذین تقوم علیهم القیامة ، ولکننی أحببت أن أزداد یقیناً وأن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ربه عزّ وجل أن یریه کیف یحیی الموتی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تؤمن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 لیطمئن قلبی ، وقد أخبرنی أبو علی أحمد بن إسحاق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أعامل أو عمّن آخذ وقول من أقبل؟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العمری ثقتی فما أدّی عنی فعنی یؤدی وما قال لک عنی فعنی یقول ، فاسمع له وأطع فإنّه الثقة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أبو علی أنّه سأل أبا محمد عن مثل ذلک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العمری وابنه ثقتان فما أدّیا عنّی فعنّی یؤدیان ، وما قالا لک فعنّی یقولان فاسمع لهما وأطعهما فإنهما الثقتان المأمونان ، فهذا قول إمامین قد مضیا 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أبو عمرو ساجداً وبکی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حاجتک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رأیت الخلف من بعد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ورقبته مثل ذا وأمأ بیده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فبقیت واحدة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فالإسم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علیکم أن تسألون عن ذلک ولا أقول هذا من عندی فلیس لی أن أحلل ولا أحرّم ، ولکن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الأمر عند السلطان أن أبا محمد مضی ولم یخلف ولداً ، وقسم میراثه وأخذه من لاحقَّ له فیه ، وهو ذا عیاله یجولون لیس أحد یجسر أن یعترف إلیهم أو ینیلهم شیئاً ، وإذا وقع الإسم وقع الطلب فاتقوا الله وأمسکوا عن ذلک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التی نقلها الشیخ الصدوق وبسند صحیح أیضاً ، فی من لا یحضره الفقیه</w:t>
      </w:r>
      <w:r>
        <w:rPr>
          <w:rFonts w:eastAsia="IRNazanin" w:cs="IRNazanin"/>
          <w:color w:val="111111"/>
          <w:sz w:val="28"/>
          <w:szCs w:val="28"/>
          <w:rtl w:val="true"/>
          <w:lang w:bidi="fa-IR"/>
        </w:rPr>
        <w:t>:</w:t>
      </w:r>
      <w:r>
        <w:rPr>
          <w:rFonts w:eastAsia="IRNazanin" w:cs="IRNazanin"/>
          <w:color w:val="111111"/>
          <w:sz w:val="28"/>
          <w:szCs w:val="28"/>
          <w:lang w:bidi="fa-IR"/>
        </w:rPr>
        <w:t>2/306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جعفر الحمیری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بن عثمان العمری رضی الله عنه،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صاحب هذا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وآخر عهدی به عند بیت الله الحرام ،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أنجز لی ما وعدتنی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عثمان رضی الله عنه وأرضاه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ورأیته صلوات الله علیه متعلقاً بأستار الکعبة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انتقم لی من أعدائک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ألیست هذه یا أحمد الکاتب أدلة تاریخیة صحیحة ، تثبت إمامة المهدی بعد أبیه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وتثبت وجود هذا الإمام وولادته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بعد هذه الأدلة الرّوائیة الصحیحة ستقول بأن علماء الشیعة یستدلون علی وجود الإمام المهدی بأدلة فلسفیة ، حاصراً إستدلالهم بها ، مع أن من بحث هذا الموضوع من علماء الشیعة ومفکریهم وکتابهم لم یقتصر أبداً علی الدلیل العقلی أو الفلسفی کما تقول ، بل عمدة إستدلالهم هو الدلیل التاریخی؟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یهرب لاری دائماً من مواضع،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إمامة علی والعترة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علی ولادة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وإمامته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مذهبه ومعیشته مبنیة علی إنکار هذین الأمرین ، وإذا دخل فی بحث حدیث الثقلین الی آخر المطاف ، فسیضطر الی الإعتراف بالإمامة الربانیة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وبذلک تنهدم نظریة الشوری التی رتبها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دخل فی بحث روایات ولادة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فسیضطر الی الإعتراف بصحتها وولادته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وتنهدم دعواه بأنه لادلیل عند الشیعة علی ولادته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تراه یتکلم فی أحادیث الإمامة الربانیة بصورة عامة ، وأحادیث ولادة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دخل فی مناقشة فیها ، فسرعان ما یهرب الی غیرها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وصدق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لَوْلا یَأْتِینَا بِآیَةٍ مِنْ رَبِّهِ أَوَلَمْ تَأْتِهِمْ بَیِّنَةُ مَا فِی الصُّحُفِ الأولی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أَتَیْتَ الَّذِینَ أُوتُوا الْکِتَابَ بِکُلِّ آیَة مَا تَبِعُوا قِبْلَتَکَ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رأیت فی الموضوع المتقدم أنه هرب ولم یجب علی الحدیث المتواتر فی عدم افتراق العترة عن القرآن فی کل عصر ، ولا عن الأربعة أحادیث </w:t>
      </w:r>
    </w:p>
    <w:p>
      <w:pPr>
        <w:pStyle w:val="BookText"/>
        <w:rPr/>
      </w:pPr>
      <w:r>
        <w:rPr>
          <w:rFonts w:ascii="IRNazanin" w:hAnsi="IRNazanin" w:eastAsia="IRNazanin"/>
          <w:color w:val="111111"/>
          <w:sz w:val="28"/>
          <w:sz w:val="28"/>
          <w:szCs w:val="28"/>
          <w:rtl w:val="true"/>
          <w:lang w:bidi="fa-IR"/>
        </w:rPr>
        <w:t>الصحیحة فی ولادة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یحتاج الی بقاء کذبته بعدم وجود دلیل نقلی علی ولادة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فهذه الکذبة طبله الذی یطبل به ویرتزق منه الی آخر عمره ، مادام بحاجة الی راتبه ممن وظفوه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هرب لاری مرة أخری بل مرات ، ولم یجب عن سبب تضعیفه لهذه الروایات الصحیحة وأمثالها ، واعتذر عن متابعة نقاشه مع الأخ التلمیذ ، وفیما یلی خلاصة نقاشهما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http://forum.hajr.org/showthread.php?t=13809</w:t>
      </w:r>
    </w:p>
    <w:p>
      <w:pPr>
        <w:pStyle w:val="BookText"/>
        <w:rPr/>
      </w:pPr>
      <w:r>
        <w:rPr>
          <w:rFonts w:ascii="IRNazanin" w:hAnsi="IRNazanin" w:eastAsia="IRNazanin"/>
          <w:color w:val="111111"/>
          <w:sz w:val="28"/>
          <w:sz w:val="28"/>
          <w:szCs w:val="28"/>
          <w:rtl w:val="true"/>
          <w:lang w:bidi="fa-IR"/>
        </w:rPr>
        <w:t>فقد فتح التلمیذ موضوعاً فی شبکة هجر بتاریخ</w:t>
      </w:r>
      <w:r>
        <w:rPr>
          <w:rFonts w:eastAsia="IRNazanin" w:cs="IRNazanin"/>
          <w:color w:val="111111"/>
          <w:sz w:val="28"/>
          <w:szCs w:val="28"/>
          <w:rtl w:val="true"/>
          <w:lang w:bidi="fa-IR"/>
        </w:rPr>
        <w:t>:</w:t>
      </w:r>
      <w:r>
        <w:rPr>
          <w:rFonts w:eastAsia="IRNazanin" w:cs="IRNazanin"/>
          <w:color w:val="111111"/>
          <w:sz w:val="28"/>
          <w:szCs w:val="28"/>
          <w:lang w:bidi="fa-IR"/>
        </w:rPr>
        <w:t>17/12/1999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الأدلة النقلیة الصحیحة علی وجود ابن للإمام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السلام ورحمة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طلب الحقیقة هو هدفنا والوصول إلیها هو مرادنا ومبتغانا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 أن الحقیقة فی هذه المسألة واضحة جلیة لنا ، وما دمت تطلب منا إثبات وجود ابن للإمام أبی محمد الحسن بن علی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طریق الأدلة التاریخیة والرّوایات الصحیحة لا عن طریق الدّلیل الفلسفی العقلی أو الإجتهادی ، فها أنذا أثبت لک ومن خلال الرّوایات الصحیحة الدلیل علی ذلک ، لعلی بذلک أدفع عن ذهنک الشبهة التی عقلت به ، وأجلی عن بصرک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له الروایات الصحیحة المتقدمة ، وروایات تبین له ظروف الرقابة الخلیفة المشددة علی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ولم یجب الکاتب ، فکتب له التلمیذ فی الیوم التالی</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 الکاتب لا زلت أنتظر منک الرّد علی ما أوردته أعلاه إن کان لک رد علی ذلک </w:t>
      </w:r>
    </w:p>
    <w:p>
      <w:pPr>
        <w:pStyle w:val="BookText"/>
        <w:rPr/>
      </w:pPr>
      <w:r>
        <w:rPr>
          <w:rFonts w:ascii="IRNazanin" w:hAnsi="IRNazanin" w:eastAsia="IRNazanin"/>
          <w:color w:val="111111"/>
          <w:sz w:val="28"/>
          <w:sz w:val="28"/>
          <w:szCs w:val="28"/>
          <w:rtl w:val="true"/>
          <w:lang w:bidi="fa-IR"/>
        </w:rPr>
        <w:t>حیث أثبتنا لک هنا أن الدلیل النقلی موجود وصحیح أیضاً عند الشیعة الإمامیة الإثنا عشریة علی وجود ابن للإمام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وکذا الدلیل التاریخی وشهادة عدد من المؤلفین من علماء الفریقین بوجود ولد للإمام العسکری ، إنما ننتظر منک ملاحظاتک وردودک علی ما أوردناه أعلاه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 عدم تجاهل 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ولکن لاری لم یجب ، فکتب له العاملی بتاریخ</w:t>
      </w:r>
      <w:r>
        <w:rPr>
          <w:rFonts w:eastAsia="IRNazanin" w:cs="IRNazanin"/>
          <w:color w:val="111111"/>
          <w:sz w:val="28"/>
          <w:szCs w:val="28"/>
          <w:rtl w:val="true"/>
          <w:lang w:bidi="fa-IR"/>
        </w:rPr>
        <w:t>:</w:t>
      </w:r>
      <w:r>
        <w:rPr>
          <w:rFonts w:eastAsia="IRNazanin" w:cs="IRNazanin"/>
          <w:color w:val="111111"/>
          <w:sz w:val="28"/>
          <w:szCs w:val="28"/>
          <w:lang w:bidi="fa-IR"/>
        </w:rPr>
        <w:t>18/12/1999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یظهر أن صاحبنا مشغول عن موضوعه الأصلی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ومادمت تقول یا أحمد أن محورک الأصلی هو إثبات ولادة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بدأ معک الأخ التلمیذ فی هذا الموضوع بالذات من البارحة ولم تجب علی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فیأیها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الأستاذ الباحث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تفضل وتنازل وابدأ البحث فی موضوعک الأصلی ودع عنک لإنشغال فی الموضوعات الأخری ، واترک إن شئت أیضاً أسئلتی وبحثنا فی بصائر الدرجات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مطالبتنا المتکررة جاء أحمد الکاتب لا لیناقش أسانید الروایات الصحیحة بل لینفیها بالجملة اعتباطاً بدون دلیل ، قال</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التلمیذ الموقر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تحیة طیبة ، هناک أحادیث کثیرة رواها بعض أصحاب الإمام العسکری وخاصة النواب الأربعة الذین ادعوا النیابة الخاصة ، حول وجود الإمام الثانی عشر ، وقد اعتمد الشهید السید محمد باقر الصدر علی دعوی النواب الأربعة فی إثبات وجود الإمام المهدی واستبعد أن یکذب هؤلاء ، وبالطبع فإن الفرقة الإثنی عشریة روت قصصاً وأحادیث عن بعض الرجال فی تلک الفترة ، وهی تعتبرهم ثقاة وتأخذ بروایاتهم ، کأبی هاشم الجعفری والقمی صاحب التفسیر المشهور ، ومن الطبیعی أن یصحح الشیخ المجلسی روایة أبی هاشم الجعفری </w:t>
      </w:r>
      <w:r>
        <w:rPr>
          <w:rFonts w:eastAsia="IRNazanin" w:cs="IRNazanin"/>
          <w:color w:val="111111"/>
          <w:sz w:val="28"/>
          <w:szCs w:val="28"/>
          <w:rtl w:val="true"/>
          <w:lang w:bidi="fa-IR"/>
        </w:rPr>
        <w:t xml:space="preserve">. </w:t>
      </w:r>
      <w:bookmarkStart w:id="671" w:name="pg5822_39438"/>
    </w:p>
    <w:p>
      <w:pPr>
        <w:pStyle w:val="BookText"/>
        <w:rPr/>
      </w:pPr>
      <w:bookmarkEnd w:id="671"/>
      <w:r>
        <w:rPr>
          <w:rFonts w:ascii="IRNazanin" w:hAnsi="IRNazanin" w:eastAsia="IRNazanin"/>
          <w:color w:val="111111"/>
          <w:sz w:val="28"/>
          <w:sz w:val="28"/>
          <w:szCs w:val="28"/>
          <w:rtl w:val="true"/>
          <w:lang w:bidi="fa-IR"/>
        </w:rPr>
        <w:t xml:space="preserve">ولکن النظر الی روایات الفرقة القائلة بوجود الولد ، من الخارج ، مع إعتراف الجمیع بأن الإمام العسکری کان فی الظاهر ینفی وجود ولد له ، وأنه أوصی بأمواله الی أمه ولم یوص الی أحد ، یلقی بظلال من الشک علی مجمل الروایة التی تدعی وجود الولد فی السر ، وذلک لأن أمر الإمامة الإلهیة التی یجب علی جمیع الخلق الإیمان بها والطاعة للإمام لا یکون سریاً ومجهولاً وقابلاً للتشکیک </w:t>
      </w:r>
      <w:r>
        <w:rPr>
          <w:rFonts w:eastAsia="IRNazanin" w:cs="IRNazanin"/>
          <w:color w:val="111111"/>
          <w:sz w:val="28"/>
          <w:szCs w:val="28"/>
          <w:rtl w:val="true"/>
          <w:lang w:bidi="fa-IR"/>
        </w:rPr>
        <w:t>).</w:t>
      </w:r>
    </w:p>
    <w:p>
      <w:pPr>
        <w:pStyle w:val="Heading4"/>
        <w:numPr>
          <w:ilvl w:val="3"/>
          <w:numId w:val="1"/>
        </w:numPr>
        <w:rPr/>
      </w:pPr>
      <w:bookmarkStart w:id="672" w:name="__RefHeading___Toc4582269_581953129"/>
      <w:bookmarkStart w:id="673" w:name="_Toc244"/>
      <w:bookmarkEnd w:id="672"/>
      <w:r>
        <w:rPr>
          <w:rtl w:val="true"/>
        </w:rPr>
        <w:t>فأجابه التلمیذ</w:t>
      </w:r>
      <w:r>
        <w:rPr>
          <w:rtl w:val="true"/>
        </w:rPr>
        <w:t>:</w:t>
      </w:r>
      <w:bookmarkEnd w:id="673"/>
    </w:p>
    <w:p>
      <w:pPr>
        <w:pStyle w:val="BookText"/>
        <w:rPr/>
      </w:pPr>
      <w:r>
        <w:rPr>
          <w:rFonts w:ascii="IRNazanin" w:hAnsi="IRNazanin" w:eastAsia="IRNazanin"/>
          <w:color w:val="111111"/>
          <w:sz w:val="28"/>
          <w:sz w:val="28"/>
          <w:szCs w:val="28"/>
          <w:rtl w:val="true"/>
          <w:lang w:bidi="fa-IR"/>
        </w:rPr>
        <w:t xml:space="preserve">أحمد الکاتب المحترم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إبطالاً لإدّعائک بأن الشیعة الإمامیة الإثنا عشریة لیس لدیهم روایة واحدة صحیحة تثبت وجود ابن للإمام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ذکرت لک روایتین صحیحتین تدلان علی ذلک ، ولمّا لم تجد حیلة فی ردهما وإثبات عدم صحتهما ، لجأت إلی سرد کلام محشوٍ کمحاولة للتهرب من الحقیقة والإذعان بما صح فی الروایتین ، وحاولت أن تأتی بأدلة ظننت أنها تفی بالغرض فی دفع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هنا لا نرید منک إلاّ أن تجیب علی هذا السؤال بدون لف أو دوران أو حشو لکلام زائد لا طائل من ورائه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هاتان الروایتان صحیحتان سنداً حسب نظر علماء الشیعة الإمامیة الإثنا عشریة أم لا؟أرجو عدم تجاهل الجواب علی هذا السؤال فی ردّک الآتی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طلبت منک سابقاً أن توثق أقوالک بذکر المصدر الذی تنقل منه أو تستند إلیه فی أقوالک مع الإشارة إلی رقم المجلد والصفحة ، وهذا ما لم تفعله فی ردّک أعلاه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فأکرر طلبی هنا مرة أخری </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 ردّک أعلاه أنک تتهم ثقاة بعض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وبالخصوص النواب </w:t>
      </w:r>
    </w:p>
    <w:p>
      <w:pPr>
        <w:pStyle w:val="BookText"/>
        <w:rPr/>
      </w:pPr>
      <w:r>
        <w:rPr>
          <w:rFonts w:ascii="Amiri" w:hAnsi="Amiri" w:eastAsia="Amiri" w:cs="Amiri"/>
          <w:color w:val="111111"/>
          <w:sz w:val="28"/>
          <w:sz w:val="28"/>
          <w:szCs w:val="28"/>
          <w:rtl w:val="true"/>
          <w:lang w:bidi="ar-SA"/>
        </w:rPr>
        <w:t>الأربعة بوضع الرّوایات ، وما هذا منک إلاّ رجماً بالغیب ، ألیس هذا قول بغیر علم والله سبحانه وتعالی یقول فی کتابه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تَقْفُ مَا لَیْسَ لَکَ بِهِ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ألیس هذا افتراءً علی هؤلاء الأجلاء ، مع ورود الدلیل الصحیح علی جلالتهم ونزاهتهم ووثاقتهم ؟ ألیس هذا من البهتان المحرّم فی الشریعة الإسلامیة ؟</w:t>
      </w:r>
    </w:p>
    <w:p>
      <w:pPr>
        <w:pStyle w:val="BookText"/>
        <w:rPr/>
      </w:pPr>
      <w:r>
        <w:rPr>
          <w:rFonts w:ascii="IRNazanin" w:hAnsi="IRNazanin" w:eastAsia="IRNazanin"/>
          <w:color w:val="111111"/>
          <w:sz w:val="28"/>
          <w:sz w:val="28"/>
          <w:szCs w:val="28"/>
          <w:rtl w:val="true"/>
          <w:lang w:bidi="fa-IR"/>
        </w:rPr>
        <w:t xml:space="preserve">فهل لدیک دلیل صحیح علی أن هؤلاء قاموا بوضع هذه الروایات ؟ إذا کان عندک الدلیل علی ذلک فنرجو أن تتحفنا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ذکرت عدداً من الرّوایات النقلیة والتاریخیة التی تحدثت عن ولادة 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لم أؤمن بها لأنی وجدتها ضعیفة ومتناقضة غیر مسندة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ولکنک لم تنقل الروایات الصحیحة المسندة وتجاهلتها ، مدلساً علی القارئ بذلک ، حیث لم تنقل الروایتین الصحیحتین أعلاه ، وهما کما قلنا صریحتان فی إثبات وجود ابن للإمام الحسن العسکری ، ولا غبار</w:t>
      </w:r>
    </w:p>
    <w:p>
      <w:pPr>
        <w:pStyle w:val="BookText"/>
        <w:rPr/>
      </w:pPr>
      <w:r>
        <w:rPr>
          <w:rFonts w:ascii="IRNazanin" w:hAnsi="IRNazanin" w:eastAsia="IRNazanin"/>
          <w:color w:val="111111"/>
          <w:sz w:val="28"/>
          <w:sz w:val="28"/>
          <w:szCs w:val="28"/>
          <w:rtl w:val="true"/>
          <w:lang w:bidi="fa-IR"/>
        </w:rPr>
        <w:t xml:space="preserve">علی صحتهما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کنت منهجیاً وموضوعیاً غیر مغرض فی دعواک ، لنقلتهما فی موقعک وناقشتهما علی الأقل ولو بالمغالطة </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تحاول أن توهم القارئ أن کلا الروایتین واردتان عن طریق النواب مع أن إحداهما ورادة عن طریق أحد خواص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النواب ، وهو أبو هاشم الجعفری ، کما أنک بقولک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الطبیعی یصحح الشیخ المجلسی روایة أبی هاشم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تحاول أن توهم القارئ أن هذا الرجل لم یوثقه إلا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لیس کذلک قد وثقه غیر المجلسی من الفقهاء والعلماء الکثیرون ، فقد وثقه النجاشی والشیخ الطوسی ، بل أقول جازماً إنه ثقة عند الجمیع بالإتفاق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مثلاً </w:t>
      </w:r>
    </w:p>
    <w:p>
      <w:pPr>
        <w:pStyle w:val="BookText"/>
        <w:rPr/>
      </w:pPr>
      <w:r>
        <w:rPr>
          <w:rFonts w:ascii="IRNazanin" w:hAnsi="IRNazanin" w:eastAsia="IRNazanin"/>
          <w:color w:val="111111"/>
          <w:sz w:val="28"/>
          <w:sz w:val="28"/>
          <w:szCs w:val="28"/>
          <w:rtl w:val="true"/>
          <w:lang w:bidi="fa-IR"/>
        </w:rPr>
        <w:t>ترجمته فی نقد الرجال للتفرشی</w:t>
      </w:r>
      <w:r>
        <w:rPr>
          <w:rFonts w:eastAsia="IRNazanin" w:cs="IRNazanin"/>
          <w:color w:val="111111"/>
          <w:sz w:val="28"/>
          <w:szCs w:val="28"/>
          <w:rtl w:val="true"/>
          <w:lang w:bidi="fa-IR"/>
        </w:rPr>
        <w:t>:</w:t>
      </w:r>
      <w:r>
        <w:rPr>
          <w:rFonts w:eastAsia="IRNazanin" w:cs="IRNazanin"/>
          <w:color w:val="111111"/>
          <w:sz w:val="28"/>
          <w:szCs w:val="28"/>
          <w:lang w:bidi="fa-IR"/>
        </w:rPr>
        <w:t>2/218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وکتب له بعد یومین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إلیک روایة ثالثة صحیحة سنداً تدل علی وجود خلف للإمام أبی محمد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رواها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محمد ، عن محمد بن علی بن بلال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إلیّ أبی محمد قبل مضیّه بسنتین یخبرنی بالخلف من بعده ، ثم خرج إلیّ من قبل مضیّه بثلاثة أیام یخبرنی بالخلف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صریحة فی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خلف وعقب وأنه أرشد بعض خواص شیعته وثقاته إلیه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ستنکر بعد هذا وجود الدلیل الروائی الصحیح علی ذلک؟ أم ستدعی أنها محبوکة وتفتری علی الثقاة؟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هذه الروایة الرابعة ، الدالة علی وجود علی وجود ابن للإمام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 هو المهدی المتظر فقد روی الشیخ الصدوق علیه الرّحمة فی کتابه کمال الدّین وتمام النعمة</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له فی الیوم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الجواب یا أحمد الکاتب علی هذه الأدلة ما زلت منها متهرباً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الطالب بعد أربعة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له أن یجیب وقد نفذت بضاعته وبان عجزه کبرویاً وصغرویاً ، فجزاکم الله خیراً </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له التلمیذ بعد 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الجواب یا أحمد الکاتب علی هذه الأدلة ؟ ما زلت منها متهرباً </w:t>
      </w:r>
      <w:r>
        <w:rPr>
          <w:rFonts w:eastAsia="IRNazanin" w:cs="IRNazanin"/>
          <w:color w:val="111111"/>
          <w:sz w:val="28"/>
          <w:szCs w:val="28"/>
          <w:rtl w:val="true"/>
          <w:lang w:bidi="fa-IR"/>
        </w:rPr>
        <w:t xml:space="preserve">! </w:t>
      </w:r>
      <w:bookmarkStart w:id="674" w:name="pg5822_39441"/>
    </w:p>
    <w:p>
      <w:pPr>
        <w:pStyle w:val="BookText"/>
        <w:rPr/>
      </w:pPr>
      <w:bookmarkEnd w:id="674"/>
      <w:r>
        <w:rPr>
          <w:rFonts w:ascii="IRNazanin" w:hAnsi="IRNazanin" w:eastAsia="IRNazanin"/>
          <w:color w:val="111111"/>
          <w:sz w:val="28"/>
          <w:sz w:val="28"/>
          <w:szCs w:val="28"/>
          <w:rtl w:val="true"/>
          <w:lang w:bidi="fa-IR"/>
        </w:rPr>
        <w:t>ثم کتب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تُجب ولم ترد إلی الآن أیها الکاتب ، فنسأل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طالب للحقیقة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أظن ذلک ابداً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له طالب فی</w:t>
      </w:r>
      <w:r>
        <w:rPr>
          <w:rFonts w:eastAsia="IRNazanin" w:cs="IRNazanin"/>
          <w:color w:val="111111"/>
          <w:sz w:val="28"/>
          <w:szCs w:val="28"/>
          <w:rtl w:val="true"/>
          <w:lang w:bidi="fa-IR"/>
        </w:rPr>
        <w:t>:</w:t>
      </w:r>
      <w:r>
        <w:rPr>
          <w:rFonts w:eastAsia="IRNazanin" w:cs="IRNazanin"/>
          <w:color w:val="111111"/>
          <w:sz w:val="28"/>
          <w:szCs w:val="28"/>
          <w:lang w:bidi="fa-IR"/>
        </w:rPr>
        <w:t>23/12/199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له أن یجیب ، وقد نفذت بضاعته وبان عجزه کبرویاً وصغرویاً ، فجزاکم الله خیراً </w:t>
      </w:r>
      <w:r>
        <w:rPr>
          <w:rFonts w:eastAsia="IRNazanin" w:cs="IRNazanin"/>
          <w:color w:val="111111"/>
          <w:sz w:val="28"/>
          <w:szCs w:val="28"/>
          <w:rtl w:val="true"/>
          <w:lang w:bidi="fa-IR"/>
        </w:rPr>
        <w:t>.</w:t>
      </w:r>
    </w:p>
    <w:p>
      <w:pPr>
        <w:pStyle w:val="Heading3"/>
        <w:numPr>
          <w:ilvl w:val="2"/>
          <w:numId w:val="1"/>
        </w:numPr>
        <w:rPr/>
      </w:pPr>
      <w:bookmarkStart w:id="675" w:name="__RefHeading___Toc4582271_581953129"/>
      <w:bookmarkStart w:id="676" w:name="_Toc245"/>
      <w:bookmarkEnd w:id="675"/>
      <w:r>
        <w:rPr>
          <w:rtl w:val="true"/>
        </w:rPr>
        <w:t>یهرب ثم یأتی ویقول</w:t>
      </w:r>
      <w:r>
        <w:rPr>
          <w:rtl w:val="true"/>
        </w:rPr>
        <w:t xml:space="preserve">: </w:t>
      </w:r>
      <w:r>
        <w:rPr>
          <w:rtl w:val="true"/>
        </w:rPr>
        <w:t xml:space="preserve">أحترمُ إجتهادک ، فاحترم إجتهادی </w:t>
      </w:r>
      <w:r>
        <w:rPr>
          <w:rtl w:val="true"/>
        </w:rPr>
        <w:t>!</w:t>
      </w:r>
      <w:bookmarkEnd w:id="676"/>
    </w:p>
    <w:p>
      <w:pPr>
        <w:pStyle w:val="Heading4"/>
        <w:numPr>
          <w:ilvl w:val="3"/>
          <w:numId w:val="1"/>
        </w:numPr>
        <w:rPr/>
      </w:pPr>
      <w:bookmarkStart w:id="677" w:name="__RefHeading___Toc4582273_581953129"/>
      <w:bookmarkStart w:id="678" w:name="_Toc246"/>
      <w:bookmarkEnd w:id="677"/>
      <w:r>
        <w:rPr>
          <w:rtl w:val="true"/>
        </w:rPr>
        <w:t>اشارة</w:t>
      </w:r>
      <w:bookmarkEnd w:id="678"/>
    </w:p>
    <w:p>
      <w:pPr>
        <w:pStyle w:val="BookText"/>
        <w:rPr/>
      </w:pPr>
      <w:r>
        <w:rPr>
          <w:rFonts w:ascii="IRNazanin" w:hAnsi="IRNazanin" w:eastAsia="IRNazanin"/>
          <w:color w:val="111111"/>
          <w:sz w:val="28"/>
          <w:sz w:val="28"/>
          <w:szCs w:val="28"/>
          <w:rtl w:val="true"/>
          <w:lang w:bidi="fa-IR"/>
        </w:rPr>
        <w:t>بعد نحو عشرة أشهر جری نقاش بینه وبین التلمیذ فی نفس الموضوع ، بتاریخ</w:t>
      </w:r>
      <w:r>
        <w:rPr>
          <w:rFonts w:eastAsia="IRNazanin" w:cs="IRNazanin"/>
          <w:color w:val="111111"/>
          <w:sz w:val="28"/>
          <w:szCs w:val="28"/>
          <w:rtl w:val="true"/>
          <w:lang w:bidi="fa-IR"/>
        </w:rPr>
        <w:t>:</w:t>
      </w:r>
      <w:r>
        <w:rPr>
          <w:rFonts w:eastAsia="IRNazanin" w:cs="IRNazanin"/>
          <w:color w:val="111111"/>
          <w:sz w:val="28"/>
          <w:szCs w:val="28"/>
          <w:lang w:bidi="fa-IR"/>
        </w:rPr>
        <w:t>11/9/2000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http://forum.hajr.org/showthread.php?t=1783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فکتب له لاری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 العزیزالأستاذ الفاضل التلمیذ المحترم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إذ أحترم وجهة نظرکم فی الإعتقاد بوجود الإمام الثانی عشر ونظریة الإمامة ، المبنیة علی قاعدة من الإیمان والتقوی والإخلاص ، أرجو من الله أن یتقبل عملکم ویهدینا وإیاکم لکل خیر ویرینا الحق حقاً فنتبعه ، ویرینا الباطل باطلاً فنتجنبه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کنت أختلف معک فی وجهة نظرک حول الإمامة والإمام الثانی عشر فإنی لا أخرجک من الدین ولا أکفرک لأنی أعتقد أنک مجتهد وأنک طالب حق ومتمسک بحب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وأطلب منک فی نفس الوقت أن تقدر إجتهاد بقیة المسلمین أو سائر الشیعة الذین لا یعتقدون بنظریة الإمامة ولا وجود الإمام الثانی عشر محمد بن الحسن العسکری ، لأنهم مجتهدون أیضاً والمجتهد ربما یخطئ وربما یصیب</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أرجو أن ترأف قلیلاً بالمؤمنین الذین یشکُّون فی الأمر ، ولا تحکم علیهم </w:t>
      </w:r>
      <w:bookmarkStart w:id="679" w:name="pg5822_39442"/>
    </w:p>
    <w:p>
      <w:pPr>
        <w:pStyle w:val="BookText"/>
        <w:rPr/>
      </w:pPr>
      <w:bookmarkEnd w:id="679"/>
      <w:r>
        <w:rPr>
          <w:rFonts w:ascii="IRNazanin" w:hAnsi="IRNazanin" w:eastAsia="IRNazanin"/>
          <w:color w:val="111111"/>
          <w:sz w:val="28"/>
          <w:sz w:val="28"/>
          <w:szCs w:val="28"/>
          <w:rtl w:val="true"/>
          <w:lang w:bidi="fa-IR"/>
        </w:rPr>
        <w:t>بسرعة بمخالفة القطع والیقین ونکران الحقیقیة ، فإن فی الأمر نوعاً من الغموض والملابسات التی حیرت وتحیر کبار علماء الشیعة الإمامیة ، فضلاً عن سائر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ونأتی الآن الی الروایات التاریخیة التی قلت إنها صحیحة ، فإن وصفک لها بالصحة مبنی علی تصحیح علماء المذهب الإثنی عشری الذین قالوا بوجود الإمام الثانی عشر ، وکذلک اعتماداً علی الإیمان بصدق النواب الأربعة الذین ادعوا وجود الولد ، فإذا خرجنا من إطار المذهب الإثنی عشری وحاولنا التأکد من صحة تلک الأحادیث بصورة موضوعیة محایدة ، لشککنا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أن ننظر بشک مبدئی الی جمیع الروایات وجمیع المذاهب ولا نمیل الی رأی معین مسبقاً حتی نتحرر من ربقة التقلید ونمارس الإجتهاد بحریة وموضوعیة فهل أنت مستعد لذلک حتی نبدأ فی الحوار بجدیة وندخل صلب الموضوع؟</w:t>
      </w:r>
      <w:r>
        <w:rPr>
          <w:rFonts w:eastAsia="IRNazanin" w:cs="IRNazanin"/>
          <w:color w:val="111111"/>
          <w:sz w:val="28"/>
          <w:szCs w:val="28"/>
          <w:rtl w:val="true"/>
          <w:lang w:bidi="fa-IR"/>
        </w:rPr>
        <w:t>).</w:t>
      </w:r>
    </w:p>
    <w:p>
      <w:pPr>
        <w:pStyle w:val="Heading4"/>
        <w:numPr>
          <w:ilvl w:val="3"/>
          <w:numId w:val="1"/>
        </w:numPr>
        <w:rPr/>
      </w:pPr>
      <w:bookmarkStart w:id="680" w:name="__RefHeading___Toc4582275_581953129"/>
      <w:bookmarkStart w:id="681" w:name="_Toc247"/>
      <w:bookmarkEnd w:id="680"/>
      <w:r>
        <w:rPr>
          <w:rtl w:val="true"/>
        </w:rPr>
        <w:t>فأجابه التلمیذ</w:t>
      </w:r>
      <w:r>
        <w:rPr>
          <w:rtl w:val="true"/>
        </w:rPr>
        <w:t>:</w:t>
      </w:r>
      <w:bookmarkEnd w:id="681"/>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ادّعیت 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المتواتر والمروی من طریق الفریقین سنّة وشعیة وهو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فیکم الثقلین کتاب الله وعترتی أهل بیتی ، ما إن تمسکتم بهما لن تضلوا بعدی أبداً ، وإن اللطیف الخبیر أنبأنی أنهما لم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لا یدل علی وجود العترة الجسدی مع القرآن ، وأنه بإمکان افتراق العترة الجسدی مع القرآن ویکفی وجود سنتهم وتراثهم معه ، وقد نقضنا قولک بما سطرنا فی الرّد تحت الوصلة التالیة </w:t>
      </w:r>
      <w:r>
        <w:rPr>
          <w:rFonts w:eastAsia="Times New Roman" w:cs="Times New Roman" w:ascii="Times New Roman" w:hAnsi="Times New Roman"/>
          <w:color w:val="111111"/>
          <w:sz w:val="28"/>
          <w:szCs w:val="28"/>
          <w:lang w:val="en-US" w:bidi="en-US"/>
        </w:rPr>
        <w:t>http://www.hajr.org/hajr-html/Forum1/HTML/002575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وأثبتنا لک أن المراد بعدم الإفتراق الأعم من الجسدی والسنة ، فلم نجد لک تعلیقاً أو ردّاً أو دفعاً أو نقضاً </w:t>
      </w:r>
    </w:p>
    <w:p>
      <w:pPr>
        <w:pStyle w:val="BookText"/>
        <w:rPr/>
      </w:pPr>
      <w:r>
        <w:rPr>
          <w:rFonts w:ascii="IRNazanin" w:hAnsi="IRNazanin" w:eastAsia="IRNazanin"/>
          <w:color w:val="111111"/>
          <w:sz w:val="28"/>
          <w:sz w:val="28"/>
          <w:szCs w:val="28"/>
          <w:rtl w:val="true"/>
          <w:lang w:bidi="fa-IR"/>
        </w:rPr>
        <w:t>لما ذکرنا ، فهل وافقتنا علی ذلک أم لا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أثبتا لک أن حدیث الثقلین یدل علی وجود النص وینقض مبدأ الشوری فی اختیار الخلیفة أو الإمام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هو صریح فی النص علی إمامة العترة المعنیة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نجد لک نقضاً لذلک أیضاً ، فهل سلّمت فی دلالته علی النص أم لا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أثبتنا لک أیضاً أن حدیث الثقلین یدل علی عصمة العترة من عدة وجوده ، ولم تنقض أدلتنا التی استدللنا بها علی ذلک ، فهل توافقنا القول فی دلالته علی العصمة من خلال تلک الوجوده التی أشرنا إلیها ، أو لک نقض لهذه الدلالة ؟ فإن کان فهاته ، وإلاّ فعلیک التسلیم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لک إن حدیث الثقلین بجمعه مع أدلة أخری تاریخیة کحدیث الإثنی عشر مثلاً ، یدل علی وجود ولو فرد من العترة معصوم ، فلم تنقض قولنا هذا بشئ ولم تخدش فی هذا الجمع بین الحدیثین ، وعلیه فیستفاد من ذلک أنک توافقنا فیما ذهبنا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أنه لکی تنق دلیلنا علیک أن تثبت لنا بالدلیل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حدیث الثقلین ،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دلالته علی وجود ولو فرد واحد من العترة فی زماننا هذا مع القرآن الکریم ، 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حدیث الإثنی عشر ، 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إیمانک بإمامة الأحد عشر إماماً قبل المهدی من الإمام علی وحتی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وإلاّ فیکون جمعنا بین الحدیثین صحیحاً</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الدلیل التاریخی الذی أشرنا إلیه متواتر ، ولیس دلیلاً آحادیاً کما تزعم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لفهمک أن الحدث المتواتر هو الذی ینقل من طرق کثیرة ویخبر عنه عدد </w:t>
      </w:r>
    </w:p>
    <w:p>
      <w:pPr>
        <w:pStyle w:val="BookText"/>
        <w:rPr/>
      </w:pPr>
      <w:r>
        <w:rPr>
          <w:rFonts w:ascii="IRNazanin" w:hAnsi="IRNazanin" w:eastAsia="IRNazanin"/>
          <w:color w:val="111111"/>
          <w:sz w:val="28"/>
          <w:sz w:val="28"/>
          <w:szCs w:val="28"/>
          <w:rtl w:val="true"/>
          <w:lang w:bidi="fa-IR"/>
        </w:rPr>
        <w:t>معتد به لیکون ذلک متواتراً ، ولکن هذا الطریق لیس هو الوجه الوحید ، بل هناک وجه آخر للحکم علی الحدث أو الخبر بالتواتر وهو أن ینقله عدد معتد به ممن عایش الحدث أو سمع الخبر ،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حدثاً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بوجود ثلاثة أشخاص ، ونقل لنا هذا الخبر إثنان ممن عایشه فإنه یکفی فی الحکم علیه بأنه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النسبة فی نقل هذا الخبر کبیرة وهی نسبة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خصوصاً وأن الواحد هذا الذی لم ینقل الخبر مع معایشته له لم یکذبه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وخبر ولادة المهدی ووجوده من هذا القبیل فهو متواتر ، والنافی لولادته لم یعتمد علی خبر صحیح ولیس عنده إلا الإحتمال والظن والتخمین والإستنتتاج غیر المنطقیة ، ونحن مأمورون بالتعبد بالخبر الصحیح المروی عن الثقة ، إذا لم یخالف کتاب الله ولا قطعی الشریعة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مثل خبر ولادة المهدی ورد ما یدل علی أنه یحاط بالسریّة والکتمان والخفاء ، ورد بذلک الخبر الصحیح ، ومع کل ذلک ورد لنا من الأخبار ما یثبت هذه الحقیقة مما یجعل المرء یتیقن بولادته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الثقاة الذین نقلوا لنا هذا الخبر لم یکن توثیقهم لأنهم نقلوا هذا الخبر فقط ، بل لورود الأدلة الصحیحة التی تدل علی وثاقتهم فرفض أخبارهم لمجرد الإحتمال والظن والاستنتاج الخاطئ غیر صحیح وترجیح للظن والإحتمال والإستنتاج الخاطئ </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اختلاف الشیعة بهذه الصورة التی تصورها أنت بعد وفاة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لا نوافقک علیه ، نعم من یراجع تاریخ تلک الحقبة یجد أن المؤرخین لها ذکروا وأشاروا إلی وجود خلاف، ولکن هذا الخلاف کان أمراً </w:t>
      </w:r>
    </w:p>
    <w:p>
      <w:pPr>
        <w:pStyle w:val="BookText"/>
        <w:rPr/>
      </w:pPr>
      <w:r>
        <w:rPr>
          <w:rFonts w:ascii="IRNazanin" w:hAnsi="IRNazanin" w:eastAsia="IRNazanin"/>
          <w:color w:val="111111"/>
          <w:sz w:val="28"/>
          <w:sz w:val="28"/>
          <w:szCs w:val="28"/>
          <w:rtl w:val="true"/>
          <w:lang w:bidi="fa-IR"/>
        </w:rPr>
        <w:t>طبیعیاً جداً لما حصل من التکتم والسریة علی ولادة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للأسباب التی رووها وأهمها الخوف علی الإمام من ظَلَمة ذلک الزمان من الحکام وجلاوزتهم ، ولکن هذا لا یعتبر دلیلاً علی عدم ولادة الإمام المهدی ولا عدم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أن لا ننسی دور السلطة وسیاستها والإشاعات التی کانت تبثها والتی تخالف الحقیقة للقضاء علی مذهب الإمامة والتشیّع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علماء الشیعة الإثنی عشریة الذین صححوا تلک الرّوایات ، کانوا علی مستوی عال من الورع والتقوی والخوف من الله عزّ وجل ، کما هو معلوم من سیرتهم وحیاتهم ، حیث لم یدفعهم شئ من هوی النفس فی هذا التصحیح ، ولکن صححوها وحکموا علی رجالها بالوثاقة لقیام الدلیل لدیهم علی واثقتهم وعدم وجود ما یخالف هذا الدلیل ویوجب ترددهم فی حکمهم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أظن أن فرقة من فرق المسلمین تتخذ الأسلوب الذی یتخذه علماء الجرح والتعدیل الشیعة من شدة الإحتیاط فی تعدیل الرواة أو جرحهم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وللأسف الشدید فإن قولک أعلاه اتهام صریح للأجلاء من العلماء ورمیهم باتباع الهوی وعدم والورع والتقوی فی توثیق الرّواة أو جرحهم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الذی ینبغی لباحث مثلک أن یتجنب عنه لأنه قول بغیر علم ، ومن دون دلیل أو حجة أو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أترید یا هذا أن یتخذ أسلوبک هذا فی الجرح والتعدیل ، إذا لن تسلم روایة واحدة لا عند الشیعة ولا عند جمیع فرق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تبقی روایة لأی حدیث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لک فی رد سابق أنک تتهم النواب الأربعة بوضع الرّوایات </w:t>
      </w:r>
    </w:p>
    <w:p>
      <w:pPr>
        <w:pStyle w:val="BookText"/>
        <w:rPr/>
      </w:pPr>
      <w:r>
        <w:rPr>
          <w:rFonts w:ascii="IRNazanin" w:hAnsi="IRNazanin" w:eastAsia="IRNazanin"/>
          <w:color w:val="111111"/>
          <w:sz w:val="28"/>
          <w:sz w:val="28"/>
          <w:szCs w:val="28"/>
          <w:rtl w:val="true"/>
          <w:lang w:bidi="fa-IR"/>
        </w:rPr>
        <w:t xml:space="preserve">واختلاقها بغیر دلیل أو برهان ، مع ثبوت وثاقتهم وعدالتهم بطریق معتبر وصحیح ولا زلت تکرر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وجود مغرضین ادعوا النیابة عن الإمام المهدی وروحی فداه ، لا یعنی أن کل النواب علی هذه الشاکلة ، حیث ثبت للناس کذب أولئک الذین ادعوا النیابة بغیر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ثبت فی الخبر الصحیح أن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بالأخذ من النائب الأول والثانی واعتبرهما فی أعلی درجات الوثاقة وأن ما قالاه عنه فهو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فتشکیکک فیهما وفی أمثالهما بعد ثبوت وثاقتهم لمجرد احتمال أو تخمین أو ظن أو ما شاکل ، عدوان خاطیء بلا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وثق بهم الکثیر من الشیعة ممن عایشهم وعاصرهم وتیقنوا حقیقة نیابتهم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ومسألة الإخبار بالمخفیات أو ببعض المغیبات التی أشرت إلیها إن کانت حصلت من بعضهم ، فهی خیر دلیل علی صدق دعواهم النیابة ، وأن لهم اتصالاً بالإمام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کیف یخبرون بمثل هذه الأمور ؟</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إخبارهم بذلک أن حصل فعلاً فلیس لأنهم یعلمون الغیب ، ولا لأن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علم الغیب الذاتی فهذا من مختصات الله عز وجل ، ولا تقول الشیعة الإمامیة الإثنا عشریة فی حق واحد من البشر ذلک ، وإنما هو إخبار بالغیب الذی علمه إیاه من یعلم الغیب الذاتی سبحانه وتعالی ، وصل إلیه إما بطریق الوحی الی 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فوصله من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بعض نوابه به للدلالة علی صدق دعواهم وأنهم نواب حقیقیون له ، أو عن طریق الکتب التی ورثها عن آبائه وأجداده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 طریق الإلهام وتحدیث الملائکة وغیرها من وسائل علم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تذکر بعض الحوادث التاریخیة وتنقلها وکأنها من المسلمات عندک ، وکأنه لا یختلف علی وقوعها إثنان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أن تشیر إلی صحة منقولاتک هذه ودون أن تسندها بخبر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کلامک الذی کتبته أعلاه الکثیر من ذلک ، فی حین تطالب الطرف الآخر بأن یأتی لک بالخبر الصحیح ، وحین یأتی لک بالخبر الصحیح ، تلف وتدور وتشکک فیه وتحاول خدشه ورده ، وإن کان بالطرق غیر السلمیة والملتویة والإحتمالات والظنون الباطلة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فأنا أطالبک من الآن وعندما تذکر خبراً معیناً أو حکماً علی موضوع تارخی ، أن تثبت صحة هذا الخبر بالدلیل الصحیح ، وإلا فلن أقبل منک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یرید أن یجتهد فی مسألة لا بد أن تکون له أهلیة بامتلاکه آلیات الإجتهاد والإلمام بأسسه ومبادئه ،</w:t>
      </w:r>
    </w:p>
    <w:p>
      <w:pPr>
        <w:pStyle w:val="BookText"/>
        <w:rPr/>
      </w:pPr>
      <w:r>
        <w:rPr>
          <w:rFonts w:ascii="IRNazanin" w:hAnsi="IRNazanin" w:eastAsia="IRNazanin"/>
          <w:color w:val="111111"/>
          <w:sz w:val="28"/>
          <w:sz w:val="28"/>
          <w:szCs w:val="28"/>
          <w:rtl w:val="true"/>
          <w:lang w:bidi="fa-IR"/>
        </w:rPr>
        <w:t xml:space="preserve">ولا أراک وصلت إلی هذه الرتبة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أحمد الکاتب جواباً مطولاً بتاریخ</w:t>
      </w:r>
      <w:r>
        <w:rPr>
          <w:rFonts w:eastAsia="IRNazanin" w:cs="IRNazanin"/>
          <w:color w:val="111111"/>
          <w:sz w:val="28"/>
          <w:szCs w:val="28"/>
          <w:rtl w:val="true"/>
          <w:lang w:bidi="fa-IR"/>
        </w:rPr>
        <w:t>:</w:t>
      </w:r>
      <w:r>
        <w:rPr>
          <w:rFonts w:eastAsia="IRNazanin" w:cs="IRNazanin"/>
          <w:color w:val="111111"/>
          <w:sz w:val="28"/>
          <w:szCs w:val="28"/>
          <w:lang w:bidi="fa-IR"/>
        </w:rPr>
        <w:t>12/9/2000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کرر فیه کلامه الماضی ولم یبحث أسانید الروایات کما طالبه التلمیذ ، وخلاصة ما 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نطلق صفة الصحة علی تلک الأخبار لمجرد أن العلماء السابقین صححوها ، فإن علماء کل مذهب یصححون الأخبار التی تؤید مذهبهم ، بل لا بد أن نبحثها بصورة مستقلة ومحایدة ، ومع وجود الشک المحاید المعقول فی قصة باطنیة سریة مخالفة للظاهر یهمس بها بعض الأشخاص الذین یمنعون الناس من التحقیق فیها لا یمکن أن نطلق علی تلک الأخبار وصف الصحة بسرعة وتقلیداً للعلماء السابقین</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النافی لوجود الولد للإمام العسکری یعتمد علی الظاهر المجمع علیه بین </w:t>
      </w:r>
      <w:bookmarkStart w:id="682" w:name="pg5822_39448"/>
    </w:p>
    <w:p>
      <w:pPr>
        <w:pStyle w:val="BookText"/>
        <w:rPr/>
      </w:pPr>
      <w:bookmarkEnd w:id="682"/>
      <w:r>
        <w:rPr>
          <w:rFonts w:ascii="IRNazanin" w:hAnsi="IRNazanin" w:eastAsia="IRNazanin"/>
          <w:color w:val="111111"/>
          <w:sz w:val="28"/>
          <w:sz w:val="28"/>
          <w:szCs w:val="28"/>
          <w:rtl w:val="true"/>
          <w:lang w:bidi="fa-IR"/>
        </w:rPr>
        <w:t>کافة فصائل الشیعة الإمامیة وعامة المسلمین من أن الإمام العسکری لم یکن یدعی وجود ولد له إمام الملأ ، والمدعین خلاف الظاهر هم الذین یحتاجون الی إثبات ذلک بخبر صحیح ، وما دام الشک موجوداً فی التاریخ الشیعی فإنه شک مبرر ومعقول ، ینفی عن دعوی المدعین الصحة والیقین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السید محمد باقر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بحث الموضوع بحثاً وافیاً رصیناً قیماً قویاً ، وحسب علمی فإن بحث الصدر کان یدور حول فلسفة الغیبة وإمکانیة العمر الطویل ، ولم یبحث فی مسألة وجود المهدی وإنما اعتمد علی قول النواب الأربعة الذین استبعد کذبهم من دون أن یحقق فی المسألة ، فإذا کان لدیک أی بحث خاص فی الموضوع ، فنرجو أن تتحفنا به ، مع جزیل الشکر </w:t>
      </w:r>
      <w:r>
        <w:rPr>
          <w:rFonts w:eastAsia="IRNazanin" w:cs="IRNazanin"/>
          <w:color w:val="111111"/>
          <w:sz w:val="28"/>
          <w:szCs w:val="28"/>
          <w:rtl w:val="true"/>
          <w:lang w:bidi="fa-IR"/>
        </w:rPr>
        <w:t>.</w:t>
      </w:r>
    </w:p>
    <w:p>
      <w:pPr>
        <w:pStyle w:val="Heading4"/>
        <w:numPr>
          <w:ilvl w:val="3"/>
          <w:numId w:val="1"/>
        </w:numPr>
        <w:rPr/>
      </w:pPr>
      <w:bookmarkStart w:id="683" w:name="__RefHeading___Toc4582277_581953129"/>
      <w:bookmarkStart w:id="684" w:name="_Toc248"/>
      <w:bookmarkEnd w:id="683"/>
      <w:r>
        <w:rPr>
          <w:rtl w:val="true"/>
        </w:rPr>
        <w:t>وخلاصة جواب التلمیذ له</w:t>
      </w:r>
      <w:r>
        <w:rPr>
          <w:rtl w:val="true"/>
        </w:rPr>
        <w:t>:</w:t>
      </w:r>
      <w:bookmarkEnd w:id="684"/>
    </w:p>
    <w:p>
      <w:pPr>
        <w:pStyle w:val="BookText"/>
        <w:rPr/>
      </w:pPr>
      <w:r>
        <w:rPr>
          <w:rFonts w:ascii="IRNazanin" w:hAnsi="IRNazanin" w:eastAsia="IRNazanin"/>
          <w:color w:val="111111"/>
          <w:sz w:val="28"/>
          <w:sz w:val="28"/>
          <w:szCs w:val="28"/>
          <w:rtl w:val="true"/>
          <w:lang w:bidi="fa-IR"/>
        </w:rPr>
        <w:t>هل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مخلف أو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استنتاجٌ أو إفتراض عقلی ، حتی نحکم علیه بأنه 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هو قول ثبت بالتواتر صدوره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دلیلاً روائیاً تاریخیاً ؟ إن طلبک أن ندع البحث فیه جانباً محاولةٌ للتهرب من الدلالة القاطعة التی تفیدها هذه الأدلة ، والتی لا ترید الخوض فیها زعماً منک أنها أدلة فلسفیة وعقلیة ، لحصر نطاق البحث فی دلیل واحد أو اثنین تری أنه بإمکانک التحایل علی دلالته ، أو الخدش فیه بأسلوب التخمین والظنون والإحتمالات والإستنتاجات الخاطئة </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لک إن روایات ولادة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متواترة ، وهی صریحة فی وجوده ، أو رؤیة البعض له ، أو أن والده أخبر بوجوده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أضفنا الیها الأدلة </w:t>
      </w:r>
    </w:p>
    <w:p>
      <w:pPr>
        <w:pStyle w:val="BookText"/>
        <w:rPr/>
      </w:pPr>
      <w:r>
        <w:rPr>
          <w:rFonts w:ascii="IRNazanin" w:hAnsi="IRNazanin" w:eastAsia="IRNazanin"/>
          <w:color w:val="111111"/>
          <w:sz w:val="28"/>
          <w:sz w:val="28"/>
          <w:szCs w:val="28"/>
          <w:rtl w:val="true"/>
          <w:lang w:bidi="fa-IR"/>
        </w:rPr>
        <w:t>تارخیة الأخری من رؤیة البعض له ، وشهادة المؤرخین بولادته وأنه ابن الحسن العسکری ، فیکون دلیل وجوده متواتراً بالمعنی الأول للتواتر ، ولا یضر فیه مخالفة من</w:t>
      </w:r>
    </w:p>
    <w:p>
      <w:pPr>
        <w:pStyle w:val="BookText"/>
        <w:rPr/>
      </w:pPr>
      <w:r>
        <w:rPr>
          <w:rFonts w:ascii="IRNazanin" w:hAnsi="IRNazanin" w:eastAsia="IRNazanin"/>
          <w:color w:val="111111"/>
          <w:sz w:val="28"/>
          <w:sz w:val="28"/>
          <w:szCs w:val="28"/>
          <w:rtl w:val="true"/>
          <w:lang w:bidi="fa-IR"/>
        </w:rPr>
        <w:t xml:space="preserve">أنکر وجوده ممن تقدم أو تأخر ، فکم من خبر أو حدث ثبت تواتره بهذا المعنی ولکن تجد من ینکره ویخالف فی حدوثه أو صدروه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نقل المؤرخین حدث ولادته وثبوت ولادته فلم یقتصر علی الشیعة ، بل نقله کثیر من علماء السّنة ، ونذکر أسماء جملة من هؤلاء العلماء والحفاظ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فی الصواعق المحرقة</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أبا محمّد الحسن الخالص لم یخلف غیر ولده أبی القاسم محمّد الحجّة ، وعمره عند وفاة أبیه خمس سنین لکن آتاه الله الحکم، وسمّی القائم المنتظر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الکنجی فی کتابه البیان الملحق بکتاب کفایة الطالب</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الدلالة علی کون الإمام المهدی حیاً باقیاً مذ غیبته إلی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امتناع فی بقائه بدلیل بقاء عیسی والیاس والخضر من أولیاء الله تعالی وبقاء الدجال وإبلیس الملعونین أعداء الله تعالی ، وهؤلاء قد ثبت بقاؤهم بالکتاب والسّنة ، فلا یسمع بعد هذا لعاقل إنکار جواز بقاء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محی الدین بن عربی فی الباب</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الفتوحات المکیّة علی ما 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الیواقیت والجواهر للشیخ عبد الوهاب الشعرانی ، من النسخة</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المطبوعة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واعلموا أنّه لا بدّ من خروج المهدی ولکن لا یخرج حتی تمتلئ الأرض جوراً وظلماً فیملؤها قسطاً وعدلاً ، ولو لم یکن من الدنیا إلاّ یوم واحد لطوّل الله ذلک الیوم حتی یلی ذلک الخلیفة ، وهو من عترة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وسلم من ولد فاطمة رضی الله عنها ، جدّه الحسین بن علی بن أبی طالب ، ووالده الحسن العسکری بن الإمام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الإمام محمّد التقی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الإمام علی الرضا بن الإمام موسی الکاظم بن الإمام جعفر الصادق بن الإمام محمد الباقر بن الإمام زین العابدین بن الإمام الحسین بن الإمام علی بن أبی طالب ، یواطئ اسمه اسم رسول الله صلی الله علیه وسلم ، یبایعه المسلمون بین الرکن والمقام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الشعرانی فی کتابه الیواقیت والجواهر</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الثانی،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فهناک یترقب خروج المهدی من أولاد الحسن العسکری ، ومولده لیلة النصف من شعبان سنة خمس وخمسین ومئتین ، وهو باق إلی أن یجتمع بعیسی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فیکون عمره إلی وقتنا هذا ، وهو سنة ثمان وخمسین وتسعمئة ، ستاً ةستّین وسبعمئة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کلامه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 الجرری المتوفی سنة</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الکامل فی التاریخ قال فی</w:t>
      </w:r>
      <w:r>
        <w:rPr>
          <w:rFonts w:eastAsia="IRNazanin" w:cs="IRNazanin"/>
          <w:color w:val="111111"/>
          <w:sz w:val="28"/>
          <w:szCs w:val="28"/>
          <w:rtl w:val="true"/>
          <w:lang w:bidi="fa-IR"/>
        </w:rPr>
        <w:t>:</w:t>
      </w:r>
      <w:r>
        <w:rPr>
          <w:rFonts w:eastAsia="IRNazanin" w:cs="IRNazanin"/>
          <w:color w:val="111111"/>
          <w:sz w:val="28"/>
          <w:szCs w:val="28"/>
          <w:lang w:bidi="fa-IR"/>
        </w:rPr>
        <w:t>7/274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أبو محمد العلوی العسکری ، وهو أحد الأئمة الإثنی عشر علی مذهب الإمامیة ، وهو والد محمد الذی یعتقدونه المنتظر </w:t>
      </w:r>
      <w:r>
        <w:rPr>
          <w:rFonts w:eastAsia="IRNazanin" w:cs="IRNazanin"/>
          <w:color w:val="111111"/>
          <w:sz w:val="28"/>
          <w:szCs w:val="28"/>
          <w:rtl w:val="true"/>
          <w:lang w:bidi="fa-IR"/>
        </w:rPr>
        <w:t>) .</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محمد بن طلحة الشافعی المتوفی</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 له فی مطالب السؤول</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القاسم محمد بن الحسن الخالص بن علی المتوکل بن القابع بن علی الرضا بن موسی الکاظم بن جعفر الصادق بن محمد الباقر بن علی زین العابدین بن الحسین الزکی بن علی المرتضی أمیر المؤمنین بن أبی طالب المهدیّ الحجة الخلف الصالح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سبط بن الجوزی المتوفی سنة</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قال فی تذکرة الخواص</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عند ترجمته للإمام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محمد بن الحسن بن علی بن محمد بن علی بن موسی الرضا بن جعفر بن محمد بن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وأبو القاسم وهو الخلف الحجّة ، صاحب الزمان القائم ، والمنتظر والتالی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آخر الأئمة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المتوفی سنة</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فی وفیات الأعیان</w:t>
      </w:r>
      <w:r>
        <w:rPr>
          <w:rFonts w:eastAsia="IRNazanin" w:cs="IRNazanin"/>
          <w:color w:val="111111"/>
          <w:sz w:val="28"/>
          <w:szCs w:val="28"/>
          <w:rtl w:val="true"/>
          <w:lang w:bidi="fa-IR"/>
        </w:rPr>
        <w:t>:</w:t>
      </w:r>
      <w:r>
        <w:rPr>
          <w:rFonts w:eastAsia="IRNazanin" w:cs="IRNazanin"/>
          <w:color w:val="111111"/>
          <w:sz w:val="28"/>
          <w:szCs w:val="28"/>
          <w:lang w:bidi="fa-IR"/>
        </w:rPr>
        <w:t>4/176</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القاسم محمد بن الحسن العسکری بن علی الهادی بن محمد الجواد المذکور قبله ، ثانی عشر الأئمة الإثنی عشر علی إعتقاد الإمامیة</w:t>
      </w:r>
    </w:p>
    <w:p>
      <w:pPr>
        <w:pStyle w:val="BookText"/>
        <w:rPr/>
      </w:pPr>
      <w:r>
        <w:rPr>
          <w:rFonts w:ascii="IRNazanin" w:hAnsi="IRNazanin" w:eastAsia="IRNazanin"/>
          <w:color w:val="111111"/>
          <w:sz w:val="28"/>
          <w:sz w:val="28"/>
          <w:szCs w:val="28"/>
          <w:rtl w:val="true"/>
          <w:lang w:bidi="fa-IR"/>
        </w:rPr>
        <w:t>المعروف بالحجة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ولادته یوم الجمعة منتصف شعبان سنة خمس وخمسین ومائتین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حمدان أبو عبد الله الخصیبی المتوفی سنة</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من أهل السّنة المنصفین وقیل بتشیّعه ولم یثبت ، أفرد فی کتابه الهدایة الکبری باباً فی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تحدث فیه عن ولادة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وغیبته وظهوره وحکمه وصفاته وما یتصل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أمور ، وهو من المعاصرین للغیبة الصغری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عبد الله البخاری المتوفی سنة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کتابه سر السلسلة العلویة وهو أیضاً من المعاصرین للغیبة الصغری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أبی الثلج أبو بکر البغدادی المتوفی سنة</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ذکره فی کتابه موالید الأئمة ، مطبوع بهامش کتاب الفصول العشرة فی الغیبة للشیخ المفید ، وهو أیضاً من المعاصرین للغیبة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علی الجهضمی الذی یعتبر من ثقات رجال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فأجاب لاری جواباً تکراریاً بتاریخ</w:t>
      </w:r>
      <w:r>
        <w:rPr>
          <w:rFonts w:eastAsia="IRNazanin" w:cs="IRNazanin"/>
          <w:color w:val="111111"/>
          <w:sz w:val="28"/>
          <w:szCs w:val="28"/>
          <w:rtl w:val="true"/>
          <w:lang w:bidi="fa-IR"/>
        </w:rPr>
        <w:t>:</w:t>
      </w:r>
      <w:r>
        <w:rPr>
          <w:rFonts w:eastAsia="IRNazanin" w:cs="IRNazanin"/>
          <w:color w:val="111111"/>
          <w:sz w:val="28"/>
          <w:szCs w:val="28"/>
          <w:lang w:bidi="fa-IR"/>
        </w:rPr>
        <w:t>15/9/2000</w:t>
      </w:r>
      <w:r>
        <w:rPr>
          <w:rFonts w:ascii="IRNazanin" w:hAnsi="IRNazanin" w:eastAsia="IRNazanin"/>
          <w:color w:val="111111"/>
          <w:sz w:val="28"/>
          <w:sz w:val="28"/>
          <w:szCs w:val="28"/>
          <w:rtl w:val="true"/>
          <w:lang w:bidi="fa-IR"/>
        </w:rPr>
        <w:t>،خلاصته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 العزیز الأستاذ التلمیذ 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ورحمة الله وبرکاته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الأدلة التی یسوقها سدنة الإمام المهدی السابقون واللاحقون علی دعواهم ، تنقسم الی ثلاثة أقسام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الفلسفیة أو ما یسمونها بالأدلة العقلیة والإعتباریة التی تقوم علی نظریة الإمامة وضرورة وجود إمام معصوم معین من قبل الله فی کل زمان ، ویبنون نظریتهم هذه علی مجموعة أحادیث نقلیة مشکوک فیها أو مؤولة حسبما یشتهون ، وعمدة نظریتهم قانون الوراثة العمودیة الذی ما أنزل الله به من سلطان ، والذی علی أساسه یحرفون الإمامة عن جعفر بن علی الهادی ویعطونها للولد المفترض المزعوم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رفضنا البحث فی تلک الروایات أو الأدلة الفلسفیة أو نظریة الإمامة ، لأنا أولاً لا نؤمن بنظریة الإمامة ، ولأنها ثانیاً لیست طریقاً معتبراً ومعقولاً لإثبات وجود إنسان ، ولأن الحدیث لیس عن إمامة الإمام الثانی عشر وإنما عن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إن الطریق الوحید المعتبر والمعقول هو بحث الدلیل التاریخی أی الحدیث عن أبیه وأمه والشهود الذین شهدوا ولادته ، والأشخاص الذین رأوه فی حیاة أبیه ، وبعد وفاته </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الأستاذ التلمیذ یقول أن الإمام العسکری لم یخبر إلا بعض خواص أصحابه بخبر وجود ولد لدیه ، وهذا یعنی أنه خبر سری من أخبار الآحاد مخالف للظاهر ولیس خبراً مجمعاً علیه ولا متواتراً ، ولکی نتأکد من صحة هذا الخبر نحاول أن ندرسه وندرس وثاقة الأشخاص الذین ادعوا النیابة الخاصة للإمام المهدی ، ونود أن نعرف فیما إذا کانوا صادقین أو دجالین أفاکین مدعین ، خاصة وأن التاریخ </w:t>
      </w:r>
    </w:p>
    <w:p>
      <w:pPr>
        <w:pStyle w:val="BookText"/>
        <w:rPr/>
      </w:pPr>
      <w:r>
        <w:rPr>
          <w:rFonts w:ascii="IRNazanin" w:hAnsi="IRNazanin" w:eastAsia="IRNazanin"/>
          <w:color w:val="111111"/>
          <w:sz w:val="28"/>
          <w:sz w:val="28"/>
          <w:szCs w:val="28"/>
          <w:rtl w:val="true"/>
          <w:lang w:bidi="fa-IR"/>
        </w:rPr>
        <w:t xml:space="preserve">الشیعی یذکر لنا وجود عشرین رجلاً آخر ادعی النیابة عن الإمام المهدی فی ذلک الزمان ، وکانوا من الغلاة والباطنیة ، وما الذی یمیز أولئک الأربعة عن غیرهم من الدجالین والمدعین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الأستاذ التلمیذ لا یرید أن یفکر فی هذه الأمور ولا یجتهد فیها ولا یحقق فی أیة قصة ولا أیة روایة ، ویحاول تقلید العلماء السابقین فیما رووا وفیما رأوا ، ویقلدهم أیضاً فی الجرح والتعدیل ، ولا یسمح لنفسه ولا لغیره بالتوقف دقیقة للتفکیر والتساؤل ویعتبر ذلک تجریحاً للنواب الأربعة وللعلماء السابقین ، ولکنه لا یمانع فی نفس الوقت من اتهام أصحاب الإمام العسکری وسائر الشیعة الإمامیة الذین لم یصدقوهم بأن لدیهم أهدافاً وأغراضاً خاصة رجماً بالغیب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وبالرغم من عدم وجود دلیل قاطع یورث الیقین وقیام الدعوی علی إفتراضات ظنیة إجتهادیة وأحادیث ضعیفة سریة باطنیة ، واختلاف الشیعة الإمامیة فی ما بینهم ووقوعهم فی الحیرة الشدیدة ، فإن التلمیذ یدعی حصول القطع والیقین لدیه ، ولا یمانع قبل الشروع بالحوار من الإدعاء بأنه متیقن بوجود أهداف خبیثة ونوایا سیئة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التلمیذ بتاریخ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15/9/2000</w:t>
      </w:r>
      <w:r>
        <w:rPr>
          <w:rFonts w:ascii="IRNazanin" w:hAnsi="IRNazanin" w:eastAsia="IRNazanin"/>
          <w:color w:val="111111"/>
          <w:sz w:val="28"/>
          <w:sz w:val="28"/>
          <w:szCs w:val="28"/>
          <w:rtl w:val="true"/>
          <w:lang w:bidi="fa-IR"/>
        </w:rPr>
        <w:t>، بما خلاصته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ادّعیت أن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 وجود ولد له ، وطالبناک بالدلیل علی صدق دعواک هذه ، وإثبات صحة هذا الزعم ولکنک لم 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فثبت لنا أن دعواک هذه بلا دلیل </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تستطع إلی الآن ردّ دلیل واحد منها وقرعه بدلیل معتبر ، حیث لم تأت </w:t>
      </w:r>
    </w:p>
    <w:p>
      <w:pPr>
        <w:pStyle w:val="BookText"/>
        <w:rPr/>
      </w:pPr>
      <w:r>
        <w:rPr>
          <w:rFonts w:ascii="IRNazanin" w:hAnsi="IRNazanin" w:eastAsia="IRNazanin"/>
          <w:color w:val="111111"/>
          <w:sz w:val="28"/>
          <w:sz w:val="28"/>
          <w:szCs w:val="28"/>
          <w:rtl w:val="true"/>
          <w:lang w:bidi="fa-IR"/>
        </w:rPr>
        <w:t xml:space="preserve">إلاّ بدعاوی فارغة لا دلالة فیها علی النفی الذی تذهب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دعاوی فارغة متمثلة فی الشکوک والظنون والإحتمالات والتخمینات والتفسیر المقلوب للأحداث والوقائع وفهمها منکوسة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دعوی انسداد الحوار معی فالذی جعله کذلک هو الأدلة القاطعة والبراهین الساطعة التی تحیرت فی الرّد علیها أو إثبات بطلانها ، فأخذت تخبط خبط عشواء تردد کلاماً إنشائیاً عاریاً من أی دلیل ، وتعید نفس الموال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وعسی أن لا یکون وصفک الحوار معی بهذا الوصف محاولة تمهیدیة للخروج من الحوار بهذه الحجة ، کما فعلت مع الأخت نرجس طریف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أستغرب منک تکرارک الطلب بتحدیدی لمعنی التواتر مع أنی فی ردّی السابق والّذی قبله حدّدت ذلک وأوضحته لک وبالمثال ، فهل أفهم من ذلک أنک لم تقرأ ردودی کاملة ؟ أو أنک لم تفهم ما کتبته حول هذه النقطة ؟</w:t>
      </w:r>
    </w:p>
    <w:p>
      <w:pPr>
        <w:pStyle w:val="BookText"/>
        <w:rPr/>
      </w:pPr>
      <w:r>
        <w:rPr>
          <w:rFonts w:ascii="IRNazanin" w:hAnsi="IRNazanin" w:eastAsia="IRNazanin"/>
          <w:color w:val="111111"/>
          <w:sz w:val="28"/>
          <w:sz w:val="28"/>
          <w:szCs w:val="28"/>
          <w:rtl w:val="true"/>
          <w:lang w:bidi="fa-IR"/>
        </w:rPr>
        <w:t>أما المنهج الباطنی فلم ألجأ إلیه ، فهل من یعتمد علی ظاهر الدلیل النقلی یکون منتهجاً نهجاً باطنیاً فی الإستدلال ، ما هذه الدعاوی الفارغة یا 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حیث تقوم بنسبة ولد للإمام العسکری خلافاً للظاهر من حیاته وأقواله ، وتقول أنه أسرّ ذلک إلی بعض خواصّه مما یعنی عدم معرفة أهل بیته وبقیة خواصّه وسائر الشیعة وسائر الناس بوجود ولد لدیه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أقول لک أن هذا منهج باطنی استخدمته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عندما نسبت هذا الولد للإمام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تقول أنت إن ذلک خلافاً للظاهر من حیاته وأقواله ، وعندما قلت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أسرّ ذلک لبعض </w:t>
      </w:r>
    </w:p>
    <w:p>
      <w:pPr>
        <w:pStyle w:val="BookText"/>
        <w:rPr/>
      </w:pPr>
      <w:r>
        <w:rPr>
          <w:rFonts w:ascii="IRNazanin" w:hAnsi="IRNazanin" w:eastAsia="IRNazanin"/>
          <w:color w:val="111111"/>
          <w:sz w:val="28"/>
          <w:sz w:val="28"/>
          <w:szCs w:val="28"/>
          <w:rtl w:val="true"/>
          <w:lang w:bidi="fa-IR"/>
        </w:rPr>
        <w:t xml:space="preserve">خواصّه ، قلتَ إن ذلک یعنی عدم معرفة أهل بیته وبقیة خواصه وسائر الشیعة وسائر الناس بوجود ولد لدیه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اعتمادی فی قولی هذا علی المنهج الباطنی کما تزعم ، بل اعتمدت علی مجموعة من الأدلة النقلیة والحقائق التاریخیة ، التی ملخصها أن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أخفی ولادة ابنه هذا ولم یظهره إلاّ للبعض خوفاً علیه من القتل ، لأن الأخبار التی صدرت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الطاهرین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المهدی وأنه الثانی عشر من أئمة العترة ، والتی شاعت بین الناس وصلت إلی مسامع خلیفة عصره ، وکان هو وآباؤه یعلمون أن المهدی الموعود من نسل فاطمة ونسل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دولة الطغاة والظلمة تنقرض علی یده ، وأنه سیظهر علی مشارق الأرض ومغاربها ویقضی علی الطغاة والظلمة ، لذا کانوا یخشون ظهوره ، الأمر الذی دفعهم للعمل بکل طریقة لدفع هذا الخطر، فکان بیت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المراقبة الشدیدة من قبل جواسیس الدولة ، بل لقد عیَّن المعتمد العباسی مجموعة من النساء القوابل یأتین الی بیت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ویحملن إلیه الأخبار ، فلم یکن بد للإمام الحسن العسکری من إخفاء ولادة ابنه هذا عن الناس لیحفظه من کید الأعداء </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النوع من التصرف هو الذی یحکم به العقل ویقره العقلاء ومن خلاف المنطلق والعقل والحکمة أن یعلن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وجود هذا الولد ومن ثم یقبض علیه للتخلص منه ، ورغم کل ذلک وفی هذا الواقع الخطر لم یکتم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ولادة ابنه کلیّاً بل أطلع علیه مجوعة من المخلصین وأخبر جماعة </w:t>
      </w:r>
    </w:p>
    <w:p>
      <w:pPr>
        <w:pStyle w:val="BookText"/>
        <w:rPr/>
      </w:pPr>
      <w:r>
        <w:rPr>
          <w:rFonts w:ascii="IRNazanin" w:hAnsi="IRNazanin" w:eastAsia="IRNazanin"/>
          <w:color w:val="111111"/>
          <w:sz w:val="28"/>
          <w:sz w:val="28"/>
          <w:szCs w:val="28"/>
          <w:rtl w:val="true"/>
          <w:lang w:bidi="fa-IR"/>
        </w:rPr>
        <w:t xml:space="preserve">أخری من الثقاة بولادته مع وصیته لهم بإخفاء هذا الأمر خوفاً علیه من الأعداء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دعواک أن هذا أیضاً ظاهر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یوحی بأنک تدّعی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أنکر وجود الولد لدیه ، فنحن نطالبک بالدلیل الصحیح علی صحة هذا الزعم ، فهل تتحفنا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مسألة خفاء مولد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بها الخبر الصحیح عن غیر واحد من الأئمة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الخبر الصحیح الذی رواه الشیخ الصدوق علیه الرّحمة فی کتابه کمال الدّین</w:t>
      </w:r>
      <w:r>
        <w:rPr>
          <w:rFonts w:eastAsia="IRNazanin" w:cs="IRNazanin"/>
          <w:color w:val="111111"/>
          <w:sz w:val="28"/>
          <w:szCs w:val="28"/>
          <w:rtl w:val="true"/>
          <w:lang w:bidi="fa-IR"/>
        </w:rPr>
        <w:t>:</w:t>
      </w:r>
      <w:r>
        <w:rPr>
          <w:rFonts w:eastAsia="IRNazanin" w:cs="IRNazanin"/>
          <w:color w:val="111111"/>
          <w:sz w:val="28"/>
          <w:szCs w:val="28"/>
          <w:lang w:bidi="fa-IR"/>
        </w:rPr>
        <w:t>2/370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الحسن بن أحمد بن الولید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 عن یعقوب بن یزید عن أیوب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لنرجو أن تکون صاحب هذا الأمر وأن یردّه الله عزّ وجل إلیک من غیر سیف ، فقد بویع لک وضربت الدراهم بإسمک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 أحد اختلفت إلیه الکتب وسئل عن المسائل وأشارت إلیه الأصابع وحملت إلیه الأموال إلاّ اغتیل أو مات علی فراشه حتی یبعث الله عزّ وجل لهذا الأمر رجلاً خفی المولد والمنشأ غیر خفی فی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أیضاً الشیخ الکلینی فی الکافی وبسند صحیح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وجود مثل هذه الرّوایات عن الأسباب التی جعلت ولادته تحاط بالخفاء والسریة لا بد أن نرفض الدعوی قبول الدعوی القائلة بأن عدم اشتهار ولادته دلیل علی عدم وجوده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لاری بتاریخ</w:t>
      </w:r>
      <w:r>
        <w:rPr>
          <w:rFonts w:eastAsia="IRNazanin" w:cs="IRNazanin"/>
          <w:color w:val="111111"/>
          <w:sz w:val="28"/>
          <w:szCs w:val="28"/>
          <w:rtl w:val="true"/>
          <w:lang w:bidi="fa-IR"/>
        </w:rPr>
        <w:t>:</w:t>
      </w:r>
      <w:r>
        <w:rPr>
          <w:rFonts w:eastAsia="IRNazanin" w:cs="IRNazanin"/>
          <w:color w:val="111111"/>
          <w:sz w:val="28"/>
          <w:szCs w:val="28"/>
          <w:lang w:bidi="fa-IR"/>
        </w:rPr>
        <w:t>17/9/2000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خلاصته</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أفهم من قولک أنک برئ من سلوک المنهج الباطنی براءة الذئب من دم یوسف وأعتبر إعلانک هذا خطوة مهمة علی طریق البحث والحوار والتفکیر السلیم </w:t>
      </w:r>
    </w:p>
    <w:p>
      <w:pPr>
        <w:pStyle w:val="BookText"/>
        <w:rPr/>
      </w:pPr>
      <w:r>
        <w:rPr>
          <w:rFonts w:ascii="IRNazanin" w:hAnsi="IRNazanin" w:eastAsia="IRNazanin"/>
          <w:color w:val="111111"/>
          <w:sz w:val="28"/>
          <w:sz w:val="28"/>
          <w:szCs w:val="28"/>
          <w:rtl w:val="true"/>
          <w:lang w:bidi="fa-IR"/>
        </w:rPr>
        <w:t>والإجتهاد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اعترفت یا أیها التلمیذ فی أکثر من موضع بأن ولادة الإمام الثانی عشر کانت سریة ولم یعلن عنها الإمام العسکری ، ولم یخبر إلا بعض خواص أصحابه ، وعللت ذلک بالخوف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خلاف المنطلق والعقل والحکمة أن یعلن الإمام العسکری عن وجود هذا الولد ،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مسألة خفاء مولد الإمام المهدی أتی بها الخبر الصحیح عن غیر واحد من الأئمة وأن مولده یحاط بالخفاء والکتمان والسریة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رفضت دعوی من یأتی ویدعی وجود ولد مستور للإمام الخمینی وأنه وریثه علی العرش ، وشککت فی عدالة من یقول ذلک قبل أن تراه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وقلت إن المدعین وجود المهدی قد ثبتت وثاقتهم وورعهم وعدلهم ، إضافة الی وجود القرائن کأحادیث الأرض والثقلین والنجوم والاثنی عشر، التی تثبت صدق دعوی هؤلاء المدعین ، وأضفت الی ذلک القصص التی تنقل عن إخبارهم بالغیب والتواقیع التی کان النواب الأربعة یخرجونها علی لسان الإمام بخط واحد مشابه ومتطابق ، طوال سبعین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وقلت أیضاً إن عدم اشتهار ولادته لا یعنی عدم وجوده ، وإن عدم اشتهار ولادة إنسان بین الناس لا یکفی دلیلاً علی الحکم بعدم الوجود </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وقلت إن کل ذلک یعطینا دلیلاً علی ولادته ووجوده ، حتی لو ثبت خفاء مولده عن بعض الناس ،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وصیة الإمام العسکری الی أمه وعدم وصیته الی أحد غیرها لا دلیل فیه علی عدم وجود الولد لدیه ، بل إن الإمام کتم أمر وصیته لابنه عامداً ، کی ینجیه من خطر السلطان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واعترفت بأن مسألة ولادة الإمام وحیاته هی خلاف العادة ، کما أشارت الی ذلک الروایات الواردة عن رسول الله والأئمة الطاهرین ، وأن القائلین بوجوده لم یدعوا أنها قضیة عادیة مثل بقیة القضایا ، وأنها خلاف المألوف ، ولکن لیس کل ما هو خلاف المألوف والمعتاد یمتنع حصوله ووقوعه ، وقد ورد الدلیل المعتبر الصحیح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کلامک هذا إعتراف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إعترافاً واضحاً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القضیة کانت باطنیة سریة خلاف ما کان یعلنه الإمام العسکری من عدم وجود ولد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وعدم معرفة أخیه جعفر به وإصراره علی تسجیل الوصیة إمام قاضی سامراء وعدم الإشارة الی وجود وصی له غیر أمه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ولکنک ترید أن ترفع الید عن هذا الظاهر بقول بعض خواص أصحاب العسکری الذین تصفهم بالورع والتقوی والثقة نتیجة عدة أمور </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أنا نعطیک الحق فی أن تؤمن بما تشاء وتدافع عن أیة فکرة ، فإنا نطالبک بأن تجتهد وتحقق بموضوعیة وحیادیة ، وأن تعطی الآخرین الحق فی الإجتهاد والتحقیق والتمسک بالظاهر بدل التفسیر الباطنی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لجأ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من أدعیاء النیابة الذین تجاوز عددهم العشرین ، الی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أعیتهم الحیلة لاثبات دعاواهم فی النیابة ، فی غیاب النصوص والأدلة العلمیة علی ولادة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صحة نیابتهم عنه ، ولسنا بحاجة ماسّة لمناقشة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المعجزة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الأمر لم یثبت لأحد من الأئمة الأحد عشر السابقین من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کانت له قابلیة الاطلاع من الله علی علم الغیب ، لم یکن لیدعیه أو یمارسه بمثل ما کان یدعیه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ویشیعون عن أنفسهم معرفته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اعتمد الرسول الأکرم علی العقل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یکن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یستخدم المعاجز والآیات لإثبات رسالته ، فکیف استطاع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استخدامها لاثبات نیابتهم؟ ومن الذی یؤکد حصول ذلک؟</w:t>
      </w:r>
    </w:p>
    <w:p>
      <w:pPr>
        <w:pStyle w:val="BookText"/>
        <w:rPr/>
      </w:pPr>
      <w:r>
        <w:rPr>
          <w:rFonts w:ascii="IRNazanin" w:hAnsi="IRNazanin" w:eastAsia="IRNazanin"/>
          <w:color w:val="111111"/>
          <w:sz w:val="28"/>
          <w:sz w:val="28"/>
          <w:szCs w:val="28"/>
          <w:rtl w:val="true"/>
          <w:lang w:bidi="fa-IR"/>
        </w:rPr>
        <w:t>فأجابه التلمیذ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ادّعیت أن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أنکر وجود الولد لدیه وطلبت منک أن تأتی بالدّلیل علی دعواک هذه فلم تأت بهذا الدلیل ، وما عجزک عن الإتیان به إلاّ دلیلاً علی أنک تطلق دعاوی فارغة لا أساس لها من 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ادّعیت عدم وجود الخبر الصحیح عند الشیعة الإمامیة الإثنی عشریة الّذی یدل علی وجود ابن للإمام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وجود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أشرت فقط إلی بعض الرّوایات الضعیفة فی ذلک دون أن تتعرض للصحیح أو تشیر إلیه حیث تجهالت هذه الرّوایات ، وقد أثبتنا لک وبالدلیل بطلان هذه الدعوی الفارغة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ادّعیت فیما سبق عدم صحة حدیث الإثنی عشر عند أهل السّنة ، وأثبتنا لک أن حدیث الإثنی عشر خلیفة أو إمام أو أمیر مجمع علی صحته عند القوم ، ولم نجد من ناقش منهم فی صحة هذا الخبر خصوصاً وأنه ورد فی أصح الکتب عند القوم البخاری ومسلم الذی یعتقد أهل السّنة صحة جمیع ما ورد فیها من روایات ، فأبطلنا أیضاً هذه الدعوی الفارغة التی ادّعیتها </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ادّعیت أن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یتحدث عن مسألة الإمامة الإلهیة وأثبتنا لک بطلان هذه الدعوی بنموذج من الخبر الصحیح الذی یثبت أن </w:t>
      </w:r>
    </w:p>
    <w:p>
      <w:pPr>
        <w:pStyle w:val="BookText"/>
        <w:rPr/>
      </w:pP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تحدث عن الإمامة الإلهیة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أفهم من قولک أنک برئ من سلوک المنهج الباطنی براءة الذئب من دم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برئ من سلوک هذا المنهج وأستنکر اتهامک الفارغ الباطل لی بسوکه کما أرفض أی دعوی باطنیة إذا لم تقم الأدلة الصحیحة والقرائن المعتبرة الظاهرة علی صحتها ، وقضیة وجود الإمام المهدی وإن کانت بعض ملابساتها أحیطت بالخفاء ککتمان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الکثیر من الناس وعدم الإطلاع علیها إلاّ من قبل البعض ، وکعدم ظهوره ورؤیة الکثیر من الناس له عدا البعض القلیل ، إلاّ أن الإستدلال علی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مستند إلی الدلیل الباطنی بل علی الدلیل الظاهری من أخبار صحیحة تثبت ولادته ووجوده ، وقرائن ظاهرة کثیرة تؤکد لنا صحة هذه الحقیقة ، خصوصاً وأن قضیة حفاء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وغیبته عن أنظار الناس مما ورد الإشارة إلیه ضمن روایات صحیحة سبقت ولادته ووجوده ، وهذا الخفاء والغیبة هو دلیل علی هذا الوجود ولیس دلیلاً علی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أستفیده من کلامک أعلاه أنک لا تمیز بین ملابسات هذه القضیة وبین الإستدلال علیها وعندک خلط کبیر بین الأمرین </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المؤرخین الشیعة الإمامیة یقولون أنه لم یعرف من ظاهر حیاة الإمام العسکری وجود أی ولد له حتی وفاته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أنت تکرر هنا کلاماً قلته سابقاً وقد رددت علیه فی ردودی السابقة فالمؤرخون الشیعة ذکروا أن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أخفی ولادة ابنه هذا خوفاً علیه من الطغاة ، وذکروا أیضاً أنه اعترف بوجود الولد لدیه إمام البعض من شیعته بل وأری </w:t>
      </w:r>
    </w:p>
    <w:p>
      <w:pPr>
        <w:pStyle w:val="BookText"/>
        <w:rPr/>
      </w:pPr>
      <w:r>
        <w:rPr>
          <w:rFonts w:ascii="IRNazanin" w:hAnsi="IRNazanin" w:eastAsia="IRNazanin"/>
          <w:color w:val="111111"/>
          <w:sz w:val="28"/>
          <w:sz w:val="28"/>
          <w:szCs w:val="28"/>
          <w:rtl w:val="true"/>
          <w:lang w:bidi="fa-IR"/>
        </w:rPr>
        <w:t xml:space="preserve">بعضهم هذا الولد وذکروا أن هناک من شاهده والتقی به ، وإذا کان من المنطقی والمعقول أن یخفی الإمام ولادة هذا الإبن فلا مجال للنکران مع وجود أدلة أخری صحیحة ومعتبرة تثبت ولادته وتدل علی وجوده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مسألة وقوع الشیعة فی الحیرة وإفتراقهم إلی أربعة عشر فرقة ، لو سلّمنا حصوله فهو أیضاً وکما قلنا أمر طبیعی ، لهذا السبب وهو الإخفاء </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القائلین بوجود الإمام والمثبتین لولادته هم الأغلب وجمهور الشیعة کما یقول الشیخ المفید حسب ما نقله عنه العلامة المجلسی فی 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أدام الله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توفی أبو محمد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افترق أصحابه بعده علی ما حکاه أبو محمد الحسن بن موسی رحمه الله أربع عشرة فرقة ، فقال الجمهور منهم بإمامة القائم المنتظر وأثبتوا ولادته وصحّحوا النص علیه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سمیّ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ومهدی الأنام ، واعتقدوا أن له غیبتین إحداهما أطول من الأخری ، فالأولی منهما هی القصری وله فیها ألأبواب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والسفراء ورووا عن جماعة من شیوخهم وثقاتهم أن أباه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أظهره لهم وأراهم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باقی الفرق فلا یمثلها إلا أفراد قلیلون لم یبقوا إلا فترة قصیرة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المفید حسب ما نقله عنه العلامة المجلسی فی البحار وبعد سرده لأقوال هذه الفرق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ولیس من هؤلاء الفرق التی ذکرناها فرقة موجودة فی زماننا هذا وهو سنة ثلاث وسبعین وثلاثمائة إلاّ الإمامیة الإثنا عشریة القائلة بإمامة ابن الحسن المسمّی بإسم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وسلم القاطعة عل حیاته وبقائه إلی وقت قیامه بالسیف حسب ما شرحناه فیما تقدم عنهم ، وهم أکثر فرق الشیعة عدداً </w:t>
      </w:r>
    </w:p>
    <w:p>
      <w:pPr>
        <w:pStyle w:val="BookText"/>
        <w:rPr/>
      </w:pPr>
      <w:r>
        <w:rPr>
          <w:rFonts w:ascii="IRNazanin" w:hAnsi="IRNazanin" w:eastAsia="IRNazanin"/>
          <w:color w:val="111111"/>
          <w:sz w:val="28"/>
          <w:sz w:val="28"/>
          <w:szCs w:val="28"/>
          <w:rtl w:val="true"/>
          <w:lang w:bidi="fa-IR"/>
        </w:rPr>
        <w:t xml:space="preserve">وعلماً ، ومتکلّمون نظّار وصالحون عبّاد متفقّهة ، وأصحاب حدیث وأدباء وشعراؤهم وجه الإمامیة ورؤساء جماعتهم والمعتمد علیهم فی الدیانة ، ومن سواهم منقرضون لا یعلم أحد من الأربع عشر فرقة التی قدّمنا ذکرها ظاهراً بمقاله ولا موجوداً علی هذا الوصف من دیانته ، وإنما الحاصل منهم خبر عمّن سلف وأراجیف بوجود قوم منهم لا تثبت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 بحار الأنوار</w:t>
      </w:r>
      <w:r>
        <w:rPr>
          <w:rFonts w:eastAsia="IRNazanin" w:cs="IRNazanin"/>
          <w:color w:val="111111"/>
          <w:sz w:val="28"/>
          <w:szCs w:val="28"/>
          <w:rtl w:val="true"/>
          <w:lang w:bidi="fa-IR"/>
        </w:rPr>
        <w:t>:</w:t>
      </w:r>
      <w:r>
        <w:rPr>
          <w:rFonts w:eastAsia="IRNazanin" w:cs="IRNazanin"/>
          <w:color w:val="111111"/>
          <w:sz w:val="28"/>
          <w:szCs w:val="28"/>
          <w:lang w:bidi="fa-IR"/>
        </w:rPr>
        <w:t>37/20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بعض هذه الفرق رجع إلی قول وإعتقاد الفرقة الإمامیة الإثنی عشریة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هذا الإختلاف علی فرض وجوده بالشکل الذی تصوّره أنت لا یدل علی عدم ولادة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وجوده بعد ورود الخبر الصحیح فی ذلک ، إلا إذا أردت أن نقرأ الأخبار والأحداث بالمقلوب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ادعاء جعفر بن الإمام علی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فهی دعوی فاسق ، لورود ما یدل علی ذلک ودعوی الفاسق لا تقبل </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اعترفت یا أیها التلمیذ فی أکثر من موضع بأن ولادة الإمام الثانی عشر کانت سریة ولم یعلن عنها الإمام العسکری ولم یخبر الا بعض خواص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زلت تحاول أن تفهم القاریء أن إستدلالی علی مسألة وجود الإمام المهدی یعتمد الدلیل الباطنی أو أننی أثبت ذلک من خلال المنهج الباطنی ، لکن وضح لی بأنک لا تفرق بین بعض الملابسات الخاصة بالقضیة وبین الإستدلال علی أصل القضیة ، فبعض ملابسات القضیة وبعض جزئیاتها مما لا أنکره أنا ولا غیری من القائلین بإمامة المهدی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أحیطت بالسریة والکتمان ، لکن هذا أمر یختلف عن اتهامنا بأنا نستدل </w:t>
      </w:r>
    </w:p>
    <w:p>
      <w:pPr>
        <w:pStyle w:val="BookText"/>
        <w:rPr/>
      </w:pPr>
      <w:r>
        <w:rPr>
          <w:rFonts w:ascii="IRNazanin" w:hAnsi="IRNazanin" w:eastAsia="IRNazanin"/>
          <w:color w:val="111111"/>
          <w:sz w:val="28"/>
          <w:sz w:val="28"/>
          <w:szCs w:val="28"/>
          <w:rtl w:val="true"/>
          <w:lang w:bidi="fa-IR"/>
        </w:rPr>
        <w:t xml:space="preserve">علی القضیة برمتها بدلیل باطنی ، دلیلنا هو دلیل ظاهری ، کأدلة أمثالها من القضایا والأمور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لا تفرق بین الأمرین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رفضی لدعوی المدعین علی الإمام الخمینی بوجود ولد له مخفی وأنه یؤمن بالنظام المکلی ، فإن قولی بعدم وثاقتهم إنما کان لأن هذا لایوجد له مؤید واحد من حیاة الإمام الخمینی ولا من أقواله ، عکس ما کان معلوماً من أقوال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ثبت أنه یؤمن بعدم خلو الأرض من إمام أو حجة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فأجابه أحمد الکاتب بتاریخ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18/9/2000</w:t>
      </w:r>
      <w:r>
        <w:rPr>
          <w:rFonts w:ascii="IRNazanin" w:hAnsi="IRNazanin" w:eastAsia="IRNazanin"/>
          <w:color w:val="111111"/>
          <w:sz w:val="28"/>
          <w:sz w:val="28"/>
          <w:szCs w:val="28"/>
          <w:rtl w:val="true"/>
          <w:lang w:bidi="fa-IR"/>
        </w:rPr>
        <w:t>، بما خلاصته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أخی العزیز الأستاذ التلمیذ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وفقنا الله وإیاک لما فیه الخیر والصلاح لنا ولجمیع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نحاول أن نبحث فی قضیة مهمة جداً ، وهی تشکل أساس المذهب الإمامی والإثنی عشری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زعمت أنا فی البدایة أن مسألة وجود الإمام الثانی عشر هی فرضیة فلسفیة ظنیة إجتهادیة باطنیة سریة ولیست مسألة قطعیة ولا ضرورة من ضرورات الدین ولا المذهب الشیعی ، وبناء علی ذلک یمکن لأی أحد بل یجب علی جمیع المسلمین أن یجتهدوا فیها بدقة ولا یقلدوا فیها السابقین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وقلت أنت عکس ذلک ، ولیس لی خلاف معک فی أن تؤمن بما تشاء وأن تحصل علی الیقین ، وإنما أرید أن أثبت لک أن قصة وجود ولد للإمام العسکری کانت قصة ملفعة</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بالألغاز والأساطیر والغموض والحیرة ، وأن الذین آمنوا بوجود الولد إنما آمنوا اعتماداً علی نظریاتهم الفلسفیة وقد افترضوا وجود الولد إفتراضاً واجتهدوا إجتهاداً ، ولیس لدیهم علم بما یقولون وإنما مجرد ظن</w:t>
      </w:r>
      <w:r>
        <w:rPr>
          <w:rFonts w:eastAsia="IRNazanin" w:cs="IRNazanin"/>
          <w:color w:val="111111"/>
          <w:sz w:val="28"/>
          <w:szCs w:val="28"/>
          <w:rtl w:val="true"/>
          <w:lang w:bidi="fa-IR"/>
        </w:rPr>
        <w:t xml:space="preserve">.. ! </w:t>
      </w:r>
      <w:bookmarkStart w:id="685" w:name="pg5822_39464"/>
    </w:p>
    <w:p>
      <w:pPr>
        <w:pStyle w:val="Heading4"/>
        <w:numPr>
          <w:ilvl w:val="3"/>
          <w:numId w:val="1"/>
        </w:numPr>
        <w:rPr/>
      </w:pPr>
      <w:bookmarkStart w:id="686" w:name="__RefHeading___Toc4582279_581953129"/>
      <w:bookmarkStart w:id="687" w:name="_Toc249"/>
      <w:bookmarkEnd w:id="685"/>
      <w:bookmarkEnd w:id="686"/>
      <w:r>
        <w:rPr>
          <w:rtl w:val="true"/>
        </w:rPr>
        <w:t>فأجابه التلمیذ بما خلاصته</w:t>
      </w:r>
      <w:r>
        <w:rPr>
          <w:rtl w:val="true"/>
        </w:rPr>
        <w:t>:</w:t>
      </w:r>
      <w:bookmarkEnd w:id="687"/>
    </w:p>
    <w:p>
      <w:pPr>
        <w:pStyle w:val="BookText"/>
        <w:rPr/>
      </w:pPr>
      <w:r>
        <w:rPr>
          <w:rFonts w:ascii="IRNazanin" w:hAnsi="IRNazanin" w:eastAsia="IRNazanin"/>
          <w:color w:val="111111"/>
          <w:sz w:val="28"/>
          <w:sz w:val="28"/>
          <w:szCs w:val="28"/>
          <w:rtl w:val="true"/>
          <w:lang w:bidi="fa-IR"/>
        </w:rPr>
        <w:t>محاولة منی لتفعیل هذا الحوار الدائر بیننا ، فإنی سأقوم یاستعراض الأدلة التی تستند إلیها أنت فی نفی ولادة أو وجود الإمام المهدی باختصار وأجییب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وخلاصة الأدلة التی قدمتها لک ولم تستطع نقضها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إعتراف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 أصحابه وخواصه بوجود ولد لدیه ورد بذلک الخبر الصحیح وقد أشرنا فیما سبق من ردود إلی هذه الأخبار فإعتراف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بوجود ولد لدیه خیر دلیل علی وجود هذا الولد ، إذا کان الناقل لنا هذا الإعتراف ثقة وعدل ، ثبتت لنا وثاقته وعدالته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الواردة عن الأئمة السابقین علی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تشیر إلی أن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سیرزق الولد وأن هذا الولد یکون هو الإمام والحجة من بعده وهو الإمام المهدی المنتظر وآخر الأئمة الإثنی عشر ، وبعض هذه الأخبار ما هو صحیح</w:t>
      </w:r>
    </w:p>
    <w:p>
      <w:pPr>
        <w:pStyle w:val="BookText"/>
        <w:rPr/>
      </w:pPr>
      <w:r>
        <w:rPr>
          <w:rFonts w:ascii="IRNazanin" w:hAnsi="IRNazanin" w:eastAsia="IRNazanin"/>
          <w:color w:val="111111"/>
          <w:sz w:val="28"/>
          <w:sz w:val="28"/>
          <w:szCs w:val="28"/>
          <w:rtl w:val="true"/>
          <w:lang w:bidi="fa-IR"/>
        </w:rPr>
        <w:t>سنداً ، وبعضها فی حکم الصحیح ، وقولنا عن هذا البعض بأنه فی حکم الصحیح لأن الراوی الواقع فی سندها وإن کان مجهولاً أو ضعیفاً إلاّ أنه لم یدرک الفترة من بعد حیاة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لنحتمل أنه الواضع للروایة أو المختلق لها بل عاش فی فترة هی أسبق من هذه الفترة مما یمنع ذلک احتمال وضعه لها ، أما بقیة رجال السند ممن عاصر هذه الفترة وما بعدها فهم من الثقاة </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یؤثر فی خبر صحیح عن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نفی وجود الولد لدیه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یؤثر عن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 کان یعتقد الإمامة الإلهیة لنفسه وللأمة السابقین أنه صرح بانقطاع الإمامة الإلهیة من بعده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عن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بعدم خلو الأرض من حجة وإمام منصوصاً علیه من قبل الله تعالی ، وإن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وتصریحاته ومنهجه الذی کان علیه فی حیاته کل ذلک یؤکد الرّوایات والأخبار القائلة بأنه نص علی ابنه الإمام المهدی کما نص کل إمام علی الإمام الذی 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فرق فی ذلک إلا فی اختلاف الظروف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جمهور الشیعة الإمامیة بعد وفاة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بإمامة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والمخالف لهذا الجمهور لا یعد شیئاً ، وهم قلة جعلهم الخصوم بضع عشرة فرقة ، وبعضهم رجع إلی القول بإمامة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ووافق جمهور الشیعة الإمامیة ، والباقی اندثر ولا وجود 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الأستاذ أحمد الکاتب دائماً یفهم من کلامی عکس ما یستفاد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بأنی تنازلت عن دلیل المعجز ، وأنا لم أستدل بهذا الدلیل إطلاقا فی ردودی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لاری بتاریخ</w:t>
      </w:r>
      <w:r>
        <w:rPr>
          <w:rFonts w:eastAsia="IRNazanin" w:cs="IRNazanin"/>
          <w:color w:val="111111"/>
          <w:sz w:val="28"/>
          <w:szCs w:val="28"/>
          <w:rtl w:val="true"/>
          <w:lang w:bidi="fa-IR"/>
        </w:rPr>
        <w:t>:</w:t>
      </w:r>
      <w:r>
        <w:rPr>
          <w:rFonts w:eastAsia="IRNazanin" w:cs="IRNazanin"/>
          <w:color w:val="111111"/>
          <w:sz w:val="28"/>
          <w:szCs w:val="28"/>
          <w:lang w:bidi="fa-IR"/>
        </w:rPr>
        <w:t>19/9/2000</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 العزیز الأستاذ التلمیذ المحترم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من خلال المداخلات السابقة أن الإمام الحسن العسکری لم یعلن وجود ولد له وإنما أسرَ بذلک الی بعض خواصه حسب قولک ، وأن هناک روایات تاریخیة تقول بصحتها إضافة الی وجود روایات تشکل نظریة الإمامة التی تستند علیها فی الإستدلال الإعتباری أو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ونحن نحترم إجتهادک هذا ، وبما أنه إجتهاد ولیس أمراً قاطعاً أو ضروریاً </w:t>
      </w:r>
    </w:p>
    <w:p>
      <w:pPr>
        <w:pStyle w:val="BookText"/>
        <w:rPr/>
      </w:pPr>
      <w:r>
        <w:rPr>
          <w:rFonts w:ascii="IRNazanin" w:hAnsi="IRNazanin" w:eastAsia="IRNazanin"/>
          <w:color w:val="111111"/>
          <w:sz w:val="28"/>
          <w:sz w:val="28"/>
          <w:szCs w:val="28"/>
          <w:rtl w:val="true"/>
          <w:lang w:bidi="fa-IR"/>
        </w:rPr>
        <w:t xml:space="preserve">فی الدین ، فنحن نتوقع منک أن تحترم إجتهادات الآخرین وقد أعربت عن ذلک فشکراً لک ، واسمح لی أن آخذ اجازة مؤقتة من الحوار لبعض الظروف الطارئة ، وفی نیتی تقدیم بحث الی الجامعة ، وهو یحتاج الی ترجمة وعمل ، علی أن أعود الیکم بعد فترة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وشکراً جزیلاً ، وأرجو أن تسامحنی إذا سببت لک أو لبعض الإخوة القراء شیئاً من الإزعاج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له التلمیذ بتاریخ</w:t>
      </w:r>
      <w:r>
        <w:rPr>
          <w:rFonts w:eastAsia="IRNazanin" w:cs="IRNazanin"/>
          <w:color w:val="111111"/>
          <w:sz w:val="28"/>
          <w:szCs w:val="28"/>
          <w:rtl w:val="true"/>
          <w:lang w:bidi="fa-IR"/>
        </w:rPr>
        <w:t>:</w:t>
      </w:r>
      <w:r>
        <w:rPr>
          <w:rFonts w:eastAsia="IRNazanin" w:cs="IRNazanin"/>
          <w:color w:val="111111"/>
          <w:sz w:val="28"/>
          <w:szCs w:val="28"/>
          <w:lang w:bidi="fa-IR"/>
        </w:rPr>
        <w:t>21/9/2000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 هذا التعلیق المختصر علی ما سطرته أناملک أعلاه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أن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یعلن أو یخبر عن وجود ولد لدیه بشکل علنی وإمام الملأ من الناس هذه لم ننکرها ، وقد قلنا أن الإمام العسکری کتم وأخفی أمر هذا الولد حفاظاً علیه من الخطر ،، ولم یخبر عن وجوده إلا مجموعة من أصحابه وثقاته وخدم الإمام وجواریه وبعضاً من أهل بیته ، فما أدری لماذا تکرر قولک بأنی اعترفت بذلک وکأنک انترغت منی إعترافاً وقولاً أو أمراً کنت من قبل لا أقول به أو أنکره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یوجد أحد من القائلین بإمامة الإمام المهدی ووجوده یدّعی خلاف ما قلنا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المسألة إجتهادیة حسب ما تقول وتزعم وترید من الآخرین أن یحترموا إجتهادک ، فلماذا أنت لم تحترم إجتهاد الشیعة الإمامیة الإثنی عشریة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تتهم القائلین بخلاف ما تقول بأنهم إنما قالوا بذلک طمعاً فی الأخماس أو لهم مصالح شخصیة وما شاکل من قول ؟ ولماذا؟ ولماذا؟</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أختلف معک فی أن هذه المسألة فرعیة صغیرة ، وأنها غیر مهمة وما قد </w:t>
      </w:r>
    </w:p>
    <w:p>
      <w:pPr>
        <w:pStyle w:val="BookText"/>
        <w:rPr/>
      </w:pPr>
      <w:r>
        <w:rPr>
          <w:rFonts w:ascii="IRNazanin" w:hAnsi="IRNazanin" w:eastAsia="IRNazanin"/>
          <w:color w:val="111111"/>
          <w:sz w:val="28"/>
          <w:sz w:val="28"/>
          <w:szCs w:val="28"/>
          <w:rtl w:val="true"/>
          <w:lang w:bidi="fa-IR"/>
        </w:rPr>
        <w:t xml:space="preserve">یوحه کلامک أعلاه من توهین لهذه المسألة ، وأنها لیست بتلک الأهمیة ولا تشکل إلا نسبة صغیرة من کامل العقیدة ، وأن عقیدة المرء تکون صحیحة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لو لم یعتقد بالإمام المهدی أو بإمام زمانه ، حیث أن الأدلة قائمة علی أن المکلف إذا لم یعتقد بإمامة إمام عصره ولم یعرفه فإن میتته تکون میتة جاهلیة ، فهذا الحدیث المتفق نقله بین الفریقین بصیغتة هذه أو بصیغه الأخری التی تعطی نفس هذا المعنی یخالف ما تقول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تزعم أنک ترید وحدة المسلمین وکأنها تتوقف علی محاربتک لعقیدة الإمامیة وإنکارک ولادة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کانت هذه العقیدة وغیرها مما تشکل عائقاً عن الوحدة ، فعلی الأستاذ أحمد الکاتب أن یخترع عقیدة وشریعة یقبل بها الجمیع حتی یوحدهم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أری أن الإعتقاد بالإمام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وبأصل هذه الفکرة یقرب المسلمین إلی الوحدة أکثر مما یعیقها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طلب الأستاذ أحمد الکاتب أن أعفیه من الحوار مؤقتاً لظروفه التی أشار إلیها ، فهو معذور من قبلنا ولا نلزمه بمتابعة الحوار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 بأس أن نسمع وجهات نظر الإخوة الأعزاء وآراءهم فی حوارنا السابق علی أن یکون ذلک بصورة محایدة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وأسف یا أستاذ أحمد إذا کان قد بدر منی شئ مما یؤذیک من ألفاظ أو تعابیر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وللجمیع خالص حبی وتحیاتی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التلمیذ </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بریر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نشکر الأخ التلمیذ کثیراً علی ردوده القیمة التی هی فعلاً مقنعة ووافیة وکافیة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والحقیقة أقولها وبصراحة إنه لم یترک مجالاً للأخ أحمد الکاتب أراد أن یثبت به دعواه إلا وقد أغلقه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نلاحظ أن لاری عندما لم یستطع رد الروایات الصحیحة التی استدل بها الأخ التلمیذ ، هرب الی القول له بأنی أحترم إجتهادک فاحترم إجتهادی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تخلی لاری عن جبروته وتحدیه وصراخه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لایوجد عندکم دلیل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إیتونی بدلیل نقلی ولو بروایة واحدة صحیحة السند علی مبانی علماء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فمسألة لاری لیست الدلیل ولا الروایات الصحیحة السند ، بل مسألته إذا أفحم أن یساوم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صحیح لکنه إجتهاد منکم ، وأنا أحترمه فاحترموا إجتهادی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اعترف لاری إذن بأن علماء الشیعة عندهم أحادیث صحیحة علی مبانیهم ، وهو ملزم بها لأنه یقول إنه یتبنی مبانی علماء الشیعة فی التصحیح والتضعیف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لایعترف بولادة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طریف ما کتبه لاری الی التلمیذ لکی یَغُضَّ النظر عن هروبه من النقاش ، کلام طویل نکتفی بما نقله منه الأخ التلمیذ وأجاب علیه بتاریخ</w:t>
      </w:r>
      <w:r>
        <w:rPr>
          <w:rFonts w:eastAsia="IRNazanin" w:cs="IRNazanin"/>
          <w:color w:val="111111"/>
          <w:sz w:val="28"/>
          <w:szCs w:val="28"/>
          <w:rtl w:val="true"/>
          <w:lang w:bidi="fa-IR"/>
        </w:rPr>
        <w:t>:</w:t>
      </w:r>
      <w:r>
        <w:rPr>
          <w:rFonts w:eastAsia="IRNazanin" w:cs="IRNazanin"/>
          <w:color w:val="111111"/>
          <w:sz w:val="28"/>
          <w:szCs w:val="28"/>
          <w:lang w:bidi="fa-IR"/>
        </w:rPr>
        <w:t>24/12/1999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الأستاذ 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السلام ورحمة الله وبرکاته </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من بعض الأخوة المتحاورین أن السید الذی یسمی نفسه هنا فی هذا الموقع بالتلمیذ ما هو إلاّ عالم کبیر ورجل جلیل، وقد وددت لو یفصح لنا السید التلمیذ عن اسمه وهویته ویدخل الحوار باسمه الصریح لأن ذلک أدعی للجدیة والإلتزام بآداب الحوار والتأثیر فی الناس ، وأبعد عن السخریة والإستهزاء والجدال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أخبرک بأنی عالم کبیر من الأخوة الأحبة الکرام المتحاورین فما هو إلاّ مشتبه فی ذلک فأنا خادم العلماء وتلمیذ من تلامذتهم </w:t>
      </w:r>
    </w:p>
    <w:p>
      <w:pPr>
        <w:pStyle w:val="BookText"/>
        <w:rPr/>
      </w:pPr>
      <w:r>
        <w:rPr>
          <w:rFonts w:ascii="IRNazanin" w:hAnsi="IRNazanin" w:eastAsia="IRNazanin"/>
          <w:color w:val="111111"/>
          <w:sz w:val="28"/>
          <w:sz w:val="28"/>
          <w:szCs w:val="28"/>
          <w:rtl w:val="true"/>
          <w:lang w:bidi="fa-IR"/>
        </w:rPr>
        <w:t xml:space="preserve">وأغلب الأخوة فی هذه الساحة یعرفون من أنا وما هو مستوای العلمی فأکرر وأقول أنا لست بعالم کبیر ولا شئ من ذلک، وما أظن کلامک أعلاه إلا محاولة منک لتفهیم القارئ الکریم وإیهامه بأنک تحاور هنا بعضاً من کبار علماء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فهل تخبرنی مَنْ مِنَ الأخوة المحاورین هنا أخبرک بأنی عالم کبیر من علماء الشیعة ؟ لأستعلم منهم من أین حصلوا علی هذه المعلومات عنی أو من الذی أخبرهم</w:t>
      </w:r>
    </w:p>
    <w:p>
      <w:pPr>
        <w:pStyle w:val="BookText"/>
        <w:rPr/>
      </w:pPr>
      <w:r>
        <w:rPr>
          <w:rFonts w:ascii="IRNazanin" w:hAnsi="IRNazanin" w:eastAsia="IRNazanin"/>
          <w:color w:val="111111"/>
          <w:sz w:val="28"/>
          <w:sz w:val="28"/>
          <w:szCs w:val="28"/>
          <w:rtl w:val="true"/>
          <w:lang w:bidi="fa-IR"/>
        </w:rPr>
        <w:t>بذلک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طلبک منی أن أفصح عن نفسی وأخبرک عن هویتی فهذا فی نظری مما لا یهم فی نفس الحوار أو مساره ، فإن القارئ الواعی لا ینظر إلی من قال وإنما ینظر إلی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واطمئن أنه إن تواصل بیننا الحوار ففی الختام سأخبرک من أنا وما هو مستوای العلمی فلا تستعجل هذا الأمر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التزمت معک أدب الحوار والجدیة فیه ولم یکن فی حواری معک شئ من الجدال أو السخریة أو الإستهزاء ، وإذا کان هناک من یلف ویدور ویحاول التهرب وحشو الکلام وعدم الجدیة فی الحوار فهو أنت لا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مواصلتک الردّ علی ردودی أو عدم الجواب علی أسئلتی لخیر دلیل علی ما أقول من أنک غیر جاد فی الحوار ، وتسعی للجدال أکثر من أنک ترید الحوار وبیان الحقیقة والإنصیاع لها </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سیدی الجلیل أعتقد أنک تتفق معی علی أن الإمام الحسن العسکری توفی دون أن یعلن عن وجود ولد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أتفق معک أن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دون أن یعلن عن وجود ولد له ، والخبر الصحیح الذی رواه الثقات یثبت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عن ذلک وأعلنه لبعض خواص شیعته ، وقد نقلت لک هذا الخبر سابقاً وأکرر نقله لک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دلیل روائی تاریخی آخر </w:t>
      </w:r>
    </w:p>
    <w:p>
      <w:pPr>
        <w:pStyle w:val="BookText"/>
        <w:rPr/>
      </w:pPr>
      <w:r>
        <w:rPr>
          <w:rFonts w:ascii="IRNazanin" w:hAnsi="IRNazanin" w:eastAsia="IRNazanin"/>
          <w:color w:val="111111"/>
          <w:sz w:val="28"/>
          <w:sz w:val="28"/>
          <w:szCs w:val="28"/>
          <w:rtl w:val="true"/>
          <w:lang w:bidi="fa-IR"/>
        </w:rPr>
        <w:t>یدحض حجتک وینسف ما تذهب إلیه من إدّعاء أن الإمام الحسن العسکری لم یولد له ولد ونفیک ولادة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،ویؤید کل ذلک الخبر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لک أیها الکاتب تقرأ التاریخ مقلوباً وتفهم أحداثه معکوسة فما دام الخبر الصحیح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بأن الإمام الثانی عشر ابن الإمام الحادی عشر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تخفی ولادته ویغیب عن أعین الناس شخصه ، ولا یراه إلا بعض الخلص من شیعته وأن بعض الناس یکونون فی حیرة وشک من أمر ولادته ، فالفهم الصحیح لهذا الأمر والحدث هو إثبات ولادة الإمام والقول بها لا إنکارها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اعتمد الشیخ فی توثیق عثمان بن سعید العمری علی عدة روایات وکان بعضها کروایة أحمد بن إسحاق القمی ینص علی توثیقه من قبل الإمام الهادی والإمام العسکری فی المحیا والممات ، وأنه الوکیل والثقة المأمون علی مال الله ولیس فیها ماینص علی نیابة العمری عن الإمام المهدی ولکن بعض الروایات کان ینص بصراحة علی إعلان الإمام العسکری خلافة العمری للإمام المهدی ، إلا أن سند هذه الروایة ضعیف جداً وذلک لإشتماله علی جعفر بن محمد بن مالک الفزاری ، الذی یقول عنه النجاشی وابن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کذاب متروک الحدیث وکان فی مذهبه 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ویروی عن الضعفاء والمجاهیل</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قولک أعلاه یکذبه الخبر الصحیح الذی ذکرته أعلاه وأکرره هنا مرة أخری فقد روی 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الخبر الصحیح دلیل صریح علی وثاقة عثمان بن سعید العمری وابنه محمد بن عثمان ، فلماذا هذا التدلیس أیها الکاتب واتهام العلماء بأنهم اعتمدوا فی توثیقهم للعمری وابنه علی روایات ضعیفة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والإدعاء بعدم وجود روایة صحیحة تشیر إلی وثاقتهم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 من الشیعة الإمامیة الإثنی عشریة یدّعی أن الأئمة یعلمون علم الغیب الذاتی ورمی الشیعة بذلک ما هی إلاّ شنشنة نعرفها من أخزم، فأخبار الإمام ببعض الأمور الغیبیة یکون إمّا عن طریق إطلاعه علی ذلک من الإمام الذی سبقه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أطلعه علیه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 طریق الکتب والتراث کمصحف فاطمة وغیره ، أو عن طریق تحدیث الملک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حصر دعوی إثبات وجود ابن للإمام الحسن العسکری ورؤیة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ووجوده بالنواب الأربعة لتوهم القراء بذلک غیر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بسند صحیح اثبات ولادة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طریق هؤلاء</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إرشادک أیها الکاتب لی لقراءة کتابک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 الفکر السیاسی الشیعی من الشوری إلی ولایة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تنفی فیه ولادة ووجود الإمام الثانی عشر، فأقول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قرأت هذا الکتاب فما وجدت فیه إلا المغالطات ونکران الحقائق والفهم الخاطئ للأحداث التأریخیة والتفسیر السقیم لها ، بل وقلب هذه الحقائق وإخفائها والتدلیس علی القراء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أنکرت فیه وجود روایة صحیحة تقول بولادة المهدی ، وهذا کذب صریح کما بیناه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وضعفت روایات الإثنی عشر فی کتب أهل السنة ، وهذا کذب صریح أیضاً ، فالروایة عندهم صحیحة رواها البخاری ومسلم وصححها عدد کبیر من علمائهم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نرید منک إلا أن تمتلک الشجاعة وتکون صریحاً فتقول بعظمة 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هذه الأخبار صحیحة عند الشیعة کما اعترفت بوجود روایات الإثنی عشر فی کتاب بصائر الدرجات بعد أن أنکرتها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p>
    <w:p>
      <w:pPr>
        <w:pStyle w:val="BookText"/>
        <w:rPr/>
      </w:pPr>
      <w:r>
        <w:rPr>
          <w:rFonts w:ascii="IRNazanin" w:hAnsi="IRNazanin" w:eastAsia="IRNazanin"/>
          <w:color w:val="111111"/>
          <w:sz w:val="28"/>
          <w:sz w:val="28"/>
          <w:szCs w:val="28"/>
          <w:rtl w:val="true"/>
          <w:lang w:bidi="fa-IR"/>
        </w:rPr>
        <w:t xml:space="preserve">العیب والضرر فی أن یعترف المرء بخطئه؟ فهیا ثم هیا قل ذلک بجرأة وشجاعة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فإنا لا نفتری علی أصحاب الإمام الحسن العسکری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مکان آخر من ردّک أعلاه قلت عنهم إنهم کذابون متواطئون علی الکذب فی ادّعاء النیابة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یوجد افتراء أعظم من هذا الإفتراء علی هؤلاء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واسمح لی أن أکرر قولی لک بأنک حاطب لیل لا تعقل ما تقول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طریف مناقشات لاری مع التلمیذ أیضاً ،</w:t>
      </w:r>
    </w:p>
    <w:p>
      <w:pPr>
        <w:pStyle w:val="BookText"/>
        <w:rPr/>
      </w:pPr>
      <w:r>
        <w:rPr>
          <w:rFonts w:ascii="IRNazanin" w:hAnsi="IRNazanin" w:eastAsia="IRNazanin"/>
          <w:color w:val="111111"/>
          <w:sz w:val="28"/>
          <w:sz w:val="28"/>
          <w:szCs w:val="28"/>
          <w:rtl w:val="true"/>
          <w:lang w:bidi="fa-IR"/>
        </w:rPr>
        <w:t>ما کتبه له التلمیذ فی شبکة الحق، بتاریخ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12/3/2001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http://www.alhag.org/hag-html/Forum1/HTML/001240.html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الأخ أبو 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سمحت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ینفی فی العلن وإمام وفد من شیعة الکوفة أن یکون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البیت إماماً مفترض الطاعة 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تتفضل وتنقل لنا النص الوارد فی هذین المصدرین ، الذی تدعی أن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ینفی فیه أن یکون أحد من أهل البیت إماماً مفترض الطاعة ، مع إثبات صحة السند ، لأن لدینا روایات متواترة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وغیره وصحیحة ، تثبت خلاف ذلک ، وتقول بأن هناک من أهل البیت من هو مفترض الطاعة </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 لاری فی نفس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تتکون من جزئین وناقلها إمامی ، یعترف فی الجزء الأول أن الإمام الصادق نفی الإمامة المفروضة الطاعة من الله ، ویقول إن الإمام الصادق لعن السائلیْن بعد ذلک فی السر وبعدما خرجا ، أی أنه یرید أن یقول إن الإمام الصادق کان یمارس التقیة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ونحن نقبل الجزء الأول منه ولا نقبل الجزء الثانی ، لأنا لا نقبل بالتقیة ونعتقد أنها ستار کان یرفعه الباطنیون لنسبة أقوالهم الخاصة للأئمة من أهل البیت ، ولتحریف آرائهم التی ینشرونها فی العلن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نمیز بین کثیر من الروایات التی تتحدث عن موت إنسان أو ولادته خلافاً للظاهر من أقوال وسیرة وحیاة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عبد الحسین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أحسن عواقب أمورنا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الخضاری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الکریم أبو 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أفهم علی أی أساس علمی قبلت جزءا من الروایة ورفضتم الآخر؟ فإذا ثبت الجزء الأول من الناحیة العلمیة ، فالثانی ثابت إلا بدلیل ، فما دلیلکم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الخضاری 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الراوی نفسه ینقل روایتین یقول فی إحداهما إن الإمام الصادق قال کذا وکذا بصورة علنیة إمام وفد من شیعة الکوفة ، وهی اعتراف من راو إمامی بنفی الإمام الصادق للإمامة الالهیة المفروضة من الله ، ثم یدعی أن الإمام ا لصادق قال له سراً روایة أخری تخالف تلک الروایة وأنه مارس التقیة ولعن أولئک الشیعة الذین سألوه عن الإمامة دون أی مبرر سوی أنهم من الشیعة الزیدیة الذین لا یؤمنون بالإمامة الالهیة ، وهذا یجعلنا نقبل الشطر الأول من روایتهم العلنیة ، ونرفض الروایة السریة ، لاحتمال إضافتها من قبلهم الی کلام الإمام الظاهری والمعلن</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التلمیذ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أبو 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سألتک سؤالا محدداً ، وبدلاً من الإرجاف الذی ذکرته ، کان علیک الرّد بمقدار السؤال فقط ، ولم نطلب منک أن  تذکر لنا سبب قبولک للروایة أو رفضها ، فأعید وأکرر السؤال 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أطلب منک  أن </w:t>
      </w:r>
    </w:p>
    <w:p>
      <w:pPr>
        <w:pStyle w:val="BookText"/>
        <w:rPr/>
      </w:pPr>
      <w:r>
        <w:rPr>
          <w:rFonts w:ascii="IRNazanin" w:hAnsi="IRNazanin" w:eastAsia="IRNazanin"/>
          <w:color w:val="111111"/>
          <w:sz w:val="28"/>
          <w:sz w:val="28"/>
          <w:szCs w:val="28"/>
          <w:rtl w:val="true"/>
          <w:lang w:bidi="fa-IR"/>
        </w:rPr>
        <w:t xml:space="preserve">تنقل نص الروایة التی أشرت إلیها فی المصدرین المذکورین مع تصحیح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وباقی قولک یأتی علیه الکلام ، بعد نقل الروایة وإثبات صحة 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التلمیذ فی الیوم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بإنتظار الرّد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العزیز التلمیذ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الحوار الهادئ الموضوعی المحفوف بالإحترام للرأی الآخر ، هو الذی یمکن أن یفید وینتج ، وإذا تحاورنا فی حالة من العصبیة والتوتر والتحفز والهجوم علی الطرف الآخر ، فإن الحوار قد یتحول الی جدال وتهریج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وأعتقد أن لک الحریة الکاملة فیما تقول ، ولنا الحریة الکاملة أیضاً فی الرد أو الجواب ، واختیار المحاور ، وشکراً ،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جواب الذین أفلسوا وکانوا یعتدون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بورکت مولانا التلمیذ علی تمییز هؤلاء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ناصر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جزاکم الله خیراً فی کشف المنتسبین للتشیع زوراً وبهتاناً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ولنا الحریة الکاملة أیضاً فی الرد أو الجواب واختیار المحاور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أضحکنی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تتم المحاورة إذا کان المسئول لا یجیب علی نفس السؤال المطروح فهل یکون للحوار 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کنت واثقاً من نفسک فلن یضرک من یکون محاورک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أبوسمیة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الذین دافعوا عنه وتهجموا علی أبناء جلدتهم؟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ألقم المدلس الحجر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جان جاک روسو</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وهبنی قلت هذا الصبح لیلٌ أیعمی العالمون عن الضیاء؟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فکتب زاهر بتاریخ</w:t>
      </w:r>
      <w:r>
        <w:rPr>
          <w:rFonts w:eastAsia="IRNazanin" w:cs="IRNazanin"/>
          <w:color w:val="111111"/>
          <w:sz w:val="28"/>
          <w:szCs w:val="28"/>
          <w:rtl w:val="true"/>
          <w:lang w:bidi="fa-IR"/>
        </w:rPr>
        <w:t>:</w:t>
      </w:r>
      <w:r>
        <w:rPr>
          <w:rFonts w:eastAsia="IRNazanin" w:cs="IRNazanin"/>
          <w:color w:val="111111"/>
          <w:sz w:val="28"/>
          <w:szCs w:val="28"/>
          <w:lang w:bidi="fa-IR"/>
        </w:rPr>
        <w:t>17/4/2001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لف ودوران وتهرب یا عبد الرسول لاری ، سؤال الأخ التلمیذ واضح ومحدد ، فأین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العزیز 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الولد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النص یا عبد الرسول لاری؟؟؟ بلاش لف ودوران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جان جاک 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أرأیتم ملاکماً یقول لخصمه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مستعد لمنازلتک بشرط ألا تستخدم قبضة یدک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شخصیا لم أرَ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العزیز جان جاک 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نحاول أن نتحاور بهدوء ورویة ولا نرید أن نتلاکم أو نتقاتل ، وإنما نرید أن نبحث بعض الأمور لنستفید فی عملیة إعادة بناء أمتنا الإسلامیة المنهارة حالیاً والممزقة والخاضعة للقوی الکبری الکافرة والتی تعانی من بطش الجبارین والمستبدین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طلبت من الإخوة المتحاورین أن یحددوا فقط موقفهم من المنهج الباطنی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طلبنا من الإخوة المتحاورین توضیح موقفهم من المنهج الفلسفی ، وهناک من اعترف بخطأ هذا المنهج ، ومنهم من لا یجد دلیلاً سوی هذا المنهج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التلمیذ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تفضلت یا أخ أحمد وأجبت علی سؤالی بدل أن تحشی لی کلاماً لا فائدة ترجی من ورائه ، وقد سبق وأن فندنا جمیع هذه المزاعم یا 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کنت ترید مواصلة الحوار من حیث انتهینا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انسحبت تکتیکیاً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علی کامل الإستعداد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والحوار منشور فی شبکة هجر وبإمکاننا رفع الموضوع</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جان جاک 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یضرب الطبل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یخش صراخه </w:t>
      </w:r>
      <w:r>
        <w:rPr>
          <w:rFonts w:eastAsia="IRNazanin" w:cs="IRNazanin"/>
          <w:color w:val="111111"/>
          <w:sz w:val="28"/>
          <w:szCs w:val="28"/>
          <w:rtl w:val="true"/>
          <w:lang w:bidi="fa-IR"/>
        </w:rPr>
        <w:t xml:space="preserve">! </w:t>
      </w:r>
      <w:bookmarkStart w:id="688" w:name="pg5822_39476"/>
    </w:p>
    <w:p>
      <w:pPr>
        <w:pStyle w:val="Heading2"/>
        <w:numPr>
          <w:ilvl w:val="1"/>
          <w:numId w:val="1"/>
        </w:numPr>
        <w:rPr/>
      </w:pPr>
      <w:bookmarkStart w:id="689" w:name="__RefHeading___Toc4582281_581953129"/>
      <w:bookmarkStart w:id="690" w:name="_Toc250"/>
      <w:bookmarkEnd w:id="688"/>
      <w:bookmarkEnd w:id="689"/>
      <w:r>
        <w:rPr>
          <w:rtl w:val="true"/>
        </w:rPr>
        <w:t>الفصل الثامن</w:t>
      </w:r>
      <w:r>
        <w:rPr>
          <w:rtl w:val="true"/>
        </w:rPr>
        <w:t xml:space="preserve">: </w:t>
      </w:r>
      <w:r>
        <w:rPr>
          <w:rtl w:val="true"/>
        </w:rPr>
        <w:t xml:space="preserve">موقع لاری فی شبکة النت </w:t>
      </w:r>
      <w:r>
        <w:rPr>
          <w:rtl w:val="true"/>
        </w:rPr>
        <w:t>!</w:t>
      </w:r>
      <w:bookmarkEnd w:id="690"/>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1" w:name="__RefHeading___Toc4582283_581953129"/>
      <w:bookmarkStart w:id="692" w:name="_Toc251"/>
      <w:bookmarkEnd w:id="691"/>
      <w:r>
        <w:rPr>
          <w:rtl w:val="true"/>
        </w:rPr>
        <w:t>اشارة</w:t>
      </w:r>
      <w:bookmarkEnd w:id="692"/>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3" w:name="pg5822_39478"/>
      <w:bookmarkStart w:id="694" w:name="pg5822_39478"/>
      <w:bookmarkEnd w:id="694"/>
    </w:p>
    <w:p>
      <w:pPr>
        <w:pStyle w:val="Heading3"/>
        <w:numPr>
          <w:ilvl w:val="2"/>
          <w:numId w:val="1"/>
        </w:numPr>
        <w:rPr/>
      </w:pPr>
      <w:bookmarkStart w:id="695" w:name="pg5822_39478"/>
      <w:bookmarkStart w:id="696" w:name="__RefHeading___Toc4582285_581953129"/>
      <w:bookmarkStart w:id="697" w:name="_Toc252"/>
      <w:bookmarkEnd w:id="695"/>
      <w:bookmarkEnd w:id="696"/>
      <w:r>
        <w:rPr>
          <w:rtl w:val="true"/>
        </w:rPr>
        <w:t>العامیة ظاهرة فی موقع لاری</w:t>
      </w:r>
      <w:bookmarkEnd w:id="697"/>
    </w:p>
    <w:p>
      <w:pPr>
        <w:pStyle w:val="BookText"/>
        <w:rPr/>
      </w:pPr>
      <w:r>
        <w:rPr>
          <w:rFonts w:ascii="IRNazanin" w:hAnsi="IRNazanin" w:eastAsia="IRNazanin"/>
          <w:color w:val="111111"/>
          <w:sz w:val="28"/>
          <w:sz w:val="28"/>
          <w:szCs w:val="28"/>
          <w:rtl w:val="true"/>
          <w:lang w:bidi="fa-IR"/>
        </w:rPr>
        <w:t>تکفیک نظرة الی موقع لاری لتعرف مشروعه الخیالی الذی یدعو الیه ، وهذه صورة صفحته الأولی وفیها أخطاء إملائیة ولغویة ، حتی فی نص الآیتین والحدیث</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http://www.alkatib.co.uk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أحمد الکاتب یرحب بکم فی دار الشوری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والذین استجابوا لربهم وأقاموا الصلاة وأمرهم شوری بینهم ومما رزقناهم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کنت فظاً غلیظ القلب لانفضوا من حولک فاعف عنهم واستغفر لهم وشاورهم فی الأمر فإذا عزمت فتوکل علی الله أن الله یحب المتوکلین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الإمام علی بن موسی الرضا عن آبائه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جاءکم یرید أن یفرق الجماعة ویغتصب الأمة أمرها ویلیها من دون مشورة فاقتلوه فقد أذن الله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سبیل الشوری والوحدة والتجدید</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 خلافة دیموقراطیة لا سنیة ولا شیعیة </w:t>
      </w:r>
    </w:p>
    <w:p>
      <w:pPr>
        <w:pStyle w:val="BookText"/>
        <w:rPr/>
      </w:pPr>
      <w:r>
        <w:rPr>
          <w:rFonts w:ascii="IRNazanin" w:hAnsi="IRNazanin" w:eastAsia="IRNazanin"/>
          <w:color w:val="111111"/>
          <w:sz w:val="28"/>
          <w:sz w:val="28"/>
          <w:szCs w:val="28"/>
          <w:rtl w:val="true"/>
          <w:lang w:bidi="fa-IR"/>
        </w:rPr>
        <w:t>إقرأ وشارک فی التفکیر رجاءً</w:t>
      </w:r>
    </w:p>
    <w:p>
      <w:pPr>
        <w:pStyle w:val="BookText"/>
        <w:rPr/>
      </w:pPr>
      <w:r>
        <w:rPr>
          <w:rFonts w:ascii="IRNazanin" w:hAnsi="IRNazanin" w:eastAsia="IRNazanin"/>
          <w:color w:val="111111"/>
          <w:sz w:val="28"/>
          <w:sz w:val="28"/>
          <w:szCs w:val="28"/>
          <w:rtl w:val="true"/>
          <w:lang w:bidi="fa-IR"/>
        </w:rPr>
        <w:t>إقرأ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تطور الفکر السیاسی الشیعی من الشوری إلی ولایة الفقیه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السلطة القضائیة فی إیران یمهد لانقلاب علی الدیموقراطیة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الشوری بدعة غربیة لا أساس لها فی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 أحمد الکاتب فی المؤتمر السنوی الخامس للجمعیة الاجتماعیة الإسلامیة فی بریطانیا 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الیوم ، المسلمون کأقلیة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مشکلة العلاقة الجنسیة لدی المسلمین فی الغرب</w:t>
      </w:r>
    </w:p>
    <w:p>
      <w:pPr>
        <w:pStyle w:val="BookText"/>
        <w:rPr/>
      </w:pPr>
      <w:r>
        <w:rPr>
          <w:rFonts w:ascii="Amiri" w:hAnsi="Amiri" w:eastAsia="Amiri" w:cs="Amiri"/>
          <w:color w:val="111111"/>
          <w:sz w:val="28"/>
          <w:sz w:val="28"/>
          <w:szCs w:val="28"/>
          <w:rtl w:val="true"/>
          <w:lang w:bidi="ar-SA"/>
        </w:rPr>
        <w:t xml:space="preserve">والحلول المختلفة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 المؤقت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Sexual relationships for Muslims in the West:The problem and its different solutions</w:t>
      </w:r>
    </w:p>
    <w:p>
      <w:pPr>
        <w:pStyle w:val="BookText"/>
        <w:rPr/>
      </w:pPr>
      <w:r>
        <w:rPr>
          <w:rFonts w:ascii="IRNazanin" w:hAnsi="IRNazanin" w:eastAsia="IRNazanin"/>
          <w:color w:val="111111"/>
          <w:sz w:val="28"/>
          <w:sz w:val="28"/>
          <w:szCs w:val="28"/>
          <w:rtl w:val="true"/>
          <w:lang w:bidi="fa-IR"/>
        </w:rPr>
        <w:t>حوارات مباشرة وغیر مباشرة بین أحمد الکاتب وعدد من العلماء حول وجود الإمام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العسکری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حوار فی شبکة هجر حول وجود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 مع السید سامی البدری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متبادلة بین الکاتب والبدری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http://www.albadri.info/rodod/shob/shob4/shob47.htm</w:t>
      </w:r>
    </w:p>
    <w:p>
      <w:pPr>
        <w:pStyle w:val="BookText"/>
        <w:rPr/>
      </w:pPr>
      <w:r>
        <w:rPr>
          <w:rFonts w:ascii="Amiri" w:hAnsi="Amiri" w:eastAsia="Amiri" w:cs="Amiri"/>
          <w:color w:val="111111"/>
          <w:sz w:val="28"/>
          <w:sz w:val="28"/>
          <w:szCs w:val="28"/>
          <w:rtl w:val="true"/>
          <w:lang w:bidi="ar-SA"/>
        </w:rPr>
        <w:t>الحلقة الرابعة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http://www.albadri.info/rodod/shob/shob4/shob4.htm</w:t>
      </w:r>
    </w:p>
    <w:p>
      <w:pPr>
        <w:pStyle w:val="BookText"/>
        <w:rPr/>
      </w:pPr>
      <w:r>
        <w:rPr>
          <w:rFonts w:ascii="IRNazanin" w:hAnsi="IRNazanin" w:eastAsia="IRNazanin"/>
          <w:color w:val="111111"/>
          <w:sz w:val="28"/>
          <w:sz w:val="28"/>
          <w:szCs w:val="28"/>
          <w:rtl w:val="true"/>
          <w:lang w:bidi="fa-IR"/>
        </w:rPr>
        <w:t>کُتب البدری فی الرد علی الکاتب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http://www.albadri.info/rodod/index.htm</w:t>
      </w:r>
    </w:p>
    <w:p>
      <w:pPr>
        <w:pStyle w:val="BookText"/>
        <w:rPr/>
      </w:pPr>
      <w:r>
        <w:rPr>
          <w:rFonts w:ascii="IRNazanin" w:hAnsi="IRNazanin" w:eastAsia="IRNazanin"/>
          <w:color w:val="111111"/>
          <w:sz w:val="28"/>
          <w:sz w:val="28"/>
          <w:szCs w:val="28"/>
          <w:rtl w:val="true"/>
          <w:lang w:bidi="fa-IR"/>
        </w:rPr>
        <w:t>الردود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البدری یعترف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إثبات وجود المهدی بصورة مستقلة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حوار غیر مباشر مع الشیخ محمد مهدی الآصفی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المقالات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الردود</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حوار مع الأخت نرجس طریف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 علی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الأمانة العلمیة لأحمد الکاتب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الی الشیخ ناصر مکارم 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الی الشیخ لطف الله الصافی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الی السید الکلبایکانی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الی السید محمد محمد صادق الصدر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الی السید محمد 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الی السید مرتضی العسکری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الی السید محمد تقی المدرسی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السید مرتضی القزوینی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الی الدکتور التیجانی السماوی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الی الشیخ حسن الصفار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الی السید أمیر محمد الکاظمی القزوینی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محمد رضا الجعفری لایلزم المسلمین بالإیمان بوجود الإمام الثانی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هاشم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ثقة؟ وهل کان نائباً للمهدی؟</w:t>
      </w:r>
    </w:p>
    <w:p>
      <w:pPr>
        <w:pStyle w:val="BookText"/>
        <w:rPr/>
      </w:pPr>
      <w:r>
        <w:rPr>
          <w:rFonts w:ascii="IRNazanin" w:hAnsi="IRNazanin" w:eastAsia="IRNazanin"/>
          <w:color w:val="111111"/>
          <w:sz w:val="28"/>
          <w:sz w:val="28"/>
          <w:szCs w:val="28"/>
          <w:rtl w:val="true"/>
          <w:lang w:bidi="fa-IR"/>
        </w:rPr>
        <w:t>کیف حول المسلمون فکرة المهدی من إیجابیة الی سلبیة؟</w:t>
      </w:r>
    </w:p>
    <w:p>
      <w:pPr>
        <w:pStyle w:val="BookText"/>
        <w:rPr/>
      </w:pPr>
      <w:r>
        <w:rPr>
          <w:rFonts w:ascii="IRNazanin" w:hAnsi="IRNazanin" w:eastAsia="IRNazanin"/>
          <w:color w:val="111111"/>
          <w:sz w:val="28"/>
          <w:sz w:val="28"/>
          <w:szCs w:val="28"/>
          <w:rtl w:val="true"/>
          <w:lang w:bidi="fa-IR"/>
        </w:rPr>
        <w:t>لماذا یرفض بعض العلماء الحوار حول المهدی؟</w:t>
      </w:r>
    </w:p>
    <w:p>
      <w:pPr>
        <w:pStyle w:val="BookText"/>
        <w:rPr/>
      </w:pPr>
      <w:r>
        <w:rPr>
          <w:rFonts w:ascii="IRNazanin" w:hAnsi="IRNazanin" w:eastAsia="IRNazanin"/>
          <w:color w:val="111111"/>
          <w:sz w:val="28"/>
          <w:sz w:val="28"/>
          <w:szCs w:val="28"/>
          <w:rtl w:val="true"/>
          <w:lang w:bidi="fa-IR"/>
        </w:rPr>
        <w:t xml:space="preserve">ظاهرة الخطاب فی بحث موضوع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الصراع بین البهائیة والحجتیة والخمینیة حول المهدی المنتظر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مسرحیة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أثارت زوبعة فی طهران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أزمة النص المسرحی حول المهدی </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مقابلة مع الکاتب فی صحیفة القدس </w:t>
      </w:r>
      <w:r>
        <w:rPr>
          <w:rFonts w:eastAsia="IRNazanin" w:cs="IRNazanin"/>
          <w:color w:val="111111"/>
          <w:sz w:val="28"/>
          <w:szCs w:val="28"/>
          <w:rtl w:val="true"/>
          <w:lang w:bidi="fa-IR"/>
        </w:rPr>
        <w:t xml:space="preserve">. </w:t>
      </w:r>
      <w:bookmarkStart w:id="698" w:name="pg5822_39481"/>
    </w:p>
    <w:p>
      <w:pPr>
        <w:pStyle w:val="BookText"/>
        <w:rPr/>
      </w:pPr>
      <w:bookmarkEnd w:id="698"/>
      <w:r>
        <w:rPr>
          <w:rFonts w:ascii="IRNazanin" w:hAnsi="IRNazanin" w:eastAsia="IRNazanin"/>
          <w:color w:val="111111"/>
          <w:sz w:val="28"/>
          <w:sz w:val="28"/>
          <w:szCs w:val="28"/>
          <w:rtl w:val="true"/>
          <w:lang w:bidi="fa-IR"/>
        </w:rPr>
        <w:t xml:space="preserve">مقابلة مع الکاتب فی صحیفة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حوارات 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العاملی وفی شبکات الحوار المختلفة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مقالة للکاتب</w:t>
      </w:r>
    </w:p>
    <w:p>
      <w:pPr>
        <w:pStyle w:val="Heading3"/>
        <w:numPr>
          <w:ilvl w:val="2"/>
          <w:numId w:val="1"/>
        </w:numPr>
        <w:rPr/>
      </w:pPr>
      <w:bookmarkStart w:id="699" w:name="__RefHeading___Toc4582287_581953129"/>
      <w:bookmarkStart w:id="700" w:name="_Toc253"/>
      <w:bookmarkEnd w:id="699"/>
      <w:r>
        <w:rPr>
          <w:rtl w:val="true"/>
        </w:rPr>
        <w:t>ملاحظات موجزة علی أفکار موقعه وعناوینه</w:t>
      </w:r>
      <w:bookmarkEnd w:id="7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عن مشروعه خیالی لأنه یهاجم التشیع ویتخیل أنه یربح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وینکر إمامة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أساس المذهب ویدعی أنه شیعی علی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ویهاجم مراجع الشیعة وعلماءهم ، ویدعو شباب الشیعة الی الإجتهاد بأنفسهم ونبذ التقلید ، أی لیقلدوه هو </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یتحامل لاری علی مذهب الشیعة بحجة بأن واجبه نقده ، ومهاجمة عقیدة الإمامة ، وعلماء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الإحترام لبقیة المذاهب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اخترع لذلک حججاً واهیة مثل أنه أحد أبناء المذهب فیحق له نقده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 اکتشف الغلو فیه فیجب علیه بیان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مخلص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ویرید تبرئتهم من الغلو ومعاداة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 مخلص للصحابة ویرید أن یحل مشکلة الشیعة مع السنة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فاعجب لشخص یخص مذهب التشیع وعلماءه بالهجوم والعداء ، ویسکت عن بقیة المذاهب التی لایراها خیراً من التشیع ، بل یمدحها ویعتبر علماءها 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یُقنع نفسه بأنه یمکن أن لا ینکشف أمره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یتخیل لاری أنه یستطیع أن یکسب أتباع المذاهب الأخری الی مذهبه ، ویقیم معهم علاقة مودة وتعاون خاصة أصدقاءه الوهابیة ، فیقول إن آراءهم إجتهاد لهم أجر علیه ، ویترضی علی أبی بکر وعمر وعثمان وحفصة وعائشة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یتخیل أن مؤهلاته العلمیة والقیادیة ، تمکنه من تحقیق مشروعه فی تأسیس مذهب وحزب سیاسی یستهوی المسلمین فیستجیبون له ویعملون معه لإقامة خلافته الإسلامیة الدیمقراطیة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یتخیل أن الشیعة یمکن أن یحسنوا الظن به ویسکتوا علیه ، وهم یرونه یتعاون مع نظام صدام ومع المتطرفین النواصب ، ویشن حرباً علی مذهبهم وأئمتهم وعلمائهم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عناصر الخیال فی مشروع عبد الرسول لاری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الآیتان اللتان صدَّر بهما موقعه ، موضوعهما الشوری وتعلیم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أسلوب القیادة باللین والعفو والتحمل من المسلمین ، وقد طبق عبد الرسول هذه اللیونة والصداقة والمودة مع النواصب والأجانب ، بینما طبق ضدها بالکامل مع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 ذلک سرٌّ عند لاری وعند من وظفه لهذه المهمة </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الذی جعله عبد الرسول شعاراً فی موقعه ، کتبه بالمعنی ولفظه کما فی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عمر بن محمد بن سلم بن البراء الجعابی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محمد الحسن بن عبد الله بن محمد بن العباس الرازی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سیدی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حدثنی أبی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جاءکم یرید أن یفرق الجماعة ، ویغصب الأمة أمرها ، ویتولی من غیر مشورة ، فاقتلوه ، فإن الله عز وجل قد أذن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الحدیث فی معاویة وطلحة والزبیر وعائشة والخوارج ، وهو یدل علی وجوب جهادهم وقتلهم ، لأن موضوعه الباغی الخارج علی الإمام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حالة لاتنطبق علی عصرنا ، ولم تنطبق علی عصر أبی بکر وعمر وعثمان ، لأنه لم یخرج علیهم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فشکراً لعبد الرسول لاری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یحرص أن یظهر فی الصفحة الأولی من موقعه ، أنه یهتم بالرأی الآخر ، حتی الذین یردون علیه ، فینشر آراءهم الی جانب رأیه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ولکنها شیطنة لاریة ، فقد تعلم من أصدقائه التکفیرین الإنتقاء المزاجی ، فانتقی ما یتصوره ردوداً ضعیفة علی رأیه القوی ، وغیَّب الباقی فلم یضعه فی موقعه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صادقاً فی إحترامه للرأی الآخر، لوضع روابط جمیع الردود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طرائف لاری أنک تجد فی صفحته دعوة للمسلمین الی مذهب الشوری اللاریة ، والخلافة الإسلامیة الدیمقراطیة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جنبها دعوته المسلمین الی حل مشکلتهم الجنسیة بالإجتهاد الذی یتبناه المفکر المغوار فیفتی بشرعیة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زواج المتعة والمسیار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وبذلک یقدم حلاً مبتکراً لأکبر مشکلتین تعانی منهما الأمة فیتبنی الدعوة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الراشدة ، والجنس الراشد </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لاری من نشر رسائله الی المرجع الراحل السید الکلبایکانی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وبعض المراجع والعلماء ، أن یقول إنی راسلت کبار علماء الشیعة ، ولم یستطع أحد أن یجیب علی إنکاری للإمامة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القارئ یتساءل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لا نجد أی جواب ولو من سطرین علی شئ من هذه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لاری أرسل بعضها مرات وکان یتابع مطالبته بالجواب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 الله أراد إهانته لأن أیاً منهم لم یره أهلاً للجواب حتی بسطر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لاری فی هجر بتاریخ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8/8/2000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http://forum.hajr.org/showthread.php?t=1602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ذلک فی نهایة عام</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وکان من أبرز الذین طلبوا الکتاب لإلقاء نظرة علیه هو الشیخ لطف الله الصافی ، والشیخ جعفر السبحانی والشیخ ناصر مکارم الشیرازی ، والسید سامی البدری ، والشیخ علی الکورانی العاملی ، والسید محمد تقی المدرسی ، وأخوه السید هادی المدرسی ، وبعث لی السید مرتضی العسکری برسالة یبلغنی فیها بأنه عازم علی القدوم الی لندن عما قریب وسوف یلتقی بی ویستمع لما عندی ویقول ما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والغریب أن جمیع هؤلاء الذین قرؤوا الکتاب قبل الطبع والنشر ، رفضوا التعلیق علیه أو الإشارة الی ضعف مصادره أو خطأ استنتاجاته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ألححت علی بعضهم بالجواب رد بأنه سوف ینشر رده عندما أطبع الکتاب ، لأنه لا یرد علی کتاب غیر منشور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رده المسبق واقتناعی به سیکون سبباً لعدم نشری للکتاب ، ولکنه أصر علی موقفه الرافض للمناقشة والحوار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لایغرنک کلام لاری وتباکیه الکاذب ، فقد أبلغناه بفساد منهجه والضعف والتخلیط فی بحثه ، ودعوناه بتوجیه المرجع السید الکلبایکانی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قم للتوضیح له ومناقشته ، وقد تحدثت أکثر من مرة مع السید الکلبایکانی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موضوعه وامتناعه عن المجئ الی قم ، فکلف الشیخ العالمی وکیله فی لندن أن یشرح له ، وقضی معه ساعات عدیدة فی البحث والنصیحة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لاری یُخفی ذلک ولا یذکره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أخبروا السید 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معاند ، وأنه یواصل نشاطه ضد الإمامة والتشیع مع السلفینن المتعصبین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سوء توفیقه أن یتحول الی مرتد عن المذهب ، وناصبی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 لاری إن أحدهم رفض الرد علی الکتاب إلا بعد طبعه ، فنشک فیه لأنه لم یسمه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أن لاری صاحب مشروع وقد عزم علی نشر الکتاب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روابط منتقاة ، وضعها عبد الرسول فی موقعه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http://www.alkatib.co.uk/hewarat.htm</w:t>
      </w:r>
    </w:p>
    <w:p>
      <w:pPr>
        <w:pStyle w:val="BookText"/>
        <w:rPr/>
      </w:pPr>
      <w:r>
        <w:rPr>
          <w:rFonts w:ascii="IRNazanin" w:hAnsi="IRNazanin" w:eastAsia="IRNazanin"/>
          <w:color w:val="111111"/>
          <w:sz w:val="28"/>
          <w:sz w:val="28"/>
          <w:szCs w:val="28"/>
          <w:rtl w:val="true"/>
          <w:lang w:bidi="fa-IR"/>
        </w:rPr>
        <w:t>حوارات أحمد الکاتب فی عدد من المنتدیات الثقافیة</w:t>
      </w:r>
    </w:p>
    <w:p>
      <w:pPr>
        <w:pStyle w:val="BookText"/>
        <w:rPr/>
      </w:pPr>
      <w:r>
        <w:rPr>
          <w:rFonts w:ascii="IRNazanin" w:hAnsi="IRNazanin" w:eastAsia="IRNazanin"/>
          <w:color w:val="111111"/>
          <w:sz w:val="28"/>
          <w:sz w:val="28"/>
          <w:szCs w:val="28"/>
          <w:rtl w:val="true"/>
          <w:lang w:bidi="fa-IR"/>
        </w:rPr>
        <w:t>شبکة أرض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من هو المقدم؟ المرجعیة؟ أم مجلس الشوری</w:t>
      </w:r>
    </w:p>
    <w:p>
      <w:pPr>
        <w:pStyle w:val="BookText"/>
        <w:rPr/>
      </w:pPr>
      <w:r>
        <w:rPr>
          <w:rFonts w:ascii="IRNazanin" w:hAnsi="IRNazanin" w:eastAsia="IRNazanin"/>
          <w:color w:val="111111"/>
          <w:sz w:val="28"/>
          <w:sz w:val="28"/>
          <w:szCs w:val="28"/>
          <w:rtl w:val="true"/>
          <w:lang w:bidi="fa-IR"/>
        </w:rPr>
        <w:t>شبکة العراق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بالولایة التکوینیة تفویض و غلو و شرک  سؤال لأحمد الکاتب  حوار بین ابی طه وأبی أمل</w:t>
      </w:r>
    </w:p>
    <w:p>
      <w:pPr>
        <w:pStyle w:val="BookText"/>
        <w:rPr/>
      </w:pPr>
      <w:r>
        <w:rPr>
          <w:rFonts w:ascii="IRNazanin" w:hAnsi="IRNazanin" w:eastAsia="IRNazanin"/>
          <w:color w:val="111111"/>
          <w:sz w:val="28"/>
          <w:sz w:val="28"/>
          <w:szCs w:val="28"/>
          <w:rtl w:val="true"/>
          <w:lang w:bidi="fa-IR"/>
        </w:rPr>
        <w:t>دعوة الی فهم الشیعة بصورة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 الثانیة</w:t>
      </w:r>
    </w:p>
    <w:p>
      <w:pPr>
        <w:pStyle w:val="BookText"/>
        <w:rPr/>
      </w:pPr>
      <w:r>
        <w:rPr>
          <w:rFonts w:ascii="IRNazanin" w:hAnsi="IRNazanin" w:eastAsia="IRNazanin"/>
          <w:color w:val="111111"/>
          <w:sz w:val="28"/>
          <w:sz w:val="28"/>
          <w:szCs w:val="28"/>
          <w:rtl w:val="true"/>
          <w:lang w:bidi="fa-IR"/>
        </w:rPr>
        <w:t>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أشم رائحة الفتنة من هذه الفتوی المزعومة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کتاب حسین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تحیة تقدیر للأخت الحرة مسلمة</w:t>
      </w:r>
    </w:p>
    <w:p>
      <w:pPr>
        <w:pStyle w:val="BookText"/>
        <w:rPr/>
      </w:pPr>
      <w:r>
        <w:rPr>
          <w:rFonts w:ascii="IRNazanin" w:hAnsi="IRNazanin" w:eastAsia="IRNazanin"/>
          <w:color w:val="111111"/>
          <w:sz w:val="28"/>
          <w:sz w:val="28"/>
          <w:szCs w:val="28"/>
          <w:rtl w:val="true"/>
          <w:lang w:bidi="fa-IR"/>
        </w:rPr>
        <w:t>السید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مداخلة</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مختصر جداً لأحمد للکاتب </w:t>
      </w:r>
    </w:p>
    <w:p>
      <w:pPr>
        <w:pStyle w:val="BookText"/>
        <w:rPr/>
      </w:pP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الکاتب هل تقبل الحوار معی؟هناک بعض الاسئلة تجول فی خاطری</w:t>
      </w:r>
    </w:p>
    <w:p>
      <w:pPr>
        <w:pStyle w:val="BookText"/>
        <w:rPr/>
      </w:pPr>
      <w:r>
        <w:rPr>
          <w:rFonts w:ascii="IRNazanin" w:hAnsi="IRNazanin" w:eastAsia="IRNazanin"/>
          <w:color w:val="111111"/>
          <w:sz w:val="28"/>
          <w:sz w:val="28"/>
          <w:szCs w:val="28"/>
          <w:rtl w:val="true"/>
          <w:lang w:bidi="fa-IR"/>
        </w:rPr>
        <w:t>مالک الحزین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خفی کان 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الخلط والغلط الذی مازال أحمد الکاتب یقع فیه ، باختصار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الاستاذ أبو أمل لو سمحت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اعتراضات مهمة لأبی مهدی علی قدرة أحمد الکاتب علی البحث والإجتهاد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الکاتب فی شبکة أنا المسلم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السلفی یدعونی الی الدخول فی الإسلام ، فعن</w:t>
      </w:r>
    </w:p>
    <w:p>
      <w:pPr>
        <w:pStyle w:val="BookText"/>
        <w:rPr/>
      </w:pPr>
      <w:r>
        <w:rPr>
          <w:rFonts w:ascii="IRNazanin" w:hAnsi="IRNazanin" w:eastAsia="IRNazanin"/>
          <w:color w:val="111111"/>
          <w:sz w:val="28"/>
          <w:sz w:val="28"/>
          <w:szCs w:val="28"/>
          <w:rtl w:val="true"/>
          <w:lang w:bidi="fa-IR"/>
        </w:rPr>
        <w:t>أی إسلام یتحدث؟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یدافع بعض السلفیین عن یزید وقتله للحسین؟</w:t>
      </w:r>
    </w:p>
    <w:p>
      <w:pPr>
        <w:pStyle w:val="BookText"/>
        <w:rPr/>
      </w:pPr>
      <w:r>
        <w:rPr>
          <w:rFonts w:ascii="IRNazanin" w:hAnsi="IRNazanin" w:eastAsia="IRNazanin"/>
          <w:color w:val="111111"/>
          <w:sz w:val="28"/>
          <w:sz w:val="28"/>
          <w:szCs w:val="28"/>
          <w:rtl w:val="true"/>
          <w:lang w:bidi="fa-IR"/>
        </w:rPr>
        <w:t>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الإصلاح لا یکون علی حساب القیم والمبادئ یا أحمد الکاتب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المنتظری والطریق الثالث بین الشیعة والسنة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یؤمن السید مرتضی المهری بوجود الإمام الثانی عشر؟</w:t>
      </w:r>
    </w:p>
    <w:p>
      <w:pPr>
        <w:pStyle w:val="BookText"/>
        <w:rPr/>
      </w:pPr>
      <w:r>
        <w:rPr>
          <w:rFonts w:ascii="IRNazanin" w:hAnsi="IRNazanin" w:eastAsia="IRNazanin"/>
          <w:color w:val="111111"/>
          <w:sz w:val="28"/>
          <w:sz w:val="28"/>
          <w:szCs w:val="28"/>
          <w:rtl w:val="true"/>
          <w:lang w:bidi="fa-IR"/>
        </w:rPr>
        <w:t xml:space="preserve">حوار مفتوح مع الشیخ رائد الشیخ جواد ، حول وجود الإمام الثانی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حوار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حول وجود الإمام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الکاتب یتهرب من الرد ویرمی بأحجاره وینسل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نتهم نوایا أحمد الکاتب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المفید یرفض عقد مؤتمر ، ویحاول تشکیل محکمة تفتیش عقائدیة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المفید یعتذر ویتراجع عن اتهاماته العشوائیة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مؤثرة من أحمد المهری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المفید یبعث برسالة الی أحمد المهری </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حوار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وجود الإمام الثانی عشر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حوار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التلمیذ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وجود الإمام الثانی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رجل؟ أم اغتصاب أمة ؟</w:t>
      </w:r>
    </w:p>
    <w:p>
      <w:pPr>
        <w:pStyle w:val="BookText"/>
        <w:rPr/>
      </w:pPr>
      <w:r>
        <w:rPr>
          <w:rFonts w:ascii="IRNazanin" w:hAnsi="IRNazanin" w:eastAsia="IRNazanin"/>
          <w:color w:val="111111"/>
          <w:sz w:val="28"/>
          <w:sz w:val="28"/>
          <w:szCs w:val="28"/>
          <w:rtl w:val="true"/>
          <w:lang w:bidi="fa-IR"/>
        </w:rPr>
        <w:t xml:space="preserve">حوارات شبکة هجر حول موضوع کربلاء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حوارات شبکة الحق الثقافیة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حوارات شبکة الدیوان الیمنی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تصویت بحق الکاتب فی شبکة الحق الثقافیة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أن تقارن ما ینقله مکتوباً ، لأنه یکذب ویبتر النصوص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بد أن تبحث عن الموضوعات التی غیَّبها ولم یضع رابطها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یوجد للدکتور مالک الحزین موضوع آخر کتبه بتاریخ</w:t>
      </w:r>
      <w:r>
        <w:rPr>
          <w:rFonts w:eastAsia="IRNazanin" w:cs="IRNazanin"/>
          <w:color w:val="111111"/>
          <w:sz w:val="28"/>
          <w:szCs w:val="28"/>
          <w:rtl w:val="true"/>
          <w:lang w:bidi="fa-IR"/>
        </w:rPr>
        <w:t>:</w:t>
      </w:r>
      <w:r>
        <w:rPr>
          <w:rFonts w:eastAsia="IRNazanin" w:cs="IRNazanin"/>
          <w:color w:val="111111"/>
          <w:sz w:val="28"/>
          <w:szCs w:val="28"/>
          <w:lang w:bidi="fa-IR"/>
        </w:rPr>
        <w:t>6/4/2001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قبل السقوط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أخفاه لاری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الدکتور المصری المحاید ، کتب له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من أوائل المتتبعین لظاهرة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أذیع سراً إذا قلت إننی کنت من المتعاطفین معه بإعتباره صاحب مشروع إصلاحی ، قد یختلف معه الکثیرون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انحیازی الفطری لحریة التعبیر دفعتنی لمساندته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قبل أن أدرس کل ما یقوله ویبشر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والظروف المحیطة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هنا ولا شئ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من حقه أن یطرح ما یشاء من الرؤی ، وأن یجتهد کما یحلو له فی المسائل الفقهیة والسیاسة الشرعیة ، وکنت معه ضد هؤلاء الذین أرادوا محاکمته بتهمة الإختلاف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هالنی الیوم 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وقرأت </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الأستاذ أحمد الکاتب فی شبکة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المعروفة بتوجهاتها المناوئة لأی </w:t>
      </w:r>
    </w:p>
    <w:p>
      <w:pPr>
        <w:pStyle w:val="BookText"/>
        <w:rPr/>
      </w:pPr>
      <w:r>
        <w:rPr>
          <w:rFonts w:ascii="IRNazanin" w:hAnsi="IRNazanin" w:eastAsia="IRNazanin"/>
          <w:color w:val="111111"/>
          <w:sz w:val="28"/>
          <w:sz w:val="28"/>
          <w:szCs w:val="28"/>
          <w:rtl w:val="true"/>
          <w:lang w:bidi="fa-IR"/>
        </w:rPr>
        <w:t>صوت لیس سلفیاً ، ویستخدم رواده والقائمون علیه کل الوسائل ، بما فیها غیر الأخلاقیة ، لضرب خصومهم والکید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الأهم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یفعل هناک الکاتب ؟ یجری حواراً حول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بصراحة شدیدة یُستخدم کخنجر فی قلب الشیعة ، المحسوب علیهم الکاتب شخصیاً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وفضلاً عن لا أخلاقیة هذا السلوک ، فهو یسهم من حیث یدری أو لا یدری فی ترسیخ الطائفیة ، وتأجیج نیرانها فی صفوف الأمة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یرضی أو یقبل رجل یقدم نفسه کمفکر أن یکون أداة فی أیدی الشتامین والمفاخرین بالتجسس والإختراق ؟</w:t>
      </w:r>
    </w:p>
    <w:p>
      <w:pPr>
        <w:pStyle w:val="BookText"/>
        <w:rPr/>
      </w:pPr>
      <w:r>
        <w:rPr>
          <w:rFonts w:ascii="IRNazanin" w:hAnsi="IRNazanin" w:eastAsia="IRNazanin"/>
          <w:color w:val="111111"/>
          <w:sz w:val="28"/>
          <w:sz w:val="28"/>
          <w:szCs w:val="28"/>
          <w:rtl w:val="true"/>
          <w:lang w:bidi="fa-IR"/>
        </w:rPr>
        <w:t>وقد تخون الأخ الکاتب فراسته وحسن تقدیره بأن معرکة من هذا النوع ، وعلی هذا المستوی کفیلة بوضعه فی منزلة متدنیة ، إذ لن یکون هو طرفاً فیها ، بل 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أیدی صنّاع الفتن والطائفیة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وجب علینا أن ننبه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ونحذر بأنه علی شفا السقوط فی هوة عمل ، أبسط ما یمکن وصفه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انعدام</w:t>
      </w:r>
    </w:p>
    <w:p>
      <w:pPr>
        <w:pStyle w:val="BookText"/>
        <w:rPr/>
      </w:pPr>
      <w:r>
        <w:rPr>
          <w:rFonts w:ascii="IRNazanin" w:hAnsi="IRNazanin" w:eastAsia="IRNazanin"/>
          <w:color w:val="111111"/>
          <w:sz w:val="28"/>
          <w:sz w:val="28"/>
          <w:szCs w:val="28"/>
          <w:rtl w:val="true"/>
          <w:lang w:bidi="fa-IR"/>
        </w:rPr>
        <w:t>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ما نربأ بالکاتب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أنا شخصیاً علی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أربأ به أن یتحول لعصا فی ید هؤلاء ، الذین لا یستطیعون التمییز بین النقد والسب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الإعتراض والشتائم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ویفتقدون لأبسط الضوابط الأخلاقیة التی تمیز الإنسان عن بقیة مخلوقات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أستاذ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أرجوک لاتلق بمستقبلک وتاریخک فی الوحل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شارک إخوة آخرون فی الموضوع ، فانشغل بهم لاری ، ولم یجب علی </w:t>
      </w:r>
    </w:p>
    <w:p>
      <w:pPr>
        <w:pStyle w:val="BookText"/>
        <w:rPr/>
      </w:pPr>
      <w:r>
        <w:rPr>
          <w:rFonts w:ascii="IRNazanin" w:hAnsi="IRNazanin" w:eastAsia="IRNazanin"/>
          <w:color w:val="111111"/>
          <w:sz w:val="28"/>
          <w:sz w:val="28"/>
          <w:szCs w:val="28"/>
          <w:rtl w:val="true"/>
          <w:lang w:bidi="fa-IR"/>
        </w:rPr>
        <w:t xml:space="preserve">الموضوع ، فکتب له الدکتور مالک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فأبو أمل لیس إلا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یستعلی حتی علی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لقد قلناها ولم تعد معذوراً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واسمع یا أخ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تعلم أننی لست شیعیاً ، بل علمانی ثقافته 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تعاف النفس أن یلقی المرء بنفسه فی وکر الشتامین ، لأنی لا أستطیع الحیلولة بین المرء وبین اختیاراته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أن یکتسب ما عجز عن نیله من شهرة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التشهیر بامرأة کان بعلها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بالک بمعتقد کنت من مریدیه وأنت الحوزوی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عمل خسیس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إذهب یا کاتب لتتحدث عن خبث الروافض وتقیتهم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لتناقش شرذمة من الصبیة المأجورین فی أعمال أقرب للعمل الإستخباراتی أکثر منه الحوار العلمی الرصین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 لتناقش صاحب سلسلة فضائح مذهبک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إذهب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واکشف عورتک وعورات ذویک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بمحض رغبتک فی الشهرة أو غیرها من المغانم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تجنیها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فستظل رافضیاً منتقص الإعتقاد ما لم تکن وهابیاً خالصاً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 تعلم وخض خبرة أنت بحاجة إلیها </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لاری فی جواب الفاطمی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العزیز الفاطمی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الحدیث مع الأخوة المسلمین الذین قد یختلفون معنا فی بعض الإجتهادات ، وشرح فکر أهل البیت السلیم الیهم ونفی التهم عن أتباعهم ، وتقریب المسلمین الی بعض ، وغسل الأحقاد وإزالة العداوة والبغضاء من القلوب ، هل کل ذلک یعتبر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مناصرة للمضلین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التحول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السماح لهم بالتلاعب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أخی الکریم </w:t>
      </w:r>
    </w:p>
    <w:p>
      <w:pPr>
        <w:pStyle w:val="BookText"/>
        <w:rPr/>
      </w:pPr>
      <w:r>
        <w:rPr>
          <w:rFonts w:ascii="IRNazanin" w:hAnsi="IRNazanin" w:eastAsia="IRNazanin"/>
          <w:color w:val="111111"/>
          <w:sz w:val="28"/>
          <w:sz w:val="28"/>
          <w:szCs w:val="28"/>
          <w:rtl w:val="true"/>
          <w:lang w:bidi="fa-IR"/>
        </w:rPr>
        <w:t xml:space="preserve">إنها محاولة للحوار مع إخوة مؤمنین ، ربما حملوا عنا صوراً خاطئة بسبب أقوال أو أفعال بعض الجهلة والسفهاء ، الذین لا یتورعون ولا یکفون عن تغذیة تصورات أولئک الإخوة البعیدین عنا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 أن لاری یصف هؤلاء المتطرفین النواصب بأنهم إخوة مؤمنون ومجتهدون مأجورون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ویعذرهم فی تصوراتهم عن الشیعة لأن الغلاة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الجهلة والسفهاء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السبب فی تصوراتهم تلک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لاری للدکتور مالک عصر الیوم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7/4/2001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 العزیز مالک الحزین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یؤسفنی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کنت قد سببت لک أی إزعاج أو إهانة والعیاذ بالله ، ویسرنی أن أتعلم منک ، فما هو الخلق الذی تود أن أتعلمه أو أتحلی به؟ مع الشکر الجزیل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الکاتب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الدکتور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الأستاذ أحمد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 أؤکد لکم ألا ناقة لی ولا بعیر فی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الروافض والنواصب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والحمد لله علمانی حتی النخاع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أعتقد أنه من صالح الدین قبل السیاسة أن نفض الإشتباک بینهما ، لکن لا بأس أن أشیر لکم عن طرف من تجربتی مع غلاة السلفیة عبر حوارات الإنترنت ، وهی قصة طویلة قد أتمکن ذات یوم من تسجیلها فی کتاب ، خاصة وأننی أحتفظ بکل وثائقها </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أخ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أعمم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لایحترمون حق الإختلاف ، فالمخالفة عندهم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لایرعون فی خصومتهم إلاً ولا 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یبیحون لأنفسهم کل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من صفات المنافقین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خاصم فجر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القرآن الکریم قد کشف طویتهم </w:t>
      </w:r>
    </w:p>
    <w:p>
      <w:pPr>
        <w:pStyle w:val="BookText"/>
        <w:rPr/>
      </w:pPr>
      <w:r>
        <w:rPr>
          <w:rFonts w:ascii="Amiri" w:hAnsi="Amiri" w:eastAsia="Amiri" w:cs="Amiri"/>
          <w:color w:val="111111"/>
          <w:sz w:val="28"/>
          <w:sz w:val="28"/>
          <w:szCs w:val="28"/>
          <w:rtl w:val="true"/>
          <w:lang w:bidi="ar-SA"/>
        </w:rPr>
        <w:t>منذ نزوله ،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کُفْراً وَنِفَاقاً وَأَجْدَرُ أَلا یَعْلَمُوا حُدُودَ 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یؤمنوا ، 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أَسْلَمْنَا وَلَمَّا یَدْخُلِ الإیمان فِی قُلُوبِکُمْ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سید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أصادر حقک فی المحاولة ، لکن بالله علیک قل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تتحاور مع من یضع خنجراً علی رقبتک ، وسوطاً علی ظهرک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کیف تتحاور مع من یطلق علیک رافضیاً ، ویتهمک بالزنا فی عبارات صریحة عند الحدیث عن زواج المتعة ؟ کیف تتحاور مع من یتجسس علی بریدک ، ویتنکر فی عشرات الأسماء لیقتنص معلومة من هنا ، وأخری من هناک ، لیؤسس بها سیناریو شریراً یتهمک فیه کذباً وزوراً بکل نقیصة ؟</w:t>
      </w:r>
    </w:p>
    <w:p>
      <w:pPr>
        <w:pStyle w:val="BookText"/>
        <w:rPr/>
      </w:pPr>
      <w:r>
        <w:rPr>
          <w:rFonts w:ascii="IRNazanin" w:hAnsi="IRNazanin" w:eastAsia="IRNazanin"/>
          <w:color w:val="111111"/>
          <w:sz w:val="28"/>
          <w:sz w:val="28"/>
          <w:szCs w:val="28"/>
          <w:rtl w:val="true"/>
          <w:lang w:bidi="fa-IR"/>
        </w:rPr>
        <w:t>کیف نتحاور مع من یتهمنا بالکفر ، ویعتبرنا أشر من الیهود ؟</w:t>
      </w:r>
    </w:p>
    <w:p>
      <w:pPr>
        <w:pStyle w:val="BookText"/>
        <w:rPr/>
      </w:pPr>
      <w:r>
        <w:rPr>
          <w:rFonts w:ascii="IRNazanin" w:hAnsi="IRNazanin" w:eastAsia="IRNazanin"/>
          <w:color w:val="111111"/>
          <w:sz w:val="28"/>
          <w:sz w:val="28"/>
          <w:szCs w:val="28"/>
          <w:rtl w:val="true"/>
          <w:lang w:bidi="fa-IR"/>
        </w:rPr>
        <w:t>کیف نتحاور فی منتدی خصص لمهاجمتنا جمیعاً ؟</w:t>
      </w:r>
    </w:p>
    <w:p>
      <w:pPr>
        <w:pStyle w:val="BookText"/>
        <w:rPr/>
      </w:pPr>
      <w:r>
        <w:rPr>
          <w:rFonts w:ascii="IRNazanin" w:hAnsi="IRNazanin" w:eastAsia="IRNazanin"/>
          <w:color w:val="111111"/>
          <w:sz w:val="28"/>
          <w:sz w:val="28"/>
          <w:szCs w:val="28"/>
          <w:rtl w:val="true"/>
          <w:lang w:bidi="fa-IR"/>
        </w:rPr>
        <w:t xml:space="preserve">کل من عداهم فهو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فیما بینهم فهم کما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واغلط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مدخلی، وذاک جامی، وذلک سروری ، وقطبی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تنتهی التصنیفات ودوائر الشر ، والاتهامات المعلبة سابقة التجهیز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هؤلاء خرج قتلة الأطفال فی مصر ، وفی الجزائر ، وفی السودان ، وفی أفغانستان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هم ما بعد الوهابیة ، أو السوبر وهابیة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تعتقد أنک فی الحوزة لتختلف مع مجتهد ما ، ثم لا تلبث أن تتزاور معه وتوده وتصاهره ؟</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جرب یا أستاذ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لک من أن تخوض غمار المعرکة وما علینا قلناه لله وللتاریخ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وحظاً موفقاً مع الملائکة والصوارم وغیرهم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الدکتور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هم ما بعد الوهابیة أو السوبر 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بلیغ یقصد به أنهم التطور النوعی للوهابیة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ومقصوده بالملائکة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الملاک الطائر ، وهو عائض الدوسری ، وله معه قصص </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وبالصوارم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المسمی الصارم المسلول ، وهو صاحب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شیخ متعصب ، ذو طبیعة عدوانیة </w:t>
      </w:r>
      <w:r>
        <w:rPr>
          <w:rFonts w:eastAsia="IRNazanin" w:cs="IRNazanin"/>
          <w:color w:val="111111"/>
          <w:sz w:val="28"/>
          <w:szCs w:val="28"/>
          <w:rtl w:val="true"/>
          <w:lang w:bidi="fa-IR"/>
        </w:rPr>
        <w:t xml:space="preserve">! </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1" w:name="pg5822_39494"/>
      <w:bookmarkStart w:id="702" w:name="pg5822_39494"/>
      <w:bookmarkEnd w:id="702"/>
    </w:p>
    <w:p>
      <w:pPr>
        <w:pStyle w:val="Heading2"/>
        <w:numPr>
          <w:ilvl w:val="1"/>
          <w:numId w:val="1"/>
        </w:numPr>
        <w:rPr/>
      </w:pPr>
      <w:bookmarkStart w:id="703" w:name="pg5822_39494"/>
      <w:bookmarkStart w:id="704" w:name="__RefHeading___Toc4582289_581953129"/>
      <w:bookmarkStart w:id="705" w:name="_Toc254"/>
      <w:bookmarkEnd w:id="703"/>
      <w:bookmarkEnd w:id="704"/>
      <w:r>
        <w:rPr>
          <w:rtl w:val="true"/>
        </w:rPr>
        <w:t>الفصل التاسع</w:t>
      </w:r>
      <w:r>
        <w:rPr>
          <w:rtl w:val="true"/>
        </w:rPr>
        <w:t xml:space="preserve">: </w:t>
      </w:r>
      <w:r>
        <w:rPr>
          <w:rtl w:val="true"/>
        </w:rPr>
        <w:t>هل یعتقد أحمد الکاتب بدین ؟</w:t>
      </w:r>
      <w:bookmarkEnd w:id="705"/>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6" w:name="__RefHeading___Toc4582291_581953129"/>
      <w:bookmarkStart w:id="707" w:name="_Toc255"/>
      <w:bookmarkEnd w:id="706"/>
      <w:r>
        <w:rPr>
          <w:rtl w:val="true"/>
        </w:rPr>
        <w:t>اشارة</w:t>
      </w:r>
      <w:bookmarkEnd w:id="707"/>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8" w:name="pg5822_39496"/>
      <w:bookmarkStart w:id="709" w:name="pg5822_39496"/>
      <w:bookmarkEnd w:id="709"/>
    </w:p>
    <w:p>
      <w:pPr>
        <w:pStyle w:val="Heading3"/>
        <w:numPr>
          <w:ilvl w:val="2"/>
          <w:numId w:val="1"/>
        </w:numPr>
        <w:rPr/>
      </w:pPr>
      <w:bookmarkStart w:id="710" w:name="pg5822_39496"/>
      <w:bookmarkStart w:id="711" w:name="__RefHeading___Toc4582293_581953129"/>
      <w:bookmarkStart w:id="712" w:name="_Toc256"/>
      <w:bookmarkEnd w:id="710"/>
      <w:bookmarkEnd w:id="711"/>
      <w:r>
        <w:rPr>
          <w:rtl w:val="true"/>
        </w:rPr>
        <w:t xml:space="preserve">لاری یسقط فی وادی النسبیة المطلقة </w:t>
      </w:r>
      <w:r>
        <w:rPr>
          <w:rtl w:val="true"/>
        </w:rPr>
        <w:t>!</w:t>
      </w:r>
      <w:bookmarkEnd w:id="712"/>
    </w:p>
    <w:p>
      <w:pPr>
        <w:pStyle w:val="BookText"/>
        <w:rPr/>
      </w:pPr>
      <w:r>
        <w:rPr>
          <w:rFonts w:ascii="IRNazanin" w:hAnsi="IRNazanin" w:eastAsia="IRNazanin"/>
          <w:color w:val="111111"/>
          <w:sz w:val="28"/>
          <w:sz w:val="28"/>
          <w:szCs w:val="28"/>
          <w:rtl w:val="true"/>
          <w:lang w:bidi="fa-IR"/>
        </w:rPr>
        <w:t>کتبتُ بتاریخ</w:t>
      </w:r>
      <w:r>
        <w:rPr>
          <w:rFonts w:eastAsia="IRNazanin" w:cs="IRNazanin"/>
          <w:color w:val="111111"/>
          <w:sz w:val="28"/>
          <w:szCs w:val="28"/>
          <w:rtl w:val="true"/>
          <w:lang w:bidi="fa-IR"/>
        </w:rPr>
        <w:t>:</w:t>
      </w:r>
      <w:r>
        <w:rPr>
          <w:rFonts w:eastAsia="IRNazanin" w:cs="IRNazanin"/>
          <w:color w:val="111111"/>
          <w:sz w:val="28"/>
          <w:szCs w:val="28"/>
          <w:lang w:bidi="fa-IR"/>
        </w:rPr>
        <w:t>17/12/1999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http://forum.hajr.org/showthread.php?t=13810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ملاحظات علی أسلوب لاری ، ذکرت فیه أنه یکتب بأسلوب صحفی غربی ، غیر موثق ، وغیر منظم ، فالقارئ یحتاج الی استخلاص محاور کلامه الموزعة ، وهذا الأسلوب یدل علی منهجه ، وأنه لیس عالماً وإلا لکتب بأسلوب علمی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وکتبتُ فی شبکة هجر بتاریخ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18/5/2001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الکاتب یقع فی وادی النسبیة المطلقة ، قلت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ألفتنی شعار الأخ نون الذی هو وجه آخر للأخ 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یوجد حق مطلق ولا باطل مطلق ، إنما هی أفکارنا بنات عقولنا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 سؤال یرد علی هذا النوع من التعمیمات غیر المنطقیة ، سؤال عن هذه القاعدة الشعار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 حقاً مطلقاً تشمل کل الأفکار بما فیها هی ، فهی تُسقط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نسبیة ، فهی تسقط نفسها أیضاً </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أتصور أن صاحبنا عنده حقائق ثوابت ، وأفکار ثوابت ، وإذا به مثل أی علمانی ناشئ متخبط ، لم یحسم بعد بدهیات العقل ومسلمات الوجود ، لذا یجب أن نترک النقاش معه فی النبوة والإمامة ، لأنها متفرعات علی الثوابت ومبنیة علی الإعتقاد بوجود الله تعالی ، فلنبدأ بالسؤال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تعتقد بالخالق یا أبا أمل ؟ فإن </w:t>
      </w:r>
      <w:bookmarkStart w:id="713" w:name="pg5822_39497"/>
    </w:p>
    <w:p>
      <w:pPr>
        <w:pStyle w:val="BookText"/>
        <w:rPr/>
      </w:pPr>
      <w:bookmarkEnd w:id="713"/>
      <w:r>
        <w:rPr>
          <w:rFonts w:ascii="IRNazanin" w:hAnsi="IRNazanin" w:eastAsia="IRNazanin"/>
          <w:color w:val="111111"/>
          <w:sz w:val="28"/>
          <w:sz w:val="28"/>
          <w:szCs w:val="28"/>
          <w:rtl w:val="true"/>
          <w:lang w:bidi="fa-IR"/>
        </w:rPr>
        <w:t>کان الجواب بالإیجاب ، فما هی صفاته التی تعتقد بها ؟</w:t>
      </w:r>
    </w:p>
    <w:p>
      <w:pPr>
        <w:pStyle w:val="BookText"/>
        <w:rPr/>
      </w:pPr>
      <w:r>
        <w:rPr>
          <w:rFonts w:ascii="IRNazanin" w:hAnsi="IRNazanin" w:eastAsia="IRNazanin"/>
          <w:color w:val="111111"/>
          <w:sz w:val="28"/>
          <w:sz w:val="28"/>
          <w:szCs w:val="28"/>
          <w:rtl w:val="true"/>
          <w:lang w:bidi="fa-IR"/>
        </w:rPr>
        <w:t>فهرب أحمد الکاتب من الجواب ، فکتب الشیخ محمد جمعة بعد 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لم نعد نری الکاتب هل هو موقوف عن الکتابة؟ لما عادت شبکة القطیف وفی یوم أو نصف یوم کتب أکثر من مقال ، فلماذا لا یکتب هنا کما کان ؟</w:t>
      </w:r>
      <w:r>
        <w:rPr>
          <w:rFonts w:eastAsia="IRNazanin" w:cs="IRNazanin"/>
          <w:color w:val="111111"/>
          <w:sz w:val="28"/>
          <w:szCs w:val="28"/>
          <w:rtl w:val="true"/>
          <w:lang w:bidi="fa-IR"/>
        </w:rPr>
        <w:t>!</w:t>
      </w:r>
    </w:p>
    <w:p>
      <w:pPr>
        <w:pStyle w:val="Heading3"/>
        <w:numPr>
          <w:ilvl w:val="2"/>
          <w:numId w:val="1"/>
        </w:numPr>
        <w:rPr/>
      </w:pPr>
      <w:bookmarkStart w:id="714" w:name="__RefHeading___Toc4582295_581953129"/>
      <w:bookmarkStart w:id="715" w:name="_Toc257"/>
      <w:bookmarkEnd w:id="714"/>
      <w:r>
        <w:rPr>
          <w:rtl w:val="true"/>
        </w:rPr>
        <w:t>لاری یتبنی منهجاً ینکر وجود المسیح</w:t>
      </w:r>
      <w:r>
        <w:rPr>
          <w:rtl w:val="true"/>
        </w:rPr>
        <w:t>(</w:t>
      </w:r>
      <w:r>
        <w:rPr>
          <w:rtl w:val="true"/>
        </w:rPr>
        <w:t>علیه السّلام</w:t>
      </w:r>
      <w:r>
        <w:rPr>
          <w:rtl w:val="true"/>
        </w:rPr>
        <w:t>)!</w:t>
      </w:r>
      <w:bookmarkEnd w:id="715"/>
    </w:p>
    <w:p>
      <w:pPr>
        <w:pStyle w:val="BookText"/>
        <w:rPr/>
      </w:pPr>
      <w:r>
        <w:rPr>
          <w:rFonts w:ascii="IRNazanin" w:hAnsi="IRNazanin" w:eastAsia="IRNazanin"/>
          <w:color w:val="111111"/>
          <w:sz w:val="28"/>
          <w:sz w:val="28"/>
          <w:szCs w:val="28"/>
          <w:rtl w:val="true"/>
          <w:lang w:bidi="fa-IR"/>
        </w:rPr>
        <w:t>کتب الأخ المنار فی شبکة هجر موضوعاً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المسیح لا وجود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نماذج من تفکیر أحمد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شاهدت وقرأت حجج أحمد الکاتب اللینة ، فوجدتها لا تستحق التفکیر ، ولکن یحاول السلفیة أن یعطوها صبغة العلم والتحقیق ، ویطبلون ویزمرون ، غیر أنها أشبه ما تکون بکلام المجانین ، لأن شخصاً یقیم الأدلة علی أساس ما فرض مسبقا من النفی ویحاول نفی الدلیل الصریح الصحیح بعلل واهیة ، بل تجاوز إلی نفی الممکنات وسلب الفضائل ، فهذا شخص لا یستحق الإعتناء بأی شکل وما هو إلا نکرة فی حد ذاته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یقول بعض المتشدقین أن هذا حکم قاس علی رجل یری نفسه قد اجتهد بالبحث </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قراءة ما کتب تبین أنه یجهل أبسط قواعد العلوم العقلیة والنقلیة ، ومثل هذا لا یحق له خوض غمار البحث فهو کمن یرید أن یقود سفینة فضاء لأنه یعرف أن یسوق سیارة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فالحکم علیه غیر قاس أبداً ، فجهده هو جهد الجاهل الباحث فی الأمور التخصصیة ، وهل أبقی من یقول بأن المعجز دلیل علی کذب المتصدی والمدعی أی قیمة للفکر الإنسانی؟ فهل أبقی نبوات وهل أبقی دیانات ؟ علی کل لست فی صدد مناقشة الکاتب فی جزئیات طرحه </w:t>
      </w:r>
    </w:p>
    <w:p>
      <w:pPr>
        <w:pStyle w:val="BookText"/>
        <w:rPr/>
      </w:pPr>
      <w:r>
        <w:rPr>
          <w:rFonts w:ascii="IRNazanin" w:hAnsi="IRNazanin" w:eastAsia="IRNazanin"/>
          <w:color w:val="111111"/>
          <w:sz w:val="28"/>
          <w:sz w:val="28"/>
          <w:szCs w:val="28"/>
          <w:rtl w:val="true"/>
          <w:lang w:bidi="fa-IR"/>
        </w:rPr>
        <w:t xml:space="preserve">المضحک ، ولکن أرید أن أبیّن لکل الإخوة بأن منهج أحمد الکاتب لیس منهجاً جدیداً فی نفی الأشخاص ، وإنما هو جزء من مهزلة مضحکة تسمی بالبحوث العلمیة والموضوعیة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لا یعرف الإخوة بأن هناک دراسات مسیحیة تقول إن المسیح نفسه أسطورة لا وجود له ، بناءً علی نفس المقاییس التی اعتمدها أحمد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الوحید أن الکنیسة لم تجد نصوصاً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وجود المسیح غیر نص فی سنة تسعین من ولادته لترد علی هؤلاء ، بینما أحمد الکاتب بین یدیه مئات بل آلاف النصوص الدالة علی کذب ما یقول ونسخ ما 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یستطیع أحمد الکاتب أن یثبت أن المسیح موجود فعلا بناءً علی تحقیقات أمثاله ممن یبنی علی نفی ما بیده وطلب المستحیل ؟</w:t>
      </w:r>
    </w:p>
    <w:p>
      <w:pPr>
        <w:pStyle w:val="BookText"/>
        <w:rPr/>
      </w:pPr>
      <w:r>
        <w:rPr>
          <w:rFonts w:ascii="IRNazanin" w:hAnsi="IRNazanin" w:eastAsia="IRNazanin"/>
          <w:color w:val="111111"/>
          <w:sz w:val="28"/>
          <w:sz w:val="28"/>
          <w:szCs w:val="28"/>
          <w:rtl w:val="true"/>
          <w:lang w:bidi="fa-IR"/>
        </w:rPr>
        <w:t>فإذا کان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 بولادته أحباب</w:t>
      </w:r>
    </w:p>
    <w:p>
      <w:pPr>
        <w:pStyle w:val="BookText"/>
        <w:rPr/>
      </w:pPr>
      <w:r>
        <w:rPr>
          <w:rFonts w:ascii="IRNazanin" w:hAnsi="IRNazanin" w:eastAsia="IRNazanin"/>
          <w:color w:val="111111"/>
          <w:sz w:val="28"/>
          <w:sz w:val="28"/>
          <w:szCs w:val="28"/>
          <w:rtl w:val="true"/>
          <w:lang w:bidi="fa-IR"/>
        </w:rPr>
        <w:t xml:space="preserve">أبیه وأعداؤه من رجال الشرطة والحکومة ، وتقصی البحث عنه لوضعه تحت الإقامة الجبریة ، کما کان أبوه وجده وأبو جده وجد جده تحت الإقامة الجبریة ، وأصبح منهج أحمد الکاتب لا یؤمن بوجوده ، فإن المسیح لم یشهد بوجوده أحد من أعداءه ولا من أحبابه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النصوص الداخلیة المتضاربة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فکیف سیثبت وجوده </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یستکبر أحد هذا القول ممن لا یدری ما یجری فی الدنیا ، فأقول له بأن هذا الموضوع هو مصدر بحوث کبیرة فی المسیحیة ، ولکن الفرق أن هذه المعرکة تخصصیة ، فلم یَرْخُص حتی منْ رَخُص من أصحاب البحوث التشکیکیة من خروج البحث عن أجواء النخبة الفکریة ، ولم یقم أحد منهم من الطرح علی العوام لعدم جدوی هذا فی حیاة العوام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یطرح مثل هذه البحوث علی </w:t>
      </w:r>
    </w:p>
    <w:p>
      <w:pPr>
        <w:pStyle w:val="BookText"/>
        <w:rPr/>
      </w:pPr>
      <w:r>
        <w:rPr>
          <w:rFonts w:ascii="IRNazanin" w:hAnsi="IRNazanin" w:eastAsia="IRNazanin"/>
          <w:color w:val="111111"/>
          <w:sz w:val="28"/>
          <w:sz w:val="28"/>
          <w:szCs w:val="28"/>
          <w:rtl w:val="true"/>
          <w:lang w:bidi="fa-IR"/>
        </w:rPr>
        <w:t>العوام فهو رخیص یقوم بعمل سیاسی مدفوع الثمن بشکل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المهم أن المسیح لا وجود له حسب دراسات کهنوتیة مسیحیة متطرفة ، تعتمد نفس معاییر أحمد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وجود المسیح وهو رأس دیانة سماویة کاملة محل شک ، فیجب إعادة أحمد الکاتب وأمثاله النظر فی أصل الدیانات فننصحه أن یعمل نادلاً فی نادی لیلی لأنه أکثر نفعاً من ناحیة فکریة وعملیة ، فلم یکذّب علی نفسه</w:t>
      </w:r>
    </w:p>
    <w:p>
      <w:pPr>
        <w:pStyle w:val="BookText"/>
        <w:rPr/>
      </w:pPr>
      <w:r>
        <w:rPr>
          <w:rFonts w:ascii="IRNazanin" w:hAnsi="IRNazanin" w:eastAsia="IRNazanin"/>
          <w:color w:val="111111"/>
          <w:sz w:val="28"/>
          <w:sz w:val="28"/>
          <w:szCs w:val="28"/>
          <w:rtl w:val="true"/>
          <w:lang w:bidi="fa-IR"/>
        </w:rPr>
        <w:t xml:space="preserve">ویدعی الإسلام وغیر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کتاب المسلمین المعجز وهو القرآن یتکلم عن المسیح کحقیقة ، والمسیح نفسه لا وجود له حسب منهج أحمد الکاتب وأمثاله من سطحیین، فالقرآن کاذب حسب بحوثه ، فلا بد أن تکون کل الدیانات محل شک وکذب وغلو ، خلقته المصالح الاقتصادیة والسلطویة وهی مؤامرات من مخابرات الدول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فلماذا یکون مسلماً أو مسیحیاً یتعب نفسه؟</w:t>
      </w:r>
    </w:p>
    <w:p>
      <w:pPr>
        <w:pStyle w:val="BookText"/>
        <w:rPr/>
      </w:pPr>
      <w:r>
        <w:rPr>
          <w:rFonts w:ascii="IRNazanin" w:hAnsi="IRNazanin" w:eastAsia="IRNazanin"/>
          <w:color w:val="111111"/>
          <w:sz w:val="28"/>
          <w:sz w:val="28"/>
          <w:szCs w:val="28"/>
          <w:rtl w:val="true"/>
          <w:lang w:bidi="fa-IR"/>
        </w:rPr>
        <w:t>أنصحه أن یکون وجودیاً ومن أتباع نوادی التعری ، ومن ضباط المخابرات لیجمع الدنیا بأطرافها ، لأن الآخرة کذب محض ما دام المسیح غیر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تفضلوا واقرؤوا بإمعان وطابقوا بین المنهجین فستجدون کأن أحمد الکاتب یکتب عن المسیح ولیس هؤلاء القسس المتطرفین فحسب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یبین ما ینهجه هذا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قصة الحضارة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السادس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أو یسوع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الکاتب المنار صفحات من موسوعة قصة الحضارة ، ثم قال</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الموضوع لا یعالج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یشیر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معالجة منهج تفکیر واستنتاج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معالجة الإثبات والنفی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وضعت صورة لهذا المنهج تعتبر </w:t>
      </w:r>
      <w:bookmarkStart w:id="716" w:name="pg5822_39500"/>
    </w:p>
    <w:p>
      <w:pPr>
        <w:pStyle w:val="BookText"/>
        <w:rPr/>
      </w:pPr>
      <w:bookmarkEnd w:id="716"/>
      <w:r>
        <w:rPr>
          <w:rFonts w:ascii="IRNazanin" w:hAnsi="IRNazanin" w:eastAsia="IRNazanin"/>
          <w:color w:val="111111"/>
          <w:sz w:val="28"/>
          <w:sz w:val="28"/>
          <w:szCs w:val="28"/>
          <w:rtl w:val="true"/>
          <w:lang w:bidi="fa-IR"/>
        </w:rPr>
        <w:t>خطیرة جداً علی الفکر الإنسانی حیث أن بإمکانها نفی ما</w:t>
      </w:r>
    </w:p>
    <w:p>
      <w:pPr>
        <w:pStyle w:val="BookText"/>
        <w:rPr/>
      </w:pPr>
      <w:r>
        <w:rPr>
          <w:rFonts w:ascii="IRNazanin" w:hAnsi="IRNazanin" w:eastAsia="IRNazanin"/>
          <w:color w:val="111111"/>
          <w:sz w:val="28"/>
          <w:sz w:val="28"/>
          <w:szCs w:val="28"/>
          <w:rtl w:val="true"/>
          <w:lang w:bidi="fa-IR"/>
        </w:rPr>
        <w:t xml:space="preserve">هو مثبت وإثبات ما هو منفی، بأسالیب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مضادة للمنطق وللعقل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العقل والمنطق والدلیل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وقبول مثل هذا المنهج کارثة علی الفکر الإنسانی من جهة ودلیل علی انخفاض المستوی البشری فی التفکیر والرجوع إلی رتبة حیوانیة أقل من رتبة الإنسان ، لأن مما یمیّز الرقی الإنسانی علی باقی الکائنات لیس هو التفکیر والاستنتاج بما هو استنتاج بإعتبار أن الحیوان یفکر ویستنتج ، ولکن الرقی هو فی ضوابط التفکیر وسلامته فی الوصول إلی النتائج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أضاف أحمد الکاتب شبهة الإنتفاع بإثبات الوجود ، وهو أمر أشار إلیه ول دیورانت فی موقع آخر من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الشبهة تجعل أکثر الشخصیات تأثیراً فی التأریخ إما معدوماً أو معدوم الفعل التأثیری ، بسبب المصلحة فی نفس الإدعاء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لا یمت إلی العلم بنسب أو سبب ، والمصیبة فیمن لا یعرف </w:t>
      </w:r>
      <w:r>
        <w:rPr>
          <w:rFonts w:eastAsia="IRNazanin" w:cs="IRNazanin"/>
          <w:color w:val="111111"/>
          <w:sz w:val="28"/>
          <w:szCs w:val="28"/>
          <w:rtl w:val="true"/>
          <w:lang w:bidi="fa-IR"/>
        </w:rPr>
        <w:t>.</w:t>
      </w:r>
    </w:p>
    <w:p>
      <w:pPr>
        <w:pStyle w:val="Heading3"/>
        <w:numPr>
          <w:ilvl w:val="2"/>
          <w:numId w:val="1"/>
        </w:numPr>
        <w:rPr/>
      </w:pPr>
      <w:bookmarkStart w:id="717" w:name="__RefHeading___Toc4582297_581953129"/>
      <w:bookmarkStart w:id="718" w:name="_Toc258"/>
      <w:bookmarkEnd w:id="717"/>
      <w:r>
        <w:rPr>
          <w:rtl w:val="true"/>
        </w:rPr>
        <w:t>هل فقد لاری إیمانه بالنبی</w:t>
      </w:r>
      <w:r>
        <w:rPr>
          <w:rtl w:val="true"/>
        </w:rPr>
        <w:t>(</w:t>
      </w:r>
      <w:r>
        <w:rPr>
          <w:rtl w:val="true"/>
        </w:rPr>
        <w:t xml:space="preserve">صلّی الله علیه و آله وسلّم </w:t>
      </w:r>
      <w:r>
        <w:rPr>
          <w:rtl w:val="true"/>
        </w:rPr>
        <w:t>)</w:t>
      </w:r>
      <w:r>
        <w:rPr>
          <w:rtl w:val="true"/>
        </w:rPr>
        <w:t>وبالله تعالی ؟</w:t>
      </w:r>
      <w:bookmarkEnd w:id="718"/>
    </w:p>
    <w:p>
      <w:pPr>
        <w:pStyle w:val="BookText"/>
        <w:rPr/>
      </w:pPr>
      <w:r>
        <w:rPr>
          <w:rFonts w:ascii="Amiri" w:hAnsi="Amiri" w:eastAsia="Amiri" w:cs="Amiri"/>
          <w:color w:val="111111"/>
          <w:sz w:val="28"/>
          <w:sz w:val="28"/>
          <w:szCs w:val="28"/>
          <w:rtl w:val="true"/>
          <w:lang w:bidi="ar-SA"/>
        </w:rPr>
        <w:t>أقول نعم جزئیاً ، لأنه فی مناظرتی له فی قناة المستقلة أنکر کل معجزات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لم ترد فی القرآن ، وهذا ما لایقوله مسلم ، بل ظهر منه إنکار السنة النبویة ، وکل ما لم یرد فی القرآن ، مع أن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آتَاکُمُ الرَّسُولُ فَخُذُوهُ وَمَا نَهَاکُمْ عَنْهُ فَانْتَهُوا وَاتَّقُوا اللهَ إِن اللهَ شَدِیدُ الْعِقَابِ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حدثنی أحد العلماء النجفیین وهو صدیق له ، کان قریباً منه عزیزاً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قصدته فی بیته وتحدثت معه طویلاً الی وقت متأخر من اللیل ، ونصحته </w:t>
      </w:r>
      <w:bookmarkStart w:id="719" w:name="pg5822_39501"/>
    </w:p>
    <w:p>
      <w:pPr>
        <w:pStyle w:val="BookText"/>
        <w:rPr/>
      </w:pPr>
      <w:bookmarkEnd w:id="719"/>
      <w:r>
        <w:rPr>
          <w:rFonts w:ascii="IRNazanin" w:hAnsi="IRNazanin" w:eastAsia="IRNazanin"/>
          <w:color w:val="111111"/>
          <w:sz w:val="28"/>
          <w:sz w:val="28"/>
          <w:szCs w:val="28"/>
          <w:rtl w:val="true"/>
          <w:lang w:bidi="fa-IR"/>
        </w:rPr>
        <w:t xml:space="preserve">بأنک کنت فی غنی عن هذا الطریق ، لکنی رأیته مصراً علیه ، فقد یکون مجبوراً علیه مادیاً ، وقد یکون شکه عمیقاً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طریقه لیوصلنی الی محطة القطار ،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ألفت کتاباً فی فضل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ألا تخاف أن یکون خصیمک یوم القیامة علی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الکلام ، تقول هذا وأنت مثقف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فکأن المثقف یجب أن یکون ملحداً بلا 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أخاف أن یصعد شکک بعد أن أنکرت الإمامة ، الی النبوة ثم الألوهیة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فأجابنی وهو یضحک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 من یعلم ؟</w:t>
      </w:r>
      <w:r>
        <w:rPr>
          <w:rFonts w:eastAsia="IRNazanin" w:cs="IRNazanin"/>
          <w:color w:val="111111"/>
          <w:sz w:val="28"/>
          <w:szCs w:val="28"/>
          <w:rtl w:val="true"/>
          <w:lang w:bidi="fa-IR"/>
        </w:rPr>
        <w:t>!</w:t>
      </w:r>
    </w:p>
    <w:p>
      <w:pPr>
        <w:pStyle w:val="Heading3"/>
        <w:numPr>
          <w:ilvl w:val="2"/>
          <w:numId w:val="1"/>
        </w:numPr>
        <w:rPr/>
      </w:pPr>
      <w:bookmarkStart w:id="720" w:name="__RefHeading___Toc4582299_581953129"/>
      <w:bookmarkStart w:id="721" w:name="_Toc259"/>
      <w:bookmarkEnd w:id="720"/>
      <w:r>
        <w:rPr>
          <w:rtl w:val="true"/>
        </w:rPr>
        <w:t>هل یؤمن لاری بالقرآن أم یتحجج به ؟</w:t>
      </w:r>
      <w:bookmarkEnd w:id="721"/>
    </w:p>
    <w:p>
      <w:pPr>
        <w:pStyle w:val="BookText"/>
        <w:rPr/>
      </w:pPr>
      <w:r>
        <w:rPr>
          <w:rFonts w:ascii="IRNazanin" w:hAnsi="IRNazanin" w:eastAsia="IRNazanin"/>
          <w:color w:val="111111"/>
          <w:sz w:val="28"/>
          <w:sz w:val="28"/>
          <w:szCs w:val="28"/>
          <w:rtl w:val="true"/>
          <w:lang w:bidi="fa-IR"/>
        </w:rPr>
        <w:t xml:space="preserve">یسمی لاری الإیمان بالغیب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یعنی أنه لایؤمن بغیب القرآن ، أو یفسره تفسیراً مادیاً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کتب له الشیخ محمد منصور بتاریخ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31/12/1999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إبتعاد الکاتب عن الکلام حول آیات القرآن الکریم وعدم تعرضه لا من قریب ولا من بعید لما نذکره له من دلالات القرآن الکریم علی وجود أولیاء حجج إلاهیین کعیسی وإدریس والخضر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خفائهم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خفاء ولادة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وغیر ذلک من الشواهد القرآنیة ، فلا تراه ینبس ببنت شفة وکأن قرآناً لم یُتلَ علیه </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بهذا الفعل جعل القرآن وراء ظهره ولم یهتد به ، وهو منهج العلمانی الذی لایؤمن إلا بالمحسوس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ما ذکرت لک أنک لا تثق بأیّ حدیث من </w:t>
      </w:r>
    </w:p>
    <w:p>
      <w:pPr>
        <w:pStyle w:val="BookText"/>
        <w:rPr/>
      </w:pPr>
      <w:r>
        <w:rPr>
          <w:rFonts w:ascii="IRNazanin" w:hAnsi="IRNazanin" w:eastAsia="IRNazanin"/>
          <w:color w:val="111111"/>
          <w:sz w:val="28"/>
          <w:sz w:val="28"/>
          <w:szCs w:val="28"/>
          <w:rtl w:val="true"/>
          <w:lang w:bidi="fa-IR"/>
        </w:rPr>
        <w:t xml:space="preserve">طرق السنة أو الشیعة ، حیث صرحت أنت بنفسک فی آخر کتابک إنک لا تحتج بأحادیث أهل السنة حول المهدی ولا تقرّ بالإستدلال بها ، وکذلک ردّک للأحادیث من طرق الشیعة </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فمنهجک رفض أحادیث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مطلقاً من دون تفصیل </w:t>
      </w:r>
      <w:r>
        <w:rPr>
          <w:rFonts w:eastAsia="IRNazanin" w:cs="IRNazanin"/>
          <w:color w:val="111111"/>
          <w:sz w:val="28"/>
          <w:szCs w:val="28"/>
          <w:rtl w:val="true"/>
          <w:lang w:bidi="fa-IR"/>
        </w:rPr>
        <w:t xml:space="preserve">) ! </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2" w:name="pg5822_39504"/>
      <w:bookmarkStart w:id="723" w:name="pg5822_39504"/>
      <w:bookmarkEnd w:id="723"/>
    </w:p>
    <w:p>
      <w:pPr>
        <w:pStyle w:val="Heading2"/>
        <w:numPr>
          <w:ilvl w:val="1"/>
          <w:numId w:val="1"/>
        </w:numPr>
        <w:rPr/>
      </w:pPr>
      <w:bookmarkStart w:id="724" w:name="pg5822_39504"/>
      <w:bookmarkStart w:id="725" w:name="__RefHeading___Toc4582301_581953129"/>
      <w:bookmarkStart w:id="726" w:name="_Toc260"/>
      <w:bookmarkEnd w:id="724"/>
      <w:bookmarkEnd w:id="725"/>
      <w:r>
        <w:rPr>
          <w:rtl w:val="true"/>
        </w:rPr>
        <w:t>الفصل العاشر</w:t>
      </w:r>
      <w:r>
        <w:rPr>
          <w:rtl w:val="true"/>
        </w:rPr>
        <w:t xml:space="preserve">: </w:t>
      </w:r>
      <w:r>
        <w:rPr>
          <w:rtl w:val="true"/>
        </w:rPr>
        <w:t>توبة الکاتب العراقی نون</w:t>
      </w:r>
      <w:r>
        <w:rPr>
          <w:rtl w:val="true"/>
        </w:rPr>
        <w:t xml:space="preserve">.. </w:t>
      </w:r>
      <w:r>
        <w:rPr>
          <w:rtl w:val="true"/>
        </w:rPr>
        <w:t>من تأثره بلاری</w:t>
      </w:r>
      <w:bookmarkEnd w:id="726"/>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7" w:name="__RefHeading___Toc4582303_581953129"/>
      <w:bookmarkStart w:id="728" w:name="_Toc261"/>
      <w:bookmarkEnd w:id="727"/>
      <w:r>
        <w:rPr>
          <w:rtl w:val="true"/>
        </w:rPr>
        <w:t>اشارة</w:t>
      </w:r>
      <w:bookmarkEnd w:id="728"/>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9" w:name="pg5822_39506"/>
      <w:bookmarkStart w:id="730" w:name="pg5822_39506"/>
      <w:bookmarkEnd w:id="730"/>
    </w:p>
    <w:p>
      <w:pPr>
        <w:pStyle w:val="Heading3"/>
        <w:numPr>
          <w:ilvl w:val="2"/>
          <w:numId w:val="1"/>
        </w:numPr>
        <w:rPr/>
      </w:pPr>
      <w:bookmarkStart w:id="731" w:name="pg5822_39506"/>
      <w:bookmarkStart w:id="732" w:name="__RefHeading___Toc4582305_581953129"/>
      <w:bookmarkStart w:id="733" w:name="_Toc262"/>
      <w:bookmarkEnd w:id="731"/>
      <w:bookmarkEnd w:id="732"/>
      <w:r>
        <w:rPr>
          <w:rtl w:val="true"/>
        </w:rPr>
        <w:t>(</w:t>
      </w:r>
      <w:r>
        <w:rPr>
          <w:rtl w:val="true"/>
        </w:rPr>
        <w:t>نون</w:t>
      </w:r>
      <w:r>
        <w:rPr>
          <w:rtl w:val="true"/>
        </w:rPr>
        <w:t xml:space="preserve">) </w:t>
      </w:r>
      <w:r>
        <w:rPr>
          <w:rtl w:val="true"/>
        </w:rPr>
        <w:t xml:space="preserve">مشکک ، لکنه صادق یرید أن یفهم </w:t>
      </w:r>
      <w:r>
        <w:rPr>
          <w:rtl w:val="true"/>
        </w:rPr>
        <w:t>!</w:t>
      </w:r>
      <w:bookmarkEnd w:id="733"/>
    </w:p>
    <w:p>
      <w:pPr>
        <w:pStyle w:val="Heading4"/>
        <w:numPr>
          <w:ilvl w:val="3"/>
          <w:numId w:val="1"/>
        </w:numPr>
        <w:rPr/>
      </w:pPr>
      <w:bookmarkStart w:id="734" w:name="__RefHeading___Toc4582307_581953129"/>
      <w:bookmarkStart w:id="735" w:name="_Toc263"/>
      <w:bookmarkEnd w:id="734"/>
      <w:r>
        <w:rPr>
          <w:rtl w:val="true"/>
        </w:rPr>
        <w:t>اشارة</w:t>
      </w:r>
      <w:bookmarkEnd w:id="7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مثقف عراقی یعیش فی أوربا ، کان یحمل أفکاراً تشکیکیة ، فأعجبه لاری فتناغم معه واتصل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فرقه عن لاری کبیر لأنه إنسان صادقٌ وشکوکه حقیقیة ، فهو یرید أن یعالجها ولایرید أن یرتزق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عبد الرسول لاری مرَّ فی فترة شک حقیقیة أول أمره ، لکنه قرَّر أن یجعل شکه مهنةً ومعاشاً ، فصار صاحب مشروع تشکیک محترفاً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لاری من صغره ضعیف المصداقیة حتی فقدها فی مرحلة شکه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انتقل من الشک الی مهنة التشکیک ومعاداة التشیع ، وقرر أن لایفهم الأدلة المضادة لمشروعه مهما کانت قویة </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یختلف عن لاری بأنه یرید أن یفهم ، فقد احترمه الإخوة فی شبکة هجر ، وتحملت شخصیاً منه وشرحت له کثیراً ، وعندما جاء یدافع عن لاری طلبت منه أن یکون حکماً فی النقاش بینی وبینه ، ولم یَخْلُ حکمه من میل الی صاحبه لکنه لم یَخْلُ من إنصاف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صدق أملی فیه جزئیاً عندما اقترحته حَکَماً ، فکتب له ذات مرة من هروبات أحمد الکاتب فی هجر </w:t>
      </w:r>
      <w:r>
        <w:rPr>
          <w:rFonts w:eastAsia="IRNazanin" w:cs="IRNazanin"/>
          <w:color w:val="111111"/>
          <w:sz w:val="28"/>
          <w:szCs w:val="28"/>
          <w:rtl w:val="true"/>
          <w:lang w:bidi="fa-IR"/>
        </w:rPr>
        <w:t>(</w:t>
      </w:r>
      <w:r>
        <w:rPr>
          <w:rFonts w:eastAsia="IRNazanin" w:cs="IRNazanin"/>
          <w:color w:val="111111"/>
          <w:sz w:val="28"/>
          <w:szCs w:val="28"/>
          <w:lang w:bidi="fa-IR"/>
        </w:rPr>
        <w:t>23/7/2002</w:t>
      </w:r>
      <w:r>
        <w:rPr>
          <w:rFonts w:eastAsia="IRNazanin" w:cs="IRNazanin"/>
          <w:color w:val="111111"/>
          <w:sz w:val="28"/>
          <w:szCs w:val="28"/>
          <w:rtl w:val="true"/>
          <w:lang w:bidi="fa-IR"/>
        </w:rPr>
        <w:t xml:space="preserve">): </w:t>
      </w:r>
      <w:bookmarkStart w:id="736" w:name="pg5822_39507"/>
    </w:p>
    <w:p>
      <w:pPr>
        <w:pStyle w:val="BookText"/>
        <w:rPr/>
      </w:pPr>
      <w:bookmarkEnd w:id="736"/>
      <w:r>
        <w:rPr>
          <w:rFonts w:ascii="IRNazanin" w:hAnsi="IRNazanin" w:eastAsia="IRNazanin"/>
          <w:color w:val="111111"/>
          <w:sz w:val="28"/>
          <w:sz w:val="28"/>
          <w:szCs w:val="28"/>
          <w:rtl w:val="true"/>
          <w:lang w:bidi="fa-IR"/>
        </w:rPr>
        <w:t>الأخ 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طرحته من تدخل المحررین فی نقل وحذف بعض مواضیعک لا یبرر توقفک عن الحوار فی إطار الأسئلة التی اتفقنا علیها ، فأرجو أن تقول لنا بصراحه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ترید الحوار بمعناه الحضاری أم لا ؟</w:t>
      </w:r>
    </w:p>
    <w:p>
      <w:pPr>
        <w:pStyle w:val="BookText"/>
        <w:rPr/>
      </w:pPr>
      <w:r>
        <w:rPr>
          <w:rFonts w:ascii="IRNazanin" w:hAnsi="IRNazanin" w:eastAsia="IRNazanin"/>
          <w:color w:val="111111"/>
          <w:sz w:val="28"/>
          <w:sz w:val="28"/>
          <w:szCs w:val="28"/>
          <w:rtl w:val="true"/>
          <w:lang w:bidi="fa-IR"/>
        </w:rPr>
        <w:t>وعندما کان یخرج لاری عن الموضوع ویتهجم علی مناظره کعادته ، طلب المشارکون من الحکم نون أن یحکم فکتبت له وکتب الأخ ظافر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یصدر حکمک یا أخی ؟ لازلنا ننتظر وتمنی أن لا ننتظر طویلاً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الکاتب یفر من مکان الی آخر ویترک الأسئلة معلقه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هو المنهج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ألاتتفق معی أن من یطرح موضوعاً بمثل هذه الأهمیه یجب أن یتقبل کل الأسئلة والرد علیها ؟ وأظن أنه من الواجب الأخلاقی أن یرد علی الأسئلة أو یعلن أنه غیر قادر علی ذلک فیعتذر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نون بتاریخ</w:t>
      </w:r>
      <w:r>
        <w:rPr>
          <w:rFonts w:eastAsia="IRNazanin" w:cs="IRNazanin"/>
          <w:color w:val="111111"/>
          <w:sz w:val="28"/>
          <w:szCs w:val="28"/>
          <w:rtl w:val="true"/>
          <w:lang w:bidi="fa-IR"/>
        </w:rPr>
        <w:t>:</w:t>
      </w:r>
      <w:r>
        <w:rPr>
          <w:rFonts w:eastAsia="IRNazanin" w:cs="IRNazanin"/>
          <w:color w:val="111111"/>
          <w:sz w:val="28"/>
          <w:szCs w:val="28"/>
          <w:lang w:bidi="fa-IR"/>
        </w:rPr>
        <w:t>13/7/2002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لقد صدقت ، فإن الأخ الکاتب هو أول من بدأ حدیث الشخصنه فی مداخلته </w:t>
      </w:r>
      <w:r>
        <w:rPr>
          <w:rFonts w:eastAsia="IRNazanin" w:cs="IRNazanin"/>
          <w:color w:val="111111"/>
          <w:sz w:val="28"/>
          <w:szCs w:val="28"/>
          <w:rtl w:val="true"/>
          <w:lang w:bidi="fa-IR"/>
        </w:rPr>
        <w:t>.</w:t>
      </w:r>
    </w:p>
    <w:p>
      <w:pPr>
        <w:pStyle w:val="Heading4"/>
        <w:numPr>
          <w:ilvl w:val="3"/>
          <w:numId w:val="1"/>
        </w:numPr>
        <w:rPr/>
      </w:pPr>
      <w:bookmarkStart w:id="737" w:name="__RefHeading___Toc4582309_581953129"/>
      <w:bookmarkStart w:id="738" w:name="_Toc264"/>
      <w:bookmarkEnd w:id="737"/>
      <w:r>
        <w:rPr>
          <w:rtl w:val="true"/>
        </w:rPr>
        <w:t>فغضب لاری وکتب</w:t>
      </w:r>
      <w:r>
        <w:rPr>
          <w:rtl w:val="true"/>
        </w:rPr>
        <w:t>:</w:t>
      </w:r>
      <w:bookmarkEnd w:id="738"/>
    </w:p>
    <w:p>
      <w:pPr>
        <w:pStyle w:val="BookText"/>
        <w:rPr/>
      </w:pPr>
      <w:r>
        <w:rPr>
          <w:rFonts w:ascii="IRNazanin" w:hAnsi="IRNazanin" w:eastAsia="IRNazanin"/>
          <w:color w:val="111111"/>
          <w:sz w:val="28"/>
          <w:sz w:val="28"/>
          <w:szCs w:val="28"/>
          <w:rtl w:val="true"/>
          <w:lang w:bidi="fa-IR"/>
        </w:rPr>
        <w:t>الأخ العزیز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أصدرت الحکم لصالحه ، فلیتفضل ویجبک علی أسئلتک إن کان یرید الجواب </w:t>
      </w:r>
      <w:r>
        <w:rPr>
          <w:rFonts w:eastAsia="IRNazanin" w:cs="IRNazanin"/>
          <w:color w:val="111111"/>
          <w:sz w:val="28"/>
          <w:szCs w:val="28"/>
          <w:rtl w:val="true"/>
          <w:lang w:bidi="fa-IR"/>
        </w:rPr>
        <w:t>.</w:t>
      </w:r>
    </w:p>
    <w:p>
      <w:pPr>
        <w:pStyle w:val="Heading4"/>
        <w:numPr>
          <w:ilvl w:val="3"/>
          <w:numId w:val="1"/>
        </w:numPr>
        <w:rPr/>
      </w:pPr>
      <w:bookmarkStart w:id="739" w:name="__RefHeading___Toc4582311_581953129"/>
      <w:bookmarkStart w:id="740" w:name="_Toc265"/>
      <w:bookmarkEnd w:id="739"/>
      <w:r>
        <w:rPr>
          <w:rtl w:val="true"/>
        </w:rPr>
        <w:t>ثم اعترف لاری وکتب</w:t>
      </w:r>
      <w:r>
        <w:rPr>
          <w:rtl w:val="true"/>
        </w:rPr>
        <w:t>:</w:t>
      </w:r>
      <w:bookmarkEnd w:id="740"/>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وأنا أستغفر الله عن کل ما بدر منی فی حالات الغضب وأرجو من الشیخ العاملی یدعو لی ویعود الی الحوار بکل نشاط ، ما دام هدفنا خدمة الإسلام والتعرف </w:t>
      </w:r>
    </w:p>
    <w:p>
      <w:pPr>
        <w:pStyle w:val="BookText"/>
        <w:rPr/>
      </w:pPr>
      <w:r>
        <w:rPr>
          <w:rFonts w:ascii="IRNazanin" w:hAnsi="IRNazanin" w:eastAsia="IRNazanin"/>
          <w:color w:val="111111"/>
          <w:sz w:val="28"/>
          <w:sz w:val="28"/>
          <w:szCs w:val="28"/>
          <w:rtl w:val="true"/>
          <w:lang w:bidi="fa-IR"/>
        </w:rPr>
        <w:t xml:space="preserve">علی مذهب أهل البیت الحقیقی والصحیح ،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ناقشت لاری بتاریخ</w:t>
      </w:r>
      <w:r>
        <w:rPr>
          <w:rFonts w:eastAsia="IRNazanin" w:cs="IRNazanin"/>
          <w:color w:val="111111"/>
          <w:sz w:val="28"/>
          <w:szCs w:val="28"/>
          <w:rtl w:val="true"/>
          <w:lang w:bidi="fa-IR"/>
        </w:rPr>
        <w:t>:</w:t>
      </w:r>
      <w:r>
        <w:rPr>
          <w:rFonts w:eastAsia="IRNazanin" w:cs="IRNazanin"/>
          <w:color w:val="111111"/>
          <w:sz w:val="28"/>
          <w:szCs w:val="28"/>
          <w:lang w:bidi="fa-IR"/>
        </w:rPr>
        <w:t>10/7/2002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أحمد الکاتب فی تحدید المقصرین والغالین فی حق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 یمض وقت طویل حتی ظهرت مراوغة لاری وهروبه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له نون بتاریخ</w:t>
      </w:r>
      <w:r>
        <w:rPr>
          <w:rFonts w:eastAsia="IRNazanin" w:cs="IRNazanin"/>
          <w:color w:val="111111"/>
          <w:sz w:val="28"/>
          <w:szCs w:val="28"/>
          <w:rtl w:val="true"/>
          <w:lang w:bidi="fa-IR"/>
        </w:rPr>
        <w:t>:</w:t>
      </w:r>
      <w:r>
        <w:rPr>
          <w:rFonts w:eastAsia="IRNazanin" w:cs="IRNazanin"/>
          <w:color w:val="111111"/>
          <w:sz w:val="28"/>
          <w:szCs w:val="28"/>
          <w:lang w:bidi="fa-IR"/>
        </w:rPr>
        <w:t>20/7/2002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 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یراودنی شعور أنک غیر مهتم لإکمال الحوار ، فقد طلبت منک أن ترقم إجاباتک علی الأسئلة ، حتی نکون أکثر تنظیماً ، فاستثقلت ، وکأن الشیخ العاملی نجح فی تشتیتک وإثارة أعصابک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قرارک؟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له بتاریخ</w:t>
      </w:r>
      <w:r>
        <w:rPr>
          <w:rFonts w:eastAsia="IRNazanin" w:cs="IRNazanin"/>
          <w:color w:val="111111"/>
          <w:sz w:val="28"/>
          <w:szCs w:val="28"/>
          <w:rtl w:val="true"/>
          <w:lang w:bidi="fa-IR"/>
        </w:rPr>
        <w:t>:</w:t>
      </w:r>
      <w:r>
        <w:rPr>
          <w:rFonts w:eastAsia="IRNazanin" w:cs="IRNazanin"/>
          <w:color w:val="111111"/>
          <w:sz w:val="28"/>
          <w:szCs w:val="28"/>
          <w:lang w:bidi="fa-IR"/>
        </w:rPr>
        <w:t>25/7/2002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http://forum.hajr.org/showthread.php?t=402680085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الحقیقه التی أراها هی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أحمد الکاتب لم یلتزم بالترتیب والتنسیق الذی اقترحته للحوار ، وکان یرفض المواصله فی الحوار لأسباب غیر 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w:t>
      </w:r>
    </w:p>
    <w:p>
      <w:pPr>
        <w:pStyle w:val="BookText"/>
        <w:rPr/>
      </w:pPr>
      <w:r>
        <w:rPr>
          <w:rFonts w:ascii="IRNazanin" w:hAnsi="IRNazanin" w:eastAsia="IRNazanin"/>
          <w:color w:val="111111"/>
          <w:sz w:val="28"/>
          <w:sz w:val="28"/>
          <w:szCs w:val="28"/>
          <w:rtl w:val="true"/>
          <w:lang w:bidi="fa-IR"/>
        </w:rPr>
        <w:t>العاملی التزم بالتنسیق المطلوب فی الحوار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 </w:t>
      </w:r>
      <w:r>
        <w:rPr>
          <w:rFonts w:eastAsia="Times New Roman" w:cs="Times New Roman" w:ascii="Times New Roman" w:hAnsi="Times New Roman"/>
          <w:color w:val="111111"/>
          <w:sz w:val="28"/>
          <w:szCs w:val="28"/>
          <w:lang w:val="en-US" w:bidi="en-US"/>
        </w:rPr>
        <w:t>Mqm</w:t>
      </w:r>
      <w:r>
        <w:rPr>
          <w:rFonts w:ascii="IRNazanin" w:hAnsi="IRNazanin" w:eastAsia="IRNazanin"/>
          <w:color w:val="111111"/>
          <w:sz w:val="28"/>
          <w:sz w:val="28"/>
          <w:szCs w:val="28"/>
          <w:rtl w:val="true"/>
          <w:lang w:bidi="fa-IR"/>
        </w:rPr>
        <w:t>، بتاریخ</w:t>
      </w:r>
      <w:r>
        <w:rPr>
          <w:rFonts w:eastAsia="IRNazanin" w:cs="IRNazanin"/>
          <w:color w:val="111111"/>
          <w:sz w:val="28"/>
          <w:szCs w:val="28"/>
          <w:rtl w:val="true"/>
          <w:lang w:bidi="fa-IR"/>
        </w:rPr>
        <w:t>:</w:t>
      </w:r>
      <w:r>
        <w:rPr>
          <w:rFonts w:eastAsia="IRNazanin" w:cs="IRNazanin"/>
          <w:color w:val="111111"/>
          <w:sz w:val="28"/>
          <w:szCs w:val="28"/>
          <w:lang w:bidi="fa-IR"/>
        </w:rPr>
        <w:t>19/7/2002</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w:t>
      </w:r>
      <w:r>
        <w:rPr>
          <w:rFonts w:eastAsia="Times New Roman" w:cs="Times New Roman" w:ascii="Times New Roman" w:hAnsi="Times New Roman"/>
          <w:color w:val="111111"/>
          <w:sz w:val="28"/>
          <w:szCs w:val="28"/>
          <w:lang w:val="en-US" w:bidi="en-US"/>
        </w:rPr>
        <w:t>noon11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لا أرید أن أکون حکماً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لکنی لا أجد إمامی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أنی أستحی والله أن أقارن بین الفاضل العاملی وهذا المدعو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العموم ، هل تسمح أن تکتب لنا رأیک وبکل صراحة دون خجل أو مجاملة من الذی یهرب عن الإستمرار فی الموضوعات ؟ وتذکر بأن کل ما تکتبه هنا ستقرأه إمامک یوم القیامة </w:t>
      </w:r>
      <w:r>
        <w:rPr>
          <w:rFonts w:eastAsia="IRNazanin" w:cs="IRNazanin"/>
          <w:color w:val="111111"/>
          <w:sz w:val="28"/>
          <w:szCs w:val="28"/>
          <w:rtl w:val="true"/>
          <w:lang w:bidi="fa-IR"/>
        </w:rPr>
        <w:t xml:space="preserve">. </w:t>
      </w:r>
      <w:bookmarkStart w:id="741" w:name="pg5822_39509"/>
    </w:p>
    <w:p>
      <w:pPr>
        <w:pStyle w:val="Heading4"/>
        <w:numPr>
          <w:ilvl w:val="3"/>
          <w:numId w:val="1"/>
        </w:numPr>
        <w:rPr/>
      </w:pPr>
      <w:bookmarkStart w:id="742" w:name="__RefHeading___Toc4582313_581953129"/>
      <w:bookmarkStart w:id="743" w:name="_Toc266"/>
      <w:bookmarkEnd w:id="741"/>
      <w:bookmarkEnd w:id="742"/>
      <w:r>
        <w:rPr>
          <w:rtl w:val="true"/>
        </w:rPr>
        <w:t>فکتب له نون</w:t>
      </w:r>
      <w:r>
        <w:rPr>
          <w:rtl w:val="true"/>
        </w:rPr>
        <w:t>:</w:t>
      </w:r>
      <w:bookmarkEnd w:id="743"/>
    </w:p>
    <w:p>
      <w:pPr>
        <w:pStyle w:val="BookText"/>
        <w:rPr/>
      </w:pPr>
      <w:r>
        <w:rPr>
          <w:rFonts w:ascii="IRNazanin" w:hAnsi="IRNazanin" w:eastAsia="IRNazanin"/>
          <w:color w:val="111111"/>
          <w:sz w:val="28"/>
          <w:sz w:val="28"/>
          <w:szCs w:val="28"/>
          <w:rtl w:val="true"/>
          <w:lang w:bidi="fa-IR"/>
        </w:rPr>
        <w:t xml:space="preserve">الأخ </w:t>
      </w:r>
      <w:r>
        <w:rPr>
          <w:rFonts w:eastAsia="Times New Roman" w:cs="Times New Roman" w:ascii="Times New Roman" w:hAnsi="Times New Roman"/>
          <w:color w:val="111111"/>
          <w:sz w:val="28"/>
          <w:szCs w:val="28"/>
          <w:lang w:val="en-US" w:bidi="en-US"/>
        </w:rPr>
        <w:t>Mqm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الحور لم ینته بعد ، ولی علیک عتاب بسیط ، وهو استهزاؤک بالمحاور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وکرهک الواضح لکل ما یقول کرد فعل نفسی وعقلی لشدة حساسیة الموضوع ، وکان یجب علیک أن تعزل مشاعرک النفسیه عن حکمک علی الأشخاص مهما کانت عقائدهم وأفکارهم مؤلمه بالنسبة لک </w:t>
      </w:r>
      <w:r>
        <w:rPr>
          <w:rFonts w:eastAsia="IRNazanin" w:cs="IRNazanin"/>
          <w:color w:val="111111"/>
          <w:sz w:val="28"/>
          <w:szCs w:val="28"/>
          <w:rtl w:val="true"/>
          <w:lang w:bidi="fa-IR"/>
        </w:rPr>
        <w:t>!</w:t>
      </w:r>
    </w:p>
    <w:p>
      <w:pPr>
        <w:pStyle w:val="Heading4"/>
        <w:numPr>
          <w:ilvl w:val="3"/>
          <w:numId w:val="1"/>
        </w:numPr>
        <w:rPr/>
      </w:pPr>
      <w:bookmarkStart w:id="744" w:name="__RefHeading___Toc4582315_581953129"/>
      <w:bookmarkStart w:id="745" w:name="_Toc267"/>
      <w:bookmarkEnd w:id="744"/>
      <w:r>
        <w:rPr>
          <w:rtl w:val="true"/>
        </w:rPr>
        <w:t xml:space="preserve">فأجابه </w:t>
      </w:r>
      <w:r>
        <w:rPr/>
        <w:t>Mqm</w:t>
      </w:r>
      <w:r>
        <w:rPr>
          <w:rtl w:val="true"/>
        </w:rPr>
        <w:t xml:space="preserve"> :</w:t>
      </w:r>
      <w:bookmarkEnd w:id="745"/>
    </w:p>
    <w:p>
      <w:pPr>
        <w:pStyle w:val="BookText"/>
        <w:rPr/>
      </w:pPr>
      <w:r>
        <w:rPr>
          <w:rFonts w:ascii="IRNazanin" w:hAnsi="IRNazanin" w:eastAsia="IRNazanin"/>
          <w:color w:val="111111"/>
          <w:sz w:val="28"/>
          <w:sz w:val="28"/>
          <w:szCs w:val="28"/>
          <w:rtl w:val="true"/>
          <w:lang w:bidi="fa-IR"/>
        </w:rPr>
        <w:t xml:space="preserve">أکرهه فی الله تعالی لا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العموم تقول إن الحوار لم ینته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حوار هذا ، ووالکاتب یهرب ، ألا تری الساحة ممتلئة بالمواضیع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وکتبت له بتاریخ</w:t>
      </w:r>
      <w:r>
        <w:rPr>
          <w:rFonts w:eastAsia="IRNazanin" w:cs="IRNazanin"/>
          <w:color w:val="111111"/>
          <w:sz w:val="28"/>
          <w:szCs w:val="28"/>
          <w:rtl w:val="true"/>
          <w:lang w:bidi="fa-IR"/>
        </w:rPr>
        <w:t>:</w:t>
      </w:r>
      <w:r>
        <w:rPr>
          <w:rFonts w:eastAsia="IRNazanin" w:cs="IRNazanin"/>
          <w:color w:val="111111"/>
          <w:sz w:val="28"/>
          <w:szCs w:val="28"/>
          <w:lang w:bidi="fa-IR"/>
        </w:rPr>
        <w:t>21/7/2002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 نون ، قلت إن الحوار لم ینته ،فإن کنت منصفاً ، فاحسب منذ هروب عبد الرسول من الموضوع المتفق علیه ، وکم موضوع فتح ، وکم مداخلة کتب ، وکم عبارة غیر مناسبة هاجم فیها واتهم؟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أکتب له تنبیهاً ، وأعطه مهلة لیتابع النقاش فی الموضوع المتفق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 لم یستجب أعطه تحذیراً ، ثم إن لم یستجب ، أصدر علیه حکماً واضحاً قاطعاً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کنت منصفاً عادلاً غیر متحیز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جاءه ولدان بید کل منهما لوح کتبا علیه ، فقالا له یا أمیر المؤمنین أحکم بیننا ، أینا خطه أحسن ؟ فجلس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وتربع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مجلس قضاء، أعطیانی لوحیکما </w:t>
      </w:r>
      <w:r>
        <w:rPr>
          <w:rFonts w:eastAsia="IRNazanin" w:cs="IRNazanin"/>
          <w:color w:val="111111"/>
          <w:sz w:val="28"/>
          <w:szCs w:val="28"/>
          <w:rtl w:val="true"/>
          <w:lang w:bidi="fa-IR"/>
        </w:rPr>
        <w:t>!</w:t>
      </w:r>
    </w:p>
    <w:p>
      <w:pPr>
        <w:pStyle w:val="Heading4"/>
        <w:numPr>
          <w:ilvl w:val="3"/>
          <w:numId w:val="1"/>
        </w:numPr>
        <w:rPr/>
      </w:pPr>
      <w:bookmarkStart w:id="746" w:name="__RefHeading___Toc4582317_581953129"/>
      <w:bookmarkStart w:id="747" w:name="_Toc268"/>
      <w:bookmarkEnd w:id="746"/>
      <w:r>
        <w:rPr>
          <w:rtl w:val="true"/>
        </w:rPr>
        <w:t>وکتب له ظافر</w:t>
      </w:r>
      <w:r>
        <w:rPr>
          <w:rtl w:val="true"/>
        </w:rPr>
        <w:t>:</w:t>
      </w:r>
      <w:bookmarkEnd w:id="747"/>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یصدر حکمک یا أخی ، لازلنا ننتظر وأتمنی أن لاننتظر طویلاً </w:t>
      </w:r>
      <w:r>
        <w:rPr>
          <w:rFonts w:eastAsia="IRNazanin" w:cs="IRNazanin"/>
          <w:color w:val="111111"/>
          <w:sz w:val="28"/>
          <w:szCs w:val="28"/>
          <w:rtl w:val="true"/>
          <w:lang w:bidi="fa-IR"/>
        </w:rPr>
        <w:t xml:space="preserve">. </w:t>
      </w:r>
      <w:bookmarkStart w:id="748" w:name="pg5822_39510"/>
    </w:p>
    <w:p>
      <w:pPr>
        <w:pStyle w:val="BookText"/>
        <w:rPr/>
      </w:pPr>
      <w:bookmarkEnd w:id="748"/>
      <w:r>
        <w:rPr>
          <w:rFonts w:ascii="IRNazanin" w:hAnsi="IRNazanin" w:eastAsia="IRNazanin"/>
          <w:color w:val="111111"/>
          <w:sz w:val="28"/>
          <w:sz w:val="28"/>
          <w:szCs w:val="28"/>
          <w:rtl w:val="true"/>
          <w:lang w:bidi="fa-IR"/>
        </w:rPr>
        <w:t>ألا تری الکاتب یفر من مکان الی آخر ویترک الأسئلة معلقه ، فهل هذا هو المنهج العلمی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ألاتتفق معی بأن من یطرح موضوعاً بمثل هذه الأهمیه یجب أن یتقبل کل الأسئلة والرد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وسأله عمار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 نون ، سؤالان أرید الإجابة عنهما بصراحة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مدی میلک الی ما یعتقده أحمد الکاتب من عقائد وما خالف بها الشیعة؟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تعتقد بوجود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لا أنتظر طویلا ؟</w:t>
      </w:r>
    </w:p>
    <w:p>
      <w:pPr>
        <w:pStyle w:val="BookText"/>
        <w:rPr/>
      </w:pPr>
      <w:r>
        <w:rPr>
          <w:rFonts w:ascii="IRNazanin" w:hAnsi="IRNazanin" w:eastAsia="IRNazanin"/>
          <w:color w:val="111111"/>
          <w:sz w:val="28"/>
          <w:sz w:val="28"/>
          <w:szCs w:val="28"/>
          <w:rtl w:val="true"/>
          <w:lang w:bidi="fa-IR"/>
        </w:rPr>
        <w:t>وکتب له الفاطمی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 الأخ الکاتب سؤالاً عن إعتقاده بمظلومیة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نر رداً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وذهبنا الی موقعه وکتبنا موضوعاً فجاءنا الرد بموضوع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فطلبنا منه أن یختار شبکة المیزان أو القطیف أو غیرهما ، والی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عَمُّکَ أصمخ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أطرش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راعی نون صاحبه لاری ، لکنه بدأ یفکر فی قرارة بأنه مراوغ ولیس صاحب فکر وعقیدة </w:t>
      </w:r>
      <w:r>
        <w:rPr>
          <w:rFonts w:eastAsia="IRNazanin" w:cs="IRNazanin"/>
          <w:color w:val="111111"/>
          <w:sz w:val="28"/>
          <w:szCs w:val="28"/>
          <w:rtl w:val="true"/>
          <w:lang w:bidi="fa-IR"/>
        </w:rPr>
        <w:t>.</w:t>
      </w:r>
    </w:p>
    <w:p>
      <w:pPr>
        <w:pStyle w:val="Heading3"/>
        <w:numPr>
          <w:ilvl w:val="2"/>
          <w:numId w:val="1"/>
        </w:numPr>
        <w:rPr/>
      </w:pPr>
      <w:bookmarkStart w:id="749" w:name="__RefHeading___Toc4582319_581953129"/>
      <w:bookmarkStart w:id="750" w:name="_Toc269"/>
      <w:bookmarkEnd w:id="749"/>
      <w:r>
        <w:rPr>
          <w:rtl w:val="true"/>
        </w:rPr>
        <w:t>نون ناقش فی مقام أهل البیت</w:t>
      </w:r>
      <w:r>
        <w:rPr>
          <w:rtl w:val="true"/>
        </w:rPr>
        <w:t>(</w:t>
      </w:r>
      <w:r>
        <w:rPr>
          <w:rtl w:val="true"/>
        </w:rPr>
        <w:t>علیهم السّلام</w:t>
      </w:r>
      <w:r>
        <w:rPr>
          <w:rtl w:val="true"/>
        </w:rPr>
        <w:t xml:space="preserve">) </w:t>
      </w:r>
      <w:r>
        <w:rPr>
          <w:rtl w:val="true"/>
        </w:rPr>
        <w:t>لکن بأدب</w:t>
      </w:r>
      <w:bookmarkEnd w:id="750"/>
    </w:p>
    <w:p>
      <w:pPr>
        <w:pStyle w:val="Heading4"/>
        <w:numPr>
          <w:ilvl w:val="3"/>
          <w:numId w:val="1"/>
        </w:numPr>
        <w:rPr/>
      </w:pPr>
      <w:bookmarkStart w:id="751" w:name="__RefHeading___Toc4582321_581953129"/>
      <w:bookmarkStart w:id="752" w:name="_Toc270"/>
      <w:bookmarkEnd w:id="751"/>
      <w:r>
        <w:rPr>
          <w:rtl w:val="true"/>
        </w:rPr>
        <w:t>اشارة</w:t>
      </w:r>
      <w:bookmarkEnd w:id="752"/>
    </w:p>
    <w:p>
      <w:pPr>
        <w:pStyle w:val="BookText"/>
        <w:rPr/>
      </w:pPr>
      <w:r>
        <w:rPr>
          <w:rFonts w:ascii="IRNazanin" w:hAnsi="IRNazanin" w:eastAsia="IRNazanin"/>
          <w:color w:val="111111"/>
          <w:sz w:val="28"/>
          <w:sz w:val="28"/>
          <w:szCs w:val="28"/>
          <w:rtl w:val="true"/>
          <w:lang w:bidi="fa-IR"/>
        </w:rPr>
        <w:t>شارک الأخ نون فی نقاشی مع الأخ شفق فی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الغلو أخطر أم التقصیر ؟ وهو موضوع طویل ، نختار منه ما یتعلق بالموضوع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کتب الأخ 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تبین لنا رأیک بوضوح حتی یکون الحوار أکثر دقة من خلال الإجابة علی السؤالین التالیین</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تعتقد أن الله فوض إلی محمد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أمور الخلق والرزق ، دون أن </w:t>
      </w:r>
    </w:p>
    <w:p>
      <w:pPr>
        <w:pStyle w:val="BookText"/>
        <w:rPr/>
      </w:pPr>
      <w:r>
        <w:rPr>
          <w:rFonts w:ascii="IRNazanin" w:hAnsi="IRNazanin" w:eastAsia="IRNazanin"/>
          <w:color w:val="111111"/>
          <w:sz w:val="28"/>
          <w:sz w:val="28"/>
          <w:szCs w:val="28"/>
          <w:rtl w:val="true"/>
          <w:lang w:bidi="fa-IR"/>
        </w:rPr>
        <w:t>تتعطل فاعلیته کما کلف 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قبض الأرواح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تری أن علماء الطائفة لا یعتبرون هذا المعنی من التفویض غلواً ؟</w:t>
      </w:r>
    </w:p>
    <w:p>
      <w:pPr>
        <w:pStyle w:val="BookText"/>
        <w:rPr/>
      </w:pPr>
      <w:r>
        <w:rPr>
          <w:rFonts w:ascii="IRNazanin" w:hAnsi="IRNazanin" w:eastAsia="IRNazanin"/>
          <w:color w:val="111111"/>
          <w:sz w:val="28"/>
          <w:sz w:val="28"/>
          <w:szCs w:val="28"/>
          <w:rtl w:val="true"/>
          <w:lang w:bidi="fa-IR"/>
        </w:rPr>
        <w:t xml:space="preserve">أرجو التوضیح قبل الدخول فی التفاصیل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ودمت فی رعایة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فأجبته بتاریخ</w:t>
      </w:r>
      <w:r>
        <w:rPr>
          <w:rFonts w:eastAsia="IRNazanin" w:cs="IRNazanin"/>
          <w:color w:val="111111"/>
          <w:sz w:val="28"/>
          <w:szCs w:val="28"/>
          <w:rtl w:val="true"/>
          <w:lang w:bidi="fa-IR"/>
        </w:rPr>
        <w:t>:</w:t>
      </w:r>
      <w:r>
        <w:rPr>
          <w:rFonts w:eastAsia="IRNazanin" w:cs="IRNazanin"/>
          <w:color w:val="111111"/>
          <w:sz w:val="28"/>
          <w:szCs w:val="28"/>
          <w:lang w:bidi="fa-IR"/>
        </w:rPr>
        <w:t>25/7/2002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 شفق ، فی إعتقادی أن النقاش فی مقام النبی وآله صلی الله علیه وعلیهم ، من الزاویة التی تریدها یخدم الإتجاه المضاد لهم ، وحولنا مغرضون وأصحاب أفهام قاصرة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أبیت فدعنی أسألک وتجیبنی ، فهو أسلوب أقرب الی الفائدة وأبعد عن الضرر ، فأجبننی إن 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تقبل أحادیث خلق نور النبی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الخلق ، أم لا ؟وهل رأیت أسانیدها ؟</w:t>
      </w:r>
    </w:p>
    <w:p>
      <w:pPr>
        <w:pStyle w:val="BookText"/>
        <w:rPr/>
      </w:pPr>
      <w:r>
        <w:rPr>
          <w:rFonts w:ascii="IRNazanin" w:hAnsi="IRNazanin" w:eastAsia="IRNazanin"/>
          <w:color w:val="111111"/>
          <w:sz w:val="28"/>
          <w:sz w:val="28"/>
          <w:szCs w:val="28"/>
          <w:rtl w:val="true"/>
          <w:lang w:bidi="fa-IR"/>
        </w:rPr>
        <w:t>وکتب الفلاح بتاریخ</w:t>
      </w:r>
      <w:r>
        <w:rPr>
          <w:rFonts w:eastAsia="IRNazanin" w:cs="IRNazanin"/>
          <w:color w:val="111111"/>
          <w:sz w:val="28"/>
          <w:szCs w:val="28"/>
          <w:rtl w:val="true"/>
          <w:lang w:bidi="fa-IR"/>
        </w:rPr>
        <w:t>:</w:t>
      </w:r>
      <w:r>
        <w:rPr>
          <w:rFonts w:eastAsia="IRNazanin" w:cs="IRNazanin"/>
          <w:color w:val="111111"/>
          <w:sz w:val="28"/>
          <w:szCs w:val="28"/>
          <w:lang w:bidi="fa-IR"/>
        </w:rPr>
        <w:t>25/7/2002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أعتذر للشیخ الفاضل العاملی حفظه الله عن المشارکة أمام مشارکاته الوافیة فی هذا الموضوع ،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یفتی ومالک 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 أحببت أن یکون کلامی نهراً یصب فی بحر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 قوله نقطتان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بعنوان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الغلو أخطر أم التقصیر ؟</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أرجأنا جواب هذا السؤال إلی ما بعد تعریف الغلو والتقصیر فلن نصل إلی نتیجة ، لأن معنی الکلمتین مطاطی ومبهم کما أوضح الشیخ العاملی ، وحتماً أن المغالی یعتبر النموذج الأوسط مقصراً ، فی حین یعتبره المقصر مغالیاً ، وکل سیرمی الأخر بالغلو التقصیر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أحب الجواب بعیدا عن هذا التعریف وأقول إن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 العصور کانوا یجدون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والإیذاء والقتل والملاحقة والحصار والحرب الفکریة من المقصرین والنواصب وأعداء أهل </w:t>
      </w:r>
    </w:p>
    <w:p>
      <w:pPr>
        <w:pStyle w:val="BookText"/>
        <w:rPr/>
      </w:pP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یجدوا مثل ذلک الخطر من المغالین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أی أساس یکون الغلو أخطر ؟ وهاهم شیعتهم الیوم ومحبوهم یلاقون الویلات وخاصة فی باکستان وأفغانستان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فی السعودیة نری هذا الضغط والإذلال والمهانة من أعداء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ومع أنهم یعتبروننا مغالین إلا أنهم مهما وجدوا لا یجدون منا معشار ذلک ، فلماذا وبأی حکم نقول إن الغلو أخطر ، وقد رأینا أخطار المقصرین علی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کنت أری أنها خارجة عن صلب الموضوع لکن استدراکها علی من أساء الفهم لها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بعض الإخوة أن الله سبحانة وتعالی قادر علی الخلق والرزق بدون الواسطة بالنور المحمدی ، وأن اعتبار نور محمد واسطة الخلق هو من باب 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اعتراض علی قدرة الله ، ولا یجوز الادعاء بأن النور المحمدی الذی أشرق منذ صبح الأزل لا یصح القول بأنه شریک لله عز وجل عندما نقول إنه کان سبباً فی تکوین الخلق ، إذ هو خلق الله لا قوة له ولا قوام إلا بأمر الله وإرادته ، لا أن الله سبحانه فوض أمر الخلق والرزق إلیهم ، بل إن خلقهم هو النور الذی انبثق منه الوجود الإمکانی کما فی دعاء السمات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وانزجر له العمق الأکبر </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بنیت ذلک علی قدرة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الله عز وجل عاجز أن یخلق الخلق بدون آباء وأمهات ؟ فلماذا حعلهم واسطة للخلق ، وهل أصبح الآباء شرکاء لله فی خلق أولادهم ، وهم کلهم عبید لله لا شرکاء له ، وهل نقول إن الله فوض للآباء خلق الأبناء ؟</w:t>
      </w:r>
      <w:r>
        <w:rPr>
          <w:rFonts w:eastAsia="IRNazanin" w:cs="IRNazanin"/>
          <w:color w:val="111111"/>
          <w:sz w:val="28"/>
          <w:szCs w:val="28"/>
          <w:rtl w:val="true"/>
          <w:lang w:bidi="fa-IR"/>
        </w:rPr>
        <w:t xml:space="preserve">! </w:t>
      </w:r>
      <w:bookmarkStart w:id="753" w:name="pg5822_39513"/>
    </w:p>
    <w:p>
      <w:pPr>
        <w:pStyle w:val="BookText"/>
        <w:rPr/>
      </w:pPr>
      <w:bookmarkEnd w:id="753"/>
      <w:r>
        <w:rPr>
          <w:rFonts w:ascii="IRNazanin" w:hAnsi="IRNazanin" w:eastAsia="IRNazanin"/>
          <w:color w:val="111111"/>
          <w:sz w:val="28"/>
          <w:sz w:val="28"/>
          <w:szCs w:val="28"/>
          <w:rtl w:val="true"/>
          <w:lang w:bidi="fa-IR"/>
        </w:rPr>
        <w:t>ثم إن أحد الإخوة استنکر ذلک لعدم فهمه ، واستدل بدلیل یناقض فکرته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أعتقد أن الله خالق کل شئ ، وباستطاعته أن یقول للشئ کن فیکون ، ولیس بحاجة الی معین الی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لاحظ هذه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للشئ 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وهل الله عاجز أن یخلق بدون هذه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وهل هذه الکلمة معینة له علی الخلق؟ وهل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یقر الجمیع أن الله خلق بها الخلق هل هی مخلوقة أم خالق ؟ فإن قلت إنها خالق فقد أشرکت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قلت إنها مخلوقة فهی ما نعنیه بالنور المحمدی ، ودلیله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ما خلق الله نور نبیک یا جابر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ومثله القول عن المشیئة ، فإن قلت إن المشیئة جزء من الله فقد بعضته ، وإن قلت إنها صادرة من الله فقد جعلت له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فالمشیئة خلق الله ومستودعها النور المحمدی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محال مشیئته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الفقرة من الزیارة الجامعة التی یتهمنا أحمد الکاتب بالغلو دون تدبر وتمعن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دام الکاتب یری أنه یجب الإجتهاد والتحقبق للنصوص علی کل قارئ وباحث لا أن یکتفی بالتقلید والإتباع ، فلماذا یری أن ما وصل إلیه إجتهاده هو الصحیح ، وینکر ما وصلنا إلیه بإجتهادنا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والله قرأنا رأیه ورأی غیره وآمنا ببطلان رأیه ، فلیقبل بإجتهادنا </w:t>
      </w:r>
      <w:r>
        <w:rPr>
          <w:rFonts w:eastAsia="IRNazanin" w:cs="IRNazanin"/>
          <w:color w:val="111111"/>
          <w:sz w:val="28"/>
          <w:szCs w:val="28"/>
          <w:rtl w:val="true"/>
          <w:lang w:bidi="fa-IR"/>
        </w:rPr>
        <w:t>!</w:t>
      </w:r>
    </w:p>
    <w:p>
      <w:pPr>
        <w:pStyle w:val="Heading4"/>
        <w:numPr>
          <w:ilvl w:val="3"/>
          <w:numId w:val="1"/>
        </w:numPr>
        <w:rPr/>
      </w:pPr>
      <w:bookmarkStart w:id="754" w:name="__RefHeading___Toc4582323_581953129"/>
      <w:bookmarkStart w:id="755" w:name="_Toc271"/>
      <w:bookmarkEnd w:id="754"/>
      <w:r>
        <w:rPr>
          <w:rtl w:val="true"/>
        </w:rPr>
        <w:t>وکتب نبراس</w:t>
      </w:r>
      <w:r>
        <w:rPr>
          <w:rtl w:val="true"/>
        </w:rPr>
        <w:t>:</w:t>
      </w:r>
      <w:bookmarkEnd w:id="755"/>
    </w:p>
    <w:p>
      <w:pPr>
        <w:pStyle w:val="BookText"/>
        <w:rPr/>
      </w:pPr>
      <w:r>
        <w:rPr>
          <w:rFonts w:ascii="IRNazanin" w:hAnsi="IRNazanin" w:eastAsia="IRNazanin"/>
          <w:color w:val="111111"/>
          <w:sz w:val="28"/>
          <w:sz w:val="28"/>
          <w:szCs w:val="28"/>
          <w:rtl w:val="true"/>
          <w:lang w:bidi="fa-IR"/>
        </w:rPr>
        <w:t xml:space="preserve">هل تعتقد أن الله فوض إلی میکائیل الأرزاق ، والی عزرائیل قبض الأرواح ، والی جبرائیل الخلق ، والی إسرافیل الحیاة ، دون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تتعطل فاعلیته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الزیاره الرجبیه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سائلکم وآملکم فیما إلیکم التفویض وعلیکم التعویض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الزیاره الجامعه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ومفوض فی ذلک کله الیکم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یحیی الله تعالی دینه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تدل هذه علی ولایتهم التکوینیه من الذرة الی الدرة ؟ وهذا یتطلب إحاطتهم بمن هم علیه 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نبیاً علی جبل هو لایعرفه ولا یعرف کوامنه ولا یتصرف فیه ؟ طبعاً بمدد مستمر لا انقطاع فیه ؟ کما 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انقطع المدد لنفدنا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روایه لهلکنا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کلنا نقرأ هذه الأدعیه وهی صحیحه ، فهل المقصود بها التفویض بالإستقلال وهوالکفر والعیاذ بالل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الواضح أن المقصود تفویض بمدد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الإخوة الکرام لا أرید أن أطرح إجتهادی مقابل إجتهاداتکم ، بل سأسعی ، مع مراعاة التدرج المنهجی، لطرح أراء العلماء الذین ارتفعت صروح المذهب علی أکتافهم فی هذه المسائل ، وأرفض أن یشتت الموضوع حتی لو کانت المشارکة المشتتة غایة فی الأهمیة ، لأن ذلک یمنع من الوصول إلی أی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أری أن کل فکرة آمن بها علماؤنا الأعلام الذین بنو صروح المذهب العلمیة الشامخة تشرف المذهب وتعمق أسسه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یمکن أن یخشی من طرحه طرحَه بعض الإخوان فی مداخلات 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أخی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بطریقتک ولکن لیس من الضروری أن تکون أنت السائل وأنا المجیب ، فقد کنت سألتک سابقاً وأعدت علیک السؤال بعد أن أبدیت استعداداً للإستمرار بالحوار ، فأرجو أن تجیب ، خاصة وأن السؤال کان تعقیباً علی ماجئت به وها أنا ذا أعید السؤال للمرة الثالثة</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أنتظر الإجابة هذه المرة مع ثقتی بأنک لن تتبع طریقة من تنتقدهم علی تهربهم </w:t>
      </w:r>
    </w:p>
    <w:p>
      <w:pPr>
        <w:pStyle w:val="BookText"/>
        <w:rPr/>
      </w:pPr>
      <w:r>
        <w:rPr>
          <w:rFonts w:ascii="IRNazanin" w:hAnsi="IRNazanin" w:eastAsia="IRNazanin"/>
          <w:color w:val="111111"/>
          <w:sz w:val="28"/>
          <w:sz w:val="28"/>
          <w:szCs w:val="28"/>
          <w:rtl w:val="true"/>
          <w:lang w:bidi="fa-IR"/>
        </w:rPr>
        <w:t xml:space="preserve">الدائم ، وانتقالهم من موضوع إلی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أن تفهم علیَّ یا أخ شفق ، أراک عندک عقدة مما تعتبره غلواً وأراک غیر مهتم أبداً بتقصیر المقصرین ، ومنهجک هذا یخدم النواصب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وترید الآن أن تدخل فی بحث التفویض ، بدون استیعاب نظام الأسباب الذی أجری الله تعالی فیه خلقه وفعله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یهمنی أن تتهمنی بالتهرب ، نعم أهرب من الشیعی الذی لا أشعر بنبض قلبه بحب أهل بیت نبیه صلوات الله علیهم ، ولا ینبض عقله بفهمهم بالعمق الذی هم أعمق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فالقلب بدون عقل کارثة ، والکارثة الأکبر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ترید مواصلة النقاش فأنا أسألک وتجیب ، فلماذا تهرب من السؤال ، وترید أن تفرض علی محاورک أی سؤال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موضوعاً دقیقاً عمیقاً کهذا ، یحتاج الی تمهید مناسب ، والإبتعاد عن الألفاظ المشترکة التی یتصید فیها النواصب ومن التحق بهم ، ومن هو مرشح للإلتحاق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فاترک عنک تعبیر التفویض وکل لفظ مشترک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أوَتظن أنی لم أقرأ أحادیثه وبحوثهم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أردت فاطرح رأیک فی بحث علمی ، أو أجب علی أسئلتی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سألتک عن خلق الله نور نبیه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الخلق ، فلم تجب ، ویظهر أنک مطلع علی أحادیثها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وأسألک الآن سؤالاً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السبب فی أن الله تعالی تکلم فی القرآن عن فعالیته فی 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بضمیر المفرد المتکلم ، ومرة بضمیر الجمع ، ومرة بضمیر الغائب ؟فی إعتقادی أنی فتحت لک الباب ، لتشغیل عقلک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أردت </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نبراس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شفق المحترم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أراک تعتبر أن مداخلاتنا تشتت الموضوع ، </w:t>
      </w:r>
    </w:p>
    <w:p>
      <w:pPr>
        <w:pStyle w:val="BookText"/>
        <w:rPr/>
      </w:pPr>
      <w:r>
        <w:rPr>
          <w:rFonts w:ascii="IRNazanin" w:hAnsi="IRNazanin" w:eastAsia="IRNazanin"/>
          <w:color w:val="111111"/>
          <w:sz w:val="28"/>
          <w:sz w:val="28"/>
          <w:szCs w:val="28"/>
          <w:rtl w:val="true"/>
          <w:lang w:bidi="fa-IR"/>
        </w:rPr>
        <w:t xml:space="preserve">بینما هی فی صلب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تعرف أن المترصدین بالشیخ العاملی کثیرون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متاکد أنک ترید الوصول للحقیقه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أن ابوامل یترصد للشیخ ویهول بما لایفهم؟ أخی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مداخله فی الموضوع هی جزء منه ، فالمداخلات التی فی صلب الموضوع أری أن تقبلها من أی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أسلفت أنت سابقاً أن لاحواجز بین المتحاورین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طالت المناقشة هنا ولم یرض الأخ شفق أن یجیب علی سؤالی ، وأخذ یتحدانی أن أجیب عن أسئلته التی صاغها بطریقة یستفید منها النواصب ، فکانت مداخلات منه ومنعدد من الإخوة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الفلاح بتاریخ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26/7/2002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 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أنک حریص جداً علی عدم تشتیت الموضوع ، وهذا أسلوب جید ومتمیز فی الحوار لا یجیده الکثیرون وهو محسوب لک ، ولکن أری أنک لم ترجع إلی سؤالک الأساسی بعد ، هل الغلو أخطر أم التقصیر ؟ فلم تجب علی هذا السؤال مع أنه أساس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من خلال استقرائک للتاریخ ولیس من خلال جواب الشیخ العاملی ومن خلال مشاهدتک للخطر الداهم بالأمة ودون مواربة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أیهما أخطر ؟ وأنت شخصیاً هل تخشی علی نفسک وأهلک من الغلاة أم من المقصرة ؟ أجب یرحمک الله </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تلاحظ أنک من الأول کنت أنت تسأل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 لم تجب علی أی سؤال منی ولا من 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علی عنوان موضوعک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تریدنا أن نخضع لمحکمتک التی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حق السؤال لک وحدک ، وعلی الآخرین أن </w:t>
      </w:r>
      <w:bookmarkStart w:id="756" w:name="pg5822_39517"/>
    </w:p>
    <w:p>
      <w:pPr>
        <w:pStyle w:val="BookText"/>
        <w:rPr/>
      </w:pPr>
      <w:bookmarkEnd w:id="756"/>
      <w:r>
        <w:rPr>
          <w:rFonts w:ascii="IRNazanin" w:hAnsi="IRNazanin" w:eastAsia="IRNazanin"/>
          <w:color w:val="111111"/>
          <w:sz w:val="28"/>
          <w:sz w:val="28"/>
          <w:szCs w:val="28"/>
          <w:rtl w:val="true"/>
          <w:lang w:bidi="fa-IR"/>
        </w:rPr>
        <w:t>یکونوا مطیعین مجیبین لما تریده ؟</w:t>
      </w:r>
    </w:p>
    <w:p>
      <w:pPr>
        <w:pStyle w:val="Heading4"/>
        <w:numPr>
          <w:ilvl w:val="3"/>
          <w:numId w:val="1"/>
        </w:numPr>
        <w:rPr/>
      </w:pPr>
      <w:bookmarkStart w:id="757" w:name="__RefHeading___Toc4582325_581953129"/>
      <w:bookmarkStart w:id="758" w:name="_Toc272"/>
      <w:bookmarkEnd w:id="757"/>
      <w:r>
        <w:rPr>
          <w:rtl w:val="true"/>
        </w:rPr>
        <w:t>وکتب له مستجیر</w:t>
      </w:r>
      <w:r>
        <w:rPr>
          <w:rtl w:val="true"/>
        </w:rPr>
        <w:t>:</w:t>
      </w:r>
      <w:bookmarkEnd w:id="758"/>
    </w:p>
    <w:p>
      <w:pPr>
        <w:pStyle w:val="BookText"/>
        <w:rPr/>
      </w:pPr>
      <w:r>
        <w:rPr>
          <w:rFonts w:ascii="IRNazanin" w:hAnsi="IRNazanin" w:eastAsia="IRNazanin"/>
          <w:color w:val="111111"/>
          <w:sz w:val="28"/>
          <w:sz w:val="28"/>
          <w:szCs w:val="28"/>
          <w:rtl w:val="true"/>
          <w:lang w:bidi="fa-IR"/>
        </w:rPr>
        <w:t xml:space="preserve">ما الذی تراه غلواً ترید أن نواجهه وتحارب خطره؟ ما هی السلوکیات والمعتقدات التی وجب أن ندرسها من حیث أساسها العقائدی وکذلک أثرها الإجتماعی والتاریخی ؟ وهل جغرافیة الغلاة هؤلاء تدخل تحت نطاق الشیعة الإثنی عشریة ؟ أرجو أن تکون الأمثلة واضحة لکی یکون الأمر بین إذ من الواجب قبل محاربة فکر معرفة هذه الأمور فیه ، ولکی یکون الفعل صحیحاً یجب أن یبنی علی حجة قویة وفکر سدید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وکتبت له بتاریخ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28/7/2002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هذا غلو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الصفار أعلی الله مقامه فی بصائر الدرجات</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الحسین عن أحمد بن محمد بن أبی نصر، عن حماد بن عثمان ، عن فضیل ،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فی علی سنة ألف نبی</w:t>
      </w:r>
      <w:r>
        <w:rPr>
          <w:rFonts w:eastAsia="IRNazanin" w:cs="IRNazanin"/>
          <w:color w:val="111111"/>
          <w:sz w:val="28"/>
          <w:szCs w:val="28"/>
          <w:rtl w:val="true"/>
          <w:lang w:bidi="fa-IR"/>
        </w:rPr>
        <w:t>) !</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وسند الروایة صحیح من المرتبة العلیا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لا نستطیع أن ندرک مقام النبی مطلق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الموجود ذو الجنبتین جنبة ملکوتیة وجنبة بشریة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للحق بها یتلقی الوحی ، وواحدة للخلق بها یبلغ 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یمکننا نحن الغارقین فی جنبة الخلق أن ندرک جنبة الحق فی النبی مهما بلغنا من العلم والمعرفة؟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یتخیلون أنهم فهموا أو عرفوا ، یقدمون بذلک دلیلاً علی أنهم ما فهموا ولا عرفوا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نتعمق فی علم هذا الموضوع وحکمته ونبدأ </w:t>
      </w:r>
    </w:p>
    <w:p>
      <w:pPr>
        <w:pStyle w:val="BookText"/>
        <w:rPr/>
      </w:pPr>
      <w:r>
        <w:rPr>
          <w:rFonts w:ascii="IRNazanin" w:hAnsi="IRNazanin" w:eastAsia="IRNazanin"/>
          <w:color w:val="111111"/>
          <w:sz w:val="28"/>
          <w:sz w:val="28"/>
          <w:szCs w:val="28"/>
          <w:rtl w:val="true"/>
          <w:lang w:bidi="fa-IR"/>
        </w:rPr>
        <w:t xml:space="preserve">بتحلیل مسألة واحدة منه ، یتضح لنا أن القضیة أکبر من فهمنا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فهم الحد الأدنی للنبوة ، فکیف بمستویاتها العلیا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لابد لنا أن نعترف بأننا وکل من کان من نوعنا من الأولین والآخرین ، لا یمکننا أن ندرک حتی مقاماً شبیهاً بمقام النبوة ، لأنها حقیقة من عالم الملکوت أعلی من متناولنا نحن المنفصلین عن ذلک العالم ،المنغمرین فی عالم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إنسان من النوع الذی یقول عنه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نُرِی إِبْرَاهِیمَ مَلَکُوتَ السَّمَاوَاتِ وَالأرض وَلِیَکُونَ مِنَ الْمُوقِنِینَ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وحقیقة اتصال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بعالم الملکوت ، مقولة متفاوتة ، تبدأ مستویاتها من أول درجة الإرتباط بذلک العالم ، الی أعلی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کنا عاجزین عن إدراک أدنی درجة منها ، فکیف لنا بأوسطها ، فضلاً عن أعلاها التی هی نقطة نهایة قوس الصعود ، التی یبدأ منها هرم الوجود وینتهی الیها کمال کل موجود ،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رَسُولَ اللهِ وَخَاتَمَ النَّبِیِّینَ وَکَانَ اللهُ بِکُلِّ شَئٍ عَلِیماً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وحیث فهمنا دائره عالم النبوة ، بدرجاتها الواسعة الشاسعة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نأتی الی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فی علی سنة ألف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السنة هنا بمعنی أبرز الأعمال والصفات 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العلم فی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آدَمَ الأَسْمَاءَ کُلَّهَا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والصبر والتقوی فی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والخلة فی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والمناجاة فی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والإعراض عن عالم الطبیعة والمادة والإستغراق فی العبادة والسیاحة ، فی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معنی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 لو اجتمع عطر ألف نبی وسننهم فی شخصیة واحدة ، </w:t>
      </w:r>
      <w:bookmarkStart w:id="759" w:name="pg5822_39519"/>
    </w:p>
    <w:p>
      <w:pPr>
        <w:pStyle w:val="BookText"/>
        <w:rPr/>
      </w:pPr>
      <w:bookmarkEnd w:id="759"/>
      <w:r>
        <w:rPr>
          <w:rFonts w:ascii="IRNazanin" w:hAnsi="IRNazanin" w:eastAsia="IRNazanin"/>
          <w:color w:val="111111"/>
          <w:sz w:val="28"/>
          <w:sz w:val="28"/>
          <w:szCs w:val="28"/>
          <w:rtl w:val="true"/>
          <w:lang w:bidi="fa-IR"/>
        </w:rPr>
        <w:t>فماذا ستکون درجة صاحبها؟ وأی مقام سیکون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 إذا وجد هذا الحدیث فی مصادر السنة فهل یبقی غلواً ؟ أم سیبرد غلیان قدر الغالین ؟</w:t>
      </w:r>
      <w:r>
        <w:rPr>
          <w:rFonts w:eastAsia="IRNazanin" w:cs="IRNazanin"/>
          <w:color w:val="111111"/>
          <w:sz w:val="28"/>
          <w:szCs w:val="28"/>
          <w:rtl w:val="true"/>
          <w:lang w:bidi="fa-IR"/>
        </w:rPr>
        <w:t>!</w:t>
      </w:r>
    </w:p>
    <w:p>
      <w:pPr>
        <w:pStyle w:val="Heading4"/>
        <w:numPr>
          <w:ilvl w:val="3"/>
          <w:numId w:val="1"/>
        </w:numPr>
        <w:rPr/>
      </w:pPr>
      <w:bookmarkStart w:id="760" w:name="__RefHeading___Toc4582327_581953129"/>
      <w:bookmarkStart w:id="761" w:name="_Toc273"/>
      <w:bookmarkEnd w:id="760"/>
      <w:r>
        <w:rPr>
          <w:rtl w:val="true"/>
        </w:rPr>
        <w:t>وهنا کتب الأخ نون</w:t>
      </w:r>
      <w:r>
        <w:rPr>
          <w:rtl w:val="true"/>
        </w:rPr>
        <w:t>:</w:t>
      </w:r>
      <w:bookmarkEnd w:id="761"/>
    </w:p>
    <w:p>
      <w:pPr>
        <w:pStyle w:val="BookText"/>
        <w:rPr/>
      </w:pPr>
      <w:r>
        <w:rPr>
          <w:rFonts w:ascii="IRNazanin" w:hAnsi="IRNazanin" w:eastAsia="IRNazanin"/>
          <w:color w:val="111111"/>
          <w:sz w:val="28"/>
          <w:sz w:val="28"/>
          <w:szCs w:val="28"/>
          <w:rtl w:val="true"/>
          <w:lang w:bidi="fa-IR"/>
        </w:rPr>
        <w:t>الشیخ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یفهم من کلامک أنک تطالب بالغلو فی فهم أحادیث الفضائل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وأکثرها من الآحاد</w:t>
      </w:r>
      <w:r>
        <w:rPr>
          <w:rFonts w:eastAsia="IRNazanin" w:cs="IRNazanin"/>
          <w:color w:val="111111"/>
          <w:sz w:val="28"/>
          <w:szCs w:val="28"/>
          <w:rtl w:val="true"/>
          <w:lang w:bidi="fa-IR"/>
        </w:rPr>
        <w:t>)</w:t>
      </w:r>
    </w:p>
    <w:p>
      <w:pPr>
        <w:pStyle w:val="Heading4"/>
        <w:numPr>
          <w:ilvl w:val="3"/>
          <w:numId w:val="1"/>
        </w:numPr>
        <w:rPr/>
      </w:pPr>
      <w:bookmarkStart w:id="762" w:name="__RefHeading___Toc4582329_581953129"/>
      <w:bookmarkStart w:id="763" w:name="_Toc274"/>
      <w:bookmarkEnd w:id="762"/>
      <w:r>
        <w:rPr>
          <w:rtl w:val="true"/>
        </w:rPr>
        <w:t>فأجبته</w:t>
      </w:r>
      <w:r>
        <w:rPr>
          <w:rtl w:val="true"/>
        </w:rPr>
        <w:t>:</w:t>
      </w:r>
      <w:bookmarkEnd w:id="763"/>
    </w:p>
    <w:p>
      <w:pPr>
        <w:pStyle w:val="BookText"/>
        <w:rPr/>
      </w:pPr>
      <w:r>
        <w:rPr>
          <w:rFonts w:ascii="IRNazanin" w:hAnsi="IRNazanin" w:eastAsia="IRNazanin"/>
          <w:color w:val="111111"/>
          <w:sz w:val="28"/>
          <w:sz w:val="28"/>
          <w:szCs w:val="28"/>
          <w:rtl w:val="true"/>
          <w:lang w:bidi="fa-IR"/>
        </w:rPr>
        <w:t>الأخ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أحداً یطالب بالغلو؟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أعاذنا الله من الغلو والتقصیر وأهلهما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قرأت أحادیث الفضائل وتتبعتها فی مصادر الطرفین حتی عرفت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أکثرها من الآحاد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لعلک تقلد اللاری فیما یقوله تقلیداً أعمی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وکتبت للأخ شفق بتاریخ</w:t>
      </w:r>
      <w:r>
        <w:rPr>
          <w:rFonts w:eastAsia="IRNazanin" w:cs="IRNazanin"/>
          <w:color w:val="111111"/>
          <w:sz w:val="28"/>
          <w:szCs w:val="28"/>
          <w:rtl w:val="true"/>
          <w:lang w:bidi="fa-IR"/>
        </w:rPr>
        <w:t>:</w:t>
      </w:r>
      <w:r>
        <w:rPr>
          <w:rFonts w:eastAsia="IRNazanin" w:cs="IRNazanin"/>
          <w:color w:val="111111"/>
          <w:sz w:val="28"/>
          <w:szCs w:val="28"/>
          <w:lang w:bidi="fa-IR"/>
        </w:rPr>
        <w:t>29/7/2002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 الکریم شفق ، لا أقصد أن کلامک بالخصوص یخدم النواصب والذین یشنون علی کل الشیعة حملة اتهامهم بالغلو ، بل کل بحث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 فی الغلو سیکون ، شئنا أم أبینا ، مادةً لهؤلاء لیطبِّلوا فیها ویزمِّروا علی عادتهم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تری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مستأجر للکتابة ضد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وشیعتهم قد أخذ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لیثبت به أننا مغالون ملعونون علی لسان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w:t>
      </w:r>
    </w:p>
    <w:p>
      <w:pPr>
        <w:pStyle w:val="BookText"/>
        <w:rPr/>
      </w:pPr>
      <w:r>
        <w:rPr>
          <w:rFonts w:ascii="IRNazanin" w:hAnsi="IRNazanin" w:eastAsia="IRNazanin"/>
          <w:color w:val="111111"/>
          <w:sz w:val="28"/>
          <w:sz w:val="28"/>
          <w:szCs w:val="28"/>
          <w:rtl w:val="true"/>
          <w:lang w:bidi="fa-IR"/>
        </w:rPr>
        <w:t xml:space="preserve">لایفهم کلام الصدوق ، ولا حتی کلام أبی هریرة </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وتری أن الأخ نون فرح بکلامک ، وأخذه بمعنی التشکیک فی فضائل أهل البیت ومقاماتهم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وأخذ یصدر الأحکام علیها بأنها أخبار آحاد ، دون أن </w:t>
      </w:r>
    </w:p>
    <w:p>
      <w:pPr>
        <w:pStyle w:val="BookText"/>
        <w:rPr/>
      </w:pPr>
      <w:r>
        <w:rPr>
          <w:rFonts w:ascii="IRNazanin" w:hAnsi="IRNazanin" w:eastAsia="IRNazanin"/>
          <w:color w:val="111111"/>
          <w:sz w:val="28"/>
          <w:sz w:val="28"/>
          <w:szCs w:val="28"/>
          <w:rtl w:val="true"/>
          <w:lang w:bidi="fa-IR"/>
        </w:rPr>
        <w:t xml:space="preserve">یطلع علیها لیری أسانیدها هل هی متواترة أو مستفیضة أو أخبار آحاد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شاب طیب کان شیعیاً ، ثم تأثر بأحمد الکاتب ، ومشکلته أنه لم یدرس ولم یتضلع فهو فی ساحل بحر العلم ،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بحر النجاة فیه فی اللجة والغرق فیه فی الساحل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وبعض الذین یسبحون فی جرف الشاطئ ، أو یلعبون علی رماله ، یتصورون أنهم أعظم السباحین والغواصین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بینی وبین الله ، أنی أحَبُّ الیَّ أن تقطع یدی من أن أکتب شیئاً یکون حجة ولو شکلیة لمخالف ، أو شبهة لآخر ، فأی جواب لی لله تعالی إذا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خططت بقلمک ما أوجب الإنتقاص من خیر خلقی وأفضل بریتی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امتثالک لأوامری فیهم ووفاؤک لنبیک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الأخ نون بتاریخ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31/7/2002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فی مداخلتک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وتری أن الأخ نون فرح بکلامک ، وأخذه بمعنی التشکیک فی فضائل أهل البیت ومقاماتهم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شاب طیب کان شیعیا ، ثم تأثر بأحمد الکاتب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یعنی هذا أنی خرجت من التشیع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فکتبت له بتاریخ</w:t>
      </w:r>
      <w:r>
        <w:rPr>
          <w:rFonts w:eastAsia="IRNazanin" w:cs="IRNazanin"/>
          <w:color w:val="111111"/>
          <w:sz w:val="28"/>
          <w:szCs w:val="28"/>
          <w:rtl w:val="true"/>
          <w:lang w:bidi="fa-IR"/>
        </w:rPr>
        <w:t>:</w:t>
      </w:r>
      <w:r>
        <w:rPr>
          <w:rFonts w:eastAsia="IRNazanin" w:cs="IRNazanin"/>
          <w:color w:val="111111"/>
          <w:sz w:val="28"/>
          <w:szCs w:val="28"/>
          <w:lang w:bidi="fa-IR"/>
        </w:rPr>
        <w:t>2/8/2002</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تعرف أن التشیع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معنی عام یتسع لکثیرین ، وله معنی خاص وهو مصطلح لأتباع مذهبهم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الإمامیة الإثنی عشریة والزیدیة والإسماعیلیة ، وهؤلاء کلهم یعتقدون أن الخلافة لعلی والحسنین بنص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ویعتقدون بعصمة أهل الکساء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bookmarkStart w:id="764" w:name="pg5822_39521"/>
    </w:p>
    <w:p>
      <w:pPr>
        <w:pStyle w:val="BookText"/>
        <w:rPr/>
      </w:pPr>
      <w:bookmarkEnd w:id="764"/>
      <w:r>
        <w:rPr>
          <w:rFonts w:ascii="IRNazanin" w:hAnsi="IRNazanin" w:eastAsia="IRNazanin"/>
          <w:color w:val="111111"/>
          <w:sz w:val="28"/>
          <w:sz w:val="28"/>
          <w:szCs w:val="28"/>
          <w:rtl w:val="true"/>
          <w:lang w:bidi="fa-IR"/>
        </w:rPr>
        <w:t>وله معنی أخص ، للشیعة الإمامیة الإثنی عشریة ، وهو المتبادر من التشیع عندما یطلق ، ولهذا المذهب أصول مجمع علیها من عهد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یومنا ، وهی القول بعصمتهم وظلامتهم وعدم براءة ذمة المسلم إلا بولایتهم والتلقی منهم والبراءة من مخالفیهم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تسأل عن التشیع بالمعنی العام ، فأنت شیعی ، أما بمعنی مذهبنا فإن من یشکک فی عصمة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وظلم فلان وفلان لها ولعلی والعترة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عندنا لیس شیعیاً ، لأن التشیع ولایة وبراءة ، ولا قیمة فی مذهبنا للولایة بدون 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مثل قول من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إلا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فهل تحسب من یقول ذلک مسلماً ؟</w:t>
      </w:r>
      <w:r>
        <w:rPr>
          <w:rFonts w:eastAsia="IRNazanin" w:cs="IRNazanin"/>
          <w:color w:val="111111"/>
          <w:sz w:val="28"/>
          <w:szCs w:val="28"/>
          <w:rtl w:val="true"/>
          <w:lang w:bidi="fa-IR"/>
        </w:rPr>
        <w:t>!</w:t>
      </w:r>
    </w:p>
    <w:p>
      <w:pPr>
        <w:pStyle w:val="Heading4"/>
        <w:numPr>
          <w:ilvl w:val="3"/>
          <w:numId w:val="1"/>
        </w:numPr>
        <w:rPr/>
      </w:pPr>
      <w:bookmarkStart w:id="765" w:name="__RefHeading___Toc4582331_581953129"/>
      <w:bookmarkStart w:id="766" w:name="_Toc275"/>
      <w:bookmarkEnd w:id="765"/>
      <w:r>
        <w:rPr>
          <w:rtl w:val="true"/>
        </w:rPr>
        <w:t>فکتب نون</w:t>
      </w:r>
      <w:r>
        <w:rPr>
          <w:rtl w:val="true"/>
        </w:rPr>
        <w:t>:</w:t>
      </w:r>
      <w:bookmarkEnd w:id="766"/>
    </w:p>
    <w:p>
      <w:pPr>
        <w:pStyle w:val="BookText"/>
        <w:rPr/>
      </w:pPr>
      <w:r>
        <w:rPr>
          <w:rFonts w:ascii="IRNazanin" w:hAnsi="IRNazanin" w:eastAsia="IRNazanin"/>
          <w:color w:val="111111"/>
          <w:sz w:val="28"/>
          <w:sz w:val="28"/>
          <w:szCs w:val="28"/>
          <w:rtl w:val="true"/>
          <w:lang w:bidi="fa-IR"/>
        </w:rPr>
        <w:t>شیخی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أشکرک علی توضیحک ،ولکن ما نقلته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یشکک فی عصمة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وظلم فلان وفلان لها ولعلی والعترة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عندنا لیس شیعیاً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إجتهادک ورأیک الذی أحترمه وأجله وإن کنت فی طور البحث عن مدی صحته </w:t>
      </w:r>
      <w:r>
        <w:rPr>
          <w:rFonts w:eastAsia="IRNazanin" w:cs="IRNazanin"/>
          <w:color w:val="111111"/>
          <w:sz w:val="28"/>
          <w:szCs w:val="28"/>
          <w:rtl w:val="true"/>
          <w:lang w:bidi="fa-IR"/>
        </w:rPr>
        <w:t>.</w:t>
      </w:r>
    </w:p>
    <w:p>
      <w:pPr>
        <w:pStyle w:val="Heading4"/>
        <w:numPr>
          <w:ilvl w:val="3"/>
          <w:numId w:val="1"/>
        </w:numPr>
        <w:rPr/>
      </w:pPr>
      <w:bookmarkStart w:id="767" w:name="__RefHeading___Toc4582333_581953129"/>
      <w:bookmarkStart w:id="768" w:name="_Toc276"/>
      <w:bookmarkEnd w:id="767"/>
      <w:r>
        <w:rPr>
          <w:rtl w:val="true"/>
        </w:rPr>
        <w:t>فأجبته</w:t>
      </w:r>
      <w:r>
        <w:rPr>
          <w:rtl w:val="true"/>
        </w:rPr>
        <w:t>:</w:t>
      </w:r>
      <w:bookmarkEnd w:id="768"/>
    </w:p>
    <w:p>
      <w:pPr>
        <w:pStyle w:val="BookText"/>
        <w:rPr/>
      </w:pPr>
      <w:r>
        <w:rPr>
          <w:rFonts w:ascii="IRNazanin" w:hAnsi="IRNazanin" w:eastAsia="IRNazanin"/>
          <w:color w:val="111111"/>
          <w:sz w:val="28"/>
          <w:sz w:val="28"/>
          <w:szCs w:val="28"/>
          <w:rtl w:val="true"/>
          <w:lang w:bidi="fa-IR"/>
        </w:rPr>
        <w:t>شکراً لک أخ نون علی أدبک ، ولیتک تبحث فی العقائد بمنهجة جیدة بأن تبدأها مثلاً ، بالتأمل فی انحراف الأمم بعد أنبیائها ، وأن الإمامة بعد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دائماً عهداً من الله تعالی علی لسان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ذریته کما وعد الله تعالی نبیه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وتهمتم بفهم المشروع الربانی للإسلام ، ماذا خطط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769" w:name="pg5822_39522"/>
    </w:p>
    <w:p>
      <w:pPr>
        <w:pStyle w:val="BookText"/>
        <w:rPr/>
      </w:pPr>
      <w:bookmarkEnd w:id="769"/>
      <w:r>
        <w:rPr>
          <w:rFonts w:ascii="IRNazanin" w:hAnsi="IRNazanin" w:eastAsia="IRNazanin"/>
          <w:color w:val="111111"/>
          <w:sz w:val="28"/>
          <w:sz w:val="28"/>
          <w:szCs w:val="28"/>
          <w:rtl w:val="true"/>
          <w:lang w:bidi="fa-IR"/>
        </w:rPr>
        <w:t>وتقایس بین فرضیة إمامة أهل البیت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یفهمها الشیعة ، وبین المشروع البدیل کما یفهمه مخالفوهم ، والذی بدأ فی السقیفة وانتهی مدفوناً فی استانبول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فالمفروض أنه مشروع من الله تعالی لمستقبل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ذکرت أنه رأیی هو رأی کافة علماء الشیعة ، ومعقد إجماعهم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وشکراً </w:t>
      </w:r>
      <w:r>
        <w:rPr>
          <w:rFonts w:eastAsia="IRNazanin" w:cs="IRNazanin"/>
          <w:color w:val="111111"/>
          <w:sz w:val="28"/>
          <w:szCs w:val="28"/>
          <w:rtl w:val="true"/>
          <w:lang w:bidi="fa-IR"/>
        </w:rPr>
        <w:t>.</w:t>
      </w:r>
    </w:p>
    <w:p>
      <w:pPr>
        <w:pStyle w:val="Heading3"/>
        <w:numPr>
          <w:ilvl w:val="2"/>
          <w:numId w:val="1"/>
        </w:numPr>
        <w:rPr/>
      </w:pPr>
      <w:bookmarkStart w:id="770" w:name="__RefHeading___Toc4582335_581953129"/>
      <w:bookmarkStart w:id="771" w:name="_Toc277"/>
      <w:bookmarkEnd w:id="770"/>
      <w:r>
        <w:rPr>
          <w:rtl w:val="true"/>
        </w:rPr>
        <w:t>نون</w:t>
      </w:r>
      <w:r>
        <w:rPr>
          <w:rtl w:val="true"/>
        </w:rPr>
        <w:t xml:space="preserve">.. </w:t>
      </w:r>
      <w:r>
        <w:rPr>
          <w:rtl w:val="true"/>
        </w:rPr>
        <w:t>یعود بعد سنة مستبصراً</w:t>
      </w:r>
      <w:bookmarkEnd w:id="771"/>
    </w:p>
    <w:p>
      <w:pPr>
        <w:pStyle w:val="BookText"/>
        <w:rPr/>
      </w:pPr>
      <w:r>
        <w:rPr>
          <w:rFonts w:ascii="IRNazanin" w:hAnsi="IRNazanin" w:eastAsia="IRNazanin"/>
          <w:color w:val="111111"/>
          <w:sz w:val="28"/>
          <w:sz w:val="28"/>
          <w:szCs w:val="28"/>
          <w:rtl w:val="true"/>
          <w:lang w:bidi="fa-IR"/>
        </w:rPr>
        <w:t>بعد نقاشات هجر غاب نون حوالی سنة ، وعندما عاد فاجأنا بتحوله فکتب بتاریخ</w:t>
      </w:r>
      <w:r>
        <w:rPr>
          <w:rFonts w:eastAsia="IRNazanin" w:cs="IRNazanin"/>
          <w:color w:val="111111"/>
          <w:sz w:val="28"/>
          <w:szCs w:val="28"/>
          <w:rtl w:val="true"/>
          <w:lang w:bidi="fa-IR"/>
        </w:rPr>
        <w:t>:</w:t>
      </w:r>
      <w:r>
        <w:rPr>
          <w:rFonts w:eastAsia="IRNazanin" w:cs="IRNazanin"/>
          <w:color w:val="111111"/>
          <w:sz w:val="28"/>
          <w:szCs w:val="28"/>
          <w:lang w:bidi="fa-IR"/>
        </w:rPr>
        <w:t>28/6/2003</w:t>
      </w:r>
      <w:r>
        <w:rPr>
          <w:rFonts w:ascii="IRNazanin" w:hAnsi="IRNazanin" w:eastAsia="IRNazanin"/>
          <w:color w:val="111111"/>
          <w:sz w:val="28"/>
          <w:sz w:val="28"/>
          <w:szCs w:val="28"/>
          <w:rtl w:val="true"/>
          <w:lang w:bidi="fa-IR"/>
        </w:rPr>
        <w:t>، موضوعاً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مذهب أحق وأفضل وأقوی من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http://forum.hajr.org/showthread.php?t=402713299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غبت عن النقاش الهجری الناری طویلاً ، وفضلت أن أجلس علی التل لأستریح من عناء الحرب الکلامیه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وخلال هذه الإستراحة حدثت لی أشیاء قلبت کیانی رأساً علی عقب ، بل جعلتنی أعید النظر عن قرب بما أنا علیه من إعتقاد وبما أتَّبعه من مذهب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لقد سألت نفسی طوال سنة کاملة من البحث والتنقیب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مذهب أحق من مذهب أهل البیت ؟ فلم أجد مذهباً أحق من مذهبهم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علیکم یا أهل بیت النبوة وموضع الرسالة ومختلف الملائکه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هی معاناتکم ، وکم هی عذاباتکم ، وکم هی جراحاتکم التی لم تندمل ، الی الآن</w:t>
      </w:r>
      <w:r>
        <w:rPr>
          <w:rFonts w:eastAsia="IRNazanin" w:cs="IRNazanin"/>
          <w:color w:val="111111"/>
          <w:sz w:val="28"/>
          <w:szCs w:val="28"/>
          <w:rtl w:val="true"/>
          <w:lang w:bidi="fa-IR"/>
        </w:rPr>
        <w:t>) .</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أهلاً وسهلأً بالأخ نون ، الحمد لله الذی هدانا وإیاک لهذا ، وما کنا لنهتدی لولا أن هدانا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إن من یقرأ المذاهب الموجودة والبائدة بجدیة ، </w:t>
      </w:r>
    </w:p>
    <w:p>
      <w:pPr>
        <w:pStyle w:val="BookText"/>
        <w:rPr/>
      </w:pPr>
      <w:r>
        <w:rPr>
          <w:rFonts w:ascii="Amiri" w:hAnsi="Amiri" w:eastAsia="Amiri" w:cs="Amiri"/>
          <w:color w:val="111111"/>
          <w:sz w:val="28"/>
          <w:sz w:val="28"/>
          <w:szCs w:val="28"/>
          <w:rtl w:val="true"/>
          <w:lang w:bidi="ar-SA"/>
        </w:rPr>
        <w:t>یصل بوضوح الی أن أهل البیت النبوی وعترته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هم الوصیة النبویة ، وهم الإمتداد النبوی والطریق لأبلج ، والصراط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لایؤمن بهم فلن یستطیع أن یؤمن بغیرهم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الإسلام ، وهم آیات الله تعالی التی قال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اللهِ نَتْلُوهَا عَلَیْکَ بِالْحَقِّ فَبِأَیِّ حَدِیثٍ بَعْدَ اللهِ وَآیَاتِهِ یُؤْمِنُونَ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غیرهم فأین هم ، هل تراهم؟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نقیس النور الإلهی بشخوصات؟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له فؤاد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الکریم</w:t>
      </w:r>
      <w:r>
        <w:rPr>
          <w:rFonts w:eastAsia="Times New Roman" w:cs="Times New Roman" w:ascii="Times New Roman" w:hAnsi="Times New Roman"/>
          <w:color w:val="111111"/>
          <w:sz w:val="28"/>
          <w:szCs w:val="28"/>
          <w:lang w:val="en-US" w:bidi="en-US"/>
        </w:rPr>
        <w:t>noon11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وفقک الله تعالی وإیانا لکلّ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وهنئیاً للذی عرف الحقّ وتمسک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بودی حقیقة أن أعرف ما هی هذه الأمور التی أوصلتک إلی هذه القناعة ، حقیقة أهتمّ کثیراً بهذه المسائل ، وأود أن أعرف أین نقطة التغییر فی القناعات ؟ فإن کان ذلک ممکناً ، فأفدنا به من فضلک وإلا نترکه إلی إشعار آخر ،وتقبل منّی خالص التحیة والإحترام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له السید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الوقت الذی نرحب بک بیننا مرة أخری أخی الکریم ، ونتمنی لک وجوداً فاعلاً لما یتمیز به قلمک من تعقل وجدیة ، نتمنی لو أفدتنا بما استفدته وتوصلت له من معاناة مع نفسک وفکرک ، لتفیدنا فی هذا المضمار ویالیت تجعلها قصة شیقة لیستفید منها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حیاک الله أخی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 له الأخوة ، مستجیر والمتقی والذائد عن آل محمد مشجعین ، وکتب له الصابر السلفی متعجباً من تغیره ، وکان آخر ما کتبه فی هجر بالأمس ینتقد الشیعة قال صابر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موضوع عقدة لعن الخلیفتین إلی هذا الموضوع</w:t>
      </w:r>
      <w:r>
        <w:rPr>
          <w:rFonts w:eastAsia="IRNazanin" w:cs="IRNazanin"/>
          <w:color w:val="111111"/>
          <w:sz w:val="28"/>
          <w:szCs w:val="28"/>
          <w:rtl w:val="true"/>
          <w:lang w:bidi="fa-IR"/>
        </w:rPr>
        <w:t>) !</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المعتمد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فؤاد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شیعی فی الأصل ولکنه انتهج نهج أحمد الکاتب وبقی إلی مدة لیست بالبعیدة متذبذب علی هذه الأفکار </w:t>
      </w:r>
    </w:p>
    <w:p>
      <w:pPr>
        <w:pStyle w:val="BookText"/>
        <w:rPr/>
      </w:pPr>
      <w:r>
        <w:rPr>
          <w:rFonts w:ascii="IRNazanin" w:hAnsi="IRNazanin" w:eastAsia="IRNazanin"/>
          <w:color w:val="111111"/>
          <w:sz w:val="28"/>
          <w:sz w:val="28"/>
          <w:szCs w:val="28"/>
          <w:rtl w:val="true"/>
          <w:lang w:bidi="fa-IR"/>
        </w:rPr>
        <w:t>مرة شیعی، مرة کاتبی، مرة کذا ومرة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بقی علی سیرة الکاتب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والآن رجع والحمد لله علی السلامة ، وبإنتظار مشارکاته وما توصل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w:t>
      </w:r>
      <w:r>
        <w:rPr>
          <w:rFonts w:eastAsia="Times New Roman" w:cs="Times New Roman" w:ascii="Times New Roman" w:hAnsi="Times New Roman"/>
          <w:color w:val="111111"/>
          <w:sz w:val="28"/>
          <w:szCs w:val="28"/>
          <w:lang w:val="en-US" w:bidi="en-US"/>
        </w:rPr>
        <w:t>noon11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بتاریخ</w:t>
      </w:r>
      <w:r>
        <w:rPr>
          <w:rFonts w:eastAsia="IRNazanin" w:cs="IRNazanin"/>
          <w:color w:val="111111"/>
          <w:sz w:val="28"/>
          <w:szCs w:val="28"/>
          <w:rtl w:val="true"/>
          <w:lang w:bidi="fa-IR"/>
        </w:rPr>
        <w:t>:</w:t>
      </w:r>
      <w:r>
        <w:rPr>
          <w:rFonts w:eastAsia="IRNazanin" w:cs="IRNazanin"/>
          <w:color w:val="111111"/>
          <w:sz w:val="28"/>
          <w:szCs w:val="28"/>
          <w:lang w:bidi="fa-IR"/>
        </w:rPr>
        <w:t>29/6/2003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شکراً لکم إخوتی الکرام علی ردودکم المفعمه بالدفء والنابضه بالحیاة ، خصوصاً الشیخ العاملی الذی أشکره علی کلماته الرقیقه ، وأسأله الدعاء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 الصابر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الخلیفتین مضی علیه وقت طویل ، ولکن الأخوة أکثروا فیه الردود ، ولا أخفیک أنها آخر مشارکة لی قبل أن أتوقف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الأخوة الباقین جزاهم الله خیراً ووفقهم الی معرفة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أعزائی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الصعب جداً أن أنقل لکم تفاصیل انتشالی من الضلال ، لأنها لا تکتب بلغة الحوار الهجری المعهود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اکتشفت أننی لو ضللت عقوداً وعقوداً أتحاور مع أی کان ، فإن ذلک لایقدم ولا یؤخر ، لأن المنهج التشکیکی الذی کنت أمیل الیه جعلنی أدور فی دائرة مفرغة ، کلما تصورت أننی وصلت الی النهایة فإذا بی أفاجأ بأنها البدایه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أعزائی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اللغه التی جذبتنی الی الحق تتعالی عن الماده ، وتلامس وهج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أنت بحضرتهم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تری وتسمع وتعی </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ضحکت من نفسی کثیراً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أراجع حواراتی مع الإخوة الأعزاء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ضحکت من مدی المادیه المفرطه التی کنت منغمساً فیها ، وکأن الإنسان جسد بلا روح ، فاکتشفت أن الإنسان روح وروح وجسد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أرواحکم ونورکم وطینتکم واحده طابت وطهرت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وکتبتُ تعلیقاً علی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الإخوة الأعزاء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 أبارک لکم هذه الإشراقة المتوهجة من النور التی تألقت لأخینا نون، فهی من جوکم ومن أرواحکم المتألقة بنور أهل البیت ویقینهم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 هذه حقیقة ، فالحالات النفسیة والعقلیة والروحیة تسری من الإنسان الی الآخرین حتی عبر الکلمات فی النت ، فالقلق یسری ، والشک ، والفساد ، والکفر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الطمأنینة ، والیقین ، ونوایا الخیر ، والإیمان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حاسة جدیدة سادسة أو عاشرة فی الإنسان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 لقد أوجز أخونا نون تجربته ومعاناته العقلیة والروحیة فی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 حقیقة أن العلم بمعناه الأخص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والیقین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یقذفه الله فی قلب من یشاء ، ورزق یخص الله به من یشاء ویحرمه من یشاء ، ولا یحرمه إلا من یستحق بفعله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عطاء یتبع معادلة داخلیة من معاناة الإنسان وکمیة الخیر والصدق فیه ، ولا یتبع المهارة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 شخص یرید کل عمره أن یهتدی ویری ، ولکنه یبقی کمثل الذی استوقد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شخص یرید کل حیاته أن یتوفق لعمل خیر ، لکنه ممنوع ، ویرید أن یری نور ولایة أهل البیت روحی فداهم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مطرود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قوانین الهدایة العاملة داخل أنفس البشر ، بمعادلات ربانیة دقیقة عادلة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تحلیل قول أخینا 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أعزائی من الصعب جداً أن أنقل لکم تفاصیل انتشالی من الضلال لأنها لا تکتب بلغة الحوار الهجری المعهود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اللغه التی جذبتنی الی الحق تتعالی عن الماده وتلامس وهج الروح ، فإذا أنت بحضرتهم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وتسمع وتعی</w:t>
      </w:r>
      <w:r>
        <w:rPr>
          <w:rFonts w:eastAsia="IRNazanin" w:cs="IRNazanin"/>
          <w:color w:val="111111"/>
          <w:sz w:val="28"/>
          <w:szCs w:val="28"/>
          <w:rtl w:val="true"/>
          <w:lang w:bidi="fa-IR"/>
        </w:rPr>
        <w:t>) .</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 ، الموقف من الصدق والتصدیق ، وذلک بالجواب علی هذا السؤال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هو موقفی إذا تمت لی من نفسی أو من أی شخص أو أی شئ المبررات الموضوعیة للتصدیق ؟ بعضهم یتخذ موقفاً مسبقاً أن لایصدق مهما تمت عناصر الدلیل ، فهوغیر صادق مع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وبعضهم یقرر أن ینحنی لأی دلیل تتم له عناصره ، لأنه حق ، ومصدر الحق هو الحق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الذی ینتفع بالنقاش وبالبرهان وبالتفکر فی آیات الله تعالی فی نفسه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معنی قول أخینا 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اکتشفت أننی لو ضللت عقوداً وعقوداً أتحاور مع أی کان ، فإن ذلک لایقدم ولا یؤخر ، لأن المنهج التشکیکی الذی کنت أمیل الیه جعلنی أدور فی دائرة مفرغة ، کلما تصورت أننی وصلت الی النهایه فإذا بی أفاجأ بأنها البدایه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ضحکت من نفسی کثیراً کثیراً وأنا أراجع حواراتی مع الأخوة الأعزاء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ضحکت من مدی المادیه المفرطه التی کنت منغمساً فیها ، وکأن الإنسان جسد بلا روح ، فاکتشفت أن الإنسان روح وروح وجسد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وکتب له الإخوة المحور ، والحسین بن علی ، والمعتمد فی التاریخ ، والسید الرضوی ، والهج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 ،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نون بتاریخ</w:t>
      </w:r>
      <w:r>
        <w:rPr>
          <w:rFonts w:eastAsia="IRNazanin" w:cs="IRNazanin"/>
          <w:color w:val="111111"/>
          <w:sz w:val="28"/>
          <w:szCs w:val="28"/>
          <w:rtl w:val="true"/>
          <w:lang w:bidi="fa-IR"/>
        </w:rPr>
        <w:t>:</w:t>
      </w:r>
      <w:r>
        <w:rPr>
          <w:rFonts w:eastAsia="IRNazanin" w:cs="IRNazanin"/>
          <w:color w:val="111111"/>
          <w:sz w:val="28"/>
          <w:szCs w:val="28"/>
          <w:lang w:bidi="fa-IR"/>
        </w:rPr>
        <w:t>19/12/2003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ینطق بأعداد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http://forum.hajr.org/showthread.php?t=402727173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وردنی من أحد الأخوة</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الدکتور مجدی وهبة الشافعی ، خطیب ودکتور محاضر فی جامع الأزهر متقاعد ، یکتشف أرقاماً جدیدة من القرآن الکریم أصبحت حدیث کل قارئ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روز الیوسف المصریة تنفرد بنشر الخبر وتنشره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کالآتی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لاشک أن الأعداد فی القرآن الکریم لها مدلولاتها ولا توجد عبثاً إطلاقاً فمثلاً کلمة یوم تکررت فی القرآن</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 وهو نفس عدد أیام السنة ، وکذلک کلمة شهر تکررت فی القرآن</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مرة ، وهو نفس عدد شهور السنه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والامثله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کلمة الإمامه وردت فی القرآن</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مرة وهو نفس عدد أئمة أهل البیت من النبی العظیم ثم الإمام علی ثم سیدا شباب أهل الجنة الحسن الحسین ثم وأولاد الحسین التسعة رضی الله عنهم أجمعین، المعترف بهم لدی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والآیات هی کالتالی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البقره الایه</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السجده</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الاحقاف</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النتیجه المذهله شجعتنی أن أقوم وأحسب عدد ورود کلمة العصمة فی القرآن بکافة ألفاظها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الشیعة تدعی بعصمة أئمتهم ، ولأن عدد المعصومین عندهم</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وهم الأئمه الإثنی عشر بالإضافه الی 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المفأجأة هنا فعلاً إن کلمة العصمه قد وردت فی القرآن علی عدد المعصومین</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الممتحنه</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بعد ذلک قمت أحسب کلمة الکساء فی القرآن الکریم بکافة ألفاظها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أصحاب الکساء عددهم خمسه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محمد والإمام علی وفاطمة الزهراء والحسن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فوجدت الکلمه</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فی القرآن خمس مرات أیضاً سبحان الله وهی کالتالی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هناک من یتدبر أو یعقل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یَتَدَبَّرُونَ الْقُرْآنَ أَمْ عَلَی قُلُوبٍ أَقْفَالُهَا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مجدی وهبة أبو نور الحسن بن مراد الشافعی </w:t>
      </w:r>
    </w:p>
    <w:p>
      <w:pPr>
        <w:pStyle w:val="BookText"/>
        <w:rPr/>
      </w:pPr>
      <w:r>
        <w:rPr>
          <w:rFonts w:ascii="IRNazanin" w:hAnsi="IRNazanin" w:eastAsia="IRNazanin"/>
          <w:color w:val="111111"/>
          <w:sz w:val="28"/>
          <w:sz w:val="28"/>
          <w:szCs w:val="28"/>
          <w:rtl w:val="true"/>
          <w:lang w:bidi="fa-IR"/>
        </w:rPr>
        <w:t xml:space="preserve">الدقهلیة ، محافظة المنصورة ، جمهوریة مصر العربیة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وکتبتُ بتاریخ</w:t>
      </w:r>
      <w:r>
        <w:rPr>
          <w:rFonts w:eastAsia="IRNazanin" w:cs="IRNazanin"/>
          <w:color w:val="111111"/>
          <w:sz w:val="28"/>
          <w:szCs w:val="28"/>
          <w:rtl w:val="true"/>
          <w:lang w:bidi="fa-IR"/>
        </w:rPr>
        <w:t>:</w:t>
      </w:r>
      <w:r>
        <w:rPr>
          <w:rFonts w:eastAsia="IRNazanin" w:cs="IRNazanin"/>
          <w:color w:val="111111"/>
          <w:sz w:val="28"/>
          <w:szCs w:val="28"/>
          <w:lang w:bidi="fa-IR"/>
        </w:rPr>
        <w:t>6/7/2003</w:t>
      </w:r>
      <w:r>
        <w:rPr>
          <w:rFonts w:ascii="IRNazanin" w:hAnsi="IRNazanin" w:eastAsia="IRNazanin"/>
          <w:color w:val="111111"/>
          <w:sz w:val="28"/>
          <w:sz w:val="28"/>
          <w:szCs w:val="28"/>
          <w:rtl w:val="true"/>
          <w:lang w:bidi="fa-IR"/>
        </w:rPr>
        <w:t>، موضوعاً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التدین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لمعایشة ولایة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لفهمها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http://forum.hajr.org/showthread.php?t=402714129</w:t>
      </w:r>
    </w:p>
    <w:p>
      <w:pPr>
        <w:pStyle w:val="BookText"/>
        <w:rPr/>
      </w:pPr>
      <w:r>
        <w:rPr>
          <w:rFonts w:ascii="Amiri" w:hAnsi="Amiri" w:eastAsia="Amiri" w:cs="Amiri"/>
          <w:color w:val="111111"/>
          <w:sz w:val="28"/>
          <w:sz w:val="28"/>
          <w:szCs w:val="28"/>
          <w:rtl w:val="true"/>
          <w:lang w:bidi="ar-SA"/>
        </w:rPr>
        <w:t xml:space="preserve">هناک أمور مادیة مترتبة علی بعضها ، یکون بعضها شرطاً فی وجود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نفسه فی عالم الذهن والفکر ، وفی عالم الروح والرؤیة الباطنیة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ولذلک نجد درجات الهدی وأنواعه فی القرآن ،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هدی لنوع خاص من الناس ، وهذا الهدی غیر الهدی التکوینی العام لکل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رَبُّنَا الَّذِی أَعْطَی کُلَّ شَئ خَلْقَهُ ثُمَّ هَدَی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 الهدی العام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قال عنه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الَّذِی أُنْزِلَ فِیهِ الْقُرْآنُ هُدیً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وَبَیِّنَاتٍ مِنَ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وبینات الهدی هذه غیر الهدی العام للناس فهی خاصة ،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جِئْنَاهُمْ بِکِتَابٍ فَصَّلْنَاهُ عَلَی عِلْمٍ هُدیً وَرَحْمَةً لِقَوْمٍ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أنواع</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الهدی العدیدة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فاهتداء الناس بالقرآن له مستویاته ، ولا یمکن أن یستوعب صاحب المستوی الأقل مستوی الهدایة الأرقی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والإهتداء الی نور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ومقاماتهم ، هو تاج الهدایة الإلهیة ، ولیس مشاعاً مبذولاً لکل وارد ، فلا بد له من مستوی ، وأول شروطه أن یکون الشخص متدیناً لربه حقیقة ، یؤمن به ویرید أن یقضی حیاته بطاعته ، وبالإلتزام بما أمر ونهی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فبدون قرار التدین ومعایشته لایمکن أن یستوعب المرحلة الأعلی ، التی هی التعبد لله بالطریقة التی أرادها ، والإهتداء بالأنوار التی جعلها فی أرضه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لیس له دیانة ، یستحیل أن یکون عنده ولایة ، لیس فقط </w:t>
      </w:r>
    </w:p>
    <w:p>
      <w:pPr>
        <w:pStyle w:val="BookText"/>
        <w:rPr/>
      </w:pPr>
      <w:r>
        <w:rPr>
          <w:rFonts w:ascii="IRNazanin" w:hAnsi="IRNazanin" w:eastAsia="IRNazanin"/>
          <w:color w:val="111111"/>
          <w:sz w:val="28"/>
          <w:sz w:val="28"/>
          <w:szCs w:val="28"/>
          <w:rtl w:val="true"/>
          <w:lang w:bidi="fa-IR"/>
        </w:rPr>
        <w:t xml:space="preserve">عملیاً ، بل واستیعاباً نظریاً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أحد معانی أن شیعتهم منتقون ، وأن ولایتهم لا تعطی لکل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w:t>
      </w:r>
      <w:r>
        <w:rPr>
          <w:rFonts w:eastAsia="Times New Roman" w:cs="Times New Roman" w:ascii="Times New Roman" w:hAnsi="Times New Roman"/>
          <w:color w:val="111111"/>
          <w:sz w:val="28"/>
          <w:szCs w:val="28"/>
          <w:lang w:val="en-US" w:bidi="en-US"/>
        </w:rPr>
        <w:t>noon11</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أحسنت یاسماحة الشیخ ، فوالله لقد أصبت کبد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علاقة المُوالی والعارف بأهل البیت أکاد أراها تنطلق من محورین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الأول ، هو الإختیار الإلهی لفئة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فکنا عنده مسمَّیْن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لرؤیة النور الإلهی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لم یجعل الله له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المنبثق عبر وجودهم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الله أولا وآخراً ، ویترتب علی هذا الإختیار بروز القابلیة الروحیة لإدراک عظمة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ینتهی الأمر بهذه الفئة من الناس أن تصر وتدرک وتعیش مع بقیة الله الأعظم رغم غیبته المادیة والحسیة ، کما عاش أسلافهم مع الأئمة الباقین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لأنهم أدمنوا الغیب إیماناً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یؤمنون بالغیب فأنجز لهم الله وعده التکوینی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المحور الثانی ، الموقع التکوینی العظیم الذی أفاض الله علی أهل بیت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آتاکم الله مالم یؤت أحداً غیرکم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یخفی علی البصر ، ولکن هیهات أن یخفی علی البصیرة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خلقکم الله أنواراً فجعلکم بعرشه محدقین ، حتی من الله علینا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فکانوا هم مظاهر الجلال الإلهی لکل ذی سمع وبصیرة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یَمْشِی مُکِبّاً عَلَی وَجْهِهِ أَهْدَی أَمَّنْ یَمْشِی سَوِیّاً عَلَی صِرَاطٍ مُسْتَقِیمٍ</w:t>
      </w:r>
      <w:r>
        <w:rPr>
          <w:rFonts w:eastAsia="Amiri" w:cs="Amiri" w:ascii="Amiri" w:hAnsi="Amiri"/>
          <w:color w:val="111111"/>
          <w:sz w:val="28"/>
          <w:szCs w:val="28"/>
          <w:rtl w:val="true"/>
          <w:lang w:bidi="ar-SA"/>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المحور الأول ، فیمن الله به علی من یشاء من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المحور الثانی فلا شک ولا ریب أنه واضح کوضوح الشمس ، إلا أن ذنوب العباد تحجبهم عن فیض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رَانَ عَلَی قُلُوبِهِمْ مَا کَانُوا یَکْسِبُونَ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الله الجمیع لطریق الهدایة </w:t>
      </w:r>
    </w:p>
    <w:p>
      <w:pPr>
        <w:pStyle w:val="BookText"/>
        <w:rPr/>
      </w:pPr>
      <w:r>
        <w:rPr>
          <w:rFonts w:ascii="IRNazanin" w:hAnsi="IRNazanin" w:eastAsia="IRNazanin"/>
          <w:color w:val="111111"/>
          <w:sz w:val="28"/>
          <w:sz w:val="28"/>
          <w:szCs w:val="28"/>
          <w:rtl w:val="true"/>
          <w:lang w:bidi="fa-IR"/>
        </w:rPr>
        <w:t xml:space="preserve">والسداد ، وأزال عن القلوب أقفالها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ودمتم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له السید مهدی فرحاً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أخانا الکریم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بالله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اهتدیت واکتشفت ما خفی عن کثیر فلا تبخل علینا بل واصل بکل جهدک ، ولنتعلم منک جزاک الله</w:t>
      </w:r>
    </w:p>
    <w:p>
      <w:pPr>
        <w:pStyle w:val="BookText"/>
        <w:rPr/>
      </w:pPr>
      <w:r>
        <w:rPr>
          <w:rFonts w:ascii="IRNazanin" w:hAnsi="IRNazanin" w:eastAsia="IRNazanin"/>
          <w:color w:val="111111"/>
          <w:sz w:val="28"/>
          <w:sz w:val="28"/>
          <w:szCs w:val="28"/>
          <w:rtl w:val="true"/>
          <w:lang w:bidi="fa-IR"/>
        </w:rPr>
        <w:t>خیراً فی کل ماتنقله لنا من معاناة وخبرة عشتها</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له الذائد عن آل محمد ، والمتقی ، وسلیم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2" w:name="pg5822_39543"/>
      <w:bookmarkStart w:id="773" w:name="pg5822_39543"/>
      <w:bookmarkEnd w:id="773"/>
    </w:p>
    <w:p>
      <w:pPr>
        <w:pStyle w:val="Heading2"/>
        <w:numPr>
          <w:ilvl w:val="1"/>
          <w:numId w:val="1"/>
        </w:numPr>
        <w:rPr/>
      </w:pPr>
      <w:bookmarkStart w:id="774" w:name="pg5822_39543"/>
      <w:bookmarkStart w:id="775" w:name="__RefHeading___Toc4582337_581953129"/>
      <w:bookmarkStart w:id="776" w:name="_Toc278"/>
      <w:bookmarkEnd w:id="774"/>
      <w:bookmarkEnd w:id="775"/>
      <w:r>
        <w:rPr>
          <w:rtl w:val="true"/>
        </w:rPr>
        <w:t>الفصل الحادی عشر</w:t>
      </w:r>
      <w:r>
        <w:rPr>
          <w:rtl w:val="true"/>
        </w:rPr>
        <w:t xml:space="preserve">: </w:t>
      </w:r>
      <w:r>
        <w:rPr>
          <w:rtl w:val="true"/>
        </w:rPr>
        <w:t xml:space="preserve">الشوری الخیالیة والخلافة الدیمقراطیة عند لاری </w:t>
      </w:r>
      <w:r>
        <w:rPr>
          <w:rtl w:val="true"/>
        </w:rPr>
        <w:t>!</w:t>
      </w:r>
      <w:bookmarkEnd w:id="776"/>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7" w:name="__RefHeading___Toc4582339_581953129"/>
      <w:bookmarkStart w:id="778" w:name="_Toc279"/>
      <w:bookmarkEnd w:id="777"/>
      <w:r>
        <w:rPr>
          <w:rtl w:val="true"/>
        </w:rPr>
        <w:t>اشارة</w:t>
      </w:r>
      <w:bookmarkEnd w:id="778"/>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9" w:name="pg5822_39547"/>
      <w:bookmarkStart w:id="780" w:name="pg5822_39547"/>
      <w:bookmarkEnd w:id="780"/>
    </w:p>
    <w:p>
      <w:pPr>
        <w:pStyle w:val="Heading3"/>
        <w:numPr>
          <w:ilvl w:val="2"/>
          <w:numId w:val="1"/>
        </w:numPr>
        <w:rPr/>
      </w:pPr>
      <w:bookmarkStart w:id="781" w:name="pg5822_39547"/>
      <w:bookmarkStart w:id="782" w:name="__RefHeading___Toc4582341_581953129"/>
      <w:bookmarkStart w:id="783" w:name="_Toc280"/>
      <w:bookmarkEnd w:id="781"/>
      <w:bookmarkEnd w:id="782"/>
      <w:r>
        <w:rPr>
          <w:rtl w:val="true"/>
        </w:rPr>
        <w:t xml:space="preserve">شوری لاری تهاجم الشیعة وتراعی الوهابیین </w:t>
      </w:r>
      <w:r>
        <w:rPr>
          <w:rtl w:val="true"/>
        </w:rPr>
        <w:t>!</w:t>
      </w:r>
      <w:bookmarkEnd w:id="783"/>
    </w:p>
    <w:p>
      <w:pPr>
        <w:pStyle w:val="BookText"/>
        <w:rPr/>
      </w:pPr>
      <w:r>
        <w:rPr>
          <w:rFonts w:ascii="IRNazanin" w:hAnsi="IRNazanin" w:eastAsia="IRNazanin"/>
          <w:color w:val="111111"/>
          <w:sz w:val="28"/>
          <w:sz w:val="28"/>
          <w:szCs w:val="28"/>
          <w:rtl w:val="true"/>
          <w:lang w:bidi="fa-IR"/>
        </w:rPr>
        <w:t>عرفت المکونات الفکریة والعقائدیة لعبد الرسول لاری ، فقد نشأ فی کربلاء یبیع السبح مع أبیه ، وتعلم الحد الأدنی من القراءة والکتابة ، ثم انتسب الی جماعة المرجع السید 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وسجل إسمه کطالب فی مدرسته ، لکنه لم یحضر شیئاً ذا قیمة من الدروس ، ثم التحق بالسید الشیرازی عندما انتقل الی الکویت؟ وتفتح سیاسیاً علی منظمة العمل الإسلامی ، فتوغل فی فکرة العمل السیاسی أکثر من الدراسة والبناء الفکری والروحی ، ولذا قبل وظیفة محرر علی الهامش فی مجلة عادیة ، فی الکویت ، مع أنه کان أعزب مکفول المؤونة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معجباً بالتشیع کمذهب سیاسی ثوری ، وبالسید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کمرجع ثوری ، ثم أعجب بالإمام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کقائد سیاسی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وسکن فی إیران فتعلم شعارات الثورة وأدبیاتها ، کولایة الفقیه ، والوحدة الإسلامیة ، ومعاداة الدیکتاتوریة ، وثورة المستضعفین علی المستکبرین</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تعلم فکرة الشوری وأعجب بها ، خاصة عندما طرحها بعض المراجع مقابل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وعندما اصطدمت منظمة العمل بالتعقید السیاسی فی إیران ، أثر ذلک سلبیاً فی نفس عبد الرسول فتغیرت نظرته الی إیران ، وصار </w:t>
      </w:r>
    </w:p>
    <w:p>
      <w:pPr>
        <w:pStyle w:val="BookText"/>
        <w:rPr/>
      </w:pPr>
      <w:r>
        <w:rPr>
          <w:rFonts w:ascii="IRNazanin" w:hAnsi="IRNazanin" w:eastAsia="IRNazanin"/>
          <w:color w:val="111111"/>
          <w:sz w:val="28"/>
          <w:sz w:val="28"/>
          <w:szCs w:val="28"/>
          <w:rtl w:val="true"/>
          <w:lang w:bidi="fa-IR"/>
        </w:rPr>
        <w:t>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نظره دیکتاتوراً ، لأنه لم یأخذ بالشوری حسب رأیه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المرجع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دیکتاتوراً أیضاً ، لأنه لم یأخذ برأی لاری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بدأ تشکیکه فی ولایة الفقیه ، وصارت حسب فهمه دیکتاتوریة تعارض 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واتسع شکه فوصل الی مذهب التشیع لأن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فهمه دیکتاتوریة إلهیة تعارض الشوری البشریة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 لاری من إیران ، لیعیش فی الجو الغربی والوهابی المعادی للشیعة وثورتهم ، ورأی منهم تعاطفاً معه لانه یشارکهم انتقاد ثورة إیران والشیعة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فتکونت عنده معالم حزب أو مذهب خیالی جدید ، تخیل أنه ابتکار عظیم یحقق هدفه العالمی ویحل المشکلة المذهبیة ، ویجمع حوله کل المسلمین شیعة وسنة لأنه یرضی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أسس مذهبه التی تکلم بها فی کتاباته ومناقشاته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الفقیه دیکتاتوریة ، وهی أسطورة وضعها غلاة الشیعة ، لأنها مبنیة علی النیابة عن الإمام المهدی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تثبت ولادته عند لاری فحکم أنه أسطورة اخترعها غلاة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أنکر لاری إمامة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الربانیة ، وحکم بأنها دیکتاتوریة أیضاً وأنکر کل ما ورد فیهم من آیات وأحادیث نبویة ، وحکم بأنها مکذوبة وضعها غلاة الشیعة ، حتی تلک التی فی مصادر السنة وصحاحهم ، فقد حکم لاری بأن غلاة الشیعة تسللوا الیها ووضعوا تلک الأحادیث </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لاری أن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طیبون ، لکنهم لیسوا أئمة معینین من </w:t>
      </w:r>
    </w:p>
    <w:p>
      <w:pPr>
        <w:pStyle w:val="BookText"/>
        <w:rPr/>
      </w:pPr>
      <w:r>
        <w:rPr>
          <w:rFonts w:ascii="IRNazanin" w:hAnsi="IRNazanin" w:eastAsia="IRNazanin"/>
          <w:color w:val="111111"/>
          <w:sz w:val="28"/>
          <w:sz w:val="28"/>
          <w:szCs w:val="28"/>
          <w:rtl w:val="true"/>
          <w:lang w:bidi="fa-IR"/>
        </w:rPr>
        <w:t xml:space="preserve">الله تعالی ، ولا معصومین ، وزعم لاری أنهم من أنصار شوراه البدیعة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 لاری أن الصحابة جماعة طیبون أیضاً ، خاصة أبو بکر وعمر ، وکلهم کانوا من أنصاره مؤمنین بالشوری وإن لم یطبقوها وخالفوها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لاری أنه لایجوز أن نتناقش فی الماضی ، من أجل المحافظة علی الوحدة الإسلامیة ، حتی فی النصوص القرآنیة والنبویة فی إمامة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وخلافتهم ، لأن الذین أخذوا منهم الخلافة قد ماتوا وانتهی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لایجوز أن نذکر سیاسة الصحابة والحکام السلبیة تجاه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ذلک یزعج أتباع الخلافة ، ویرونه سبّاً لخلفائهم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أیضاً أنه من أجل المحافظة علی الوحدة الإسلامیة ، لایجوز أن ننتقد أی مذهب من مذاهب المسلمین ، بل یجب أن نعتبرهم مؤمنین مجتهدین مأجورین من الله تعالی بأجرین أن أصابوا ، وبأجر واحد أن أخطأوا ، بمن فیهم أولئک المتطرفون الذین یکفرون الشیعة ویفتون بإباحة دمائهم وأعراضهم وأموالهم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فالمطلوب أن نکسبهم لمشروعنا الشوری ،والإنتقاد یزعجهم ویبعدهم عن هذا المشروع العظیم ومؤسسه النابغة </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أن لاری یفتی بصحة کل المذاهب وإجتهاداتها ، وبوجوب مداراتها جمیعاً ومراعاتها وعدم إزعاج أتباعها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یستثنی من ذلک الشیعة فقط ن فیزعم أنه یجب علیه کشف مؤامرة الغلاة منهم وهم جمهرة علمائهم الذین یقولون بالإمامة والنص علی الائمة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ویجب علیه أن ینشر أبحاثه </w:t>
      </w:r>
    </w:p>
    <w:p>
      <w:pPr>
        <w:pStyle w:val="BookText"/>
        <w:rPr/>
      </w:pPr>
      <w:r>
        <w:rPr>
          <w:rFonts w:ascii="IRNazanin" w:hAnsi="IRNazanin" w:eastAsia="IRNazanin"/>
          <w:color w:val="111111"/>
          <w:sz w:val="28"/>
          <w:sz w:val="28"/>
          <w:szCs w:val="28"/>
          <w:rtl w:val="true"/>
          <w:lang w:bidi="fa-IR"/>
        </w:rPr>
        <w:t>العلمیة الأکادیمیة العظیمة فی إنکار إمامة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وإنکار ولادة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یرکز هجومه علی مراجع الشیعة الماضین والحاضرین ، لأنهم غلاة دیکتاتوریون وأصل کل بلاء وتخلف ، ویجب أن یتعاون لذلک مع الوهابیین والحکام المعادین للشیعة ، مثل صدام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ویزعم لاری أن هذا العمل لایضر بالوحدة الإسلامیة ، لأنه یجب إنقاذ الشیعة من الغلو 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 الصحابة ، ومن دیکتاتوریة علمائهم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لاری وحزبه أن یکسبوا شباب الشیعة وجمهورهم ، بتوعیتهم علی أن التشیع الحقیقی لیس أکثر من المحبة العامة والإعجاب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الواجب علی کل شیعی أن یکون مجتهداً فی العقیدة ، ویعمل برأیه ویرفض تقلید المراجع والعلماء لأنهم غلاة خرافیون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وبهذه الطریقة یتخیل لاری أنه یعطی للشیعی قیمة ویفتح له باب الإجتهاد ، ویشجعه علی نبذ تقلید علمائه ویضمه الی حزبه العظیم حزب الخلافة الدیمقراطیة الإسلامیة </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لاری أنه لایجوز أن یوضع أی إطار أو أسس عامة للشوری التی یتبناها ، ولا أن یقدم لها نموذج شوروی تاریخی لیکون مثلاً وقدوة لأتباع مذهبه وجماهیره ، لأن ذلک علی فرض وجوده یثیر حساسیة المسلمین فیکونون بین مؤید ومعارض ، والمطلوب جمعهم حول الحرکة وزعیمها المؤسس ، وعند انتصاره بلد وتسلمه مقالید الحکم ، یضع القائد المؤسس لاری صیغة الشوری وقانون الإنتخابات </w:t>
      </w:r>
      <w:bookmarkStart w:id="784" w:name="pg5822_39555"/>
    </w:p>
    <w:p>
      <w:pPr>
        <w:pStyle w:val="Heading3"/>
        <w:numPr>
          <w:ilvl w:val="2"/>
          <w:numId w:val="1"/>
        </w:numPr>
        <w:rPr/>
      </w:pPr>
      <w:bookmarkStart w:id="785" w:name="__RefHeading___Toc4582343_581953129"/>
      <w:bookmarkStart w:id="786" w:name="_Toc281"/>
      <w:bookmarkEnd w:id="784"/>
      <w:bookmarkEnd w:id="785"/>
      <w:r>
        <w:rPr>
          <w:rtl w:val="true"/>
        </w:rPr>
        <w:t>لاری ینتقد إیران ویفتری علی التشیع والإمام الخمینی</w:t>
      </w:r>
      <w:r>
        <w:rPr>
          <w:rtl w:val="true"/>
        </w:rPr>
        <w:t>(</w:t>
      </w:r>
      <w:r>
        <w:rPr>
          <w:rtl w:val="true"/>
        </w:rPr>
        <w:t>قدسّ سرّه</w:t>
      </w:r>
      <w:r>
        <w:rPr>
          <w:rtl w:val="true"/>
        </w:rPr>
        <w:t>)</w:t>
      </w:r>
      <w:bookmarkEnd w:id="786"/>
    </w:p>
    <w:p>
      <w:pPr>
        <w:pStyle w:val="BookText"/>
        <w:rPr/>
      </w:pPr>
      <w:r>
        <w:rPr>
          <w:rFonts w:ascii="IRNazanin" w:hAnsi="IRNazanin" w:eastAsia="IRNazanin"/>
          <w:color w:val="111111"/>
          <w:sz w:val="28"/>
          <w:sz w:val="28"/>
          <w:szCs w:val="28"/>
          <w:rtl w:val="true"/>
          <w:lang w:bidi="fa-IR"/>
        </w:rPr>
        <w:t>نشر لاری فی موقعه رده علی 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الأمانة العلمیة لأحمد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فیه بأن بحثه للإمامة والتشیع نتج عن ردة فعله من ولایة الفقیه ، التی حولها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بزعمه الی دیکتاتوریة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وبالرغم من أن الإمام الخمینی وسائر المراجع وقادة الثورة ، لم یکونوا یمتلکون فی البدایة تصوراً واضحاً ومفصلاً عن طبیعة نظام ولایة الفقیه ، وعلاقة المرجع القائد ببقیة المراجع أو بعامة الشعب ، فإن الشعور السائد یومئذ کان یوحی بالتفاؤل بتطویر النظام الإسلامی نحو الأفضل ، ونحو حل بعض الإشکالیات التی ظهرت أثناء التطبیق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حریصاً علی دراسة التجربة الإیرانیة الإسلامیة من منطلق الإستفادة منها فی المشروع القادم ، الذی کنا کعراقیین نعیش فی ایران خلال الثمانینات ، نعمل علی إنجازه فی العراق ، بکل عزم وإصرار </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إیماننا وحبنا واعتزازنا وانبهارنا بالتجربة الإیرانیة المظفرة وبقیادة الإمام الخمینی ، یمنعنا من النظر الی نقاط الضعف ، أو التصدیق بسهولة بالملاحظات التی کان یبدیها بعض المراجع فی قم ، من أن الثورة قد انحرفت عن طریقها ، وأنها أصبحت دیکتاتوریة ، وابتعدت عن خط أهل البیت وعن مبادئ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تراکم السلبیات والأخطاء فی إیران وتفجر الصراع بین مجلس الشوری ومجلس صیانة الدستور عام</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والرسالة التی بعث بها الإمام الخمینی الی رئیس الجمهوریة یوم ذاک المرشد الحالی الخامنئی ، والتی اتهمه فیها بأنه یجهل نظریة ولایة الفقیه ، کل ذلک دفعنی الی مراجعة النظریة السیاسیة الحاکمة ، والبحث عن جذور الأزمة </w:t>
      </w:r>
    </w:p>
    <w:p>
      <w:pPr>
        <w:pStyle w:val="BookText"/>
        <w:rPr/>
      </w:pPr>
      <w:r>
        <w:rPr>
          <w:rFonts w:ascii="IRNazanin" w:hAnsi="IRNazanin" w:eastAsia="IRNazanin"/>
          <w:color w:val="111111"/>
          <w:sz w:val="28"/>
          <w:sz w:val="28"/>
          <w:szCs w:val="28"/>
          <w:rtl w:val="true"/>
          <w:lang w:bidi="fa-IR"/>
        </w:rPr>
        <w:t>الدیموقراطیة ، ونقاط الخلل فی الأمر ، فوجدت أثناء البحث أن المشکلة تکمن فی نظریة النیابة العامة التی یدعی الفقهاء أنها لهم عن الإمام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تعطی الفقهاء الشیعة الحاکمین وغیر الحاکمین ، سلطات دستوریة مطلقة ، وشرعیة إلهیة مقدسة ، تعلو بهم فوق الأمة وتسمح لهم بممارسة الدیکتاتوریة والإستبداد باسم الدین ، وتحولهم الی باباوات جدد فی إطار إسلامی شیعی ، وتؤدی بهم فی النهایة الی قتل التجربة الإسلامیة الولیدة وتحطیمها ، قبل أن تشتد وتمتد الی سائر أنحاء العالم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لاری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وبالرغم من أن الإمام الخمینی وسائر المراجع وقادة الثورة ، لم یکونوا یمتلکون فی البدایة تصوراً واضحاً ومفصلاً عن طبیعة نظام ولایة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افتئات علی المرحوم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وتغییب لمحاضراته عن ولایة الفقیه التی ألقاها قبل نجاج الثورة بعشرین سنة وأکثر ، وهی أشهر من نار علی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تبنی فیها بوضوح أن حق الحکم إنما هو للفقیه الجامع للشرائط ، فالمشورة مستحبة له ولیست واجبة علیه ، کما قال الله تعالی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وَشَاوِرْهُمْ فِی الأمر فَإذا عَزَمْتَ فَتَوَکَّلْ عَلَی اللهِ إن اللهَ یُحِبُّ الْمُتَوَکِّلِینَ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نعم ، طرح بعض المراجع فی قم ومنهم المرحوم السید 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شوری الفقهاء لقیادة إیران ، لکن لم یأخذ به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 لاری إن الأمر لم یکن واضحاً فی ذهن قائد الثورة وأرکان النظام ، تفسیر مزورٌ للثورة وأطروحتها ، کقوله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وعندما قام بعض الفقهاء برفض نظریة الإنتظار وأقام الدولة الإسلامیة ، بقیت بعض المخلفات من الأفکار القدیمة وقامت بإفشال التجربة الإسلامیة وتحویلها الی دیکتاتوریة شمولیة ، بإعطاء الولایة </w:t>
      </w:r>
    </w:p>
    <w:p>
      <w:pPr>
        <w:pStyle w:val="BookText"/>
        <w:rPr/>
      </w:pPr>
      <w:r>
        <w:rPr>
          <w:rFonts w:ascii="IRNazanin" w:hAnsi="IRNazanin" w:eastAsia="IRNazanin"/>
          <w:color w:val="111111"/>
          <w:sz w:val="28"/>
          <w:sz w:val="28"/>
          <w:szCs w:val="28"/>
          <w:rtl w:val="true"/>
          <w:lang w:bidi="fa-IR"/>
        </w:rPr>
        <w:t xml:space="preserve">المطلقة للحاکم باسم النیابة العامة للفقیه عن الإمام الغائب ، وهو ما ألغی حق الأمة فی محاسبة الإمام ومراقبته ومشارکته فی السلطة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ارتکب لاری تزویراً آخر ، فربط بین صحة ولایة الفقیه المطلقة ، وأصل عقیدة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فجعلهما متلازمین ، واستنتج من عدم صحة ولایة الفقیه المطلقة لأنها دیکتاتوریة ، عدم صحة العقیدة بالإمام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وعدم وجوده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لاتلازم بین الأمرین ، سواء عند من یری الولایة المطلقة للفقیه نیابة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یری الولایة المحدودة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نعرف أن لاری کعادته افترض مقدمات خاطئة ونتیجة مسبقة ، وحکم بعدم وجود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بسبب أن ولایة الفقیه المطلقة لم تعجبه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هذا الحکم رجع الی الأحادیث لیتفنن فی نفیها ، لأنها تخالف حکمه المسبق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الأمر فی شوراه العتیدة ، فقد تبناها لاری وأعجب بها مسبقاً ، ورفعها شعاراً وما زال ، ثم أراد أن یثبت أن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یوافقونه علیها ، فرجع الی أحادیثهم ینتقی منها ما یوهم تأییده لرأیه ، ویتفنن فی نفی ما یخالفه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رأیت فی خیاناته العلمیة کیف قطع نصاً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رسالته الی معاویة ، وحذف أوله الذی ینص فیه علی أن الإمامة تعیین ربانی بنص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تجاهل لاری عشرات النصوص التی احتج بها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إثبات النص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منهج انتقائی مزاجی یقلد فیه لاری السلفیة </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یحاول لاری أن یجعل سبب ترکه لإیران ، تبنی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لولایة الفقیه المطلقة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لاری کان شخصیة یحسب لتأییدها ومعارضتها حساب ، </w:t>
      </w:r>
      <w:bookmarkStart w:id="787" w:name="pg5822_39562"/>
    </w:p>
    <w:p>
      <w:pPr>
        <w:pStyle w:val="BookText"/>
        <w:rPr/>
      </w:pPr>
      <w:bookmarkEnd w:id="787"/>
      <w:r>
        <w:rPr>
          <w:rFonts w:ascii="IRNazanin" w:hAnsi="IRNazanin" w:eastAsia="IRNazanin"/>
          <w:color w:val="111111"/>
          <w:sz w:val="28"/>
          <w:sz w:val="28"/>
          <w:szCs w:val="28"/>
          <w:rtl w:val="true"/>
          <w:lang w:bidi="fa-IR"/>
        </w:rPr>
        <w:t xml:space="preserve">وکأنه عندما انتقل الی المعارضة خاف علی نفسه فترک إیران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کان سبب ترکه لإیران خلافه مع حزبه وإدارة عمله ، فلم یجد فرصة عمل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المسؤولون الإیرانیون فلم یشعر به أحد منهم لا عندما دخل إیران ولا عندما</w:t>
      </w:r>
    </w:p>
    <w:p>
      <w:pPr>
        <w:pStyle w:val="BookText"/>
        <w:rPr/>
      </w:pPr>
      <w:r>
        <w:rPr>
          <w:rFonts w:ascii="IRNazanin" w:hAnsi="IRNazanin" w:eastAsia="IRNazanin"/>
          <w:color w:val="111111"/>
          <w:sz w:val="28"/>
          <w:sz w:val="28"/>
          <w:szCs w:val="28"/>
          <w:rtl w:val="true"/>
          <w:lang w:bidi="fa-IR"/>
        </w:rPr>
        <w:t xml:space="preserve">غادرها </w:t>
      </w:r>
      <w:r>
        <w:rPr>
          <w:rFonts w:eastAsia="IRNazanin" w:cs="IRNazanin"/>
          <w:color w:val="111111"/>
          <w:sz w:val="28"/>
          <w:szCs w:val="28"/>
          <w:rtl w:val="true"/>
          <w:lang w:bidi="fa-IR"/>
        </w:rPr>
        <w:t>!</w:t>
      </w:r>
    </w:p>
    <w:p>
      <w:pPr>
        <w:pStyle w:val="Heading3"/>
        <w:numPr>
          <w:ilvl w:val="2"/>
          <w:numId w:val="1"/>
        </w:numPr>
        <w:rPr/>
      </w:pPr>
      <w:bookmarkStart w:id="788" w:name="__RefHeading___Toc4582345_581953129"/>
      <w:bookmarkStart w:id="789" w:name="_Toc282"/>
      <w:bookmarkEnd w:id="788"/>
      <w:r>
        <w:rPr>
          <w:rtl w:val="true"/>
        </w:rPr>
        <w:t>تزویر لاری لمعنی الغیبة والإنتظار</w:t>
      </w:r>
      <w:bookmarkEnd w:id="789"/>
    </w:p>
    <w:p>
      <w:pPr>
        <w:pStyle w:val="Heading4"/>
        <w:numPr>
          <w:ilvl w:val="3"/>
          <w:numId w:val="1"/>
        </w:numPr>
        <w:rPr/>
      </w:pPr>
      <w:bookmarkStart w:id="790" w:name="__RefHeading___Toc4582347_581953129"/>
      <w:bookmarkStart w:id="791" w:name="_Toc283"/>
      <w:bookmarkEnd w:id="790"/>
      <w:r>
        <w:rPr>
          <w:rtl w:val="true"/>
        </w:rPr>
        <w:t>اشارة</w:t>
      </w:r>
      <w:bookmarkEnd w:id="791"/>
    </w:p>
    <w:p>
      <w:pPr>
        <w:pStyle w:val="BookText"/>
        <w:rPr/>
      </w:pPr>
      <w:r>
        <w:rPr>
          <w:rFonts w:ascii="IRNazanin" w:hAnsi="IRNazanin" w:eastAsia="IRNazanin"/>
          <w:color w:val="111111"/>
          <w:sz w:val="28"/>
          <w:sz w:val="28"/>
          <w:szCs w:val="28"/>
          <w:rtl w:val="true"/>
          <w:lang w:bidi="fa-IR"/>
        </w:rPr>
        <w:t>سألنی لاری فی نقاشنا فی شبکة هجر بتاریخ</w:t>
      </w:r>
      <w:r>
        <w:rPr>
          <w:rFonts w:eastAsia="IRNazanin" w:cs="IRNazanin"/>
          <w:color w:val="111111"/>
          <w:sz w:val="28"/>
          <w:szCs w:val="28"/>
          <w:rtl w:val="true"/>
          <w:lang w:bidi="fa-IR"/>
        </w:rPr>
        <w:t>:</w:t>
      </w:r>
      <w:r>
        <w:rPr>
          <w:rFonts w:eastAsia="IRNazanin" w:cs="IRNazanin"/>
          <w:color w:val="111111"/>
          <w:sz w:val="28"/>
          <w:szCs w:val="28"/>
          <w:lang w:bidi="fa-IR"/>
        </w:rPr>
        <w:t>16/7/2002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تؤمن بإقامة الدولة الإسلامیة الیوم فی عصر الغیبة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أساس الحکم العسکری ، أم الوراثة الملکیة ، أم الشوری والإنتخاب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تؤمن بضرورة اتصاف رئیس الجمهوریة بالعصمة من الله ؟ أم یکفی اتصافه بالعلم والعدالة والکفاءة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کان المتکلمون الإمامیون السابقون کابن قبة والشیخ الصدوق وغیرهما یرفضون نظریة ولایة الفقیه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تلاحظ وجود تطور فی الفکر السیاسی الشیعی وتخلی عامة الشیعة عن نظریات المتکلمین الإمامیة المثالیة والمستحیلة ؟</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یعنی الحدیث عن إمامة أهل البیت وهم غیر موجودین ولا متصدین لطلبها؟ وهل الحدیث عن أحقیتهم بالخلافة قبل أربعة عشر قرناً سوف یعید عجلة التاریخ الی الوراء ویعطیهم حقهم ، علی فرض صحة ما تقول ؟ </w:t>
      </w:r>
      <w:bookmarkStart w:id="792" w:name="pg5822_39564"/>
    </w:p>
    <w:p>
      <w:pPr>
        <w:pStyle w:val="BookText"/>
        <w:rPr/>
      </w:pPr>
      <w:bookmarkEnd w:id="792"/>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نعمل جمیعاً سنة وشیعة علی العودة الی الفکر الإسلامی السلیم ، والی المبدأ الموجود فی القرآن الکریم ، وهو الشوری؟</w:t>
      </w:r>
    </w:p>
    <w:p>
      <w:pPr>
        <w:pStyle w:val="Heading4"/>
        <w:numPr>
          <w:ilvl w:val="3"/>
          <w:numId w:val="1"/>
        </w:numPr>
        <w:rPr/>
      </w:pPr>
      <w:bookmarkStart w:id="793" w:name="__RefHeading___Toc4582349_581953129"/>
      <w:bookmarkStart w:id="794" w:name="_Toc284"/>
      <w:bookmarkEnd w:id="793"/>
      <w:r>
        <w:rPr>
          <w:rtl w:val="true"/>
        </w:rPr>
        <w:t>فأجبتُه بما خلاصته</w:t>
      </w:r>
      <w:r>
        <w:rPr>
          <w:rtl w:val="true"/>
        </w:rPr>
        <w:t>:</w:t>
      </w:r>
      <w:bookmarkEnd w:id="79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تؤمن بإقامة الدولة الإسلامیة الیوم ، فی عصر الغیبة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لفقهائنا رضوان الله علی الماضین منهم وحفظ الله الموجودین، رأیان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یتفق الجمیع علی أنه متی أمکن تطبیق احکام الإنسان الفردیة والإجتماعیة ، وجب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السعی لإقامة دولة إسلامیة وقیادتها ، فبعضهم کالسید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بالوجوب ، وأکثرهم کالسید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بعدم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الضروری أن تعرف أن المسألة محصورة برأی المرجع الجامع للشروط وقیادته ، فلا یجوز لکل شخص أن یتصدی لتأسیس حزب أو حرکة ویدعو الناس الیها ویقول أرید إقامة نظام إسلامی ، وإلا لزم الفوضی ولم یکن لأی منها الشرعیة ، إلا إن أعطاها إیاها المرجع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فمذهب التشیع لایفتح باب الإجتهاد والقیادة لکل أحد ، کما فعل اتباع المذاهب الأخری ، فوصلت الأمر بهم الی مجتهدی الشقق فی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وحالة مجاهدی الشقق السلفیین الذین یکفرون المسلمین ویکفرون بعضهم بعضاًَ </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إذن تقبل بحکومة ولایة الفقیه ، ولکن کیف تقوم هذه الحکومة ؟ علی أساس الشوری ورضا الأمة أو أغلبیتها؟ أو علی أساس القوة العسکریة؟ أی یقوم أی فقیه أو من یدعی الفقه بالسیطرة العسکریة علی الدولة ویفرض نفسه باسم تطبیق الإسلام کما یری؟ وإذا کنت تؤمن بجواز إقامة الدولة </w:t>
      </w:r>
    </w:p>
    <w:p>
      <w:pPr>
        <w:pStyle w:val="BookText"/>
        <w:rPr/>
      </w:pPr>
      <w:r>
        <w:rPr>
          <w:rFonts w:ascii="IRNazanin" w:hAnsi="IRNazanin" w:eastAsia="IRNazanin"/>
          <w:color w:val="111111"/>
          <w:sz w:val="28"/>
          <w:sz w:val="28"/>
          <w:szCs w:val="28"/>
          <w:rtl w:val="true"/>
          <w:lang w:bidi="fa-IR"/>
        </w:rPr>
        <w:t>فی عصر الغیبة ، فأنت إذن لا تشترط العصمة ولا النص ولا التعیین فی الإمام أی الرئیس ، وتجیز الشوری؟ وإذا کنت تقبل الشوری وولایة الفقیه الیوم فما المانع أن یکون النظام الإسلامی هکذا منذ أول یوم ؟ ولماذا کان الإمامیون یشترطون العصمة والنص؟ ألا تشعر بوجود تناقض بین فکر ولایة الفقیه وبین الفکر الإمامی ، وأن الشیعة تجاوزوا لهذا الیوم ؟ ثم ما هی حدود صلاحیة الفقیه؟ هل هی مطلقة وفوق إرادة الأمة؟ أم تابعة لها ومشرطة بحدودها؟</w:t>
      </w:r>
    </w:p>
    <w:p>
      <w:pPr>
        <w:pStyle w:val="BookText"/>
        <w:rPr/>
      </w:pPr>
      <w:r>
        <w:rPr>
          <w:rFonts w:ascii="IRNazanin" w:hAnsi="IRNazanin" w:eastAsia="IRNazanin"/>
          <w:color w:val="111111"/>
          <w:sz w:val="28"/>
          <w:sz w:val="28"/>
          <w:szCs w:val="28"/>
          <w:rtl w:val="true"/>
          <w:lang w:bidi="fa-IR"/>
        </w:rPr>
        <w:t>فأجبته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کنت تؤمن بجواز إقامة الدولة فی عصر الغیبة ، فأنت إذن لا تشترط العصمة ولا النص ولا التعیین فی الإمام أی الرئیس ، وتجیز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الربط بین طریقة إدارة أمور الناس حتی یظهر حجة الله ویصلح الأرض صلوات الله علیه ، وبین إنکار العقیدة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الذین کانوا ینتظرون نبی الله نوحاً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بشر به آدم ، وانتظروه مئات السنین أو ألوفها ، هل تنازلوا عنه لو أقاموا حکماً قبله ؟</w:t>
      </w:r>
    </w:p>
    <w:p>
      <w:pPr>
        <w:pStyle w:val="BookText"/>
        <w:rPr/>
      </w:pPr>
      <w:r>
        <w:rPr>
          <w:rFonts w:ascii="IRNazanin" w:hAnsi="IRNazanin" w:eastAsia="IRNazanin"/>
          <w:color w:val="111111"/>
          <w:sz w:val="28"/>
          <w:sz w:val="28"/>
          <w:szCs w:val="28"/>
          <w:rtl w:val="true"/>
          <w:lang w:bidi="fa-IR"/>
        </w:rPr>
        <w:t xml:space="preserve">إنی لا أعرف شخصاً فی العالم یتصور أن الشیعة فی إیران عندما قبلوا بحکم إسلامی فی عصر الغیبة ، فمعناه أنهم تنازلوا عن عقیدتهم بالإمام المهدی الغائب المنتظر أرواحنا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شخصاً واحداً بلغ من غبائه أنه یحکم علی شعب بکامله بأنهم ترکوا عقیدتهم بالمهدی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یسأل واحداً منهم ، بل رأیته مراراً یتعامی عن عقیدتهم الراسخة وشدة تمسکهم بالإمام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شیعة إیران یرون أن الحکم الإسلامی مقدمة بسیطة لظهور إمامهم الموعود الذی سیظهر وحکم العالم ، ولا فرق فی عقیدتهم هذه بین من یقول </w:t>
      </w:r>
    </w:p>
    <w:p>
      <w:pPr>
        <w:pStyle w:val="BookText"/>
        <w:rPr/>
      </w:pPr>
      <w:r>
        <w:rPr>
          <w:rFonts w:ascii="IRNazanin" w:hAnsi="IRNazanin" w:eastAsia="IRNazanin"/>
          <w:color w:val="111111"/>
          <w:sz w:val="28"/>
          <w:sz w:val="28"/>
          <w:szCs w:val="28"/>
          <w:rtl w:val="true"/>
          <w:lang w:bidi="fa-IR"/>
        </w:rPr>
        <w:t xml:space="preserve">بوجوب إقامة الدولة ، أو من یقول بجوازه أو بحرمته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فاعرف کیف وقعت فی مستنقع الغباء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واعرف أنک إذا عجزت عن فهم إیران وأنت لاری شیرازی عشت فی ایران ، فأنت عن فهم أی شعب آخر أعجز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ما هی حدود صلاحیة الفقیه؟ هل هی مطلقة وفوق إرادة الأمة؟ أم تابعة لها ومشرطة بحدودها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الموضوع عدة مسائل فقهیة ، یختلف فیها الرأی بین الفقهاء الذین یحرمون إقامة الدولة ، کما یختلف فیها الرأی بین الذین یجیزونها أو یوجبونها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یتسع المجال إلا لتعدید أهم الآراء الفقهیة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رأی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محال أن یسلم رقاب عباده ومصالحهم بید غیر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لایرون شرعیة لحاکم غیر المعصوم ، وإن أفتوا بالتعایش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من یری أن الفقیه المرجع نائب عن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 ولایة مطلقة مثل المرحوم الإمام الخمینی والسید القائد الخامنئی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من یقول أن الفقیه المرجع لیس نائباً عن الإمام ، بل یستمد شرعیته من تولیة الأمة ، فشرعیته وصلاحیته ومدة حکمه تتبع شروط اختیار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الرأی هو الذی تندب وتبکی علیه أنت </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کتب له </w:t>
      </w:r>
      <w:r>
        <w:rPr>
          <w:rFonts w:eastAsia="Times New Roman" w:cs="Times New Roman" w:ascii="Times New Roman" w:hAnsi="Times New Roman"/>
          <w:color w:val="111111"/>
          <w:sz w:val="28"/>
          <w:szCs w:val="28"/>
          <w:lang w:val="en-US" w:bidi="en-US"/>
        </w:rPr>
        <w:t>noon11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بتاریخ</w:t>
      </w:r>
      <w:r>
        <w:rPr>
          <w:rFonts w:eastAsia="IRNazanin" w:cs="IRNazanin"/>
          <w:color w:val="111111"/>
          <w:sz w:val="28"/>
          <w:szCs w:val="28"/>
          <w:rtl w:val="true"/>
          <w:lang w:bidi="fa-IR"/>
        </w:rPr>
        <w:t>:</w:t>
      </w:r>
      <w:r>
        <w:rPr>
          <w:rFonts w:eastAsia="IRNazanin" w:cs="IRNazanin"/>
          <w:color w:val="111111"/>
          <w:sz w:val="28"/>
          <w:szCs w:val="28"/>
          <w:lang w:bidi="fa-IR"/>
        </w:rPr>
        <w:t>17/7/2002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یسعدنی مواصلتک الحوار معنا ، ولکن الأسئلة التی طرحتها مع أهمیتها وحیویتها وحاجتنا الی التأمل العمیق فیها مع الأسف لا تدخل تحت عنوان التقصیر والغلو فی أهل البیت الذی هو موضوعنا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أغلقت باب الغلو وفتحت باب الولایه ، أم تقترح أن نفتح </w:t>
      </w:r>
      <w:bookmarkStart w:id="795" w:name="pg5822_39570"/>
    </w:p>
    <w:p>
      <w:pPr>
        <w:pStyle w:val="BookText"/>
        <w:rPr/>
      </w:pPr>
      <w:bookmarkEnd w:id="795"/>
      <w:r>
        <w:rPr>
          <w:rFonts w:ascii="IRNazanin" w:hAnsi="IRNazanin" w:eastAsia="IRNazanin"/>
          <w:color w:val="111111"/>
          <w:sz w:val="28"/>
          <w:sz w:val="28"/>
          <w:szCs w:val="28"/>
          <w:rtl w:val="true"/>
          <w:lang w:bidi="fa-IR"/>
        </w:rPr>
        <w:t xml:space="preserve">موضوعاً آخر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الولایه بین العاملی والکاتب </w:t>
      </w:r>
      <w:r>
        <w:rPr>
          <w:rFonts w:eastAsia="IRNazanin" w:cs="IRNazanin"/>
          <w:color w:val="111111"/>
          <w:sz w:val="28"/>
          <w:szCs w:val="28"/>
          <w:rtl w:val="true"/>
          <w:lang w:bidi="fa-IR"/>
        </w:rPr>
        <w:t>!</w:t>
      </w:r>
    </w:p>
    <w:p>
      <w:pPr>
        <w:pStyle w:val="Heading4"/>
        <w:numPr>
          <w:ilvl w:val="3"/>
          <w:numId w:val="1"/>
        </w:numPr>
        <w:rPr/>
      </w:pPr>
      <w:bookmarkStart w:id="796" w:name="__RefHeading___Toc4582351_581953129"/>
      <w:bookmarkStart w:id="797" w:name="_Toc285"/>
      <w:bookmarkEnd w:id="796"/>
      <w:r>
        <w:rPr>
          <w:rtl w:val="true"/>
        </w:rPr>
        <w:t>فکتبتُ له</w:t>
      </w:r>
      <w:r>
        <w:rPr>
          <w:rtl w:val="true"/>
        </w:rPr>
        <w:t>:</w:t>
      </w:r>
      <w:bookmarkEnd w:id="797"/>
    </w:p>
    <w:p>
      <w:pPr>
        <w:pStyle w:val="BookText"/>
        <w:rPr/>
      </w:pPr>
      <w:r>
        <w:rPr>
          <w:rFonts w:ascii="IRNazanin" w:hAnsi="IRNazanin" w:eastAsia="IRNazanin"/>
          <w:color w:val="111111"/>
          <w:sz w:val="28"/>
          <w:sz w:val="28"/>
          <w:szCs w:val="28"/>
          <w:rtl w:val="true"/>
          <w:lang w:bidi="fa-IR"/>
        </w:rPr>
        <w:t xml:space="preserve">شکراً للأخ نون ، أنک بدأت تتدخل لمنع صاحبنا من تغییر الموضوعات والهروب من الموضوع الأصلی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فأرجو أن تقوم بواجبک فی التنبیه ، وستکتشف أنت من هو أحمد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وستعجز معه کما عجز قضاة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له الشیخ محمد منصور بتاریخ</w:t>
      </w:r>
      <w:r>
        <w:rPr>
          <w:rFonts w:eastAsia="IRNazanin" w:cs="IRNazanin"/>
          <w:color w:val="111111"/>
          <w:sz w:val="28"/>
          <w:szCs w:val="28"/>
          <w:rtl w:val="true"/>
          <w:lang w:bidi="fa-IR"/>
        </w:rPr>
        <w:t>:</w:t>
      </w:r>
      <w:r>
        <w:rPr>
          <w:rFonts w:eastAsia="IRNazanin" w:cs="IRNazanin"/>
          <w:color w:val="111111"/>
          <w:sz w:val="28"/>
          <w:szCs w:val="28"/>
          <w:lang w:bidi="fa-IR"/>
        </w:rPr>
        <w:t>28/12/1999</w:t>
      </w:r>
      <w:r>
        <w:rPr>
          <w:rFonts w:ascii="IRNazanin" w:hAnsi="IRNazanin" w:eastAsia="IRNazanin"/>
          <w:color w:val="111111"/>
          <w:sz w:val="28"/>
          <w:sz w:val="28"/>
          <w:szCs w:val="28"/>
          <w:rtl w:val="true"/>
          <w:lang w:bidi="fa-IR"/>
        </w:rPr>
        <w:t>، ما خلاصته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ادعی الکاتب أن معنی الإنتظار للإمام الغائب عند الإمامیة تحریم العمل السیاسی وتحریم السعی لإقامة الدولة الإسلامیة فی عصر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واعترض علی النواب الأربعة بعدم العمل والنشاط السیاسی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ادعی أنَ من لوازم الإیمان بوجود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حرمة إقامة الدولة الإسلامیة فی غیبته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تخیله ونسبه للإمامیة أراجیفُ وزورٌ کعادته ، وسببه عدم إلمامه بالمصطلحات والبحوث العلمیة ، أو تعمده للتزویر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الإنتظار عند الإمامیة معناه الإعتقاد بأن الإمام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ظهوره لیملأ الأرض قسطاً وعدلاً کما ملئت ظلماً وجوراً ، کما بشّر بذلک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روایات الفریقین المتواترة ، لا أن الإنتظار بمعنی توقف حرکة المؤمن عن أداء الوظائف الشرعیة والمسؤولیات الدینیة الملقاة علی عاتقه </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نسب الکاتب زوراً الی متکلمی الإمامیة القول بحرمة إقامة الدولة الإسلامیة فی عصر الغیبة ، وأنهم أصروا علی التمسک بموقف الإنتظار حتی خروج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أدری لماذا یتعامی عما نقلته له فی الرد السابق الذی أشار نفسه </w:t>
      </w:r>
    </w:p>
    <w:p>
      <w:pPr>
        <w:pStyle w:val="BookText"/>
        <w:rPr/>
      </w:pPr>
      <w:r>
        <w:rPr>
          <w:rFonts w:ascii="IRNazanin" w:hAnsi="IRNazanin" w:eastAsia="IRNazanin"/>
          <w:color w:val="111111"/>
          <w:sz w:val="28"/>
          <w:sz w:val="28"/>
          <w:szCs w:val="28"/>
          <w:rtl w:val="true"/>
          <w:lang w:bidi="fa-IR"/>
        </w:rPr>
        <w:t>الیه ، من أقوال وفتاوی المفید والمرتضی والطوسی وغیرهم من مشروعیة إقامة الحکم الإسلامی للفقیه المأذون من قبل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ووجوب إعانة المؤمنین له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فهو یتعمد الخلط بین مسألة إقامة الحکم والدولة الإسلامیة نیابة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عصر الغیبة ومسألة إمامة غیر المعصوم ویجعلها إمامة دینیة بدیلة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بعض کلمات فقهاء الإمامیة فی المسألة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الصدوق فی کتاب المقنع فی باب الدخول فی أعمال السلطان روایات عدیدة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تتضمن إذنهم فی المشارکة فی الحکم والنظام السیاسی لآخرین شریطة اتباع الموازین الشرعیة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المفید فی أوائل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فی معاونة الظالمین والأعمال من قبلهم ، وأن معاونة الظالمین علی الحق وتناول الواجب لهم ، جائز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معونتهم علی الظلم والعدوان فمحظور لا یجوز مع الاختیار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کتاب المقنعة باب الأمر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إقامة الحدود فهو الی سلطان الإسلام المنصوب من قبل الله تعالی، وهم أئمة الهدی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نصبوه لذلک من الأمراء والحکام ، وقد فوضوا النظر فیه الی فقهاء شیعتهم مع الإمکان </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الشریف المرتضی فی رسائله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الولایة من قبل المتغلب وهی علی 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أنْ یعلم المتولی أو یغلب علی ظنه بأمارات لائحة أنه یتمکن بالولایة من إقامة حق ودفع باطل وأمر بمعروف ونهی عن منکر، ولولا هذه الولایة لم یتم شئ من ذلک فیجب علیه الولایة لوجوب ما هی سبب الیه </w:t>
      </w:r>
    </w:p>
    <w:p>
      <w:pPr>
        <w:pStyle w:val="BookText"/>
        <w:rPr/>
      </w:pPr>
      <w:r>
        <w:rPr>
          <w:rFonts w:ascii="IRNazanin" w:hAnsi="IRNazanin" w:eastAsia="IRNazanin"/>
          <w:color w:val="111111"/>
          <w:sz w:val="28"/>
          <w:sz w:val="28"/>
          <w:szCs w:val="28"/>
          <w:rtl w:val="true"/>
          <w:lang w:bidi="fa-IR"/>
        </w:rPr>
        <w:t xml:space="preserve">وذریعة الی الظفر 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الشیخ الطوسی فی کتاب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إقامة الحدود فلیس یجوز لأحد إقامتها إلا لسلطان الزمان المنصوب من قبل الله تعالی ، أو من نصبه الإمام لإقامتها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استخلفه سلطان ظالم علی قوم وجعل إلیه إقامة الحدود جاز له أنْ یقیمها علیهم علی الکمال ، ویعتقد أنه إنما یفعل ذلک بإذن سلطان الحق لا بإذن سلطان الجور ، ویجب علی المؤمنین معونته وتمکینه من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إدریس الحلی فی کتاب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الحکم بین الناس والقضاء بین المختلفین فلا یجوز أیضاً إلا لمن أذن له سلطان الحق فی ذلک ، وقد فوضوا ذلک الی فقهاء شیعتهم المأمونین المحصلین الباحثین عن مآخذ الشریعة ، الدیانین القیمین بذلک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المحقق الحلی 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للفقهاء العارفین إقامة الحدود فی حال غیبة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لهم الحکم بین الناس مع الأمن من ضرر سلطان الوقت ویجب علی الناس مساعدتهم علی ذلک </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غیر ذلک من فتاوی فقهاء الشیعة التی تجدها فی کتاب الأمر بالمعروف والنهی عن المنکر ، وهی تصکّ أذن الکاتب لئلا یفتری علی طائفة إسلامیة کبیرة بالزور ، فهم یرون وجوب الحکم الإسلامی فی عصر الغیبة نیابة عن المعصوم سواء بالمشارکة مع القوی الأخری أو بنحو الإنفراد والإستقلال مع التمکن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مع عدم القدرة من ذلک فاللازم التقیة بسبب جو الإرهاب السلطوی کی لا تتمکن السلطة الظالمة من استئصال المؤمنین </w:t>
      </w:r>
      <w:r>
        <w:rPr>
          <w:rFonts w:eastAsia="IRNazanin" w:cs="IRNazanin"/>
          <w:color w:val="111111"/>
          <w:sz w:val="28"/>
          <w:szCs w:val="28"/>
          <w:rtl w:val="true"/>
          <w:lang w:bidi="fa-IR"/>
        </w:rPr>
        <w:t xml:space="preserve">. </w:t>
      </w:r>
      <w:bookmarkStart w:id="798" w:name="pg5822_39575"/>
    </w:p>
    <w:p>
      <w:pPr>
        <w:pStyle w:val="BookText"/>
        <w:rPr/>
      </w:pPr>
      <w:bookmarkEnd w:id="798"/>
      <w:r>
        <w:rPr>
          <w:rFonts w:ascii="IRNazanin" w:hAnsi="IRNazanin" w:eastAsia="IRNazanin"/>
          <w:color w:val="111111"/>
          <w:sz w:val="28"/>
          <w:sz w:val="28"/>
          <w:szCs w:val="28"/>
          <w:rtl w:val="true"/>
          <w:lang w:bidi="fa-IR"/>
        </w:rPr>
        <w:t xml:space="preserve">فالتقیة عند الإمامیة خطة عمل لتجنب إبادة السلطة للشیعة ، لا بالمعنی السلبی الجمودی التعطیلی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ما ذکره أحمد الکاتب من نصوص للشیخ النعمانی والصدوق وغیرهم من علماء الإمامیة من لزوم التقیة حتی خروج المهدی، بعضها فی المسألة الإعتقادیة ، وبعضها فی بیان التقیة فی موضعها ، وبعضها فی ثواب الصبر والثبات</w:t>
      </w:r>
    </w:p>
    <w:p>
      <w:pPr>
        <w:pStyle w:val="BookText"/>
        <w:rPr/>
      </w:pPr>
      <w:r>
        <w:rPr>
          <w:rFonts w:ascii="IRNazanin" w:hAnsi="IRNazanin" w:eastAsia="IRNazanin"/>
          <w:color w:val="111111"/>
          <w:sz w:val="28"/>
          <w:sz w:val="28"/>
          <w:szCs w:val="28"/>
          <w:rtl w:val="true"/>
          <w:lang w:bidi="fa-IR"/>
        </w:rPr>
        <w:t>علی العقیدة فی ظروف الظلم والقهر ، لا بمعنی الجمود والتوقف ، وبعضها فی تحذیر الشیعة من الحرکات الثوریة الفاشلة ، وبعضها فی النهی عن البیعة لغیر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مرجعیة فقهاء الشیعة لم تنقطع منذ عهد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واستمرت الی الغیبة الصغری والکبری ، الی عصرنا الحاضر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أحمد الکاتب تغافل عن هذه الحقائق ، أو جهل بعضها وفهمها غلطاً بسبب عدم تخصصه </w:t>
      </w:r>
      <w:r>
        <w:rPr>
          <w:rFonts w:eastAsia="IRNazanin" w:cs="IRNazanin"/>
          <w:color w:val="111111"/>
          <w:sz w:val="28"/>
          <w:szCs w:val="28"/>
          <w:rtl w:val="true"/>
          <w:lang w:bidi="fa-IR"/>
        </w:rPr>
        <w:t>!</w:t>
      </w:r>
    </w:p>
    <w:p>
      <w:pPr>
        <w:pStyle w:val="Heading3"/>
        <w:numPr>
          <w:ilvl w:val="2"/>
          <w:numId w:val="1"/>
        </w:numPr>
        <w:rPr/>
      </w:pPr>
      <w:bookmarkStart w:id="799" w:name="__RefHeading___Toc4582353_581953129"/>
      <w:bookmarkStart w:id="800" w:name="_Toc286"/>
      <w:bookmarkEnd w:id="799"/>
      <w:r>
        <w:rPr>
          <w:rtl w:val="true"/>
        </w:rPr>
        <w:t>الشوری شعار لاری الدائم ، کعدائه للشیعة</w:t>
      </w:r>
      <w:bookmarkEnd w:id="800"/>
    </w:p>
    <w:p>
      <w:pPr>
        <w:pStyle w:val="BookText"/>
        <w:rPr/>
      </w:pPr>
      <w:r>
        <w:rPr>
          <w:rFonts w:ascii="IRNazanin" w:hAnsi="IRNazanin" w:eastAsia="IRNazanin"/>
          <w:color w:val="111111"/>
          <w:sz w:val="28"/>
          <w:sz w:val="28"/>
          <w:szCs w:val="28"/>
          <w:rtl w:val="true"/>
          <w:lang w:bidi="fa-IR"/>
        </w:rPr>
        <w:t>فی نقاشنا حول الغلو والتقصیر کتب البلاغ الی شفق بتاریخ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15/7/2002</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http://forum.hajr.org/showthread.php?t=402679606</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 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لک الشیخ العاملی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والغلو فی الأمة محدود بفئة قلیلة ، بینما التقصیر مرض عام فی أکثرها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أوردت أنت فی الروایه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یصغرون عظمة الله ویدعون الربوبیة لعباد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تعرف أحداً یفعل ذلک فی مجتمعاتنا الشیعیه ؟ هل من یدعی الربوبیه لهم 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بقیة الروایه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الغالی قد اعتاد ترک الصلاة والزکاة والصیام والحج فلا یقدر علی ترک عادته وعلی الرجوع إلی طاعة الله عز وجل أبداً ، وإن المقصر إذا عرف عمل وأطاع</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هل تعرف من لایصلی ولا یصوم ولایحج من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والروایه إذا کانت صحیحه أنا لا أردها ، وتوجد روایه فی مقابلها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الناصبه أعداؤکم والمقصره أعداؤنا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الزیاره الجامعه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والمقصر فی حقکم زاهق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وکتبت له بتاریخ</w:t>
      </w:r>
      <w:r>
        <w:rPr>
          <w:rFonts w:eastAsia="IRNazanin" w:cs="IRNazanin"/>
          <w:color w:val="111111"/>
          <w:sz w:val="28"/>
          <w:szCs w:val="28"/>
          <w:rtl w:val="true"/>
          <w:lang w:bidi="fa-IR"/>
        </w:rPr>
        <w:t>:</w:t>
      </w:r>
      <w:r>
        <w:rPr>
          <w:rFonts w:eastAsia="IRNazanin" w:cs="IRNazanin"/>
          <w:color w:val="111111"/>
          <w:sz w:val="28"/>
          <w:szCs w:val="28"/>
          <w:lang w:bidi="fa-IR"/>
        </w:rPr>
        <w:t>15/7/2002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 شفق ، هناک مسألتان فی موضوع الغلو والتقصیر ، أرجو أن تستوعبهما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الساحة فی بلاد نا الشیعیة تشهد منذ مدة حملة شدیدة من المتمسلفین وهم فی کثیر من الأحیان مجسمة ونواصب ، تتهم الشیعة بالغلو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تهمة باطلة کما تعرف لو کنت منصفاً ، وقد سخَّروا لها الإعلام لیل نهار ، ونشروا فیها سیلاً من الکتب والمقالات بالمئات ، وحشدوا لها الإذاعات وما زالوا حتی أثروا علی المسلمین فی أنحاء العالم وشوهوا سمعة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أثروا بإعلامهم علی بعض ضعاف الثقافة أو ضعاف الیقین من الشیعة ، وَإِنَّکُمْ</w:t>
      </w:r>
    </w:p>
    <w:p>
      <w:pPr>
        <w:pStyle w:val="BookText"/>
        <w:rPr/>
      </w:pPr>
      <w:r>
        <w:rPr>
          <w:rFonts w:ascii="Amiri" w:hAnsi="Amiri" w:eastAsia="Amiri" w:cs="Amiri"/>
          <w:color w:val="111111"/>
          <w:sz w:val="28"/>
          <w:sz w:val="28"/>
          <w:szCs w:val="28"/>
          <w:rtl w:val="true"/>
          <w:lang w:bidi="ar-SA"/>
        </w:rPr>
        <w:t>لَتَمُرُّونَ عَلَیْهِمْ مُصْبِحِین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وَبِاللَّیْلِ أَفَلا تَعْقِلُونَ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الغلو تعبیر عام عائم هُلامی ، فهو غیر علمی للمناقشة بدون تحدید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کالسیف المشهور بلا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وسعت الهجمة الناصبة مفهوم الغلو الی کل تقدیس وإحترام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وتبعهم فی ذلک بعض الضعاف المتأثرین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ملاحظة هاتین المسألتین ، فإن الإنصاف یوجب علینا أن لانبحث مسألة الغلو منفصلة عن مسألة التقصیر ، وإلا کنا مطبلین لهؤلاء النواصب من حیث نشعر ولا نشعر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تعرف أنهم یتابعون موضوعک ورفعک شعار الغلو ؟</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کنت موضوعیاً فعلیک أن تتوازن فی البحث ، وإلا کنت متحیزاً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ولکی تکون کابن اللبون لایرکب کلامک النواصب ، علیک أن تتوازن ، فتفضل وعرف لی التقصیر والغلو من فضلک ، وکیف یجب علینا أن ندعو المسلمین للخروج من التقصیر تجاه أهل بیت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ونحذرهم من الوقوع فی الغلو فی نفس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وأخبرنی بصراحة هل عندک رؤیة شاملة للطرفین وحدودهما ، أم أنک تعیش عقدة الغلو من تأثیر الإعلام المتسلف فی وعیک ولا وعیک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إسمح لی أن أحتمل ذلک حتی تثبت لی موضوعیتک ، بتعریف الغلو والتقصیر ، وبیان واجب المسلمین تجاههما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وشکراً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الکاتب فی الموضوع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العزیز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إنک لا ترد الروایة الصحیحة وهذا یعنی أنک لا تقبل إلا الروایة الصحیحة ، وهذا أمر عظیم جداً ، ویعنی أن معک شعلة من النور فی طریق الظلام ، ولا بد أنک ستصل الی الهدف إن شاء الله ، ولکنک بعد ذلک نقلت روایة عن</w:t>
      </w:r>
    </w:p>
    <w:p>
      <w:pPr>
        <w:pStyle w:val="BookText"/>
        <w:rPr/>
      </w:pPr>
      <w:r>
        <w:rPr>
          <w:rFonts w:ascii="IRNazanin" w:hAnsi="IRNazanin" w:eastAsia="IRNazanin"/>
          <w:color w:val="111111"/>
          <w:sz w:val="28"/>
          <w:sz w:val="28"/>
          <w:szCs w:val="28"/>
          <w:rtl w:val="true"/>
          <w:lang w:bidi="fa-IR"/>
        </w:rPr>
        <w:t xml:space="preserve">زیارة الجامعة ومصادر أخری ، فهل تعرف سند الزیارة؟وهل درسته بإجتهاد منک ولیس بناء علی تقلید للآخرین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الزیارة مرویة عن االإمام الثانی عشر المفترض ، وبغض النظر عن کونه موجوداً أم لا؟ أو کونه حقیقة أم أسطورة فهل تعرف الطریق الیه وکیف تصحح الروایة ألا تری أن فیها غلواً کثیراً أوقع الکثیر من الخلق فی مستنقعات الظلام </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أسلوبک یا عبد الرسول ، وإلا اضطررت أن أکیل لک من نوع کلامک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تهزأ بالإمام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لا تستطیع أن تفهم معنی اسم المهدی الذی اختاره له ربه وجده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تتکلم عن سند زیارة الجامعة الصحیح ، کأنک تعرف شیئاً من علم الحدیث والجرح والتعدیل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للأخ البلاغ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تعرف الطریق الیه؟ وکیف تصحح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تهین ثلاث مئة ملیون مسلم من شیعة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یتقربون الی الله تعالی بالإعتقاد بالزیارة الجامعة وتلاوتها ،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تری أن فیها غلواً کثیراً أوقع الکثیر من الخلق فی مستنقعات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یا لاری آفاق العلم والفهم التی لم یرق الیها مستوی ذهنک المسطح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وآفاق النور التی لم تبصرها عیون أهل مستنقعات الظلام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ترمینا بالغلو یا لاری وأنا فی مستنقعات الظلام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رأیک بمن یغالون فی شخص فیقدمون کلامه علی کلام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ویطیعونه دون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هؤلاء عندک مسلمون معتدلون غیر مغالین ، ونحن المغالون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ألست عابداً لما تسمیه الشوری ومغالیاً فیها ، حتی جعلتها من العقائد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نصبتها رایة ضلال فوالیت علیها وعادیت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أنت غیر مغال فی عبادة شوراک؟ ولماذا لاتعرِّف لنا الغلو 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لنری علمک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بلغ من علمک أنک تکذب الزیارة الجامعة لخیالک أنها مرویة عن الإمام المهدی، بینما هی مرویة عن الإمام الهادی جد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ولکنک صاحب هوی جاهل یدعی العلم ، عندک عقدة من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حجتک الإمام المهدی الموعود علی لسان 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أرنا فی لاری المفتری آیة نبیک وآله الطاهرین صلواتک علیهم </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ظافر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الآیة التی دعوت أن یبینها الله فی عبد الرسول لظاهره </w:t>
      </w:r>
    </w:p>
    <w:p>
      <w:pPr>
        <w:pStyle w:val="BookText"/>
        <w:rPr/>
      </w:pPr>
      <w:r>
        <w:rPr>
          <w:rFonts w:ascii="IRNazanin" w:hAnsi="IRNazanin" w:eastAsia="IRNazanin"/>
          <w:color w:val="111111"/>
          <w:sz w:val="28"/>
          <w:sz w:val="28"/>
          <w:szCs w:val="28"/>
          <w:rtl w:val="true"/>
          <w:lang w:bidi="fa-IR"/>
        </w:rPr>
        <w:t xml:space="preserve">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فما أری أحداً یفضح نفسه ویبین جهله بهذه الطریقة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أعجب من ذلک فلطالما قال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الذی جعل أعداءنا حمقی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الذی یثیر العجب سکوت المشرفین علی الشبکه علی هذا التطاول علی الإمام أرواحنا له الفداء </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الکتاب والحمد لله رب العالمین </w:t>
      </w:r>
      <w:r>
        <w:rPr>
          <w:rFonts w:eastAsia="IRNazanin" w:cs="IRNazanin"/>
          <w:color w:val="111111"/>
          <w:sz w:val="28"/>
          <w:szCs w:val="28"/>
          <w:rtl w:val="true"/>
          <w:lang w:bidi="fa-IR"/>
        </w:rPr>
        <w:t xml:space="preserve">. </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1" w:name="pg5822_39587"/>
      <w:bookmarkStart w:id="802" w:name="pg5822_39587"/>
      <w:bookmarkEnd w:id="802"/>
    </w:p>
    <w:p>
      <w:pPr>
        <w:pStyle w:val="Heading2"/>
        <w:numPr>
          <w:ilvl w:val="1"/>
          <w:numId w:val="1"/>
        </w:numPr>
        <w:rPr/>
      </w:pPr>
      <w:bookmarkStart w:id="803" w:name="pg5822_39587"/>
      <w:bookmarkStart w:id="804" w:name="__RefHeading___Toc4582355_581953129"/>
      <w:bookmarkStart w:id="805" w:name="_Toc287"/>
      <w:bookmarkEnd w:id="803"/>
      <w:bookmarkEnd w:id="804"/>
      <w:r>
        <w:rPr>
          <w:rtl w:val="true"/>
        </w:rPr>
        <w:t>فهرس کتاب الموظف الدولی</w:t>
      </w:r>
      <w:bookmarkEnd w:id="805"/>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قناة المستقلة وأحمد الکاتب</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 أحمد الکاذب لمساعدة  الأجانب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لاری من کلامه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علمائنا من البدعة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لاری ینفی عصمة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المؤهل العلمی لأحمد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عامی یدعی الإجتهاد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من هو أحمد الکاتب الذی وصفوه بالعالم والمفکر الشیعی ؟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لم یدخل مدرسة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عنده شهادة من حوزة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کثرة أخطائه النحویة واللغویة والإملائیة  </w:t>
      </w:r>
      <w:r>
        <w:rPr>
          <w:rFonts w:eastAsia="IRNazanin" w:cs="IRNazanin"/>
          <w:color w:val="111111"/>
          <w:sz w:val="28"/>
          <w:szCs w:val="28"/>
          <w:lang w:bidi="fa-IR"/>
        </w:rPr>
        <w:t>41</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تکذیب المرجع السید صادق الشیرازی ادعاء لاری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رأی صدیقه الشیخ محمد جمعة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فوضی الإجتهاد بسبب خطیئة مصر فی تعویم الإجتهاد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تعویم الإجتهاد أنتج تعویم القیادة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ارتکب الوهابیون أکبر تعویم للإجتهاد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تخیَّل لاری أن الإجتهاد عند الجمیع اتباع الظن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الإجتهاد فی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 موضوعی لا کیفی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لاری یدعی الإجتهاد وینفیه عن المجتهدین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کذب لاری علی الشیعة بأنهم یأخذون بالظنون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الشیخ محمد منصور یکشف مستوی الکاتب وأسلوبه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  لاری بصدام فی حربه علی إیران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لاری فی أحضان البعثیین لمعادة إیران والتشیع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غضب العراقیین فی بریطانیا علی لاری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نصیر المهدی یفضح هروب لاری من مناقشات هجر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الخیانات العلمیة لأحمد الکاتب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فضائح تدلیسه وتزویره وخیانته العلمیة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الخیانة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 حدیث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الخیانة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نفیه وجود أحادیث الأئمة الإثنی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فی بصائر الدرجات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یکذب لاری علی مصادرنا جهاراً نهاراً ، ویکابر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الأخ جعفری یکشف عدداً من خیانات لاری</w:t>
      </w:r>
    </w:p>
    <w:p>
      <w:pPr>
        <w:pStyle w:val="BookText"/>
        <w:rPr/>
      </w:pPr>
      <w:r>
        <w:rPr>
          <w:rFonts w:ascii="IRNazanin" w:hAnsi="IRNazanin" w:eastAsia="IRNazanin"/>
          <w:color w:val="111111"/>
          <w:sz w:val="28"/>
          <w:sz w:val="28"/>
          <w:szCs w:val="28"/>
          <w:rtl w:val="true"/>
          <w:lang w:bidi="fa-IR"/>
        </w:rPr>
        <w:t>الخیانة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کذبه علی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الخیانة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کذبه علی مؤمن الطاق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الخیانة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کذبه علی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الخیانة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علی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الخیانة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علی الشریف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 xml:space="preserve">الخیانة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کذبه علی مصادرنا الرجالیة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الخیانة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کذبه علی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الخیانة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کذبه علی هشام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الأخ رحمة العاملی یکشف  عدداً من خیانات لاری</w:t>
      </w:r>
    </w:p>
    <w:p>
      <w:pPr>
        <w:pStyle w:val="BookText"/>
        <w:rPr/>
      </w:pPr>
      <w:r>
        <w:rPr>
          <w:rFonts w:ascii="IRNazanin" w:hAnsi="IRNazanin" w:eastAsia="IRNazanin"/>
          <w:color w:val="111111"/>
          <w:sz w:val="28"/>
          <w:sz w:val="28"/>
          <w:szCs w:val="28"/>
          <w:rtl w:val="true"/>
          <w:lang w:bidi="fa-IR"/>
        </w:rPr>
        <w:t>الخیانة 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کذبه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الخیانة 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کذبه علی الصدوق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الخیانة 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إخفاؤه بقیة النص المخالف لما زعمه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الخیانة 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إقتطاعه روایة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الخیانة 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تزویره معنی حدیث الغدیر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الخیانة 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تزویره معنی حدیث الغدیر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السید نذیر الحسنی یکشف عشرات الکذبات والخیانات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السید سامی البدری یکشف أخطاء لاری فی بحوثه ومراسلاته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لاری  ناصبی یهاجم التشیع ویزعم أنه شیعی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مع سبق الإصرار والتعمد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لاری یطرح مواضیع عن الشیعة ویهرب من مناقشتها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کذب لاری بأنه مهتم بنشر التشیع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موقف لاری من الشیخین والصحابة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یجعل زفافه یوم عاشوراء أقرب الیه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لاری یبحث عن موضوع لیطعن فی التشع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الموضوعیة ویهرب من النقاش العلمی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عرفه الجمیع بالمراوغة والهروب من النقاش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محاولات لمنعه من الهروب من موضوع النقاش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لاری یهرب من بحث حقوق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الحق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مودتهم فرض عین علی کل مسلم</w:t>
      </w:r>
    </w:p>
    <w:p>
      <w:pPr>
        <w:pStyle w:val="BookText"/>
        <w:rPr/>
      </w:pPr>
      <w:r>
        <w:rPr>
          <w:rFonts w:eastAsia="Times New Roman" w:cs="Times New Roman" w:ascii="Times New Roman" w:hAnsi="Times New Roman"/>
          <w:color w:val="111111"/>
          <w:sz w:val="28"/>
          <w:szCs w:val="28"/>
          <w:lang w:val="en-US" w:bidi="en-US"/>
        </w:rPr>
        <w:t>257</w:t>
      </w:r>
    </w:p>
    <w:p>
      <w:pPr>
        <w:pStyle w:val="BookText"/>
        <w:rPr/>
      </w:pPr>
      <w:r>
        <w:rPr>
          <w:rFonts w:ascii="IRNazanin" w:hAnsi="IRNazanin" w:eastAsia="IRNazanin"/>
          <w:color w:val="111111"/>
          <w:sz w:val="28"/>
          <w:sz w:val="28"/>
          <w:szCs w:val="28"/>
          <w:rtl w:val="true"/>
          <w:lang w:bidi="fa-IR"/>
        </w:rPr>
        <w:t>الحق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الصلاة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الصلاة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الحق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شرع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مالیة خاصة فی میزانیة الدولة  الإسلامیة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عصمة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مصادر السنیین</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الأجوبة علی أسئلة لاری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p>
    <w:p>
      <w:pPr>
        <w:pStyle w:val="BookText"/>
        <w:rPr/>
      </w:pPr>
      <w:r>
        <w:rPr>
          <w:rFonts w:ascii="IRNazanin" w:hAnsi="IRNazanin" w:eastAsia="IRNazanin"/>
          <w:color w:val="111111"/>
          <w:sz w:val="28"/>
          <w:sz w:val="28"/>
          <w:szCs w:val="28"/>
          <w:rtl w:val="true"/>
          <w:lang w:bidi="fa-IR"/>
        </w:rPr>
        <w:t>لماذا لا ترغب بالحوار یا أحمد ؟ أهو الخوف أم ماذا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لاری یهرب من نقاشه مع الشیخ محمد منصور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استغلال الوهابیة لأحمد الکاتب فی الفضائیات وشبکات النت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جمعیة إحیاء التراث المتطرفة تتبنی لاری فی قناة المستقلة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استغلالهم أحمد الکاتب فی شبکة الجزیرة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استغلالهم أحمد الکاتب فی شبکات النت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شبکة أنا المسلم المتطرفة تستضیف لاری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لاری یدعو لقراءة حواره فی منتدی النواصب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أهم أجوبة لاری فی شبکة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المسلم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لاری یطالب بالدلیل  النقلی علی ولادة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یهرب منه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شعارات التهویل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لاری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یهرب ثم یأتی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أحترمُ إجتهادک ، فاحترم إجتهادی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لاری  فی شبکة النت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العامیة ظاهرة فی موقع لاری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ملاحظات موجزة علی أفکار موقعه وعناوینه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یعتقد أحمد الکاتب بدین ؟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لاری یسقط فی وادی النسبیة المطلقة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لاری یتبنی منهجاً ینکر وجود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هل فقد لاری إیمانه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وبالله تعالی ؟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هل یؤمن لاری بالقرآن؟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توبة الکاتب العراقی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تأثره بلاری</w:t>
      </w:r>
    </w:p>
    <w:p>
      <w:pPr>
        <w:pStyle w:val="BookText"/>
        <w:rPr/>
      </w:pPr>
      <w:r>
        <w:rPr>
          <w:rFonts w:eastAsia="Times New Roman" w:cs="Times New Roman" w:ascii="Times New Roman" w:hAnsi="Times New Roman"/>
          <w:color w:val="111111"/>
          <w:sz w:val="28"/>
          <w:szCs w:val="28"/>
          <w:lang w:val="en-US" w:bidi="en-US"/>
        </w:rPr>
        <w:t>437</w:t>
      </w:r>
    </w:p>
    <w:p>
      <w:pPr>
        <w:pStyle w:val="BookText"/>
        <w:rPr/>
      </w:pPr>
      <w:r>
        <w:rPr>
          <w:rFonts w:ascii="IRNazanin" w:hAnsi="IRNazanin" w:eastAsia="IRNazanin"/>
          <w:color w:val="111111"/>
          <w:sz w:val="28"/>
          <w:sz w:val="28"/>
          <w:szCs w:val="28"/>
          <w:rtl w:val="true"/>
          <w:lang w:bidi="fa-IR"/>
        </w:rPr>
        <w:t>الأخ نون مشکک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صادق یرید أن یفهم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نون یناقش فی مقام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بأدب</w:t>
      </w:r>
    </w:p>
    <w:p>
      <w:pPr>
        <w:pStyle w:val="BookText"/>
        <w:rPr/>
      </w:pPr>
      <w:r>
        <w:rPr>
          <w:rFonts w:eastAsia="Times New Roman" w:cs="Times New Roman" w:ascii="Times New Roman" w:hAnsi="Times New Roman"/>
          <w:color w:val="111111"/>
          <w:sz w:val="28"/>
          <w:szCs w:val="28"/>
          <w:lang w:val="en-US" w:bidi="en-US"/>
        </w:rPr>
        <w:t>443</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نون یعود بعد سنة مستبصراً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الشوری الخیالیة  والخلافة الدیمقراطیة عند لاری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شوری لاری تهاجم الشیعة وتراعی الوهابیین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لاری ینتقد إیران ویفتری علی التشیع والإمام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تزویر لاری لمعنی الإنتظار والغیبة </w:t>
      </w:r>
      <w:r>
        <w:rPr>
          <w:rFonts w:eastAsia="IRNazanin" w:cs="IRNazanin"/>
          <w:color w:val="111111"/>
          <w:sz w:val="28"/>
          <w:szCs w:val="28"/>
          <w:lang w:bidi="fa-IR"/>
        </w:rPr>
        <w:t>474</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الشوری شعار لاری الدائم کعدائه للشیعة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image" Target="media/image2.jpeg"/><Relationship Id="rId499" Type="http://schemas.openxmlformats.org/officeDocument/2006/relationships/image" Target="media/image2.jpeg"/><Relationship Id="rId500" Type="http://schemas.openxmlformats.org/officeDocument/2006/relationships/footer" Target="footer493.xml"/><Relationship Id="rId501" Type="http://schemas.openxmlformats.org/officeDocument/2006/relationships/numbering" Target="numbering.xml"/><Relationship Id="rId502" Type="http://schemas.openxmlformats.org/officeDocument/2006/relationships/fontTable" Target="fontTable.xml"/><Relationship Id="rId503" Type="http://schemas.openxmlformats.org/officeDocument/2006/relationships/settings" Target="settings.xml"/><Relationship Id="rId5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501</Pages>
  <Words>86096</Words>
  <Characters>374188</Characters>
  <CharactersWithSpaces>458290</CharactersWithSpaces>
  <Paragraphs>2500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2026-08-19T05:05:11Z</dcterms:created>
  <dc:creator>ghaemiyeh.com</dc:creator>
  <dc:description/>
  <dc:language>en-US</dc:language>
  <cp:lastModifiedBy/>
  <dcterms:modified xsi:type="dcterms:W3CDTF">2026-08-19T08:35:21Z</dcterms:modified>
  <cp:revision>1</cp:revision>
  <dc:subject/>
  <dc:title>الموظف الدولی</dc:title>
</cp:coreProperties>
</file>

<file path=docProps/custom.xml><?xml version="1.0" encoding="utf-8"?>
<Properties xmlns="http://schemas.openxmlformats.org/officeDocument/2006/custom-properties" xmlns:vt="http://schemas.openxmlformats.org/officeDocument/2006/docPropsVTypes"/>
</file>