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شبهات روزآمد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4516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54518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54520_581953129">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4354522_581953129">
            <w:r>
              <w:rPr>
                <w:webHidden/>
                <w:rStyle w:val="IndexLink"/>
                <w:rtl w:val="true"/>
              </w:rPr>
              <w:t>همکاران در این جلد</w:t>
            </w:r>
            <w:r>
              <w:rPr>
                <w:rStyle w:val="IndexLink"/>
                <w:rtl w:val="true"/>
              </w:rPr>
              <w:tab/>
            </w:r>
            <w:r>
              <w:rPr>
                <w:rStyle w:val="IndexLink"/>
              </w:rPr>
              <w:t>9</w:t>
            </w:r>
          </w:hyperlink>
        </w:p>
        <w:p>
          <w:pPr>
            <w:pStyle w:val="Contents2"/>
            <w:tabs>
              <w:tab w:val="clear" w:pos="8743"/>
              <w:tab w:val="right" w:pos="9026" w:leader="dot"/>
            </w:tabs>
            <w:rPr/>
          </w:pPr>
          <w:hyperlink w:anchor="__RefHeading___Toc4354524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354526_581953129">
            <w:r>
              <w:rPr>
                <w:webHidden/>
                <w:rStyle w:val="IndexLink"/>
                <w:rtl w:val="true"/>
              </w:rPr>
              <w:t>درآمد</w:t>
            </w:r>
            <w:r>
              <w:rPr>
                <w:rStyle w:val="IndexLink"/>
                <w:rtl w:val="true"/>
              </w:rPr>
              <w:tab/>
            </w:r>
            <w:r>
              <w:rPr>
                <w:rStyle w:val="IndexLink"/>
              </w:rPr>
              <w:t>14</w:t>
            </w:r>
          </w:hyperlink>
        </w:p>
        <w:p>
          <w:pPr>
            <w:pStyle w:val="Contents2"/>
            <w:tabs>
              <w:tab w:val="clear" w:pos="8743"/>
              <w:tab w:val="right" w:pos="9026" w:leader="dot"/>
            </w:tabs>
            <w:rPr/>
          </w:pPr>
          <w:hyperlink w:anchor="__RefHeading___Toc4354528_581953129">
            <w:r>
              <w:rPr>
                <w:webHidden/>
                <w:rStyle w:val="IndexLink"/>
                <w:rtl w:val="true"/>
              </w:rPr>
              <w:t>فصل اول</w:t>
            </w:r>
            <w:r>
              <w:rPr>
                <w:rStyle w:val="IndexLink"/>
                <w:rtl w:val="true"/>
              </w:rPr>
              <w:t xml:space="preserve">: </w:t>
            </w:r>
            <w:r>
              <w:rPr>
                <w:rStyle w:val="IndexLink"/>
                <w:rtl w:val="true"/>
              </w:rPr>
              <w:t>قرآن و برده داری</w:t>
            </w:r>
            <w:r>
              <w:rPr>
                <w:rStyle w:val="IndexLink"/>
                <w:rtl w:val="true"/>
              </w:rPr>
              <w:tab/>
            </w:r>
            <w:r>
              <w:rPr>
                <w:rStyle w:val="IndexLink"/>
              </w:rPr>
              <w:t>16</w:t>
            </w:r>
          </w:hyperlink>
        </w:p>
        <w:p>
          <w:pPr>
            <w:pStyle w:val="Contents3"/>
            <w:tabs>
              <w:tab w:val="clear" w:pos="8459"/>
              <w:tab w:val="right" w:pos="9026" w:leader="dot"/>
            </w:tabs>
            <w:rPr/>
          </w:pPr>
          <w:hyperlink w:anchor="__RefHeading___Toc4354530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54532_581953129">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4354534_581953129">
            <w:r>
              <w:rPr>
                <w:webHidden/>
                <w:rStyle w:val="IndexLink"/>
              </w:rPr>
              <w:t>1</w:t>
            </w:r>
            <w:r>
              <w:rPr>
                <w:rStyle w:val="IndexLink"/>
                <w:rtl w:val="true"/>
              </w:rPr>
              <w:t xml:space="preserve"> - </w:t>
            </w:r>
            <w:r>
              <w:rPr>
                <w:rStyle w:val="IndexLink"/>
                <w:rtl w:val="true"/>
              </w:rPr>
              <w:t>معنای برده داری چیست و چند نوع است ؟</w:t>
            </w:r>
            <w:r>
              <w:rPr>
                <w:rStyle w:val="IndexLink"/>
                <w:rtl w:val="true"/>
              </w:rPr>
              <w:tab/>
            </w:r>
            <w:r>
              <w:rPr>
                <w:rStyle w:val="IndexLink"/>
              </w:rPr>
              <w:t>18</w:t>
            </w:r>
          </w:hyperlink>
        </w:p>
        <w:p>
          <w:pPr>
            <w:pStyle w:val="Contents3"/>
            <w:tabs>
              <w:tab w:val="clear" w:pos="8459"/>
              <w:tab w:val="right" w:pos="9026" w:leader="dot"/>
            </w:tabs>
            <w:rPr/>
          </w:pPr>
          <w:hyperlink w:anchor="__RefHeading___Toc4354536_581953129">
            <w:r>
              <w:rPr>
                <w:webHidden/>
                <w:rStyle w:val="IndexLink"/>
              </w:rPr>
              <w:t>2</w:t>
            </w:r>
            <w:r>
              <w:rPr>
                <w:rStyle w:val="IndexLink"/>
                <w:rtl w:val="true"/>
              </w:rPr>
              <w:t xml:space="preserve"> - </w:t>
            </w:r>
            <w:r>
              <w:rPr>
                <w:rStyle w:val="IndexLink"/>
                <w:rtl w:val="true"/>
              </w:rPr>
              <w:t>از منظر قرآن و اسلام، اصل اولی آزادی انسان است یا برده بودن او؟</w:t>
            </w:r>
            <w:r>
              <w:rPr>
                <w:rStyle w:val="IndexLink"/>
                <w:rtl w:val="true"/>
              </w:rPr>
              <w:tab/>
            </w:r>
            <w:r>
              <w:rPr>
                <w:rStyle w:val="IndexLink"/>
              </w:rPr>
              <w:t>20</w:t>
            </w:r>
          </w:hyperlink>
        </w:p>
        <w:p>
          <w:pPr>
            <w:pStyle w:val="Contents3"/>
            <w:tabs>
              <w:tab w:val="clear" w:pos="8459"/>
              <w:tab w:val="right" w:pos="9026" w:leader="dot"/>
            </w:tabs>
            <w:rPr/>
          </w:pPr>
          <w:hyperlink w:anchor="__RefHeading___Toc4354538_581953129">
            <w:r>
              <w:rPr>
                <w:webHidden/>
                <w:rStyle w:val="IndexLink"/>
              </w:rPr>
              <w:t>3</w:t>
            </w:r>
            <w:r>
              <w:rPr>
                <w:rStyle w:val="IndexLink"/>
                <w:rtl w:val="true"/>
              </w:rPr>
              <w:t xml:space="preserve"> - </w:t>
            </w:r>
            <w:r>
              <w:rPr>
                <w:rStyle w:val="IndexLink"/>
                <w:rtl w:val="true"/>
              </w:rPr>
              <w:t>وضعیت برده داری در جهان قبل از اسلام چگونه بوده است ؟</w:t>
            </w:r>
            <w:r>
              <w:rPr>
                <w:rStyle w:val="IndexLink"/>
                <w:rtl w:val="true"/>
              </w:rPr>
              <w:tab/>
            </w:r>
            <w:r>
              <w:rPr>
                <w:rStyle w:val="IndexLink"/>
              </w:rPr>
              <w:t>22</w:t>
            </w:r>
          </w:hyperlink>
        </w:p>
        <w:p>
          <w:pPr>
            <w:pStyle w:val="Contents3"/>
            <w:tabs>
              <w:tab w:val="clear" w:pos="8459"/>
              <w:tab w:val="right" w:pos="9026" w:leader="dot"/>
            </w:tabs>
            <w:rPr/>
          </w:pPr>
          <w:hyperlink w:anchor="__RefHeading___Toc4354540_581953129">
            <w:r>
              <w:rPr>
                <w:webHidden/>
                <w:rStyle w:val="IndexLink"/>
              </w:rPr>
              <w:t>4</w:t>
            </w:r>
            <w:r>
              <w:rPr>
                <w:rStyle w:val="IndexLink"/>
                <w:rtl w:val="true"/>
              </w:rPr>
              <w:t xml:space="preserve"> - </w:t>
            </w:r>
            <w:r>
              <w:rPr>
                <w:rStyle w:val="IndexLink"/>
                <w:rtl w:val="true"/>
              </w:rPr>
              <w:t>آیا قرآن برده داری را پذیرفته است یا آیات برده داری نسخ شده است ؟</w:t>
            </w:r>
            <w:r>
              <w:rPr>
                <w:rStyle w:val="IndexLink"/>
                <w:rtl w:val="true"/>
              </w:rPr>
              <w:tab/>
            </w:r>
            <w:r>
              <w:rPr>
                <w:rStyle w:val="IndexLink"/>
              </w:rPr>
              <w:t>23</w:t>
            </w:r>
          </w:hyperlink>
        </w:p>
        <w:p>
          <w:pPr>
            <w:pStyle w:val="Contents3"/>
            <w:tabs>
              <w:tab w:val="clear" w:pos="8459"/>
              <w:tab w:val="right" w:pos="9026" w:leader="dot"/>
            </w:tabs>
            <w:rPr/>
          </w:pPr>
          <w:hyperlink w:anchor="__RefHeading___Toc4354542_581953129">
            <w:r>
              <w:rPr>
                <w:webHidden/>
                <w:rStyle w:val="IndexLink"/>
              </w:rPr>
              <w:t>5</w:t>
            </w:r>
            <w:r>
              <w:rPr>
                <w:rStyle w:val="IndexLink"/>
                <w:rtl w:val="true"/>
              </w:rPr>
              <w:t xml:space="preserve"> - </w:t>
            </w:r>
            <w:r>
              <w:rPr>
                <w:rStyle w:val="IndexLink"/>
                <w:rtl w:val="true"/>
              </w:rPr>
              <w:t xml:space="preserve">آیا برده گیری جایز است یعنی اسیران جنگی کفار حربی </w:t>
            </w:r>
            <w:r>
              <w:rPr>
                <w:rStyle w:val="IndexLink"/>
                <w:rtl w:val="true"/>
              </w:rPr>
              <w:t>(</w:t>
            </w:r>
            <w:r>
              <w:rPr>
                <w:rStyle w:val="IndexLink"/>
                <w:rtl w:val="true"/>
              </w:rPr>
              <w:t>مثل اسرائیل</w:t>
            </w:r>
            <w:r>
              <w:rPr>
                <w:rStyle w:val="IndexLink"/>
                <w:rtl w:val="true"/>
              </w:rPr>
              <w:t xml:space="preserve">) </w:t>
            </w:r>
            <w:r>
              <w:rPr>
                <w:rStyle w:val="IndexLink"/>
                <w:rtl w:val="true"/>
              </w:rPr>
              <w:t>در عصر حاضر برده به شمار می آیند؟</w:t>
            </w:r>
            <w:r>
              <w:rPr>
                <w:rStyle w:val="IndexLink"/>
                <w:rtl w:val="true"/>
              </w:rPr>
              <w:tab/>
            </w:r>
            <w:r>
              <w:rPr>
                <w:rStyle w:val="IndexLink"/>
              </w:rPr>
              <w:t>30</w:t>
            </w:r>
          </w:hyperlink>
        </w:p>
        <w:p>
          <w:pPr>
            <w:pStyle w:val="Contents3"/>
            <w:tabs>
              <w:tab w:val="clear" w:pos="8459"/>
              <w:tab w:val="right" w:pos="9026" w:leader="dot"/>
            </w:tabs>
            <w:rPr/>
          </w:pPr>
          <w:hyperlink w:anchor="__RefHeading___Toc4354544_581953129">
            <w:r>
              <w:rPr>
                <w:webHidden/>
                <w:rStyle w:val="IndexLink"/>
              </w:rPr>
              <w:t>6</w:t>
            </w:r>
            <w:r>
              <w:rPr>
                <w:rStyle w:val="IndexLink"/>
                <w:rtl w:val="true"/>
              </w:rPr>
              <w:t xml:space="preserve"> - </w:t>
            </w:r>
            <w:r>
              <w:rPr>
                <w:rStyle w:val="IndexLink"/>
                <w:rtl w:val="true"/>
              </w:rPr>
              <w:t>آیا بهتر نبود که قرآن یکباره برده داری را لغو و ممنوع می کرد؟</w:t>
            </w:r>
            <w:r>
              <w:rPr>
                <w:rStyle w:val="IndexLink"/>
                <w:rtl w:val="true"/>
              </w:rPr>
              <w:tab/>
            </w:r>
            <w:r>
              <w:rPr>
                <w:rStyle w:val="IndexLink"/>
              </w:rPr>
              <w:t>33</w:t>
            </w:r>
          </w:hyperlink>
        </w:p>
        <w:p>
          <w:pPr>
            <w:pStyle w:val="Contents3"/>
            <w:tabs>
              <w:tab w:val="clear" w:pos="8459"/>
              <w:tab w:val="right" w:pos="9026" w:leader="dot"/>
            </w:tabs>
            <w:rPr/>
          </w:pPr>
          <w:hyperlink w:anchor="__RefHeading___Toc4354546_581953129">
            <w:r>
              <w:rPr>
                <w:webHidden/>
                <w:rStyle w:val="IndexLink"/>
              </w:rPr>
              <w:t>7</w:t>
            </w:r>
            <w:r>
              <w:rPr>
                <w:rStyle w:val="IndexLink"/>
                <w:rtl w:val="true"/>
              </w:rPr>
              <w:t xml:space="preserve"> - </w:t>
            </w:r>
            <w:r>
              <w:rPr>
                <w:rStyle w:val="IndexLink"/>
                <w:rtl w:val="true"/>
              </w:rPr>
              <w:t>سیره و سنت پیامبر صلی الله علیه و آله و اهل بیت علیهم السلام با بردگان چگونه بوده است ؟</w:t>
            </w:r>
            <w:r>
              <w:rPr>
                <w:rStyle w:val="IndexLink"/>
                <w:rtl w:val="true"/>
              </w:rPr>
              <w:tab/>
            </w:r>
            <w:r>
              <w:rPr>
                <w:rStyle w:val="IndexLink"/>
              </w:rPr>
              <w:t>35</w:t>
            </w:r>
          </w:hyperlink>
        </w:p>
        <w:p>
          <w:pPr>
            <w:pStyle w:val="Contents3"/>
            <w:tabs>
              <w:tab w:val="clear" w:pos="8459"/>
              <w:tab w:val="right" w:pos="9026" w:leader="dot"/>
            </w:tabs>
            <w:rPr/>
          </w:pPr>
          <w:hyperlink w:anchor="__RefHeading___Toc4354548_581953129">
            <w:r>
              <w:rPr>
                <w:webHidden/>
                <w:rStyle w:val="IndexLink"/>
              </w:rPr>
              <w:t>8</w:t>
            </w:r>
            <w:r>
              <w:rPr>
                <w:rStyle w:val="IndexLink"/>
                <w:rtl w:val="true"/>
              </w:rPr>
              <w:t xml:space="preserve"> - </w:t>
            </w:r>
            <w:r>
              <w:rPr>
                <w:rStyle w:val="IndexLink"/>
                <w:rtl w:val="true"/>
              </w:rPr>
              <w:t>دیدگاه قرآن در مورد برده داری نوین عصر حاضر چیست ؟</w:t>
            </w:r>
            <w:r>
              <w:rPr>
                <w:rStyle w:val="IndexLink"/>
                <w:rtl w:val="true"/>
              </w:rPr>
              <w:tab/>
            </w:r>
            <w:r>
              <w:rPr>
                <w:rStyle w:val="IndexLink"/>
              </w:rPr>
              <w:t>37</w:t>
            </w:r>
          </w:hyperlink>
        </w:p>
        <w:p>
          <w:pPr>
            <w:pStyle w:val="Contents2"/>
            <w:tabs>
              <w:tab w:val="clear" w:pos="8743"/>
              <w:tab w:val="right" w:pos="9026" w:leader="dot"/>
            </w:tabs>
            <w:rPr/>
          </w:pPr>
          <w:hyperlink w:anchor="__RefHeading___Toc4354550_581953129">
            <w:r>
              <w:rPr>
                <w:webHidden/>
                <w:rStyle w:val="IndexLink"/>
                <w:rtl w:val="true"/>
              </w:rPr>
              <w:t>فصل دوم</w:t>
            </w:r>
            <w:r>
              <w:rPr>
                <w:rStyle w:val="IndexLink"/>
                <w:rtl w:val="true"/>
              </w:rPr>
              <w:t xml:space="preserve">: </w:t>
            </w:r>
            <w:r>
              <w:rPr>
                <w:rStyle w:val="IndexLink"/>
                <w:rtl w:val="true"/>
              </w:rPr>
              <w:t>آیات زنان در قرآن</w:t>
            </w:r>
            <w:r>
              <w:rPr>
                <w:rStyle w:val="IndexLink"/>
                <w:rtl w:val="true"/>
              </w:rPr>
              <w:tab/>
            </w:r>
            <w:r>
              <w:rPr>
                <w:rStyle w:val="IndexLink"/>
              </w:rPr>
              <w:t>38</w:t>
            </w:r>
          </w:hyperlink>
        </w:p>
        <w:p>
          <w:pPr>
            <w:pStyle w:val="Contents3"/>
            <w:tabs>
              <w:tab w:val="clear" w:pos="8459"/>
              <w:tab w:val="right" w:pos="9026" w:leader="dot"/>
            </w:tabs>
            <w:rPr/>
          </w:pPr>
          <w:hyperlink w:anchor="__RefHeading___Toc4354552_581953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354554_581953129">
            <w:r>
              <w:rPr>
                <w:webHidden/>
                <w:rStyle w:val="IndexLink"/>
                <w:rtl w:val="true"/>
              </w:rPr>
              <w:t>مقدمه</w:t>
            </w:r>
            <w:r>
              <w:rPr>
                <w:rStyle w:val="IndexLink"/>
                <w:rtl w:val="true"/>
              </w:rPr>
              <w:tab/>
            </w:r>
            <w:r>
              <w:rPr>
                <w:rStyle w:val="IndexLink"/>
              </w:rPr>
              <w:t>39</w:t>
            </w:r>
          </w:hyperlink>
        </w:p>
        <w:p>
          <w:pPr>
            <w:pStyle w:val="Contents3"/>
            <w:tabs>
              <w:tab w:val="clear" w:pos="8459"/>
              <w:tab w:val="right" w:pos="9026" w:leader="dot"/>
            </w:tabs>
            <w:rPr/>
          </w:pPr>
          <w:hyperlink w:anchor="__RefHeading___Toc4354556_581953129">
            <w:r>
              <w:rPr>
                <w:webHidden/>
                <w:rStyle w:val="IndexLink"/>
              </w:rPr>
              <w:t>1</w:t>
            </w:r>
            <w:r>
              <w:rPr>
                <w:rStyle w:val="IndexLink"/>
                <w:rtl w:val="true"/>
              </w:rPr>
              <w:t xml:space="preserve"> - </w:t>
            </w:r>
            <w:r>
              <w:rPr>
                <w:rStyle w:val="IndexLink"/>
                <w:rtl w:val="true"/>
              </w:rPr>
              <w:t xml:space="preserve">تفسیر آیه </w:t>
            </w:r>
            <w:r>
              <w:rPr>
                <w:rStyle w:val="IndexLink"/>
              </w:rPr>
              <w:t>34</w:t>
            </w:r>
            <w:r>
              <w:rPr>
                <w:rStyle w:val="IndexLink"/>
                <w:rtl w:val="true"/>
              </w:rPr>
              <w:t xml:space="preserve"> </w:t>
            </w:r>
            <w:r>
              <w:rPr>
                <w:rStyle w:val="IndexLink"/>
                <w:rtl w:val="true"/>
              </w:rPr>
              <w:t>سوره نساء چیست ؟</w:t>
            </w:r>
            <w:r>
              <w:rPr>
                <w:rStyle w:val="IndexLink"/>
                <w:rtl w:val="true"/>
              </w:rPr>
              <w:tab/>
            </w:r>
            <w:r>
              <w:rPr>
                <w:rStyle w:val="IndexLink"/>
              </w:rPr>
              <w:t>40</w:t>
            </w:r>
          </w:hyperlink>
        </w:p>
        <w:p>
          <w:pPr>
            <w:pStyle w:val="Contents3"/>
            <w:tabs>
              <w:tab w:val="clear" w:pos="8459"/>
              <w:tab w:val="right" w:pos="9026" w:leader="dot"/>
            </w:tabs>
            <w:rPr/>
          </w:pPr>
          <w:hyperlink w:anchor="__RefHeading___Toc4354558_581953129">
            <w:r>
              <w:rPr>
                <w:webHidden/>
                <w:rStyle w:val="IndexLink"/>
              </w:rPr>
              <w:t>2</w:t>
            </w:r>
            <w:r>
              <w:rPr>
                <w:rStyle w:val="IndexLink"/>
                <w:rtl w:val="true"/>
              </w:rPr>
              <w:t xml:space="preserve"> - </w:t>
            </w:r>
            <w:r>
              <w:rPr>
                <w:rStyle w:val="IndexLink"/>
                <w:rtl w:val="true"/>
              </w:rPr>
              <w:t>تفاوت ها و اشتراک های زن و مرد در چیست و مبانی و آثار آن کدام است ؟</w:t>
            </w:r>
            <w:r>
              <w:rPr>
                <w:rStyle w:val="IndexLink"/>
                <w:rtl w:val="true"/>
              </w:rPr>
              <w:tab/>
            </w:r>
            <w:r>
              <w:rPr>
                <w:rStyle w:val="IndexLink"/>
              </w:rPr>
              <w:t>44</w:t>
            </w:r>
          </w:hyperlink>
        </w:p>
        <w:p>
          <w:pPr>
            <w:pStyle w:val="Contents3"/>
            <w:tabs>
              <w:tab w:val="clear" w:pos="8459"/>
              <w:tab w:val="right" w:pos="9026" w:leader="dot"/>
            </w:tabs>
            <w:rPr/>
          </w:pPr>
          <w:hyperlink w:anchor="__RefHeading___Toc4354560_581953129">
            <w:r>
              <w:rPr>
                <w:webHidden/>
                <w:rStyle w:val="IndexLink"/>
              </w:rPr>
              <w:t>3</w:t>
            </w:r>
            <w:r>
              <w:rPr>
                <w:rStyle w:val="IndexLink"/>
                <w:rtl w:val="true"/>
              </w:rPr>
              <w:t xml:space="preserve"> - </w:t>
            </w:r>
            <w:r>
              <w:rPr>
                <w:rStyle w:val="IndexLink"/>
                <w:rtl w:val="true"/>
              </w:rPr>
              <w:t>وضعیت زنان قبل از اسلام چگونه بوده است ؟</w:t>
            </w:r>
            <w:r>
              <w:rPr>
                <w:rStyle w:val="IndexLink"/>
                <w:rtl w:val="true"/>
              </w:rPr>
              <w:tab/>
            </w:r>
            <w:r>
              <w:rPr>
                <w:rStyle w:val="IndexLink"/>
              </w:rPr>
              <w:t>48</w:t>
            </w:r>
          </w:hyperlink>
        </w:p>
        <w:p>
          <w:pPr>
            <w:pStyle w:val="Contents3"/>
            <w:tabs>
              <w:tab w:val="clear" w:pos="8459"/>
              <w:tab w:val="right" w:pos="9026" w:leader="dot"/>
            </w:tabs>
            <w:rPr/>
          </w:pPr>
          <w:hyperlink w:anchor="__RefHeading___Toc4354562_581953129">
            <w:r>
              <w:rPr>
                <w:webHidden/>
                <w:rStyle w:val="IndexLink"/>
              </w:rPr>
              <w:t>4</w:t>
            </w:r>
            <w:r>
              <w:rPr>
                <w:rStyle w:val="IndexLink"/>
                <w:rtl w:val="true"/>
              </w:rPr>
              <w:t xml:space="preserve"> - </w:t>
            </w:r>
            <w:r>
              <w:rPr>
                <w:rStyle w:val="IndexLink"/>
                <w:rtl w:val="true"/>
              </w:rPr>
              <w:t>خدمات قرآن نسبت به زنان چه بود؟</w:t>
            </w:r>
            <w:r>
              <w:rPr>
                <w:rStyle w:val="IndexLink"/>
                <w:rtl w:val="true"/>
              </w:rPr>
              <w:tab/>
            </w:r>
            <w:r>
              <w:rPr>
                <w:rStyle w:val="IndexLink"/>
              </w:rPr>
              <w:t>53</w:t>
            </w:r>
          </w:hyperlink>
        </w:p>
        <w:p>
          <w:pPr>
            <w:pStyle w:val="Contents3"/>
            <w:tabs>
              <w:tab w:val="clear" w:pos="8459"/>
              <w:tab w:val="right" w:pos="9026" w:leader="dot"/>
            </w:tabs>
            <w:rPr/>
          </w:pPr>
          <w:hyperlink w:anchor="__RefHeading___Toc4354564_581953129">
            <w:r>
              <w:rPr>
                <w:webHidden/>
                <w:rStyle w:val="IndexLink"/>
              </w:rPr>
              <w:t>5</w:t>
            </w:r>
            <w:r>
              <w:rPr>
                <w:rStyle w:val="IndexLink"/>
                <w:rtl w:val="true"/>
              </w:rPr>
              <w:t xml:space="preserve"> - </w:t>
            </w:r>
            <w:r>
              <w:rPr>
                <w:rStyle w:val="IndexLink"/>
                <w:rtl w:val="true"/>
              </w:rPr>
              <w:t>قوامیت مردان به چه معناست ؟ و آیا این با جایگاه زنان منافاتی ندارد؟</w:t>
            </w:r>
            <w:r>
              <w:rPr>
                <w:rStyle w:val="IndexLink"/>
                <w:rtl w:val="true"/>
              </w:rPr>
              <w:tab/>
            </w:r>
            <w:r>
              <w:rPr>
                <w:rStyle w:val="IndexLink"/>
              </w:rPr>
              <w:t>56</w:t>
            </w:r>
          </w:hyperlink>
        </w:p>
        <w:p>
          <w:pPr>
            <w:pStyle w:val="Contents3"/>
            <w:tabs>
              <w:tab w:val="clear" w:pos="8459"/>
              <w:tab w:val="right" w:pos="9026" w:leader="dot"/>
            </w:tabs>
            <w:rPr/>
          </w:pPr>
          <w:hyperlink w:anchor="__RefHeading___Toc4354566_581953129">
            <w:r>
              <w:rPr>
                <w:webHidden/>
                <w:rStyle w:val="IndexLink"/>
              </w:rPr>
              <w:t>6</w:t>
            </w:r>
            <w:r>
              <w:rPr>
                <w:rStyle w:val="IndexLink"/>
                <w:rtl w:val="true"/>
              </w:rPr>
              <w:t xml:space="preserve"> - (</w:t>
            </w:r>
            <w:r>
              <w:rPr>
                <w:rStyle w:val="IndexLink"/>
                <w:rtl w:val="true"/>
              </w:rPr>
              <w:t>وَاضْرِبُوهُنَّ</w:t>
            </w:r>
            <w:r>
              <w:rPr>
                <w:rStyle w:val="IndexLink"/>
                <w:rtl w:val="true"/>
              </w:rPr>
              <w:t xml:space="preserve">) </w:t>
            </w:r>
            <w:r>
              <w:rPr>
                <w:rStyle w:val="IndexLink"/>
                <w:rtl w:val="true"/>
              </w:rPr>
              <w:t xml:space="preserve">در آیه </w:t>
            </w:r>
            <w:r>
              <w:rPr>
                <w:rStyle w:val="IndexLink"/>
              </w:rPr>
              <w:t>34</w:t>
            </w:r>
            <w:r>
              <w:rPr>
                <w:rStyle w:val="IndexLink"/>
                <w:rtl w:val="true"/>
              </w:rPr>
              <w:t xml:space="preserve"> </w:t>
            </w:r>
            <w:r>
              <w:rPr>
                <w:rStyle w:val="IndexLink"/>
                <w:rtl w:val="true"/>
              </w:rPr>
              <w:t>نساء به چه معناست و آیا زدن زنان جایز است ؟</w:t>
            </w:r>
            <w:r>
              <w:rPr>
                <w:rStyle w:val="IndexLink"/>
                <w:rtl w:val="true"/>
              </w:rPr>
              <w:tab/>
            </w:r>
            <w:r>
              <w:rPr>
                <w:rStyle w:val="IndexLink"/>
              </w:rPr>
              <w:t>59</w:t>
            </w:r>
          </w:hyperlink>
        </w:p>
        <w:p>
          <w:pPr>
            <w:pStyle w:val="Contents3"/>
            <w:tabs>
              <w:tab w:val="clear" w:pos="8459"/>
              <w:tab w:val="right" w:pos="9026" w:leader="dot"/>
            </w:tabs>
            <w:rPr/>
          </w:pPr>
          <w:hyperlink w:anchor="__RefHeading___Toc4354568_581953129">
            <w:r>
              <w:rPr>
                <w:webHidden/>
                <w:rStyle w:val="IndexLink"/>
              </w:rPr>
              <w:t>7</w:t>
            </w:r>
            <w:r>
              <w:rPr>
                <w:rStyle w:val="IndexLink"/>
                <w:rtl w:val="true"/>
              </w:rPr>
              <w:t xml:space="preserve"> - </w:t>
            </w:r>
            <w:r>
              <w:rPr>
                <w:rStyle w:val="IndexLink"/>
                <w:rtl w:val="true"/>
              </w:rPr>
              <w:t xml:space="preserve">چرا ارث زنان کم تر از ارث مردان است؛ </w:t>
            </w:r>
            <w:r>
              <w:rPr>
                <w:rStyle w:val="IndexLink"/>
                <w:rtl w:val="true"/>
              </w:rPr>
              <w:t>(</w:t>
            </w:r>
            <w:r>
              <w:rPr>
                <w:rStyle w:val="IndexLink"/>
                <w:rtl w:val="true"/>
              </w:rPr>
              <w:t>لِلْذَّکَرِ مِثْلُ حَظِّ الْأُنْثَیَیْنِ</w:t>
            </w:r>
            <w:r>
              <w:rPr>
                <w:rStyle w:val="IndexLink"/>
                <w:rtl w:val="true"/>
              </w:rPr>
              <w:t>) (</w:t>
            </w:r>
            <w:r>
              <w:rPr>
                <w:rStyle w:val="IndexLink"/>
                <w:rtl w:val="true"/>
              </w:rPr>
              <w:t>نساء</w:t>
            </w:r>
            <w:r>
              <w:rPr>
                <w:rStyle w:val="IndexLink"/>
                <w:rtl w:val="true"/>
              </w:rPr>
              <w:t xml:space="preserve">/ </w:t>
            </w:r>
            <w:r>
              <w:rPr>
                <w:rStyle w:val="IndexLink"/>
              </w:rPr>
              <w:t>11</w:t>
            </w:r>
            <w:r>
              <w:rPr>
                <w:rStyle w:val="IndexLink"/>
                <w:rtl w:val="true"/>
              </w:rPr>
              <w:t>)</w:t>
            </w:r>
            <w:r>
              <w:rPr>
                <w:rStyle w:val="IndexLink"/>
                <w:rtl w:val="true"/>
              </w:rPr>
              <w:t>؟</w:t>
            </w:r>
            <w:r>
              <w:rPr>
                <w:rStyle w:val="IndexLink"/>
                <w:rtl w:val="true"/>
              </w:rPr>
              <w:tab/>
            </w:r>
            <w:r>
              <w:rPr>
                <w:rStyle w:val="IndexLink"/>
              </w:rPr>
              <w:t>66</w:t>
            </w:r>
          </w:hyperlink>
        </w:p>
        <w:p>
          <w:pPr>
            <w:pStyle w:val="Contents3"/>
            <w:tabs>
              <w:tab w:val="clear" w:pos="8459"/>
              <w:tab w:val="right" w:pos="9026" w:leader="dot"/>
            </w:tabs>
            <w:rPr/>
          </w:pPr>
          <w:hyperlink w:anchor="__RefHeading___Toc4354570_581953129">
            <w:r>
              <w:rPr>
                <w:webHidden/>
                <w:rStyle w:val="IndexLink"/>
              </w:rPr>
              <w:t>8</w:t>
            </w:r>
            <w:r>
              <w:rPr>
                <w:rStyle w:val="IndexLink"/>
                <w:rtl w:val="true"/>
              </w:rPr>
              <w:t xml:space="preserve"> - </w:t>
            </w:r>
            <w:r>
              <w:rPr>
                <w:rStyle w:val="IndexLink"/>
                <w:rtl w:val="true"/>
              </w:rPr>
              <w:t>چرا دیه زنان نصف مردان است ؟</w:t>
            </w:r>
            <w:r>
              <w:rPr>
                <w:rStyle w:val="IndexLink"/>
                <w:rtl w:val="true"/>
              </w:rPr>
              <w:tab/>
            </w:r>
            <w:r>
              <w:rPr>
                <w:rStyle w:val="IndexLink"/>
              </w:rPr>
              <w:t>69</w:t>
            </w:r>
          </w:hyperlink>
        </w:p>
        <w:p>
          <w:pPr>
            <w:pStyle w:val="Contents3"/>
            <w:tabs>
              <w:tab w:val="clear" w:pos="8459"/>
              <w:tab w:val="right" w:pos="9026" w:leader="dot"/>
            </w:tabs>
            <w:rPr/>
          </w:pPr>
          <w:hyperlink w:anchor="__RefHeading___Toc4354572_581953129">
            <w:r>
              <w:rPr>
                <w:webHidden/>
                <w:rStyle w:val="IndexLink"/>
              </w:rPr>
              <w:t>9</w:t>
            </w:r>
            <w:r>
              <w:rPr>
                <w:rStyle w:val="IndexLink"/>
                <w:rtl w:val="true"/>
              </w:rPr>
              <w:t xml:space="preserve"> - </w:t>
            </w:r>
            <w:r>
              <w:rPr>
                <w:rStyle w:val="IndexLink"/>
                <w:rtl w:val="true"/>
              </w:rPr>
              <w:t xml:space="preserve">چرا در قرآن </w:t>
            </w:r>
            <w:r>
              <w:rPr>
                <w:rStyle w:val="IndexLink"/>
                <w:rtl w:val="true"/>
              </w:rPr>
              <w:t>(</w:t>
            </w:r>
            <w:r>
              <w:rPr>
                <w:rStyle w:val="IndexLink"/>
                <w:rtl w:val="true"/>
              </w:rPr>
              <w:t xml:space="preserve">آیه </w:t>
            </w:r>
            <w:r>
              <w:rPr>
                <w:rStyle w:val="IndexLink"/>
              </w:rPr>
              <w:t>282</w:t>
            </w:r>
            <w:r>
              <w:rPr>
                <w:rStyle w:val="IndexLink"/>
                <w:rtl w:val="true"/>
              </w:rPr>
              <w:t xml:space="preserve"> </w:t>
            </w:r>
            <w:r>
              <w:rPr>
                <w:rStyle w:val="IndexLink"/>
                <w:rtl w:val="true"/>
              </w:rPr>
              <w:t>بقره</w:t>
            </w:r>
            <w:r>
              <w:rPr>
                <w:rStyle w:val="IndexLink"/>
                <w:rtl w:val="true"/>
              </w:rPr>
              <w:t xml:space="preserve">) </w:t>
            </w:r>
            <w:r>
              <w:rPr>
                <w:rStyle w:val="IndexLink"/>
                <w:rtl w:val="true"/>
              </w:rPr>
              <w:t>گواهی دو زن برابر گواهی یک مرد قرار داده شده است ؟ پس ارزش دو زن برابر یک مرد است ؟ آیا مردان فراموش نمی کنند؟</w:t>
            </w:r>
            <w:r>
              <w:rPr>
                <w:rStyle w:val="IndexLink"/>
                <w:rtl w:val="true"/>
              </w:rPr>
              <w:tab/>
            </w:r>
            <w:r>
              <w:rPr>
                <w:rStyle w:val="IndexLink"/>
              </w:rPr>
              <w:t>73</w:t>
            </w:r>
          </w:hyperlink>
        </w:p>
        <w:p>
          <w:pPr>
            <w:pStyle w:val="Contents3"/>
            <w:tabs>
              <w:tab w:val="clear" w:pos="8459"/>
              <w:tab w:val="right" w:pos="9026" w:leader="dot"/>
            </w:tabs>
            <w:rPr/>
          </w:pPr>
          <w:hyperlink w:anchor="__RefHeading___Toc4354574_581953129">
            <w:r>
              <w:rPr>
                <w:webHidden/>
                <w:rStyle w:val="IndexLink"/>
              </w:rPr>
              <w:t>10</w:t>
            </w:r>
            <w:r>
              <w:rPr>
                <w:rStyle w:val="IndexLink"/>
                <w:rtl w:val="true"/>
              </w:rPr>
              <w:t xml:space="preserve"> - </w:t>
            </w:r>
            <w:r>
              <w:rPr>
                <w:rStyle w:val="IndexLink"/>
                <w:rtl w:val="true"/>
              </w:rPr>
              <w:t>فلسفه ازدواج موقت چیست ؟ و چرا قرآن پذیرفته است ؟</w:t>
            </w:r>
            <w:r>
              <w:rPr>
                <w:rStyle w:val="IndexLink"/>
                <w:rtl w:val="true"/>
              </w:rPr>
              <w:tab/>
            </w:r>
            <w:r>
              <w:rPr>
                <w:rStyle w:val="IndexLink"/>
              </w:rPr>
              <w:t>81</w:t>
            </w:r>
          </w:hyperlink>
        </w:p>
        <w:p>
          <w:pPr>
            <w:pStyle w:val="Contents3"/>
            <w:tabs>
              <w:tab w:val="clear" w:pos="8459"/>
              <w:tab w:val="right" w:pos="9026" w:leader="dot"/>
            </w:tabs>
            <w:rPr/>
          </w:pPr>
          <w:hyperlink w:anchor="__RefHeading___Toc4354576_581953129">
            <w:r>
              <w:rPr>
                <w:webHidden/>
                <w:rStyle w:val="IndexLink"/>
              </w:rPr>
              <w:t>11</w:t>
            </w:r>
            <w:r>
              <w:rPr>
                <w:rStyle w:val="IndexLink"/>
                <w:rtl w:val="true"/>
              </w:rPr>
              <w:t xml:space="preserve"> - </w:t>
            </w:r>
            <w:r>
              <w:rPr>
                <w:rStyle w:val="IndexLink"/>
                <w:rtl w:val="true"/>
              </w:rPr>
              <w:t>چرا تعدد زوجات برای مردان ممکن است اما برای زنان تعدد زوج ممکن نیست ؟ و آیا تعدد زوجات مردان تبعیض نسبت به زنان نیست ؟ و آیا تعدد زوجات مردان تبعیض نسبت به زنان نیست ؟</w:t>
            </w:r>
            <w:r>
              <w:rPr>
                <w:rStyle w:val="IndexLink"/>
                <w:rtl w:val="true"/>
              </w:rPr>
              <w:tab/>
            </w:r>
            <w:r>
              <w:rPr>
                <w:rStyle w:val="IndexLink"/>
              </w:rPr>
              <w:t>87</w:t>
            </w:r>
          </w:hyperlink>
        </w:p>
        <w:p>
          <w:pPr>
            <w:pStyle w:val="Contents3"/>
            <w:tabs>
              <w:tab w:val="clear" w:pos="8459"/>
              <w:tab w:val="right" w:pos="9026" w:leader="dot"/>
            </w:tabs>
            <w:rPr/>
          </w:pPr>
          <w:hyperlink w:anchor="__RefHeading___Toc4354578_581953129">
            <w:r>
              <w:rPr>
                <w:webHidden/>
                <w:rStyle w:val="IndexLink"/>
              </w:rPr>
              <w:t>12</w:t>
            </w:r>
            <w:r>
              <w:rPr>
                <w:rStyle w:val="IndexLink"/>
                <w:rtl w:val="true"/>
              </w:rPr>
              <w:t xml:space="preserve"> - </w:t>
            </w:r>
            <w:r>
              <w:rPr>
                <w:rStyle w:val="IndexLink"/>
                <w:rtl w:val="true"/>
              </w:rPr>
              <w:t>آیا عدالت در بین زنان ممکن است یا خیر؟</w:t>
            </w:r>
            <w:r>
              <w:rPr>
                <w:rStyle w:val="IndexLink"/>
                <w:rtl w:val="true"/>
              </w:rPr>
              <w:tab/>
            </w:r>
            <w:r>
              <w:rPr>
                <w:rStyle w:val="IndexLink"/>
              </w:rPr>
              <w:t>93</w:t>
            </w:r>
          </w:hyperlink>
        </w:p>
        <w:p>
          <w:pPr>
            <w:pStyle w:val="Contents3"/>
            <w:tabs>
              <w:tab w:val="clear" w:pos="8459"/>
              <w:tab w:val="right" w:pos="9026" w:leader="dot"/>
            </w:tabs>
            <w:rPr/>
          </w:pPr>
          <w:hyperlink w:anchor="__RefHeading___Toc4354580_581953129">
            <w:r>
              <w:rPr>
                <w:webHidden/>
                <w:rStyle w:val="IndexLink"/>
              </w:rPr>
              <w:t>13</w:t>
            </w:r>
            <w:r>
              <w:rPr>
                <w:rStyle w:val="IndexLink"/>
                <w:rtl w:val="true"/>
              </w:rPr>
              <w:t xml:space="preserve"> - </w:t>
            </w:r>
            <w:r>
              <w:rPr>
                <w:rStyle w:val="IndexLink"/>
                <w:rtl w:val="true"/>
              </w:rPr>
              <w:t>آیا ازدواج با زنان فرزند خوانده با ممنوعیت پسر خواندگی معارض نیست ؟</w:t>
            </w:r>
            <w:r>
              <w:rPr>
                <w:rStyle w:val="IndexLink"/>
                <w:rtl w:val="true"/>
              </w:rPr>
              <w:tab/>
            </w:r>
            <w:r>
              <w:rPr>
                <w:rStyle w:val="IndexLink"/>
              </w:rPr>
              <w:t>99</w:t>
            </w:r>
          </w:hyperlink>
        </w:p>
        <w:p>
          <w:pPr>
            <w:pStyle w:val="Contents3"/>
            <w:tabs>
              <w:tab w:val="clear" w:pos="8459"/>
              <w:tab w:val="right" w:pos="9026" w:leader="dot"/>
            </w:tabs>
            <w:rPr/>
          </w:pPr>
          <w:hyperlink w:anchor="__RefHeading___Toc4354582_581953129">
            <w:r>
              <w:rPr>
                <w:webHidden/>
                <w:rStyle w:val="IndexLink"/>
              </w:rPr>
              <w:t>14</w:t>
            </w:r>
            <w:r>
              <w:rPr>
                <w:rStyle w:val="IndexLink"/>
                <w:rtl w:val="true"/>
              </w:rPr>
              <w:t xml:space="preserve"> - </w:t>
            </w:r>
            <w:r>
              <w:rPr>
                <w:rStyle w:val="IndexLink"/>
                <w:rtl w:val="true"/>
              </w:rPr>
              <w:t>آیا کسانی که به زنان تهمت ناپاکی می زنند بخشیده می شوند؟</w:t>
            </w:r>
            <w:r>
              <w:rPr>
                <w:rStyle w:val="IndexLink"/>
                <w:rtl w:val="true"/>
              </w:rPr>
              <w:tab/>
            </w:r>
            <w:r>
              <w:rPr>
                <w:rStyle w:val="IndexLink"/>
              </w:rPr>
              <w:t>109</w:t>
            </w:r>
          </w:hyperlink>
        </w:p>
        <w:p>
          <w:pPr>
            <w:pStyle w:val="Contents2"/>
            <w:tabs>
              <w:tab w:val="clear" w:pos="8743"/>
              <w:tab w:val="right" w:pos="9026" w:leader="dot"/>
            </w:tabs>
            <w:rPr/>
          </w:pPr>
          <w:hyperlink w:anchor="__RefHeading___Toc4354584_581953129">
            <w:r>
              <w:rPr>
                <w:webHidden/>
                <w:rStyle w:val="IndexLink"/>
                <w:rtl w:val="true"/>
              </w:rPr>
              <w:t>فصل سوم</w:t>
            </w:r>
            <w:r>
              <w:rPr>
                <w:rStyle w:val="IndexLink"/>
                <w:rtl w:val="true"/>
              </w:rPr>
              <w:t xml:space="preserve">: </w:t>
            </w:r>
            <w:r>
              <w:rPr>
                <w:rStyle w:val="IndexLink"/>
                <w:rtl w:val="true"/>
              </w:rPr>
              <w:t>قرآن و علم</w:t>
            </w:r>
            <w:r>
              <w:rPr>
                <w:rStyle w:val="IndexLink"/>
                <w:rtl w:val="true"/>
              </w:rPr>
              <w:tab/>
            </w:r>
            <w:r>
              <w:rPr>
                <w:rStyle w:val="IndexLink"/>
              </w:rPr>
              <w:t>116</w:t>
            </w:r>
          </w:hyperlink>
        </w:p>
        <w:p>
          <w:pPr>
            <w:pStyle w:val="Contents3"/>
            <w:tabs>
              <w:tab w:val="clear" w:pos="8459"/>
              <w:tab w:val="right" w:pos="9026" w:leader="dot"/>
            </w:tabs>
            <w:rPr/>
          </w:pPr>
          <w:hyperlink w:anchor="__RefHeading___Toc4354586_58195312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4354588_581953129">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4354590_581953129">
            <w:r>
              <w:rPr>
                <w:webHidden/>
                <w:rStyle w:val="IndexLink"/>
              </w:rPr>
              <w:t>1</w:t>
            </w:r>
            <w:r>
              <w:rPr>
                <w:rStyle w:val="IndexLink"/>
                <w:rtl w:val="true"/>
              </w:rPr>
              <w:t xml:space="preserve"> - </w:t>
            </w:r>
            <w:r>
              <w:rPr>
                <w:rStyle w:val="IndexLink"/>
                <w:rtl w:val="true"/>
              </w:rPr>
              <w:t>آیا همه جزئیات علوم بشری در قرآن وجود دارد؟ و قلمرو آن ها چگونه است ؟</w:t>
            </w:r>
            <w:r>
              <w:rPr>
                <w:rStyle w:val="IndexLink"/>
                <w:rtl w:val="true"/>
              </w:rPr>
              <w:tab/>
            </w:r>
            <w:r>
              <w:rPr>
                <w:rStyle w:val="IndexLink"/>
              </w:rPr>
              <w:t>118</w:t>
            </w:r>
          </w:hyperlink>
        </w:p>
        <w:p>
          <w:pPr>
            <w:pStyle w:val="Contents3"/>
            <w:tabs>
              <w:tab w:val="clear" w:pos="8459"/>
              <w:tab w:val="right" w:pos="9026" w:leader="dot"/>
            </w:tabs>
            <w:rPr/>
          </w:pPr>
          <w:hyperlink w:anchor="__RefHeading___Toc4354592_581953129">
            <w:r>
              <w:rPr>
                <w:webHidden/>
                <w:rStyle w:val="IndexLink"/>
              </w:rPr>
              <w:t>2</w:t>
            </w:r>
            <w:r>
              <w:rPr>
                <w:rStyle w:val="IndexLink"/>
                <w:rtl w:val="true"/>
              </w:rPr>
              <w:t xml:space="preserve"> - </w:t>
            </w:r>
            <w:r>
              <w:rPr>
                <w:rStyle w:val="IndexLink"/>
                <w:rtl w:val="true"/>
              </w:rPr>
              <w:t>اگر پیامبر اسلام صلی الله علیه و آله عمر طولانی تر داشت آیات قرآن زیادتر نازل می شد و قرآن بزرگ تر می شد؟</w:t>
            </w:r>
            <w:r>
              <w:rPr>
                <w:rStyle w:val="IndexLink"/>
                <w:rtl w:val="true"/>
              </w:rPr>
              <w:tab/>
            </w:r>
            <w:r>
              <w:rPr>
                <w:rStyle w:val="IndexLink"/>
              </w:rPr>
              <w:t>135</w:t>
            </w:r>
          </w:hyperlink>
        </w:p>
        <w:p>
          <w:pPr>
            <w:pStyle w:val="Contents3"/>
            <w:tabs>
              <w:tab w:val="clear" w:pos="8459"/>
              <w:tab w:val="right" w:pos="9026" w:leader="dot"/>
            </w:tabs>
            <w:rPr/>
          </w:pPr>
          <w:hyperlink w:anchor="__RefHeading___Toc4354594_581953129">
            <w:r>
              <w:rPr>
                <w:webHidden/>
                <w:rStyle w:val="IndexLink"/>
              </w:rPr>
              <w:t>3</w:t>
            </w:r>
            <w:r>
              <w:rPr>
                <w:rStyle w:val="IndexLink"/>
                <w:rtl w:val="true"/>
              </w:rPr>
              <w:t xml:space="preserve"> - </w:t>
            </w:r>
            <w:r>
              <w:rPr>
                <w:rStyle w:val="IndexLink"/>
                <w:rtl w:val="true"/>
              </w:rPr>
              <w:t>آیا قرآن نظریه تکامل داروین را می پذیرد؟</w:t>
            </w:r>
            <w:r>
              <w:rPr>
                <w:rStyle w:val="IndexLink"/>
                <w:rtl w:val="true"/>
              </w:rPr>
              <w:tab/>
            </w:r>
            <w:r>
              <w:rPr>
                <w:rStyle w:val="IndexLink"/>
              </w:rPr>
              <w:t>138</w:t>
            </w:r>
          </w:hyperlink>
        </w:p>
        <w:p>
          <w:pPr>
            <w:pStyle w:val="Contents3"/>
            <w:tabs>
              <w:tab w:val="clear" w:pos="8459"/>
              <w:tab w:val="right" w:pos="9026" w:leader="dot"/>
            </w:tabs>
            <w:rPr/>
          </w:pPr>
          <w:hyperlink w:anchor="__RefHeading___Toc4354596_581953129">
            <w:r>
              <w:rPr>
                <w:webHidden/>
                <w:rStyle w:val="IndexLink"/>
              </w:rPr>
              <w:t>4</w:t>
            </w:r>
            <w:r>
              <w:rPr>
                <w:rStyle w:val="IndexLink"/>
                <w:rtl w:val="true"/>
              </w:rPr>
              <w:t xml:space="preserve"> - </w:t>
            </w:r>
            <w:r>
              <w:rPr>
                <w:rStyle w:val="IndexLink"/>
                <w:rtl w:val="true"/>
              </w:rPr>
              <w:t>چرا شراب در قرآن حرام شده است ؟</w:t>
            </w:r>
            <w:r>
              <w:rPr>
                <w:rStyle w:val="IndexLink"/>
                <w:rtl w:val="true"/>
              </w:rPr>
              <w:tab/>
            </w:r>
            <w:r>
              <w:rPr>
                <w:rStyle w:val="IndexLink"/>
              </w:rPr>
              <w:t>173</w:t>
            </w:r>
          </w:hyperlink>
        </w:p>
        <w:p>
          <w:pPr>
            <w:pStyle w:val="Contents3"/>
            <w:tabs>
              <w:tab w:val="clear" w:pos="8459"/>
              <w:tab w:val="right" w:pos="9026" w:leader="dot"/>
            </w:tabs>
            <w:rPr/>
          </w:pPr>
          <w:hyperlink w:anchor="__RefHeading___Toc4354598_581953129">
            <w:r>
              <w:rPr>
                <w:webHidden/>
                <w:rStyle w:val="IndexLink"/>
              </w:rPr>
              <w:t>5</w:t>
            </w:r>
            <w:r>
              <w:rPr>
                <w:rStyle w:val="IndexLink"/>
                <w:rtl w:val="true"/>
              </w:rPr>
              <w:t xml:space="preserve"> - </w:t>
            </w:r>
            <w:r>
              <w:rPr>
                <w:rStyle w:val="IndexLink"/>
                <w:rtl w:val="true"/>
              </w:rPr>
              <w:t>آیا از منظر قرآن شهاب سنگ ها تیرهایی به سوی شیاطین است ؟</w:t>
            </w:r>
            <w:r>
              <w:rPr>
                <w:rStyle w:val="IndexLink"/>
                <w:rtl w:val="true"/>
              </w:rPr>
              <w:tab/>
            </w:r>
            <w:r>
              <w:rPr>
                <w:rStyle w:val="IndexLink"/>
              </w:rPr>
              <w:t>196</w:t>
            </w:r>
          </w:hyperlink>
        </w:p>
        <w:p>
          <w:pPr>
            <w:pStyle w:val="Contents3"/>
            <w:tabs>
              <w:tab w:val="clear" w:pos="8459"/>
              <w:tab w:val="right" w:pos="9026" w:leader="dot"/>
            </w:tabs>
            <w:rPr/>
          </w:pPr>
          <w:hyperlink w:anchor="__RefHeading___Toc4354600_581953129">
            <w:r>
              <w:rPr>
                <w:webHidden/>
                <w:rStyle w:val="IndexLink"/>
              </w:rPr>
              <w:t>6</w:t>
            </w:r>
            <w:r>
              <w:rPr>
                <w:rStyle w:val="IndexLink"/>
                <w:rtl w:val="true"/>
              </w:rPr>
              <w:t xml:space="preserve"> - </w:t>
            </w:r>
            <w:r>
              <w:rPr>
                <w:rStyle w:val="IndexLink"/>
                <w:rtl w:val="true"/>
              </w:rPr>
              <w:t>آیا داستان نوح در قرآن با مطالب علمی سازگار است ؟</w:t>
            </w:r>
            <w:r>
              <w:rPr>
                <w:rStyle w:val="IndexLink"/>
                <w:rtl w:val="true"/>
              </w:rPr>
              <w:tab/>
            </w:r>
            <w:r>
              <w:rPr>
                <w:rStyle w:val="IndexLink"/>
              </w:rPr>
              <w:t>199</w:t>
            </w:r>
          </w:hyperlink>
        </w:p>
        <w:p>
          <w:pPr>
            <w:pStyle w:val="Contents3"/>
            <w:tabs>
              <w:tab w:val="clear" w:pos="8459"/>
              <w:tab w:val="right" w:pos="9026" w:leader="dot"/>
            </w:tabs>
            <w:rPr/>
          </w:pPr>
          <w:hyperlink w:anchor="__RefHeading___Toc4354602_581953129">
            <w:r>
              <w:rPr>
                <w:webHidden/>
                <w:rStyle w:val="IndexLink"/>
              </w:rPr>
              <w:t>7</w:t>
            </w:r>
            <w:r>
              <w:rPr>
                <w:rStyle w:val="IndexLink"/>
                <w:rtl w:val="true"/>
              </w:rPr>
              <w:t xml:space="preserve"> - </w:t>
            </w:r>
            <w:r>
              <w:rPr>
                <w:rStyle w:val="IndexLink"/>
                <w:rtl w:val="true"/>
              </w:rPr>
              <w:t>آیا داستان اصحاب کهف با مطالب علمی سازگار است ؟</w:t>
            </w:r>
            <w:r>
              <w:rPr>
                <w:rStyle w:val="IndexLink"/>
                <w:rtl w:val="true"/>
              </w:rPr>
              <w:tab/>
            </w:r>
            <w:r>
              <w:rPr>
                <w:rStyle w:val="IndexLink"/>
              </w:rPr>
              <w:t>204</w:t>
            </w:r>
          </w:hyperlink>
        </w:p>
        <w:p>
          <w:pPr>
            <w:pStyle w:val="Contents3"/>
            <w:tabs>
              <w:tab w:val="clear" w:pos="8459"/>
              <w:tab w:val="right" w:pos="9026" w:leader="dot"/>
            </w:tabs>
            <w:rPr/>
          </w:pPr>
          <w:hyperlink w:anchor="__RefHeading___Toc4354604_581953129">
            <w:r>
              <w:rPr>
                <w:webHidden/>
                <w:rStyle w:val="IndexLink"/>
              </w:rPr>
              <w:t>8</w:t>
            </w:r>
            <w:r>
              <w:rPr>
                <w:rStyle w:val="IndexLink"/>
                <w:rtl w:val="true"/>
              </w:rPr>
              <w:t xml:space="preserve"> - </w:t>
            </w:r>
            <w:r>
              <w:rPr>
                <w:rStyle w:val="IndexLink"/>
                <w:rtl w:val="true"/>
              </w:rPr>
              <w:t>آیا خورشید در چشمه فرو می رود؟</w:t>
            </w:r>
            <w:r>
              <w:rPr>
                <w:rStyle w:val="IndexLink"/>
                <w:rtl w:val="true"/>
              </w:rPr>
              <w:tab/>
            </w:r>
            <w:r>
              <w:rPr>
                <w:rStyle w:val="IndexLink"/>
              </w:rPr>
              <w:t>205</w:t>
            </w:r>
          </w:hyperlink>
        </w:p>
        <w:p>
          <w:pPr>
            <w:pStyle w:val="Contents3"/>
            <w:tabs>
              <w:tab w:val="clear" w:pos="8459"/>
              <w:tab w:val="right" w:pos="9026" w:leader="dot"/>
            </w:tabs>
            <w:rPr/>
          </w:pPr>
          <w:hyperlink w:anchor="__RefHeading___Toc4354606_581953129">
            <w:r>
              <w:rPr>
                <w:webHidden/>
                <w:rStyle w:val="IndexLink"/>
              </w:rPr>
              <w:t>9</w:t>
            </w:r>
            <w:r>
              <w:rPr>
                <w:rStyle w:val="IndexLink"/>
                <w:rtl w:val="true"/>
              </w:rPr>
              <w:t xml:space="preserve"> - </w:t>
            </w:r>
            <w:r>
              <w:rPr>
                <w:rStyle w:val="IndexLink"/>
                <w:rtl w:val="true"/>
              </w:rPr>
              <w:t>آیا دانستن جنس جنین در شکم مادر قبل از تولد ممکن نیست ؟</w:t>
            </w:r>
            <w:r>
              <w:rPr>
                <w:rStyle w:val="IndexLink"/>
                <w:rtl w:val="true"/>
              </w:rPr>
              <w:tab/>
            </w:r>
            <w:r>
              <w:rPr>
                <w:rStyle w:val="IndexLink"/>
              </w:rPr>
              <w:t>207</w:t>
            </w:r>
          </w:hyperlink>
        </w:p>
        <w:p>
          <w:pPr>
            <w:pStyle w:val="Contents3"/>
            <w:tabs>
              <w:tab w:val="clear" w:pos="8459"/>
              <w:tab w:val="right" w:pos="9026" w:leader="dot"/>
            </w:tabs>
            <w:rPr/>
          </w:pPr>
          <w:hyperlink w:anchor="__RefHeading___Toc4354608_581953129">
            <w:r>
              <w:rPr>
                <w:webHidden/>
                <w:rStyle w:val="IndexLink"/>
              </w:rPr>
              <w:t>10</w:t>
            </w:r>
            <w:r>
              <w:rPr>
                <w:rStyle w:val="IndexLink"/>
                <w:rtl w:val="true"/>
              </w:rPr>
              <w:t xml:space="preserve"> - </w:t>
            </w:r>
            <w:r>
              <w:rPr>
                <w:rStyle w:val="IndexLink"/>
                <w:rtl w:val="true"/>
              </w:rPr>
              <w:t>آیا در جنین اول استخوان به وجود می آید یا گوشت ؟</w:t>
            </w:r>
            <w:r>
              <w:rPr>
                <w:rStyle w:val="IndexLink"/>
                <w:rtl w:val="true"/>
              </w:rPr>
              <w:tab/>
            </w:r>
            <w:r>
              <w:rPr>
                <w:rStyle w:val="IndexLink"/>
              </w:rPr>
              <w:t>208</w:t>
            </w:r>
          </w:hyperlink>
        </w:p>
        <w:p>
          <w:pPr>
            <w:pStyle w:val="Contents3"/>
            <w:tabs>
              <w:tab w:val="clear" w:pos="8459"/>
              <w:tab w:val="right" w:pos="9026" w:leader="dot"/>
            </w:tabs>
            <w:rPr/>
          </w:pPr>
          <w:hyperlink w:anchor="__RefHeading___Toc4354610_581953129">
            <w:r>
              <w:rPr>
                <w:webHidden/>
                <w:rStyle w:val="IndexLink"/>
              </w:rPr>
              <w:t>11</w:t>
            </w:r>
            <w:r>
              <w:rPr>
                <w:rStyle w:val="IndexLink"/>
                <w:rtl w:val="true"/>
              </w:rPr>
              <w:t xml:space="preserve"> - </w:t>
            </w:r>
            <w:r>
              <w:rPr>
                <w:rStyle w:val="IndexLink"/>
                <w:rtl w:val="true"/>
              </w:rPr>
              <w:t>زمین از منظر قرآن و علم</w:t>
            </w:r>
            <w:r>
              <w:rPr>
                <w:rStyle w:val="IndexLink"/>
                <w:rtl w:val="true"/>
              </w:rPr>
              <w:tab/>
            </w:r>
            <w:r>
              <w:rPr>
                <w:rStyle w:val="IndexLink"/>
              </w:rPr>
              <w:t>210</w:t>
            </w:r>
          </w:hyperlink>
        </w:p>
        <w:p>
          <w:pPr>
            <w:pStyle w:val="Contents3"/>
            <w:tabs>
              <w:tab w:val="clear" w:pos="8459"/>
              <w:tab w:val="right" w:pos="9026" w:leader="dot"/>
            </w:tabs>
            <w:rPr/>
          </w:pPr>
          <w:hyperlink w:anchor="__RefHeading___Toc4354612_581953129">
            <w:r>
              <w:rPr>
                <w:webHidden/>
                <w:rStyle w:val="IndexLink"/>
              </w:rPr>
              <w:t>12</w:t>
            </w:r>
            <w:r>
              <w:rPr>
                <w:rStyle w:val="IndexLink"/>
                <w:rtl w:val="true"/>
              </w:rPr>
              <w:t xml:space="preserve"> - </w:t>
            </w:r>
            <w:r>
              <w:rPr>
                <w:rStyle w:val="IndexLink"/>
                <w:rtl w:val="true"/>
              </w:rPr>
              <w:t>محل ادراک انسان از منظر قرآن و علم کجاست ؟</w:t>
            </w:r>
            <w:r>
              <w:rPr>
                <w:rStyle w:val="IndexLink"/>
                <w:rtl w:val="true"/>
              </w:rPr>
              <w:tab/>
            </w:r>
            <w:r>
              <w:rPr>
                <w:rStyle w:val="IndexLink"/>
              </w:rPr>
              <w:t>214</w:t>
            </w:r>
          </w:hyperlink>
        </w:p>
        <w:p>
          <w:pPr>
            <w:pStyle w:val="Contents3"/>
            <w:tabs>
              <w:tab w:val="clear" w:pos="8459"/>
              <w:tab w:val="right" w:pos="9026" w:leader="dot"/>
            </w:tabs>
            <w:rPr/>
          </w:pPr>
          <w:hyperlink w:anchor="__RefHeading___Toc4354614_581953129">
            <w:r>
              <w:rPr>
                <w:webHidden/>
                <w:rStyle w:val="IndexLink"/>
              </w:rPr>
              <w:t>13</w:t>
            </w:r>
            <w:r>
              <w:rPr>
                <w:rStyle w:val="IndexLink"/>
                <w:rtl w:val="true"/>
              </w:rPr>
              <w:t xml:space="preserve"> - </w:t>
            </w:r>
            <w:r>
              <w:rPr>
                <w:rStyle w:val="IndexLink"/>
                <w:rtl w:val="true"/>
              </w:rPr>
              <w:t>حرکت خورشید در محاجّه حضرت ابراهیم علیه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4354616_581953129">
            <w:r>
              <w:rPr>
                <w:webHidden/>
                <w:rStyle w:val="IndexLink"/>
                <w:rtl w:val="true"/>
              </w:rPr>
              <w:t>فصل چهارم</w:t>
            </w:r>
            <w:r>
              <w:rPr>
                <w:rStyle w:val="IndexLink"/>
                <w:rtl w:val="true"/>
              </w:rPr>
              <w:t xml:space="preserve">: </w:t>
            </w:r>
            <w:r>
              <w:rPr>
                <w:rStyle w:val="IndexLink"/>
                <w:rtl w:val="true"/>
              </w:rPr>
              <w:t>قرآن و آزادی</w:t>
            </w:r>
            <w:r>
              <w:rPr>
                <w:rStyle w:val="IndexLink"/>
                <w:rtl w:val="true"/>
              </w:rPr>
              <w:tab/>
            </w:r>
            <w:r>
              <w:rPr>
                <w:rStyle w:val="IndexLink"/>
              </w:rPr>
              <w:t>217</w:t>
            </w:r>
          </w:hyperlink>
        </w:p>
        <w:p>
          <w:pPr>
            <w:pStyle w:val="Contents3"/>
            <w:tabs>
              <w:tab w:val="clear" w:pos="8459"/>
              <w:tab w:val="right" w:pos="9026" w:leader="dot"/>
            </w:tabs>
            <w:rPr/>
          </w:pPr>
          <w:hyperlink w:anchor="__RefHeading___Toc4354618_58195312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4354620_581953129">
            <w:r>
              <w:rPr>
                <w:webHidden/>
                <w:rStyle w:val="IndexLink"/>
                <w:rtl w:val="true"/>
              </w:rPr>
              <w:t>اول</w:t>
            </w:r>
            <w:r>
              <w:rPr>
                <w:rStyle w:val="IndexLink"/>
                <w:rtl w:val="true"/>
              </w:rPr>
              <w:t xml:space="preserve">. </w:t>
            </w:r>
            <w:r>
              <w:rPr>
                <w:rStyle w:val="IndexLink"/>
                <w:rtl w:val="true"/>
              </w:rPr>
              <w:t>مبانی و قلمرو آزادی در قرآن چیست ؟</w:t>
            </w:r>
            <w:r>
              <w:rPr>
                <w:rStyle w:val="IndexLink"/>
                <w:rtl w:val="true"/>
              </w:rPr>
              <w:tab/>
            </w:r>
            <w:r>
              <w:rPr>
                <w:rStyle w:val="IndexLink"/>
              </w:rPr>
              <w:t>218</w:t>
            </w:r>
          </w:hyperlink>
        </w:p>
        <w:p>
          <w:pPr>
            <w:pStyle w:val="Contents3"/>
            <w:tabs>
              <w:tab w:val="clear" w:pos="8459"/>
              <w:tab w:val="right" w:pos="9026" w:leader="dot"/>
            </w:tabs>
            <w:rPr/>
          </w:pPr>
          <w:hyperlink w:anchor="__RefHeading___Toc4354622_581953129">
            <w:r>
              <w:rPr>
                <w:webHidden/>
                <w:rStyle w:val="IndexLink"/>
                <w:rtl w:val="true"/>
              </w:rPr>
              <w:t xml:space="preserve">اقسام آزادی </w:t>
            </w:r>
            <w:r>
              <w:rPr>
                <w:rStyle w:val="IndexLink"/>
                <w:rtl w:val="true"/>
              </w:rPr>
              <w:t>(</w:t>
            </w:r>
            <w:r>
              <w:rPr>
                <w:rStyle w:val="IndexLink"/>
                <w:rtl w:val="true"/>
              </w:rPr>
              <w:t>مصادیق آزادی</w:t>
            </w:r>
            <w:r>
              <w:rPr>
                <w:rStyle w:val="IndexLink"/>
                <w:rtl w:val="true"/>
              </w:rPr>
              <w:t>)</w:t>
              <w:tab/>
            </w:r>
            <w:r>
              <w:rPr>
                <w:rStyle w:val="IndexLink"/>
              </w:rPr>
              <w:t>225</w:t>
            </w:r>
          </w:hyperlink>
        </w:p>
        <w:p>
          <w:pPr>
            <w:pStyle w:val="Contents3"/>
            <w:tabs>
              <w:tab w:val="clear" w:pos="8459"/>
              <w:tab w:val="right" w:pos="9026" w:leader="dot"/>
            </w:tabs>
            <w:rPr/>
          </w:pPr>
          <w:hyperlink w:anchor="__RefHeading___Toc4354624_581953129">
            <w:r>
              <w:rPr>
                <w:webHidden/>
                <w:rStyle w:val="IndexLink"/>
                <w:rtl w:val="true"/>
              </w:rPr>
              <w:t>دوم</w:t>
            </w:r>
            <w:r>
              <w:rPr>
                <w:rStyle w:val="IndexLink"/>
                <w:rtl w:val="true"/>
              </w:rPr>
              <w:t xml:space="preserve">. </w:t>
            </w:r>
            <w:r>
              <w:rPr>
                <w:rStyle w:val="IndexLink"/>
                <w:rtl w:val="true"/>
              </w:rPr>
              <w:t xml:space="preserve">چالش های رابطه قرآن و آزادی </w:t>
            </w:r>
            <w:r>
              <w:rPr>
                <w:rStyle w:val="IndexLink"/>
                <w:rtl w:val="true"/>
              </w:rPr>
              <w:t>(</w:t>
            </w:r>
            <w:r>
              <w:rPr>
                <w:rStyle w:val="IndexLink"/>
                <w:rtl w:val="true"/>
              </w:rPr>
              <w:t>مثل آیه لااکراه فی الدین با ارتداد و</w:t>
            </w:r>
            <w:r>
              <w:rPr>
                <w:rStyle w:val="IndexLink"/>
                <w:rtl w:val="true"/>
              </w:rPr>
              <w:t xml:space="preserve">...) </w:t>
            </w:r>
            <w:r>
              <w:rPr>
                <w:rStyle w:val="IndexLink"/>
                <w:rtl w:val="true"/>
              </w:rPr>
              <w:t>چگونه حل می شود؟</w:t>
            </w:r>
            <w:r>
              <w:rPr>
                <w:rStyle w:val="IndexLink"/>
                <w:rtl w:val="true"/>
              </w:rPr>
              <w:tab/>
            </w:r>
            <w:r>
              <w:rPr>
                <w:rStyle w:val="IndexLink"/>
              </w:rPr>
              <w:t>246</w:t>
            </w:r>
          </w:hyperlink>
        </w:p>
        <w:p>
          <w:pPr>
            <w:pStyle w:val="Contents3"/>
            <w:tabs>
              <w:tab w:val="clear" w:pos="8459"/>
              <w:tab w:val="right" w:pos="9026" w:leader="dot"/>
            </w:tabs>
            <w:rPr/>
          </w:pPr>
          <w:hyperlink w:anchor="__RefHeading___Toc4354626_581953129">
            <w:r>
              <w:rPr>
                <w:webHidden/>
                <w:rStyle w:val="IndexLink"/>
                <w:rtl w:val="true"/>
              </w:rPr>
              <w:t>اهمیت آزادی و دلایل آن</w:t>
            </w:r>
            <w:r>
              <w:rPr>
                <w:rStyle w:val="IndexLink"/>
                <w:rtl w:val="true"/>
              </w:rPr>
              <w:tab/>
            </w:r>
            <w:r>
              <w:rPr>
                <w:rStyle w:val="IndexLink"/>
              </w:rPr>
              <w:t>246</w:t>
            </w:r>
          </w:hyperlink>
        </w:p>
        <w:p>
          <w:pPr>
            <w:pStyle w:val="Contents3"/>
            <w:tabs>
              <w:tab w:val="clear" w:pos="8459"/>
              <w:tab w:val="right" w:pos="9026" w:leader="dot"/>
            </w:tabs>
            <w:rPr/>
          </w:pPr>
          <w:hyperlink w:anchor="__RefHeading___Toc4354628_581953129">
            <w:r>
              <w:rPr>
                <w:webHidden/>
                <w:rStyle w:val="IndexLink"/>
                <w:rtl w:val="true"/>
              </w:rPr>
              <w:t>چالش ها</w:t>
            </w:r>
            <w:r>
              <w:rPr>
                <w:rStyle w:val="IndexLink"/>
                <w:rtl w:val="true"/>
              </w:rPr>
              <w:tab/>
            </w:r>
            <w:r>
              <w:rPr>
                <w:rStyle w:val="IndexLink"/>
              </w:rPr>
              <w:t>254</w:t>
            </w:r>
          </w:hyperlink>
        </w:p>
        <w:p>
          <w:pPr>
            <w:pStyle w:val="Contents2"/>
            <w:tabs>
              <w:tab w:val="clear" w:pos="8743"/>
              <w:tab w:val="right" w:pos="9026" w:leader="dot"/>
            </w:tabs>
            <w:rPr/>
          </w:pPr>
          <w:hyperlink w:anchor="__RefHeading___Toc4354630_581953129">
            <w:r>
              <w:rPr>
                <w:webHidden/>
                <w:rStyle w:val="IndexLink"/>
                <w:rtl w:val="true"/>
              </w:rPr>
              <w:t>فصل پنجم</w:t>
            </w:r>
            <w:r>
              <w:rPr>
                <w:rStyle w:val="IndexLink"/>
                <w:rtl w:val="true"/>
              </w:rPr>
              <w:t xml:space="preserve">: </w:t>
            </w:r>
            <w:r>
              <w:rPr>
                <w:rStyle w:val="IndexLink"/>
                <w:rtl w:val="true"/>
              </w:rPr>
              <w:t>شبهات ادبی</w:t>
            </w:r>
            <w:r>
              <w:rPr>
                <w:rStyle w:val="IndexLink"/>
                <w:rtl w:val="true"/>
              </w:rPr>
              <w:tab/>
            </w:r>
            <w:r>
              <w:rPr>
                <w:rStyle w:val="IndexLink"/>
              </w:rPr>
              <w:t>266</w:t>
            </w:r>
          </w:hyperlink>
        </w:p>
        <w:p>
          <w:pPr>
            <w:pStyle w:val="Contents3"/>
            <w:tabs>
              <w:tab w:val="clear" w:pos="8459"/>
              <w:tab w:val="right" w:pos="9026" w:leader="dot"/>
            </w:tabs>
            <w:rPr/>
          </w:pPr>
          <w:hyperlink w:anchor="__RefHeading___Toc4354632_58195312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4354634_581953129">
            <w:r>
              <w:rPr>
                <w:webHidden/>
                <w:rStyle w:val="IndexLink"/>
              </w:rPr>
              <w:t>1</w:t>
            </w:r>
            <w:r>
              <w:rPr>
                <w:rStyle w:val="IndexLink"/>
                <w:rtl w:val="true"/>
              </w:rPr>
              <w:t xml:space="preserve"> - «</w:t>
            </w:r>
            <w:r>
              <w:rPr>
                <w:rStyle w:val="IndexLink"/>
                <w:rtl w:val="true"/>
              </w:rPr>
              <w:t>الصابئون</w:t>
            </w:r>
            <w:r>
              <w:rPr>
                <w:rStyle w:val="IndexLink"/>
                <w:rtl w:val="true"/>
              </w:rPr>
              <w:t xml:space="preserve">» </w:t>
            </w:r>
            <w:r>
              <w:rPr>
                <w:rStyle w:val="IndexLink"/>
                <w:rtl w:val="true"/>
              </w:rPr>
              <w:t xml:space="preserve">در آیه </w:t>
            </w:r>
            <w:r>
              <w:rPr>
                <w:rStyle w:val="IndexLink"/>
              </w:rPr>
              <w:t>69</w:t>
            </w:r>
            <w:r>
              <w:rPr>
                <w:rStyle w:val="IndexLink"/>
                <w:rtl w:val="true"/>
              </w:rPr>
              <w:t xml:space="preserve"> </w:t>
            </w:r>
            <w:r>
              <w:rPr>
                <w:rStyle w:val="IndexLink"/>
                <w:rtl w:val="true"/>
              </w:rPr>
              <w:t>مائده چرا مرفوع است ؟</w:t>
            </w:r>
            <w:r>
              <w:rPr>
                <w:rStyle w:val="IndexLink"/>
                <w:rtl w:val="true"/>
              </w:rPr>
              <w:tab/>
            </w:r>
            <w:r>
              <w:rPr>
                <w:rStyle w:val="IndexLink"/>
              </w:rPr>
              <w:t>267</w:t>
            </w:r>
          </w:hyperlink>
        </w:p>
        <w:p>
          <w:pPr>
            <w:pStyle w:val="Contents3"/>
            <w:tabs>
              <w:tab w:val="clear" w:pos="8459"/>
              <w:tab w:val="right" w:pos="9026" w:leader="dot"/>
            </w:tabs>
            <w:rPr/>
          </w:pPr>
          <w:hyperlink w:anchor="__RefHeading___Toc4354636_581953129">
            <w:r>
              <w:rPr>
                <w:webHidden/>
                <w:rStyle w:val="IndexLink"/>
              </w:rPr>
              <w:t>2</w:t>
            </w:r>
            <w:r>
              <w:rPr>
                <w:rStyle w:val="IndexLink"/>
                <w:rtl w:val="true"/>
              </w:rPr>
              <w:t xml:space="preserve"> - </w:t>
            </w:r>
            <w:r>
              <w:rPr>
                <w:rStyle w:val="IndexLink"/>
                <w:rtl w:val="true"/>
              </w:rPr>
              <w:t xml:space="preserve">چرا در آیه </w:t>
            </w:r>
            <w:r>
              <w:rPr>
                <w:rStyle w:val="IndexLink"/>
              </w:rPr>
              <w:t>124</w:t>
            </w:r>
            <w:r>
              <w:rPr>
                <w:rStyle w:val="IndexLink"/>
                <w:rtl w:val="true"/>
              </w:rPr>
              <w:t xml:space="preserve"> </w:t>
            </w:r>
            <w:r>
              <w:rPr>
                <w:rStyle w:val="IndexLink"/>
                <w:rtl w:val="true"/>
              </w:rPr>
              <w:t>سوره بقره فاعل منصوب آمده است ؟</w:t>
            </w:r>
            <w:r>
              <w:rPr>
                <w:rStyle w:val="IndexLink"/>
                <w:rtl w:val="true"/>
              </w:rPr>
              <w:tab/>
            </w:r>
            <w:r>
              <w:rPr>
                <w:rStyle w:val="IndexLink"/>
              </w:rPr>
              <w:t>274</w:t>
            </w:r>
          </w:hyperlink>
        </w:p>
        <w:p>
          <w:pPr>
            <w:pStyle w:val="Contents3"/>
            <w:tabs>
              <w:tab w:val="clear" w:pos="8459"/>
              <w:tab w:val="right" w:pos="9026" w:leader="dot"/>
            </w:tabs>
            <w:rPr/>
          </w:pPr>
          <w:hyperlink w:anchor="__RefHeading___Toc4354638_581953129">
            <w:r>
              <w:rPr>
                <w:webHidden/>
                <w:rStyle w:val="IndexLink"/>
              </w:rPr>
              <w:t>3</w:t>
            </w:r>
            <w:r>
              <w:rPr>
                <w:rStyle w:val="IndexLink"/>
                <w:rtl w:val="true"/>
              </w:rPr>
              <w:t xml:space="preserve"> - </w:t>
            </w:r>
            <w:r>
              <w:rPr>
                <w:rStyle w:val="IndexLink"/>
                <w:rtl w:val="true"/>
              </w:rPr>
              <w:t xml:space="preserve">چرا در آیه </w:t>
            </w:r>
            <w:r>
              <w:rPr>
                <w:rStyle w:val="IndexLink"/>
              </w:rPr>
              <w:t>160</w:t>
            </w:r>
            <w:r>
              <w:rPr>
                <w:rStyle w:val="IndexLink"/>
                <w:rtl w:val="true"/>
              </w:rPr>
              <w:t xml:space="preserve"> </w:t>
            </w:r>
            <w:r>
              <w:rPr>
                <w:rStyle w:val="IndexLink"/>
                <w:rtl w:val="true"/>
              </w:rPr>
              <w:t>اعراف عدد مؤنث آمده ولی معدود مذکر است ؟</w:t>
            </w:r>
            <w:r>
              <w:rPr>
                <w:rStyle w:val="IndexLink"/>
                <w:rtl w:val="true"/>
              </w:rPr>
              <w:tab/>
            </w:r>
            <w:r>
              <w:rPr>
                <w:rStyle w:val="IndexLink"/>
              </w:rPr>
              <w:t>278</w:t>
            </w:r>
          </w:hyperlink>
        </w:p>
        <w:p>
          <w:pPr>
            <w:pStyle w:val="Contents3"/>
            <w:tabs>
              <w:tab w:val="clear" w:pos="8459"/>
              <w:tab w:val="right" w:pos="9026" w:leader="dot"/>
            </w:tabs>
            <w:rPr/>
          </w:pPr>
          <w:hyperlink w:anchor="__RefHeading___Toc4354640_581953129">
            <w:r>
              <w:rPr>
                <w:webHidden/>
                <w:rStyle w:val="IndexLink"/>
              </w:rPr>
              <w:t>4</w:t>
            </w:r>
            <w:r>
              <w:rPr>
                <w:rStyle w:val="IndexLink"/>
                <w:rtl w:val="true"/>
              </w:rPr>
              <w:t xml:space="preserve"> - </w:t>
            </w:r>
            <w:r>
              <w:rPr>
                <w:rStyle w:val="IndexLink"/>
                <w:rtl w:val="true"/>
              </w:rPr>
              <w:t xml:space="preserve">چرا در آیه </w:t>
            </w:r>
            <w:r>
              <w:rPr>
                <w:rStyle w:val="IndexLink"/>
              </w:rPr>
              <w:t>56</w:t>
            </w:r>
            <w:r>
              <w:rPr>
                <w:rStyle w:val="IndexLink"/>
                <w:rtl w:val="true"/>
              </w:rPr>
              <w:t xml:space="preserve"> </w:t>
            </w:r>
            <w:r>
              <w:rPr>
                <w:rStyle w:val="IndexLink"/>
                <w:rtl w:val="true"/>
              </w:rPr>
              <w:t>سوره اعراف، خبر اسم مؤنث، مذکر آمده است ؟</w:t>
            </w:r>
            <w:r>
              <w:rPr>
                <w:rStyle w:val="IndexLink"/>
                <w:rtl w:val="true"/>
              </w:rPr>
              <w:tab/>
            </w:r>
            <w:r>
              <w:rPr>
                <w:rStyle w:val="IndexLink"/>
              </w:rPr>
              <w:t>283</w:t>
            </w:r>
          </w:hyperlink>
        </w:p>
        <w:p>
          <w:pPr>
            <w:pStyle w:val="Contents3"/>
            <w:tabs>
              <w:tab w:val="clear" w:pos="8459"/>
              <w:tab w:val="right" w:pos="9026" w:leader="dot"/>
            </w:tabs>
            <w:rPr/>
          </w:pPr>
          <w:hyperlink w:anchor="__RefHeading___Toc4354642_581953129">
            <w:r>
              <w:rPr>
                <w:webHidden/>
                <w:rStyle w:val="IndexLink"/>
              </w:rPr>
              <w:t>5</w:t>
            </w:r>
            <w:r>
              <w:rPr>
                <w:rStyle w:val="IndexLink"/>
                <w:rtl w:val="true"/>
              </w:rPr>
              <w:t xml:space="preserve"> - </w:t>
            </w:r>
            <w:r>
              <w:rPr>
                <w:rStyle w:val="IndexLink"/>
                <w:rtl w:val="true"/>
              </w:rPr>
              <w:t xml:space="preserve">مضاف الیه باید مجرور باشد چرا در آیات </w:t>
            </w:r>
            <w:r>
              <w:rPr>
                <w:rStyle w:val="IndexLink"/>
                <w:rtl w:val="true"/>
              </w:rPr>
              <w:t>(</w:t>
            </w:r>
            <w:r>
              <w:rPr>
                <w:rStyle w:val="IndexLink"/>
                <w:rtl w:val="true"/>
              </w:rPr>
              <w:t>یونس</w:t>
            </w:r>
            <w:r>
              <w:rPr>
                <w:rStyle w:val="IndexLink"/>
                <w:rtl w:val="true"/>
              </w:rPr>
              <w:t xml:space="preserve">/ </w:t>
            </w:r>
            <w:r>
              <w:rPr>
                <w:rStyle w:val="IndexLink"/>
              </w:rPr>
              <w:t>21</w:t>
            </w:r>
            <w:r>
              <w:rPr>
                <w:rStyle w:val="IndexLink"/>
                <w:rtl w:val="true"/>
              </w:rPr>
              <w:t>)</w:t>
            </w:r>
            <w:r>
              <w:rPr>
                <w:rStyle w:val="IndexLink"/>
                <w:rtl w:val="true"/>
              </w:rPr>
              <w:t xml:space="preserve">، </w:t>
            </w:r>
            <w:r>
              <w:rPr>
                <w:rStyle w:val="IndexLink"/>
                <w:rtl w:val="true"/>
              </w:rPr>
              <w:t>(</w:t>
            </w:r>
            <w:r>
              <w:rPr>
                <w:rStyle w:val="IndexLink"/>
                <w:rtl w:val="true"/>
              </w:rPr>
              <w:t>هود</w:t>
            </w:r>
            <w:r>
              <w:rPr>
                <w:rStyle w:val="IndexLink"/>
                <w:rtl w:val="true"/>
              </w:rPr>
              <w:t xml:space="preserve">/ </w:t>
            </w:r>
            <w:r>
              <w:rPr>
                <w:rStyle w:val="IndexLink"/>
              </w:rPr>
              <w:t>10</w:t>
            </w:r>
            <w:r>
              <w:rPr>
                <w:rStyle w:val="IndexLink"/>
                <w:rtl w:val="true"/>
              </w:rPr>
              <w:t>)</w:t>
            </w:r>
            <w:r>
              <w:rPr>
                <w:rStyle w:val="IndexLink"/>
                <w:rtl w:val="true"/>
              </w:rPr>
              <w:t xml:space="preserve">، </w:t>
            </w:r>
            <w:r>
              <w:rPr>
                <w:rStyle w:val="IndexLink"/>
                <w:rtl w:val="true"/>
              </w:rPr>
              <w:t>(</w:t>
            </w:r>
            <w:r>
              <w:rPr>
                <w:rStyle w:val="IndexLink"/>
                <w:rtl w:val="true"/>
              </w:rPr>
              <w:t>فصلت</w:t>
            </w:r>
            <w:r>
              <w:rPr>
                <w:rStyle w:val="IndexLink"/>
                <w:rtl w:val="true"/>
              </w:rPr>
              <w:t xml:space="preserve">/ </w:t>
            </w:r>
            <w:r>
              <w:rPr>
                <w:rStyle w:val="IndexLink"/>
              </w:rPr>
              <w:t>50</w:t>
            </w:r>
            <w:r>
              <w:rPr>
                <w:rStyle w:val="IndexLink"/>
                <w:rtl w:val="true"/>
              </w:rPr>
              <w:t xml:space="preserve">) </w:t>
            </w:r>
            <w:r>
              <w:rPr>
                <w:rStyle w:val="IndexLink"/>
                <w:rtl w:val="true"/>
              </w:rPr>
              <w:t>این قاعده رعایت نشده است ؟</w:t>
            </w:r>
            <w:r>
              <w:rPr>
                <w:rStyle w:val="IndexLink"/>
                <w:rtl w:val="true"/>
              </w:rPr>
              <w:tab/>
            </w:r>
            <w:r>
              <w:rPr>
                <w:rStyle w:val="IndexLink"/>
              </w:rPr>
              <w:t>289</w:t>
            </w:r>
          </w:hyperlink>
        </w:p>
        <w:p>
          <w:pPr>
            <w:pStyle w:val="Contents2"/>
            <w:tabs>
              <w:tab w:val="clear" w:pos="8743"/>
              <w:tab w:val="right" w:pos="9026" w:leader="dot"/>
            </w:tabs>
            <w:rPr/>
          </w:pPr>
          <w:hyperlink w:anchor="__RefHeading___Toc4354644_581953129">
            <w:r>
              <w:rPr>
                <w:webHidden/>
                <w:rStyle w:val="IndexLink"/>
                <w:rtl w:val="true"/>
              </w:rPr>
              <w:t>فصل ششم</w:t>
            </w:r>
            <w:r>
              <w:rPr>
                <w:rStyle w:val="IndexLink"/>
                <w:rtl w:val="true"/>
              </w:rPr>
              <w:t xml:space="preserve">: </w:t>
            </w:r>
            <w:r>
              <w:rPr>
                <w:rStyle w:val="IndexLink"/>
                <w:rtl w:val="true"/>
              </w:rPr>
              <w:t>نبوت</w:t>
            </w:r>
            <w:r>
              <w:rPr>
                <w:rStyle w:val="IndexLink"/>
                <w:rtl w:val="true"/>
              </w:rPr>
              <w:tab/>
            </w:r>
            <w:r>
              <w:rPr>
                <w:rStyle w:val="IndexLink"/>
              </w:rPr>
              <w:t>296</w:t>
            </w:r>
          </w:hyperlink>
        </w:p>
        <w:p>
          <w:pPr>
            <w:pStyle w:val="Contents3"/>
            <w:tabs>
              <w:tab w:val="clear" w:pos="8459"/>
              <w:tab w:val="right" w:pos="9026" w:leader="dot"/>
            </w:tabs>
            <w:rPr/>
          </w:pPr>
          <w:hyperlink w:anchor="__RefHeading___Toc4354646_581953129">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4354648_581953129">
            <w:r>
              <w:rPr>
                <w:webHidden/>
                <w:rStyle w:val="IndexLink"/>
              </w:rPr>
              <w:t>1</w:t>
            </w:r>
            <w:r>
              <w:rPr>
                <w:rStyle w:val="IndexLink"/>
                <w:rtl w:val="true"/>
              </w:rPr>
              <w:t xml:space="preserve"> - </w:t>
            </w:r>
            <w:r>
              <w:rPr>
                <w:rStyle w:val="IndexLink"/>
                <w:rtl w:val="true"/>
              </w:rPr>
              <w:t>آیا توسل به انبیاء و اولیاء شرک است ؟</w:t>
            </w:r>
            <w:r>
              <w:rPr>
                <w:rStyle w:val="IndexLink"/>
                <w:rtl w:val="true"/>
              </w:rPr>
              <w:tab/>
            </w:r>
            <w:r>
              <w:rPr>
                <w:rStyle w:val="IndexLink"/>
              </w:rPr>
              <w:t>297</w:t>
            </w:r>
          </w:hyperlink>
        </w:p>
        <w:p>
          <w:pPr>
            <w:pStyle w:val="Contents3"/>
            <w:tabs>
              <w:tab w:val="clear" w:pos="8459"/>
              <w:tab w:val="right" w:pos="9026" w:leader="dot"/>
            </w:tabs>
            <w:rPr/>
          </w:pPr>
          <w:hyperlink w:anchor="__RefHeading___Toc4354650_581953129">
            <w:r>
              <w:rPr>
                <w:webHidden/>
                <w:rStyle w:val="IndexLink"/>
              </w:rPr>
              <w:t>2</w:t>
            </w:r>
            <w:r>
              <w:rPr>
                <w:rStyle w:val="IndexLink"/>
                <w:rtl w:val="true"/>
              </w:rPr>
              <w:t xml:space="preserve"> - </w:t>
            </w:r>
            <w:r>
              <w:rPr>
                <w:rStyle w:val="IndexLink"/>
                <w:rtl w:val="true"/>
              </w:rPr>
              <w:t>آیا در میان اجنه و فرشتگان نیز پیامبرانی وجود دارند؟</w:t>
            </w:r>
            <w:r>
              <w:rPr>
                <w:rStyle w:val="IndexLink"/>
                <w:rtl w:val="true"/>
              </w:rPr>
              <w:tab/>
            </w:r>
            <w:r>
              <w:rPr>
                <w:rStyle w:val="IndexLink"/>
              </w:rPr>
              <w:t>315</w:t>
            </w:r>
          </w:hyperlink>
        </w:p>
        <w:p>
          <w:pPr>
            <w:pStyle w:val="Contents3"/>
            <w:tabs>
              <w:tab w:val="clear" w:pos="8459"/>
              <w:tab w:val="right" w:pos="9026" w:leader="dot"/>
            </w:tabs>
            <w:rPr/>
          </w:pPr>
          <w:hyperlink w:anchor="__RefHeading___Toc4354652_581953129">
            <w:r>
              <w:rPr>
                <w:webHidden/>
                <w:rStyle w:val="IndexLink"/>
              </w:rPr>
              <w:t>3</w:t>
            </w:r>
            <w:r>
              <w:rPr>
                <w:rStyle w:val="IndexLink"/>
                <w:rtl w:val="true"/>
              </w:rPr>
              <w:t xml:space="preserve"> - </w:t>
            </w:r>
            <w:r>
              <w:rPr>
                <w:rStyle w:val="IndexLink"/>
                <w:rtl w:val="true"/>
              </w:rPr>
              <w:t>چرا اکثر پیامبران از خاورمیانه بوده اند؟</w:t>
            </w:r>
            <w:r>
              <w:rPr>
                <w:rStyle w:val="IndexLink"/>
                <w:rtl w:val="true"/>
              </w:rPr>
              <w:tab/>
            </w:r>
            <w:r>
              <w:rPr>
                <w:rStyle w:val="IndexLink"/>
              </w:rPr>
              <w:t>325</w:t>
            </w:r>
          </w:hyperlink>
        </w:p>
        <w:p>
          <w:pPr>
            <w:pStyle w:val="Contents3"/>
            <w:tabs>
              <w:tab w:val="clear" w:pos="8459"/>
              <w:tab w:val="right" w:pos="9026" w:leader="dot"/>
            </w:tabs>
            <w:rPr/>
          </w:pPr>
          <w:hyperlink w:anchor="__RefHeading___Toc4354654_581953129">
            <w:r>
              <w:rPr>
                <w:webHidden/>
                <w:rStyle w:val="IndexLink"/>
              </w:rPr>
              <w:t>4</w:t>
            </w:r>
            <w:r>
              <w:rPr>
                <w:rStyle w:val="IndexLink"/>
                <w:rtl w:val="true"/>
              </w:rPr>
              <w:t xml:space="preserve"> - </w:t>
            </w:r>
            <w:r>
              <w:rPr>
                <w:rStyle w:val="IndexLink"/>
                <w:rtl w:val="true"/>
              </w:rPr>
              <w:t xml:space="preserve">آیا مسیح مرده بود؟ </w:t>
            </w:r>
            <w:r>
              <w:rPr>
                <w:rStyle w:val="IndexLink"/>
                <w:rtl w:val="true"/>
              </w:rPr>
              <w:t>[</w:t>
            </w:r>
            <w:r>
              <w:rPr>
                <w:rStyle w:val="IndexLink"/>
                <w:rtl w:val="true"/>
              </w:rPr>
              <w:t>است ؟</w:t>
            </w:r>
            <w:r>
              <w:rPr>
                <w:rStyle w:val="IndexLink"/>
                <w:rtl w:val="true"/>
              </w:rPr>
              <w:t>]</w:t>
              <w:tab/>
            </w:r>
            <w:r>
              <w:rPr>
                <w:rStyle w:val="IndexLink"/>
              </w:rPr>
              <w:t>333</w:t>
            </w:r>
          </w:hyperlink>
        </w:p>
        <w:p>
          <w:pPr>
            <w:pStyle w:val="Contents3"/>
            <w:tabs>
              <w:tab w:val="clear" w:pos="8459"/>
              <w:tab w:val="right" w:pos="9026" w:leader="dot"/>
            </w:tabs>
            <w:rPr/>
          </w:pPr>
          <w:hyperlink w:anchor="__RefHeading___Toc4354656_581953129">
            <w:r>
              <w:rPr>
                <w:webHidden/>
                <w:rStyle w:val="IndexLink"/>
              </w:rPr>
              <w:t>5</w:t>
            </w:r>
            <w:r>
              <w:rPr>
                <w:rStyle w:val="IndexLink"/>
                <w:rtl w:val="true"/>
              </w:rPr>
              <w:t xml:space="preserve"> - </w:t>
            </w:r>
            <w:r>
              <w:rPr>
                <w:rStyle w:val="IndexLink"/>
                <w:rtl w:val="true"/>
              </w:rPr>
              <w:t>آیا دیدگاه عهدین در مورد عصمت پیامبران مانند قرآن است ؟</w:t>
            </w:r>
            <w:r>
              <w:rPr>
                <w:rStyle w:val="IndexLink"/>
                <w:rtl w:val="true"/>
              </w:rPr>
              <w:tab/>
            </w:r>
            <w:r>
              <w:rPr>
                <w:rStyle w:val="IndexLink"/>
              </w:rPr>
              <w:t>350</w:t>
            </w:r>
          </w:hyperlink>
        </w:p>
        <w:p>
          <w:pPr>
            <w:pStyle w:val="Contents3"/>
            <w:tabs>
              <w:tab w:val="clear" w:pos="8459"/>
              <w:tab w:val="right" w:pos="9026" w:leader="dot"/>
            </w:tabs>
            <w:rPr/>
          </w:pPr>
          <w:hyperlink w:anchor="__RefHeading___Toc4354658_581953129">
            <w:r>
              <w:rPr>
                <w:webHidden/>
                <w:rStyle w:val="IndexLink"/>
              </w:rPr>
              <w:t>6</w:t>
            </w:r>
            <w:r>
              <w:rPr>
                <w:rStyle w:val="IndexLink"/>
                <w:rtl w:val="true"/>
              </w:rPr>
              <w:t xml:space="preserve"> - </w:t>
            </w:r>
            <w:r>
              <w:rPr>
                <w:rStyle w:val="IndexLink"/>
                <w:rtl w:val="true"/>
              </w:rPr>
              <w:t>آیا مسیحیان به بهشت می روند؟</w:t>
            </w:r>
            <w:r>
              <w:rPr>
                <w:rStyle w:val="IndexLink"/>
                <w:rtl w:val="true"/>
              </w:rPr>
              <w:tab/>
            </w:r>
            <w:r>
              <w:rPr>
                <w:rStyle w:val="IndexLink"/>
              </w:rPr>
              <w:t>361</w:t>
            </w:r>
          </w:hyperlink>
        </w:p>
        <w:p>
          <w:pPr>
            <w:pStyle w:val="Contents3"/>
            <w:tabs>
              <w:tab w:val="clear" w:pos="8459"/>
              <w:tab w:val="right" w:pos="9026" w:leader="dot"/>
            </w:tabs>
            <w:rPr/>
          </w:pPr>
          <w:hyperlink w:anchor="__RefHeading___Toc4354660_581953129">
            <w:r>
              <w:rPr>
                <w:webHidden/>
                <w:rStyle w:val="IndexLink"/>
              </w:rPr>
              <w:t>7</w:t>
            </w:r>
            <w:r>
              <w:rPr>
                <w:rStyle w:val="IndexLink"/>
                <w:rtl w:val="true"/>
              </w:rPr>
              <w:t xml:space="preserve"> - </w:t>
            </w:r>
            <w:r>
              <w:rPr>
                <w:rStyle w:val="IndexLink"/>
                <w:rtl w:val="true"/>
              </w:rPr>
              <w:t>آیا حضرت ابراهیم بت ها را نابود کرد یا خیر؟</w:t>
            </w:r>
            <w:r>
              <w:rPr>
                <w:rStyle w:val="IndexLink"/>
                <w:rtl w:val="true"/>
              </w:rPr>
              <w:tab/>
            </w:r>
            <w:r>
              <w:rPr>
                <w:rStyle w:val="IndexLink"/>
              </w:rPr>
              <w:t>373</w:t>
            </w:r>
          </w:hyperlink>
        </w:p>
        <w:p>
          <w:pPr>
            <w:pStyle w:val="Contents3"/>
            <w:tabs>
              <w:tab w:val="clear" w:pos="8459"/>
              <w:tab w:val="right" w:pos="9026" w:leader="dot"/>
            </w:tabs>
            <w:rPr/>
          </w:pPr>
          <w:hyperlink w:anchor="__RefHeading___Toc4354662_581953129">
            <w:r>
              <w:rPr>
                <w:webHidden/>
                <w:rStyle w:val="IndexLink"/>
              </w:rPr>
              <w:t>8</w:t>
            </w:r>
            <w:r>
              <w:rPr>
                <w:rStyle w:val="IndexLink"/>
                <w:rtl w:val="true"/>
              </w:rPr>
              <w:t xml:space="preserve"> - </w:t>
            </w:r>
            <w:r>
              <w:rPr>
                <w:rStyle w:val="IndexLink"/>
                <w:rtl w:val="true"/>
              </w:rPr>
              <w:t xml:space="preserve">با توجه به آیه </w:t>
            </w:r>
            <w:r>
              <w:rPr>
                <w:rStyle w:val="IndexLink"/>
                <w:rtl w:val="true"/>
              </w:rPr>
              <w:t>(</w:t>
            </w:r>
            <w:r>
              <w:rPr>
                <w:rStyle w:val="IndexLink"/>
                <w:rtl w:val="true"/>
              </w:rPr>
              <w:t>وَإِنَّکَ لَعَلی خُلُقٍ عَظیم</w:t>
            </w:r>
            <w:r>
              <w:rPr>
                <w:rStyle w:val="IndexLink"/>
                <w:rtl w:val="true"/>
              </w:rPr>
              <w:t xml:space="preserve">) </w:t>
            </w:r>
            <w:r>
              <w:rPr>
                <w:rStyle w:val="IndexLink"/>
                <w:rtl w:val="true"/>
              </w:rPr>
              <w:t>چگونه می توان آیه عبس و تولی را در مورد پیامبر اکرم صلی الله علیه و آله دانست ؟</w:t>
            </w:r>
            <w:r>
              <w:rPr>
                <w:rStyle w:val="IndexLink"/>
                <w:rtl w:val="true"/>
              </w:rPr>
              <w:tab/>
            </w:r>
            <w:r>
              <w:rPr>
                <w:rStyle w:val="IndexLink"/>
              </w:rPr>
              <w:t>378</w:t>
            </w:r>
          </w:hyperlink>
        </w:p>
        <w:p>
          <w:pPr>
            <w:pStyle w:val="Contents3"/>
            <w:tabs>
              <w:tab w:val="clear" w:pos="8459"/>
              <w:tab w:val="right" w:pos="9026" w:leader="dot"/>
            </w:tabs>
            <w:rPr/>
          </w:pPr>
          <w:hyperlink w:anchor="__RefHeading___Toc4354664_581953129">
            <w:r>
              <w:rPr>
                <w:webHidden/>
                <w:rStyle w:val="IndexLink"/>
              </w:rPr>
              <w:t>9</w:t>
            </w:r>
            <w:r>
              <w:rPr>
                <w:rStyle w:val="IndexLink"/>
                <w:rtl w:val="true"/>
              </w:rPr>
              <w:t xml:space="preserve"> - </w:t>
            </w:r>
            <w:r>
              <w:rPr>
                <w:rStyle w:val="IndexLink"/>
                <w:rtl w:val="true"/>
              </w:rPr>
              <w:t>اسلام در آیات اول سوره توبه دستور به قتل و کشتار می دهد این آیات چگونه با دین رحمت سازگار است ؟</w:t>
            </w:r>
            <w:r>
              <w:rPr>
                <w:rStyle w:val="IndexLink"/>
                <w:rtl w:val="true"/>
              </w:rPr>
              <w:tab/>
            </w:r>
            <w:r>
              <w:rPr>
                <w:rStyle w:val="IndexLink"/>
              </w:rPr>
              <w:t>390</w:t>
            </w:r>
          </w:hyperlink>
        </w:p>
        <w:p>
          <w:pPr>
            <w:pStyle w:val="Contents2"/>
            <w:tabs>
              <w:tab w:val="clear" w:pos="8743"/>
              <w:tab w:val="right" w:pos="9026" w:leader="dot"/>
            </w:tabs>
            <w:rPr/>
          </w:pPr>
          <w:hyperlink w:anchor="__RefHeading___Toc4354666_581953129">
            <w:r>
              <w:rPr>
                <w:webHidden/>
                <w:rStyle w:val="IndexLink"/>
                <w:rtl w:val="true"/>
              </w:rPr>
              <w:t>فصل هفتم</w:t>
            </w:r>
            <w:r>
              <w:rPr>
                <w:rStyle w:val="IndexLink"/>
                <w:rtl w:val="true"/>
              </w:rPr>
              <w:t xml:space="preserve">: </w:t>
            </w:r>
            <w:r>
              <w:rPr>
                <w:rStyle w:val="IndexLink"/>
                <w:rtl w:val="true"/>
              </w:rPr>
              <w:t>شبهات گوناگون</w:t>
            </w:r>
            <w:r>
              <w:rPr>
                <w:rStyle w:val="IndexLink"/>
                <w:rtl w:val="true"/>
              </w:rPr>
              <w:tab/>
            </w:r>
            <w:r>
              <w:rPr>
                <w:rStyle w:val="IndexLink"/>
              </w:rPr>
              <w:t>403</w:t>
            </w:r>
          </w:hyperlink>
        </w:p>
        <w:p>
          <w:pPr>
            <w:pStyle w:val="Contents3"/>
            <w:tabs>
              <w:tab w:val="clear" w:pos="8459"/>
              <w:tab w:val="right" w:pos="9026" w:leader="dot"/>
            </w:tabs>
            <w:rPr/>
          </w:pPr>
          <w:hyperlink w:anchor="__RefHeading___Toc4354668_581953129">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4354670_581953129">
            <w:r>
              <w:rPr>
                <w:webHidden/>
                <w:rStyle w:val="IndexLink"/>
              </w:rPr>
              <w:t>1</w:t>
            </w:r>
            <w:r>
              <w:rPr>
                <w:rStyle w:val="IndexLink"/>
                <w:rtl w:val="true"/>
              </w:rPr>
              <w:t xml:space="preserve"> - </w:t>
            </w:r>
            <w:r>
              <w:rPr>
                <w:rStyle w:val="IndexLink"/>
                <w:rtl w:val="true"/>
              </w:rPr>
              <w:t>آیا در رستاخیز شفاعت وجود دارد؟</w:t>
            </w:r>
            <w:r>
              <w:rPr>
                <w:rStyle w:val="IndexLink"/>
                <w:rtl w:val="true"/>
              </w:rPr>
              <w:tab/>
            </w:r>
            <w:r>
              <w:rPr>
                <w:rStyle w:val="IndexLink"/>
              </w:rPr>
              <w:t>404</w:t>
            </w:r>
          </w:hyperlink>
        </w:p>
        <w:p>
          <w:pPr>
            <w:pStyle w:val="Contents3"/>
            <w:tabs>
              <w:tab w:val="clear" w:pos="8459"/>
              <w:tab w:val="right" w:pos="9026" w:leader="dot"/>
            </w:tabs>
            <w:rPr/>
          </w:pPr>
          <w:hyperlink w:anchor="__RefHeading___Toc4354672_581953129">
            <w:r>
              <w:rPr>
                <w:webHidden/>
                <w:rStyle w:val="IndexLink"/>
              </w:rPr>
              <w:t>2</w:t>
            </w:r>
            <w:r>
              <w:rPr>
                <w:rStyle w:val="IndexLink"/>
                <w:rtl w:val="true"/>
              </w:rPr>
              <w:t xml:space="preserve"> - </w:t>
            </w:r>
            <w:r>
              <w:rPr>
                <w:rStyle w:val="IndexLink"/>
                <w:rtl w:val="true"/>
              </w:rPr>
              <w:t>اختلاف عددی رستاخیز چگونه توجیه می شود؟</w:t>
            </w:r>
            <w:r>
              <w:rPr>
                <w:rStyle w:val="IndexLink"/>
                <w:rtl w:val="true"/>
              </w:rPr>
              <w:tab/>
            </w:r>
            <w:r>
              <w:rPr>
                <w:rStyle w:val="IndexLink"/>
              </w:rPr>
              <w:t>412</w:t>
            </w:r>
          </w:hyperlink>
        </w:p>
        <w:p>
          <w:pPr>
            <w:pStyle w:val="Contents3"/>
            <w:tabs>
              <w:tab w:val="clear" w:pos="8459"/>
              <w:tab w:val="right" w:pos="9026" w:leader="dot"/>
            </w:tabs>
            <w:rPr/>
          </w:pPr>
          <w:hyperlink w:anchor="__RefHeading___Toc4354674_581953129">
            <w:r>
              <w:rPr>
                <w:webHidden/>
                <w:rStyle w:val="IndexLink"/>
              </w:rPr>
              <w:t>3</w:t>
            </w:r>
            <w:r>
              <w:rPr>
                <w:rStyle w:val="IndexLink"/>
                <w:rtl w:val="true"/>
              </w:rPr>
              <w:t xml:space="preserve"> - </w:t>
            </w:r>
            <w:r>
              <w:rPr>
                <w:rStyle w:val="IndexLink"/>
                <w:rtl w:val="true"/>
              </w:rPr>
              <w:t>آیا نسخ قرآن موجب تغییر و تحریف آن نمی شود؟ اقسام و معانی نسخ چیست ؟</w:t>
            </w:r>
            <w:r>
              <w:rPr>
                <w:rStyle w:val="IndexLink"/>
                <w:rtl w:val="true"/>
              </w:rPr>
              <w:tab/>
            </w:r>
            <w:r>
              <w:rPr>
                <w:rStyle w:val="IndexLink"/>
              </w:rPr>
              <w:t>416</w:t>
            </w:r>
          </w:hyperlink>
        </w:p>
        <w:p>
          <w:pPr>
            <w:pStyle w:val="Contents3"/>
            <w:tabs>
              <w:tab w:val="clear" w:pos="8459"/>
              <w:tab w:val="right" w:pos="9026" w:leader="dot"/>
            </w:tabs>
            <w:rPr/>
          </w:pPr>
          <w:hyperlink w:anchor="__RefHeading___Toc4354676_581953129">
            <w:r>
              <w:rPr>
                <w:webHidden/>
                <w:rStyle w:val="IndexLink"/>
              </w:rPr>
              <w:t>4</w:t>
            </w:r>
            <w:r>
              <w:rPr>
                <w:rStyle w:val="IndexLink"/>
                <w:rtl w:val="true"/>
              </w:rPr>
              <w:t xml:space="preserve"> - </w:t>
            </w:r>
            <w:r>
              <w:rPr>
                <w:rStyle w:val="IndexLink"/>
                <w:rtl w:val="true"/>
              </w:rPr>
              <w:t>جن و ماهیت و هدف از خلقت آن در قرآن چیست ؟</w:t>
            </w:r>
            <w:r>
              <w:rPr>
                <w:rStyle w:val="IndexLink"/>
                <w:rtl w:val="true"/>
              </w:rPr>
              <w:tab/>
            </w:r>
            <w:r>
              <w:rPr>
                <w:rStyle w:val="IndexLink"/>
              </w:rPr>
              <w:t>425</w:t>
            </w:r>
          </w:hyperlink>
        </w:p>
        <w:p>
          <w:pPr>
            <w:pStyle w:val="Contents3"/>
            <w:tabs>
              <w:tab w:val="clear" w:pos="8459"/>
              <w:tab w:val="right" w:pos="9026" w:leader="dot"/>
            </w:tabs>
            <w:rPr/>
          </w:pPr>
          <w:hyperlink w:anchor="__RefHeading___Toc4354678_581953129">
            <w:r>
              <w:rPr>
                <w:webHidden/>
                <w:rStyle w:val="IndexLink"/>
              </w:rPr>
              <w:t>5</w:t>
            </w:r>
            <w:r>
              <w:rPr>
                <w:rStyle w:val="IndexLink"/>
                <w:rtl w:val="true"/>
              </w:rPr>
              <w:t xml:space="preserve"> - </w:t>
            </w:r>
            <w:r>
              <w:rPr>
                <w:rStyle w:val="IndexLink"/>
                <w:rtl w:val="true"/>
              </w:rPr>
              <w:t>انا لله و انا الیه راجعون یعنی چه ؟</w:t>
            </w:r>
            <w:r>
              <w:rPr>
                <w:rStyle w:val="IndexLink"/>
                <w:rtl w:val="true"/>
              </w:rPr>
              <w:tab/>
            </w:r>
            <w:r>
              <w:rPr>
                <w:rStyle w:val="IndexLink"/>
              </w:rPr>
              <w:t>440</w:t>
            </w:r>
          </w:hyperlink>
        </w:p>
        <w:p>
          <w:pPr>
            <w:pStyle w:val="Contents3"/>
            <w:tabs>
              <w:tab w:val="clear" w:pos="8459"/>
              <w:tab w:val="right" w:pos="9026" w:leader="dot"/>
            </w:tabs>
            <w:rPr/>
          </w:pPr>
          <w:hyperlink w:anchor="__RefHeading___Toc4354680_581953129">
            <w:r>
              <w:rPr>
                <w:webHidden/>
                <w:rStyle w:val="IndexLink"/>
              </w:rPr>
              <w:t>6</w:t>
            </w:r>
            <w:r>
              <w:rPr>
                <w:rStyle w:val="IndexLink"/>
                <w:rtl w:val="true"/>
              </w:rPr>
              <w:t xml:space="preserve"> - </w:t>
            </w:r>
            <w:r>
              <w:rPr>
                <w:rStyle w:val="IndexLink"/>
                <w:rtl w:val="true"/>
              </w:rPr>
              <w:t>چرا قرآن کریم می فرماید شما را از بسیاری از موجودات برتری دادیم مگر انسان اشرف مخلوقات نیست ؟</w:t>
            </w:r>
            <w:r>
              <w:rPr>
                <w:rStyle w:val="IndexLink"/>
                <w:rtl w:val="true"/>
              </w:rPr>
              <w:tab/>
            </w:r>
            <w:r>
              <w:rPr>
                <w:rStyle w:val="IndexLink"/>
              </w:rPr>
              <w:t>447</w:t>
            </w:r>
          </w:hyperlink>
        </w:p>
        <w:p>
          <w:pPr>
            <w:pStyle w:val="Contents3"/>
            <w:tabs>
              <w:tab w:val="clear" w:pos="8459"/>
              <w:tab w:val="right" w:pos="9026" w:leader="dot"/>
            </w:tabs>
            <w:rPr/>
          </w:pPr>
          <w:hyperlink w:anchor="__RefHeading___Toc4354682_581953129">
            <w:r>
              <w:rPr>
                <w:webHidden/>
                <w:rStyle w:val="IndexLink"/>
              </w:rPr>
              <w:t>7</w:t>
            </w:r>
            <w:r>
              <w:rPr>
                <w:rStyle w:val="IndexLink"/>
                <w:rtl w:val="true"/>
              </w:rPr>
              <w:t xml:space="preserve"> - </w:t>
            </w:r>
            <w:r>
              <w:rPr>
                <w:rStyle w:val="IndexLink"/>
                <w:rtl w:val="true"/>
              </w:rPr>
              <w:t>آیا قرآن دستور به جهر یا اخفات در نماز داده است ؟</w:t>
            </w:r>
            <w:r>
              <w:rPr>
                <w:rStyle w:val="IndexLink"/>
                <w:rtl w:val="true"/>
              </w:rPr>
              <w:tab/>
            </w:r>
            <w:r>
              <w:rPr>
                <w:rStyle w:val="IndexLink"/>
              </w:rPr>
              <w:t>453</w:t>
            </w:r>
          </w:hyperlink>
        </w:p>
        <w:p>
          <w:pPr>
            <w:pStyle w:val="Contents2"/>
            <w:tabs>
              <w:tab w:val="clear" w:pos="8743"/>
              <w:tab w:val="right" w:pos="9026" w:leader="dot"/>
            </w:tabs>
            <w:rPr/>
          </w:pPr>
          <w:hyperlink w:anchor="__RefHeading___Toc4354684_581953129">
            <w:r>
              <w:rPr>
                <w:webHidden/>
                <w:rStyle w:val="IndexLink"/>
                <w:rtl w:val="true"/>
              </w:rPr>
              <w:t>فهرست منابع</w:t>
            </w:r>
            <w:r>
              <w:rPr>
                <w:rStyle w:val="IndexLink"/>
                <w:rtl w:val="true"/>
              </w:rPr>
              <w:tab/>
            </w:r>
            <w:r>
              <w:rPr>
                <w:rStyle w:val="IndexLink"/>
              </w:rPr>
              <w:t>459</w:t>
            </w:r>
          </w:hyperlink>
        </w:p>
        <w:p>
          <w:pPr>
            <w:pStyle w:val="Contents2"/>
            <w:tabs>
              <w:tab w:val="clear" w:pos="8743"/>
              <w:tab w:val="right" w:pos="9026" w:leader="dot"/>
            </w:tabs>
            <w:rPr/>
          </w:pPr>
          <w:hyperlink w:anchor="__RefHeading___Toc4354686_581953129">
            <w:r>
              <w:rPr>
                <w:webHidden/>
                <w:rStyle w:val="IndexLink"/>
                <w:rtl w:val="true"/>
              </w:rPr>
              <w:t>لیست آثار انتشارات پژوهش‌های تفسیر و علوم قرآن</w:t>
            </w:r>
            <w:r>
              <w:rPr>
                <w:rStyle w:val="IndexLink"/>
                <w:rtl w:val="true"/>
              </w:rPr>
              <w:tab/>
            </w:r>
            <w:r>
              <w:rPr>
                <w:rStyle w:val="IndexLink"/>
              </w:rPr>
              <w:t>480</w:t>
            </w:r>
          </w:hyperlink>
        </w:p>
        <w:p>
          <w:pPr>
            <w:pStyle w:val="Contents2"/>
            <w:tabs>
              <w:tab w:val="clear" w:pos="8743"/>
              <w:tab w:val="right" w:pos="9026" w:leader="dot"/>
            </w:tabs>
            <w:rPr/>
          </w:pPr>
          <w:hyperlink w:anchor="__RefHeading___Toc4354688_581953129">
            <w:r>
              <w:rPr>
                <w:webHidden/>
                <w:rStyle w:val="IndexLink"/>
                <w:rtl w:val="true"/>
              </w:rPr>
              <w:t>راه‌های تهیۀ کتاب‌های انتشارات پژوهش‌های تفسیر و علوم قرآن</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9_53132"/>
      <w:bookmarkStart w:id="1" w:name="pg5789_53132"/>
      <w:bookmarkEnd w:id="1"/>
    </w:p>
    <w:p>
      <w:pPr>
        <w:pStyle w:val="Heading2"/>
        <w:numPr>
          <w:ilvl w:val="1"/>
          <w:numId w:val="1"/>
        </w:numPr>
        <w:rPr/>
      </w:pPr>
      <w:bookmarkStart w:id="2" w:name="pg5789_53132"/>
      <w:bookmarkStart w:id="3" w:name="__RefHeading___Toc43545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روزآمد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 و پاسخ‌های قرآنی جوانان؛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 با 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پژوهش‌های تفسیر و علوم قرآن در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۲۸۱۶۵۰۸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451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روزآمد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با 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پژوهش‌های تفسیر و علوم قرآن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2816508</w:t>
      </w:r>
    </w:p>
    <w:p>
      <w:pPr>
        <w:pStyle w:val="BookText"/>
        <w:rPr/>
      </w:pPr>
      <w:r>
        <w:rPr>
          <w:rFonts w:ascii="IRNazanin" w:hAnsi="IRNazanin" w:eastAsia="IRNazanin"/>
          <w:color w:val="111111"/>
          <w:sz w:val="28"/>
          <w:sz w:val="28"/>
          <w:szCs w:val="28"/>
          <w:rtl w:val="true"/>
          <w:lang w:bidi="fa-IR"/>
        </w:rPr>
        <w:t>مؤسسه فرهنگی پژوهش‌های قرآنی المهدی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روزآمد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تایپ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جعفری و نهضت الله عظیمی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خیابان شهیدین، پلاک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37749750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37734094</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5789_53136"/>
    </w:p>
    <w:p>
      <w:pPr>
        <w:pStyle w:val="Heading2"/>
        <w:numPr>
          <w:ilvl w:val="1"/>
          <w:numId w:val="1"/>
        </w:numPr>
        <w:rPr/>
      </w:pPr>
      <w:bookmarkStart w:id="8" w:name="__RefHeading___Toc4354520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امام جواد علیه السلام</w:t>
      </w:r>
    </w:p>
    <w:p>
      <w:pPr>
        <w:pStyle w:val="BookText"/>
        <w:rPr/>
      </w:pPr>
      <w:r>
        <w:rPr>
          <w:rFonts w:ascii="IRNazanin" w:hAnsi="IRNazanin" w:eastAsia="IRNazanin"/>
          <w:color w:val="111111"/>
          <w:sz w:val="28"/>
          <w:sz w:val="28"/>
          <w:szCs w:val="28"/>
          <w:rtl w:val="true"/>
          <w:lang w:bidi="fa-IR"/>
        </w:rPr>
        <w:t>وهمه جوانان حقیقت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از همه پرسشگران که زمینه‌ساز این اثر شدند</w:t>
      </w:r>
    </w:p>
    <w:p>
      <w:pPr>
        <w:pStyle w:val="BookText"/>
        <w:rPr/>
      </w:pPr>
      <w:r>
        <w:rPr>
          <w:rFonts w:ascii="IRNazanin" w:hAnsi="IRNazanin" w:eastAsia="IRNazanin"/>
          <w:color w:val="111111"/>
          <w:sz w:val="28"/>
          <w:sz w:val="28"/>
          <w:szCs w:val="28"/>
          <w:rtl w:val="true"/>
          <w:lang w:bidi="fa-IR"/>
        </w:rPr>
        <w:t>و نیز از پژوهشگران مؤسسه پژوهش‌های</w:t>
      </w:r>
    </w:p>
    <w:p>
      <w:pPr>
        <w:pStyle w:val="BookText"/>
        <w:rPr/>
      </w:pPr>
      <w:r>
        <w:rPr>
          <w:rFonts w:ascii="IRNazanin" w:hAnsi="IRNazanin" w:eastAsia="IRNazanin"/>
          <w:color w:val="111111"/>
          <w:sz w:val="28"/>
          <w:sz w:val="28"/>
          <w:szCs w:val="28"/>
          <w:rtl w:val="true"/>
          <w:lang w:bidi="fa-IR"/>
        </w:rPr>
        <w:t>قرآنی المهدی به ویژه</w:t>
      </w:r>
    </w:p>
    <w:p>
      <w:pPr>
        <w:pStyle w:val="BookText"/>
        <w:rPr/>
      </w:pPr>
      <w:r>
        <w:rPr>
          <w:rFonts w:ascii="IRNazanin" w:hAnsi="IRNazanin" w:eastAsia="IRNazanin"/>
          <w:color w:val="111111"/>
          <w:sz w:val="28"/>
          <w:sz w:val="28"/>
          <w:szCs w:val="28"/>
          <w:rtl w:val="true"/>
          <w:lang w:bidi="fa-IR"/>
        </w:rPr>
        <w:t>حجت‌الاسلام والمسلمین یوسف جمالی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یاور ما بودند، تشکر می‌کنیم</w:t>
      </w:r>
      <w:r>
        <w:rPr>
          <w:rFonts w:eastAsia="IRNazanin" w:cs="IRNazanin"/>
          <w:color w:val="111111"/>
          <w:sz w:val="28"/>
          <w:szCs w:val="28"/>
          <w:rtl w:val="true"/>
          <w:lang w:bidi="fa-IR"/>
        </w:rPr>
        <w:t>.</w:t>
      </w:r>
      <w:bookmarkStart w:id="10" w:name="pg5789_53137"/>
    </w:p>
    <w:p>
      <w:pPr>
        <w:pStyle w:val="Heading2"/>
        <w:numPr>
          <w:ilvl w:val="1"/>
          <w:numId w:val="1"/>
        </w:numPr>
        <w:rPr/>
      </w:pPr>
      <w:bookmarkStart w:id="11" w:name="__RefHeading___Toc4354522_581953129"/>
      <w:bookmarkStart w:id="12" w:name="_Toc4"/>
      <w:bookmarkEnd w:id="10"/>
      <w:bookmarkEnd w:id="11"/>
      <w:r>
        <w:rPr>
          <w:rtl w:val="true"/>
        </w:rPr>
        <w:t>همکاران در این جلد</w:t>
      </w:r>
      <w:bookmarkEnd w:id="12"/>
    </w:p>
    <w:p>
      <w:pPr>
        <w:pStyle w:val="BookText"/>
        <w:rPr/>
      </w:pPr>
      <w:r>
        <w:rPr>
          <w:rFonts w:ascii="IRNazanin" w:hAnsi="IRNazanin" w:eastAsia="IRNazanin"/>
          <w:color w:val="111111"/>
          <w:sz w:val="28"/>
          <w:sz w:val="28"/>
          <w:szCs w:val="28"/>
          <w:rtl w:val="true"/>
          <w:lang w:bidi="fa-IR"/>
        </w:rPr>
        <w:t>دکتر محمد علی رضایی اصفهانی؛ یوسف جمالی، سید حبیب حسینی، حسن رضا رضایی، یحیی جوکار، ابراهیم رضایی آدریانی، حمیدرضا سعیدبخش، خانم حسین‌پور، نصرالله سلیمانی، محمد کریم امیری، سید مرتضی علوی، رسول عسکری، فرج الله عباسی، مهدی لقمانی، علی درزی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طلاب فاضل رهنان که در رمضان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انتقادها و پیشنهادات علمی خویش این مجموعه را غنی‌تر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آقایان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تقی‌یار، جعفر تقی‌یار، محمد رحیم‌زاده، محمد رضا کبیری، روح الله کبیری، علی مولایی، حجت الاسلام محمد حسن طریق‌الاسلامی، حسین کبیری، صادق کبیری، وحید محمدشریفی، حجت الاسلام مرتضی رحمانی، عباس زمانی، سید حسن حسینی، سید مهدی سلطانی رنانی، سعید نوروزی و حمید کبیری</w:t>
      </w:r>
      <w:r>
        <w:rPr>
          <w:rFonts w:eastAsia="IRNazanin" w:cs="IRNazanin"/>
          <w:color w:val="111111"/>
          <w:sz w:val="28"/>
          <w:szCs w:val="28"/>
          <w:rtl w:val="true"/>
          <w:lang w:bidi="fa-IR"/>
        </w:rPr>
        <w:t>.</w:t>
      </w:r>
      <w:bookmarkStart w:id="13" w:name="pg5789_53138"/>
    </w:p>
    <w:p>
      <w:pPr>
        <w:pStyle w:val="Heading2"/>
        <w:numPr>
          <w:ilvl w:val="1"/>
          <w:numId w:val="1"/>
        </w:numPr>
        <w:rPr/>
      </w:pPr>
      <w:bookmarkStart w:id="14" w:name="__RefHeading___Toc4354524_581953129"/>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برده‌داری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برده‌داری چیست و چند نوع است؟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قرآن و اسلام، اصل اولی آزادی انسان است یا برده بودن او؟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برده‌داری در جهان قبل از اسلام چگونه بوده است؟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قرآن برده‌داری را پذیرفته است یا آیات برده‌داری نسخ شده است؟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برده‌گیری در عصر حاضر جایز است؟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بهتر نبود که قرآن یکباره برده‌داری را لغو و ممنوع می‌کرد؟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و سنت پیامبر صلی الله علیه و آله و سلم و اهل‌بیت علیهم السلام با بردگان چگونه بوده است؟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قرآن در مورد برده‌داری نوین عصر حاضر چیست؟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زنان در قرآن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چیست؟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 و اشتراک‌های زن و مرد در چیست و مبانی و آثار آن کدام است؟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زنان قبل از اسلام چگونه بوده است؟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قرآن نسبت به زنان چه بود؟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قوامیت مردان به چه معناست؟ و آیا این با جایگاه زنان منافاتی ندارد؟ </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به چه معناست و آیا زدن زنان جایز است؟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ارث زنان کم‌تر از ارث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دیه زنان نصف مردان است؟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دو زن برابر گواهی یک مرد قرار داده شده است؟ پس ارزش دو زن برابر یک مرد است؟ آیا مردان فراموش نمی‌کنند؟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ازدواج موقت چیست؟ و چرا قرآن پذیرفته است؟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تعدد زوجات برای مردان ممکن است اما برای زنان تعدد زوج ممکن نیست؟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عدالت در بین زنان ممکن است یا خیر؟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ازدواج با زنان فرزند خوانده با ممنوعیت پسر خواندگی معارض نیست؟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کسانی که به زنان تهمت ناپاکی می‌زنند بخشیده می‌شوند؟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همه جزئیات علوم بشری در قرآن وجود دارد؟ و قلمرو آنها چگونه است؟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پیامبر اسلام صلی الله علیه و آله و سلم عمر طولانی‌تر داشت آیات قرآن زیادتر نازل می‌شد و قرآن بزرگ‌تر می‌شد؟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قرآن نظریه تکامل داروین را می‌پذیرد؟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شراب در قرآن حرام شده است؟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منظر قرآن شهاب‌سنگ‌ها تیرهایی به سوی شیاطین است؟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داستان نوح در قرآن با مطالب علمی سازگار است؟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داستان اصحاب کهف با مطالب علمی سازگار است؟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خورشید در چشمه فرو می‌رود؟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دانستن جنس جنین در شکم مادر قبل از تولد ممکن نیست؟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جنین اول استخوان به وجود می‌آید یا گوشت؟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از منظر قرآن و علم </w:t>
      </w:r>
      <w:r>
        <w:rPr>
          <w:rFonts w:eastAsia="IRNazanin" w:cs="IRNazanin"/>
          <w:color w:val="111111"/>
          <w:sz w:val="28"/>
          <w:szCs w:val="28"/>
          <w:lang w:bidi="fa-IR"/>
        </w:rPr>
        <w:t>212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ادراک انسان از منظر قرآن و علم کجاست؟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خورشید در محاجّه حضرت ابراهیم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آزادی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قلمرو آزادی در قرآن چیست؟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اقسام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رابطه قرآن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آیه لااکراه فی الدین با ارتداد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حل می‌شود؟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اهمیت آزادی و دلایل آن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چالش‌ها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چرا مرفوع است؟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فاعل منصوب آمده است؟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عدد مؤنث آمده ولی معدود مذکر است؟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خبر اسم مؤنث، مذکر آمده است؟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 الیه باید مجرور باشد چرا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رعایت نشده است؟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توسل به انبیاء و اولیاء شرک است؟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میان اجنه و فرشتگان نیز پیامبرانی وجود دارند؟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اکثر پیامبران از خاورمیانه بوده‌اند؟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مسیح 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دیدگاه عهدین در مورد عصمت پیامبران مانند قرآن است؟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مسیحیان به بهشت می‌روند؟ </w:t>
      </w:r>
      <w:r>
        <w:rPr>
          <w:rFonts w:eastAsia="IRNazanin" w:cs="IRNazanin"/>
          <w:color w:val="111111"/>
          <w:sz w:val="28"/>
          <w:szCs w:val="28"/>
          <w:lang w:bidi="fa-IR"/>
        </w:rPr>
        <w:t>367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حضرت ابراهیم بت‌ها را نابود کرد یا خیر؟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آیه عبس و تولی را در مورد پیامبر اکرم صلی الله علیه و آله و سلم دانست؟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آیات اول سوره توبه دستور به قتل و کشتار می‌دهد این آیات چگونه با دین رحمت سازگار است؟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گوناگون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رستاخیز شفاعت وجود دارد؟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عددی رستاخیز چگونه توجیه می‌شود؟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نسخ قرآن موجب تغییر و تحریف آن نمی‌شود؟ اقسام و معانی نسخ چیست؟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و ماهیت و هدف از خلقت آن در قرآن چیست؟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 الیه راجعون یعنی چه؟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قرآن کریم می‌فرماید شما را از بسیاری از موجودات برتری دادیم مگر انسان اشرف مخلوقات نیست؟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قرآن دستور به جهر یا اخفات در نماز داده است؟ </w:t>
      </w:r>
      <w:r>
        <w:rPr>
          <w:rFonts w:eastAsia="IRNazanin" w:cs="IRNazanin"/>
          <w:color w:val="111111"/>
          <w:sz w:val="28"/>
          <w:szCs w:val="28"/>
          <w:lang w:bidi="fa-IR"/>
        </w:rPr>
        <w:t>460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467</w:t>
      </w:r>
      <w:bookmarkStart w:id="16" w:name="pg5789_53142"/>
    </w:p>
    <w:p>
      <w:pPr>
        <w:pStyle w:val="BookText"/>
        <w:rPr/>
      </w:pPr>
      <w:bookmarkEnd w:id="16"/>
      <w:r>
        <w:rPr>
          <w:rFonts w:ascii="IRNazanin" w:hAnsi="IRNazanin" w:eastAsia="IRNazanin"/>
          <w:color w:val="111111"/>
          <w:sz w:val="28"/>
          <w:sz w:val="28"/>
          <w:szCs w:val="28"/>
          <w:rtl w:val="true"/>
          <w:lang w:bidi="fa-IR"/>
        </w:rPr>
        <w:t>بسمه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2"/>
        <w:numPr>
          <w:ilvl w:val="1"/>
          <w:numId w:val="1"/>
        </w:numPr>
        <w:rPr/>
      </w:pPr>
      <w:bookmarkStart w:id="17" w:name="__RefHeading___Toc4354526_581953129"/>
      <w:bookmarkStart w:id="18" w:name="_Toc6"/>
      <w:bookmarkEnd w:id="17"/>
      <w:r>
        <w:rPr>
          <w:rtl w:val="true"/>
        </w:rPr>
        <w:t>درآمد</w:t>
      </w:r>
      <w:bookmarkEnd w:id="18"/>
    </w:p>
    <w:p>
      <w:pPr>
        <w:pStyle w:val="BookText"/>
        <w:rPr/>
      </w:pPr>
      <w:r>
        <w:rPr>
          <w:rFonts w:ascii="IRNazanin" w:hAnsi="IRNazanin" w:eastAsia="IRNazanin"/>
          <w:color w:val="111111"/>
          <w:sz w:val="28"/>
          <w:sz w:val="28"/>
          <w:szCs w:val="28"/>
          <w:rtl w:val="true"/>
          <w:lang w:bidi="fa-IR"/>
        </w:rPr>
        <w:t>قرآن کریم نوری است که در تاریکی‌های جهل و شرک درخشید و راه بشریت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تاریخ همیشه مخالفان و معاندانی داشته است که گاهی از روی جهل و گاهی از روی عناد شبهاتی را مقابل قرآن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نه تنها زیانی به قرآن وارد نساخته بلکه موجب شده تا ابعاد جدیدی از مطالب اعجازآمیز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دانشمندان و دانشجویان آن است که این شبهات را شناسایی و پاسخ آن را از قرآن و قرآن‌پژوهان طلب کنند و وظیفه مفسران و قرآن‌پژوهان است که در دفاع از قرآن به پا خیزند و پاسخ‌های منطقی و علمی به این شبهات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در محفل قرآنی نخبگان دانشگاه‌های کشور در مشهد مقدس حاضر شدیم برخی شبهات بر ما عرضه شد و نیز در شب‌های رمضان همان سال در محفل قرآنی طلاب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شبهات مطرح و مورد بحث جمعی قرار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برخی شبهات موجود در سایت‌ها توسط محققان مؤسسه پژوهش‌های قرآنی المهدی با همکاری خوب حجت الاسلام یوسف جمالی، جمع‌آوری و پاسخ‌دهی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حاصل این تلاش‌هاست که به حضور قرآن‌دوستان عرضه می‌شود و امید است با ارشادات خود بر غنای این مجموعه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پیشنهادات و انتقادات خویش محروم نفرمایند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1390/2/15</w:t>
      </w:r>
      <w:bookmarkStart w:id="19" w:name="pg5789_53144"/>
    </w:p>
    <w:p>
      <w:pPr>
        <w:pStyle w:val="Heading2"/>
        <w:numPr>
          <w:ilvl w:val="1"/>
          <w:numId w:val="1"/>
        </w:numPr>
        <w:rPr/>
      </w:pPr>
      <w:bookmarkStart w:id="20" w:name="__RefHeading___Toc4354528_581953129"/>
      <w:bookmarkStart w:id="21" w:name="_Toc7"/>
      <w:bookmarkEnd w:id="19"/>
      <w:bookmarkEnd w:id="20"/>
      <w:r>
        <w:rPr>
          <w:rtl w:val="true"/>
        </w:rPr>
        <w:t>فصل اول</w:t>
      </w:r>
      <w:r>
        <w:rPr>
          <w:rtl w:val="true"/>
        </w:rPr>
        <w:t xml:space="preserve">: </w:t>
      </w:r>
      <w:r>
        <w:rPr>
          <w:rtl w:val="true"/>
        </w:rPr>
        <w:t>قرآن و برده داری</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354530_581953129"/>
      <w:bookmarkStart w:id="23" w:name="_Toc8"/>
      <w:bookmarkEnd w:id="22"/>
      <w:r>
        <w:rPr>
          <w:rtl w:val="true"/>
        </w:rPr>
        <w:t>اشاره</w:t>
      </w:r>
      <w:bookmarkStart w:id="24" w:name="pg5789_53146"/>
      <w:bookmarkEnd w:id="23"/>
    </w:p>
    <w:p>
      <w:pPr>
        <w:pStyle w:val="Heading3"/>
        <w:numPr>
          <w:ilvl w:val="2"/>
          <w:numId w:val="1"/>
        </w:numPr>
        <w:rPr/>
      </w:pPr>
      <w:bookmarkStart w:id="25" w:name="__RefHeading___Toc4354532_581953129"/>
      <w:bookmarkStart w:id="26" w:name="_Toc9"/>
      <w:bookmarkEnd w:id="24"/>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 xml:space="preserve">در آیات متعددی از قرآن کریم، موضوع بردگان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پرسش و شبهه مطرح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برده‌داری چیست؟ چند نوع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در قرآن و اسلام آزادی انسان است یا برده‌داری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برده‌داری در جهان قبل از اسلام چگونه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برده‌داری را پذیرفته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برده‌داری در قرآن نسخ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اسیران جنگی کفار حربی در عصر حاضر برده به 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برده‌گیری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بهتر نبود که قرآن یکباره برده‌داری را لغو و ممنوع می‌کرد؟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سنت پیامبر صلی الله علیه و آله و اهل بیت علیهم السلام با بردگان چگونه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بردگان چه حقوقی 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 اسلام رفتار با بردگان چگونه باید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بردگان چگونه و با چه شرایطی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زنان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عقد در اختیار مالک خویش هستند تا مورد بهره‌برداری جنسی قرار گیرند؟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راهکارهایی برای آزادی بردگان در اسلام قرار داده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و اسلام در مورد برده‌داری نوین در عصر حاضر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برده‌داری به صورت کلی عیب بوده است یا برای برخی افراد مفید بوده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برده‌گیری چه بوده است؟</w:t>
      </w:r>
      <w:bookmarkStart w:id="27" w:name="pg5789_53147"/>
    </w:p>
    <w:p>
      <w:pPr>
        <w:pStyle w:val="Heading3"/>
        <w:numPr>
          <w:ilvl w:val="2"/>
          <w:numId w:val="1"/>
        </w:numPr>
        <w:rPr/>
      </w:pPr>
      <w:bookmarkStart w:id="28" w:name="__RefHeading___Toc4354534_581953129"/>
      <w:bookmarkStart w:id="29" w:name="_Toc10"/>
      <w:bookmarkEnd w:id="27"/>
      <w:bookmarkEnd w:id="28"/>
      <w:r>
        <w:rPr/>
        <w:t>1</w:t>
      </w:r>
      <w:r>
        <w:rPr>
          <w:rtl w:val="true"/>
        </w:rPr>
        <w:t xml:space="preserve"> - </w:t>
      </w:r>
      <w:r>
        <w:rPr>
          <w:rtl w:val="true"/>
        </w:rPr>
        <w:t>معنای برده داری چیست و چند نوع است ؟</w:t>
      </w:r>
      <w:bookmarkEnd w:id="29"/>
    </w:p>
    <w:p>
      <w:pPr>
        <w:pStyle w:val="BookText"/>
        <w:rPr/>
      </w:pPr>
      <w:r>
        <w:rPr>
          <w:rFonts w:ascii="IRNazanin" w:hAnsi="IRNazanin" w:eastAsia="IRNazanin"/>
          <w:color w:val="111111"/>
          <w:sz w:val="28"/>
          <w:sz w:val="28"/>
          <w:szCs w:val="28"/>
          <w:rtl w:val="true"/>
          <w:lang w:bidi="fa-IR"/>
        </w:rPr>
        <w:t>در این مورد می‌توان برده‌داری را به دو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دوران قدیم</w:t>
      </w:r>
    </w:p>
    <w:p>
      <w:pPr>
        <w:pStyle w:val="BookText"/>
        <w:rPr/>
      </w:pPr>
      <w:r>
        <w:rPr>
          <w:rFonts w:ascii="IRNazanin" w:hAnsi="IRNazanin" w:eastAsia="IRNazanin"/>
          <w:color w:val="111111"/>
          <w:sz w:val="28"/>
          <w:sz w:val="28"/>
          <w:szCs w:val="28"/>
          <w:rtl w:val="true"/>
          <w:lang w:bidi="fa-IR"/>
        </w:rPr>
        <w:t>در اعصار گذشته برده عبارت بود از انسانی که در مالکیت انسان دیگر قرار می‌گرفت و همه ابعاد وجودی او اعم از بدن، فرزندان، اموال و حتی عقاید او تحت تسلط مالک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زر خرید، که توانایی بر هیچ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صورتی که گمان می‌شد بردگان هم‌چون گوسفندی در اختیار مالک خویش هستند به طوری که می‌توانند به راحتی آن‌ها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حقوقی برای آن‌ها قایل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معمولاً از طریق اسارت در جنگ به دست می‌آمدند یا بدهکارانی که قدرت ادای بدهی نداشتند برده می‌شدند سپس خرید و فروش شده و یا فرزندانی به دنیا می‌آوردند که برده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این نوع بردگی آن بود که انسان را از انسانیت خویش ساقط و در حد یک حیوان تنزّل می‌داد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برده‌داری سنتی گاهی برده بودن با بنده بودن همراه می‌شد و بردگان به پرستش مالکان خویش که فرعون‌ها و پادشاهان بودند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قرآن اشاره می‌کند که فرعونیان بنی‌اسرائیل را به بندگی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نِعْمَةٌ تَمُنُّها عَلَیَّ أَنْ عَبَّدْتَ بَنِی إِسْرائِیلَ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نعمتی است که منّت آن را بر من می‌گذاری که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بنده‌ی خود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برده‌داری بعد از اسلام تغییر یافت و بردگان دارای حقوق و احترام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آیات و روایات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معرض آزادی قرار دارند بنابراین مفهوم برده قبل و بعد اسلام تغییر اساسی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عصر جدید</w:t>
      </w:r>
    </w:p>
    <w:p>
      <w:pPr>
        <w:pStyle w:val="BookText"/>
        <w:rPr/>
      </w:pPr>
      <w:r>
        <w:rPr>
          <w:rFonts w:ascii="IRNazanin" w:hAnsi="IRNazanin" w:eastAsia="IRNazanin"/>
          <w:color w:val="111111"/>
          <w:sz w:val="28"/>
          <w:sz w:val="28"/>
          <w:szCs w:val="28"/>
          <w:rtl w:val="true"/>
          <w:lang w:bidi="fa-IR"/>
        </w:rPr>
        <w:t>در عصر مدرنیته به ظاهر دوران برده‌داری سنتی به پایان رسیده است اما برده‌داری به صورت‌های دیگری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برده‌داری جدید بر تدلیس و نیرنگ است به خلاف برده‌داری قدیم که بر اساس قدرت و تسلط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فرهنگی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بهره‌کشی جنسی از زنان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کمونیستی 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جدید برده‌داری به ظاهر افراد آزاد هستند اما در مقابل حق الزحمه‌ای ناچیز و گاهی بدون مزد تحت تسلط دیگران در می‌آیند و حتی به صورت غیررسمی بین مراکز خرید و فروش می‌شوند</w:t>
      </w:r>
      <w:r>
        <w:rPr>
          <w:rFonts w:eastAsia="IRNazanin" w:cs="IRNazanin"/>
          <w:color w:val="111111"/>
          <w:sz w:val="28"/>
          <w:szCs w:val="28"/>
          <w:rtl w:val="true"/>
          <w:lang w:bidi="fa-IR"/>
        </w:rPr>
        <w:t>.</w:t>
      </w:r>
      <w:bookmarkStart w:id="30" w:name="pg5789_53149"/>
    </w:p>
    <w:p>
      <w:pPr>
        <w:pStyle w:val="Heading3"/>
        <w:numPr>
          <w:ilvl w:val="2"/>
          <w:numId w:val="1"/>
        </w:numPr>
        <w:rPr/>
      </w:pPr>
      <w:bookmarkStart w:id="31" w:name="__RefHeading___Toc4354536_581953129"/>
      <w:bookmarkStart w:id="32" w:name="_Toc11"/>
      <w:bookmarkEnd w:id="30"/>
      <w:bookmarkEnd w:id="31"/>
      <w:r>
        <w:rPr/>
        <w:t>2</w:t>
      </w:r>
      <w:r>
        <w:rPr>
          <w:rtl w:val="true"/>
        </w:rPr>
        <w:t xml:space="preserve"> - </w:t>
      </w:r>
      <w:r>
        <w:rPr>
          <w:rtl w:val="true"/>
        </w:rPr>
        <w:t>از منظر قرآن و اسلام، اصل اولی آزادی انسان است یا برده بودن او؟</w:t>
      </w:r>
      <w:bookmarkEnd w:id="32"/>
    </w:p>
    <w:p>
      <w:pPr>
        <w:pStyle w:val="BookText"/>
        <w:rPr/>
      </w:pPr>
      <w:r>
        <w:rPr>
          <w:rFonts w:ascii="IRNazanin" w:hAnsi="IRNazanin" w:eastAsia="IRNazanin"/>
          <w:color w:val="111111"/>
          <w:sz w:val="28"/>
          <w:sz w:val="28"/>
          <w:szCs w:val="28"/>
          <w:rtl w:val="true"/>
          <w:lang w:bidi="fa-IR"/>
        </w:rPr>
        <w:t>انسان مخلوق خداست و لازم است فقط عبد مولای خویش یعنی خدای متعال باشد و از همه قید و بندهای دیگر آزاد باشد از این‌رو در قرآن وظیفه پیامبران الهی برای آزادی انسان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نزدشان در تورات و انجیل نوشته می‌یابند؛ در حالی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را حلال می‌شمرد و پلیدی‌ها را بر آنان حرام می‌کند 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اسلام غُل و زنجیرهای</w:t>
      </w:r>
      <w:r>
        <w:rPr>
          <w:rStyle w:val="FootnoteAnchor"/>
          <w:rtl w:val="true"/>
        </w:rPr>
        <w:footnoteReference w:id="3"/>
      </w:r>
      <w:r>
        <w:rPr>
          <w:rFonts w:ascii="IRNazanin" w:hAnsi="IRNazanin" w:eastAsia="IRNazanin"/>
          <w:color w:val="111111"/>
          <w:sz w:val="28"/>
          <w:sz w:val="28"/>
          <w:szCs w:val="28"/>
          <w:rtl w:val="true"/>
          <w:lang w:bidi="fa-IR"/>
        </w:rPr>
        <w:t>مردم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اسلام صلی الله علیه و آله زنجیر جهل و نادانی را با دعوت به علم و دانش؛ زنجیر بت‌پرستی و خرافات را با فراخواندن به توحید و زنجیر تبعیض‌ها و زندگانی طبقاتی را از طریق دعوت به</w:t>
      </w:r>
    </w:p>
    <w:p>
      <w:pPr>
        <w:pStyle w:val="BookText"/>
        <w:rPr/>
      </w:pPr>
      <w:r>
        <w:rPr>
          <w:rFonts w:ascii="IRNazanin" w:hAnsi="IRNazanin" w:eastAsia="IRNazanin"/>
          <w:color w:val="111111"/>
          <w:sz w:val="28"/>
          <w:sz w:val="28"/>
          <w:szCs w:val="28"/>
          <w:rtl w:val="true"/>
          <w:lang w:bidi="fa-IR"/>
        </w:rPr>
        <w:t>برادری اسلامی و مساوات در برابر قانون، شکست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احادیث اهل بیت علیهم السلام نیز بر آزادی انسان تأکید شده است از امام علی علیه السلام حکایت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لاتکن عبد غیرک وقد جعلک الله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دیگران مباش که خدا تو 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انفسهم واموالهم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که مضمون روایات است نیز بر آزادی انسان دلالت دارد چون هر کس مالک و مسلط بر خویش است و دیگران بر او مسلط نیستند مگر آن‌که دلیلی بر خلاف آن بیابیم تا کسی برده شود و دیگران بر او و اموالش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فطرت انسان نیز با برده‌داری ناسازگار است چون انسان را از مرتبه انسانیت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تکامل انسان و شکوفایی استعداد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عقلی و فطری، اصل اولی در اسلام آزادی انسان از بردگی و بندگی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دلایل فطری و عقلی وجود دارد پس 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مؤید است</w:t>
      </w:r>
      <w:r>
        <w:rPr>
          <w:rFonts w:eastAsia="IRNazanin" w:cs="IRNazanin"/>
          <w:color w:val="111111"/>
          <w:sz w:val="28"/>
          <w:szCs w:val="28"/>
          <w:rtl w:val="true"/>
          <w:lang w:bidi="fa-IR"/>
        </w:rPr>
        <w:t>.</w:t>
      </w:r>
      <w:bookmarkStart w:id="33" w:name="pg5789_53151"/>
    </w:p>
    <w:p>
      <w:pPr>
        <w:pStyle w:val="Heading3"/>
        <w:numPr>
          <w:ilvl w:val="2"/>
          <w:numId w:val="1"/>
        </w:numPr>
        <w:rPr/>
      </w:pPr>
      <w:bookmarkStart w:id="34" w:name="__RefHeading___Toc4354538_581953129"/>
      <w:bookmarkStart w:id="35" w:name="_Toc12"/>
      <w:bookmarkEnd w:id="33"/>
      <w:bookmarkEnd w:id="34"/>
      <w:r>
        <w:rPr/>
        <w:t>3</w:t>
      </w:r>
      <w:r>
        <w:rPr>
          <w:rtl w:val="true"/>
        </w:rPr>
        <w:t xml:space="preserve"> - </w:t>
      </w:r>
      <w:r>
        <w:rPr>
          <w:rtl w:val="true"/>
        </w:rPr>
        <w:t>وضعیت برده داری در جهان قبل از اسلام چگونه بوده است ؟</w:t>
      </w:r>
      <w:bookmarkEnd w:id="35"/>
    </w:p>
    <w:p>
      <w:pPr>
        <w:pStyle w:val="BookText"/>
        <w:rPr/>
      </w:pPr>
      <w:r>
        <w:rPr>
          <w:rFonts w:ascii="IRNazanin" w:hAnsi="IRNazanin" w:eastAsia="IRNazanin"/>
          <w:color w:val="111111"/>
          <w:sz w:val="28"/>
          <w:sz w:val="28"/>
          <w:szCs w:val="28"/>
          <w:rtl w:val="true"/>
          <w:lang w:bidi="fa-IR"/>
        </w:rPr>
        <w:t>در پاسخ به این پرسش توجه به چند نکته تاریخی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در جزیرة العرب قبل از اسلام</w:t>
      </w:r>
    </w:p>
    <w:p>
      <w:pPr>
        <w:pStyle w:val="BookText"/>
        <w:rPr/>
      </w:pPr>
      <w:r>
        <w:rPr>
          <w:rFonts w:ascii="IRNazanin" w:hAnsi="IRNazanin" w:eastAsia="IRNazanin"/>
          <w:color w:val="111111"/>
          <w:sz w:val="28"/>
          <w:sz w:val="28"/>
          <w:szCs w:val="28"/>
          <w:rtl w:val="true"/>
          <w:lang w:bidi="fa-IR"/>
        </w:rPr>
        <w:t>عرب‌های جزیرة العرب قبل از اسلام در حالت جاهلیت به سر می‌بردند و عادات و اخلاق ناپسندی داشتند و در حالت قبیلگی و نوعاً با درگیری، خون‌ریزی و اسارت،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اسیران جنگی خویش را برده به شمار می‌آوردند و آن‌ها را می‌فروختند یا بهای آن‌ها را می‌گرفتند و قبیله و خانواده‌اش باز می‌گرداندند و گاهی هم اسیران را می‌کشتند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زنان اسیر را به کنیزی می‌گرفتند و آزادانه با آن‌ها معاشرت جنسی می‌کردند و گاهی آن‌ها را مجبور به خودفروشی می‌کردند و از این راه کسب درآمد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برخی از این رفتارها اشاره کرده و آن‌ها را ممنوع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اساس عادات و مقررات عرفی عرب جاهلی فرزندان بردگان و کنیزان نیز برده به شمار می‌آمدند که در مالکیت صاحب آن‌ها بوده و لازم بود برای صاحبان خود کار کنند و در هنگام لزوم فروخته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برده‌داری در ایران 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ابرقدرت معاصر ظهور اسلام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بردگان در ایران و روم نیز مشابه وضعیت عرب جاهلی بود</w:t>
      </w:r>
      <w:r>
        <w:rPr>
          <w:rFonts w:eastAsia="IRNazanin" w:cs="IRNazanin"/>
          <w:color w:val="111111"/>
          <w:sz w:val="28"/>
          <w:szCs w:val="28"/>
          <w:rtl w:val="true"/>
          <w:lang w:bidi="fa-IR"/>
        </w:rPr>
        <w:t>.</w:t>
      </w:r>
      <w:r>
        <w:rPr>
          <w:rStyle w:val="FootnoteAnchor"/>
          <w:rtl w:val="true"/>
        </w:rPr>
        <w:footnoteReference w:id="9"/>
      </w:r>
      <w:bookmarkStart w:id="36" w:name="pg5789_53152"/>
    </w:p>
    <w:p>
      <w:pPr>
        <w:pStyle w:val="Heading3"/>
        <w:numPr>
          <w:ilvl w:val="2"/>
          <w:numId w:val="1"/>
        </w:numPr>
        <w:rPr/>
      </w:pPr>
      <w:bookmarkStart w:id="37" w:name="__RefHeading___Toc4354540_581953129"/>
      <w:bookmarkStart w:id="38" w:name="_Toc13"/>
      <w:bookmarkEnd w:id="36"/>
      <w:bookmarkEnd w:id="37"/>
      <w:r>
        <w:rPr/>
        <w:t>4</w:t>
      </w:r>
      <w:r>
        <w:rPr>
          <w:rtl w:val="true"/>
        </w:rPr>
        <w:t xml:space="preserve"> - </w:t>
      </w:r>
      <w:r>
        <w:rPr>
          <w:rtl w:val="true"/>
        </w:rPr>
        <w:t>آیا قرآن برده داری را پذیرفته است یا آیات برده داری نسخ شده است ؟</w:t>
      </w:r>
      <w:bookmarkEnd w:id="38"/>
    </w:p>
    <w:p>
      <w:pPr>
        <w:pStyle w:val="BookText"/>
        <w:rPr/>
      </w:pPr>
      <w:r>
        <w:rPr>
          <w:rFonts w:ascii="IRNazanin" w:hAnsi="IRNazanin" w:eastAsia="IRNazanin"/>
          <w:color w:val="111111"/>
          <w:sz w:val="28"/>
          <w:sz w:val="28"/>
          <w:szCs w:val="28"/>
          <w:rtl w:val="true"/>
          <w:lang w:bidi="fa-IR"/>
        </w:rPr>
        <w:t>برای پاسخ به این مطلب لازم است که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دسته آیه در مورد بردگان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بحث لازم است به شمارگان آیات مربوط به بردگان در قرآن اشاره کنیم که مجموعاً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به معنای بردگی کار رفته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ملکیت بردگان سخن گفته شده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 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معمولاً با آیات فوق تداخل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رسمیت‌شناختن حقوق انسانی بردگان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ازدواج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مهریه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آتُوهُنَّ أُجُورَهُنَّ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مَهرشان را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عرف،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قصاص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عوض آزاد، و بنده عوض بنده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بدرفتاری با کنیزان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کنیزان را به اعمال منافی عفت مجبور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تُکْرِهُوا فَتَیاتِکُمْ عَلَی الْبِغاءِ إِنْ أَرَدْنَ تَحَصُّناً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کنیزان جوان‌سال خود را اگر پاکدامنی را می‌خواهند، بر تجاوزکاری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کنیزان بدون اجازه اهل آنان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فَانْکِحُوهُنَّ بِإِذْنِ أَهْلِهِنَّ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با رخصت خانواده‌شان به همسری در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تخفیف در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کنیزان نصف افراد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أَتَیْنَ بِفاحِشَةٍ فَعَلَیْهِنَّ نِصْفُ ما عَلَی الْمُحْصَناتِ مِنَ الْعَذابِ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آنان نیمی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زنان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مطلب به خاطر محدودیت‌ها و مشکلات خاص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راهکارهایی برای آزادی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آزادی خویش یعنی آزادی برده بر اساس قرارداد بین او و مالکش</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آنان مکاتبه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بردگان کفاره قتل 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بردگان کفاره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بردگان کفاره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بردگان کفاره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بردگان از مصادیق نیکی است و ثواب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اسیران به صورت مجانی یا با پرداخت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عوض که از طرف رهبر مسلمانان مشخص می‌شود نوعی غرامت جنگی است و قرآن با این دستور سرچشمه اصلی پیدایش بردگان جدید را 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مورد آیات بردگان در قرآن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در قرآن مجید،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برده‌گیری و 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دستور حتمی در مورد اسیران جنگی نیامده است ولی انکار نمی‌توان کرد که احکامی در قرآن برای بردگان ذکر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چند معناست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در اصطلاح علوم قرآن، که به معنای جایگزین شدن حکم جدید به جای حکم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حکم اول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تغییر قبله که در قرآن آمده است و آیه دستور می‌دهد به طرف مسجد الحرام نماز بخوانید و این حکم جایگزین حکم قبلی شد که در سنت پیامبر صلی الله علیه و آله در اوایل اسلام وجود داشت و مسلمانان به طرف بیت المقدس نماز می‌خواندند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w:t>
      </w:r>
    </w:p>
    <w:p>
      <w:pPr>
        <w:pStyle w:val="BookText"/>
        <w:rPr/>
      </w:pPr>
      <w:r>
        <w:rPr>
          <w:rFonts w:ascii="IRNazanin" w:hAnsi="IRNazanin" w:eastAsia="IRNazanin"/>
          <w:color w:val="111111"/>
          <w:sz w:val="28"/>
          <w:sz w:val="28"/>
          <w:szCs w:val="28"/>
          <w:rtl w:val="true"/>
          <w:lang w:bidi="fa-IR"/>
        </w:rPr>
        <w:t>أَنَّهُ الْحَقُّ مِنْ رَبِّهِمْ وَ مَا اللّهُ بِغافِلٍ عَمّا یَعْمَلُونَ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روی چرخاندنت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نگاه‌های انتظارآمیزت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و مسلماً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قبله‌ای که از آن خشنودی، بازمی‌گردانیم؛ پس روی خود را به سوی مسجد الحرام کن؛ و هر جا بودید، پس روی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مسلماً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از جانب پروردگارشان و خدا از آنچه می‌کنند،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نسخ اصطلاحی نزد قرآن‌پژوهان سه معنا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حکم بدون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آیه بدون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آیه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اول پذیرفته شده و دو مورد دیگر مردود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وجود آیه ناسخ در قرآن مورد قبول مفسران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آیه قبله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وجود منسوخ اختلاف نظر هست و برخی افراد وجود این گونه نسخ را تا ده‌ها مورد پذیرفته‌اند و برخی یک مورد را قبول کرده‌اند و برخی به کلی وجود آن را در قرآن منکر هستند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نسخ در مورد آیات بردگان را کسی ادعا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تمهیدی؛ نسخ در این اصطلاح به معنای آن است که قرآن یک عادت، روش و سنت غلط را به شیوه گام به گام از جامعه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نسخ مورد قبول آیت الله معرفت قرار گرفته و در مورد آیات بردگان پذیرفته‌اند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قرآن در شرایطی نازل شد که مسأله بردگی در نظام اقتصادی، نظامی و اجتماعی عربستان بلکه در سطح جهان آن روز حضور مؤثر داشت و</w:t>
      </w:r>
    </w:p>
    <w:p>
      <w:pPr>
        <w:pStyle w:val="BookText"/>
        <w:rPr/>
      </w:pPr>
      <w:r>
        <w:rPr>
          <w:rFonts w:ascii="IRNazanin" w:hAnsi="IRNazanin" w:eastAsia="IRNazanin"/>
          <w:color w:val="111111"/>
          <w:sz w:val="28"/>
          <w:sz w:val="28"/>
          <w:szCs w:val="28"/>
          <w:rtl w:val="true"/>
          <w:lang w:bidi="fa-IR"/>
        </w:rPr>
        <w:t>حذف یک‌باره آن موجب تنش‌های اجتماعی، اقتصادی و نظامی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طرفی بخش اعظم نیروی کار جامعه را بردگان تشکیل می‌دادند و بخش عظیمی از سرمایه ثروتمندان جامعه به شمار می‌آمدند و اسیران جنگی و عدم امکان نگهداری آن‌ها در یک جا و نیاز غذا، مسکن و پوشاک بردگان و اسیران یک واقعیت بود که یکبار حل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کریم با اتخاذ سیاست گام‌به‌گام در چند مرحله با مسأله برده‌داری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حقوق بردگان را به رسمیت شناخت؛ دوم از ظلم به آن‌ها جلوگیری کرد؛ سوم برای آن‌ها تسهیلاتی قرار داد؛ چهارم آزادی آن‌ها را کفاره گناهان قرار داد؛ پنجم مسلمانان را تشویق به آزادی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سنت پیامبر صلی الله علیه و آله و اهل بیت علیهم السلام نیز به صورت‌های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آنان نیز به رفتار نیکو با بردگان سفارش کرده و مکرر اقدام به آزادی بردگان کرده‌اند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نتیجه این اقدامات آن شد که طی چند قرن مسأله برده‌داری از جامعه مسلمانان رخت بر بست بدون این که نیاز به قیام و خونریزی بردگان و قانون منع برده‌داری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در قیام بردگان حدود شش میلیون برده کشته شدند و تا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انگلستان و تا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فرانسه و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آمریکا برده‌داری وجود داشت و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کنگره بروکسل اعلامیه الغای بردگی در سراسر جهان اعلام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مشروط؛ نسخ در این اصطلاح به این معناست که یکی از احکام قرآن در شرایطی فعلیت دارد و در شرایط دیگر بالقوه می‌شود و حکم دیگری جاری</w:t>
      </w:r>
    </w:p>
    <w:p>
      <w:pPr>
        <w:pStyle w:val="BookText"/>
        <w:rPr/>
      </w:pPr>
      <w:r>
        <w:rPr>
          <w:rFonts w:ascii="IRNazanin" w:hAnsi="IRNazanin" w:eastAsia="IRNazanin"/>
          <w:color w:val="111111"/>
          <w:sz w:val="28"/>
          <w:sz w:val="28"/>
          <w:szCs w:val="28"/>
          <w:rtl w:val="true"/>
          <w:lang w:bidi="fa-IR"/>
        </w:rPr>
        <w:t>می‌شود و هرگاه شرایط نخستین بازگشت حکم اول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شرایط مکه که مسلمانان در ضعف هستند قرآن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مشرکان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اهل کتاب، بعد از آن‌که حق برایشان آشکار شد، از روی حسدی که در جانشان بود، آرزو می‌کردند که شما را بعد از ایمان آوردنتان،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بازگردانند؛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 درگذرید، تا خدا فرمان خویش را بیاورد؛ که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شرایط مدینه که مسلمانان با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دفاع و جهاد با مشرکان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مساوی یک‌دیگر شوید؛ بنابراین، از میان آنان دوستانی مگیرید، تا این‌که 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برتافتند، پس هر کجا آنان را یافتید،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و از بین آنان، هیچ دوست و یاوری مگیرید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دو حکم مشروط است اگر هرگاه شرایط مکه برای مسلمانان وجود داشت حکم آیات صفح اجرا می‌شود و اگر شرایط مدینه وجود داشت حکم</w:t>
      </w:r>
    </w:p>
    <w:p>
      <w:pPr>
        <w:pStyle w:val="BookText"/>
        <w:rPr/>
      </w:pPr>
      <w:r>
        <w:rPr>
          <w:rFonts w:ascii="IRNazanin" w:hAnsi="IRNazanin" w:eastAsia="IRNazanin"/>
          <w:color w:val="111111"/>
          <w:sz w:val="28"/>
          <w:sz w:val="28"/>
          <w:szCs w:val="28"/>
          <w:rtl w:val="true"/>
          <w:lang w:bidi="fa-IR"/>
        </w:rPr>
        <w:t>آیات قتال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برده‌داری نیز اصل حکم برده‌داری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علوم قرآنی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بلکه نسخ مشروط شده است یعنی اگر شرایطی مثل شرایط صدر اسلام دوباره بر جهان حاکم شود و کفار اسیران جنگی مسلمانان را به بردگی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روح تعالیم قرآن بر اساس آزادی انسان و نفی بردگی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شرایط همان قوانین بردگی صدر اسلام در مورد اسیران کافران حربی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از برده‌گیری ذکری به میان نیامده است و در مورد برده دارای نیز با اصل آن مخالف است هر چند که آن را به عنوان یک واقعیت اجتماعی پذیرفته است و آن را بیماری اجتماعی می‌داند که نمی‌توان یکباره معالجه کرد از این‌رو با نسخ تمهیدی کم‌کم آن را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برده‌داری را پذیرفت و قانون‌مند کرد تا به تدریج آن را ریشه‌کن کند</w:t>
      </w:r>
      <w:r>
        <w:rPr>
          <w:rFonts w:eastAsia="IRNazanin" w:cs="IRNazanin"/>
          <w:color w:val="111111"/>
          <w:sz w:val="28"/>
          <w:szCs w:val="28"/>
          <w:rtl w:val="true"/>
          <w:lang w:bidi="fa-IR"/>
        </w:rPr>
        <w:t>.</w:t>
      </w:r>
      <w:bookmarkStart w:id="39" w:name="pg5789_53159"/>
    </w:p>
    <w:p>
      <w:pPr>
        <w:pStyle w:val="Heading3"/>
        <w:numPr>
          <w:ilvl w:val="2"/>
          <w:numId w:val="1"/>
        </w:numPr>
        <w:rPr/>
      </w:pPr>
      <w:bookmarkStart w:id="40" w:name="__RefHeading___Toc4354542_581953129"/>
      <w:bookmarkStart w:id="41" w:name="_Toc14"/>
      <w:bookmarkEnd w:id="39"/>
      <w:bookmarkEnd w:id="40"/>
      <w:r>
        <w:rPr/>
        <w:t>5</w:t>
      </w:r>
      <w:r>
        <w:rPr>
          <w:rtl w:val="true"/>
        </w:rPr>
        <w:t xml:space="preserve"> - </w:t>
      </w:r>
      <w:r>
        <w:rPr>
          <w:rtl w:val="true"/>
        </w:rPr>
        <w:t xml:space="preserve">آیا برده گیری جایز است یعنی اسیران جنگی کفار حربی </w:t>
      </w:r>
      <w:r>
        <w:rPr>
          <w:rtl w:val="true"/>
        </w:rPr>
        <w:t>(</w:t>
      </w:r>
      <w:r>
        <w:rPr>
          <w:rtl w:val="true"/>
        </w:rPr>
        <w:t>مثل اسرائیل</w:t>
      </w:r>
      <w:r>
        <w:rPr>
          <w:rtl w:val="true"/>
        </w:rPr>
        <w:t xml:space="preserve">) </w:t>
      </w:r>
      <w:r>
        <w:rPr>
          <w:rtl w:val="true"/>
        </w:rPr>
        <w:t>در عصر حاضر برده به شمار می آیند؟</w:t>
      </w:r>
      <w:bookmarkEnd w:id="41"/>
    </w:p>
    <w:p>
      <w:pPr>
        <w:pStyle w:val="BookText"/>
        <w:rPr/>
      </w:pPr>
      <w:r>
        <w:rPr>
          <w:rFonts w:ascii="IRNazanin" w:hAnsi="IRNazanin" w:eastAsia="IRNazanin"/>
          <w:color w:val="111111"/>
          <w:sz w:val="28"/>
          <w:sz w:val="28"/>
          <w:szCs w:val="28"/>
          <w:rtl w:val="true"/>
          <w:lang w:bidi="fa-IR"/>
        </w:rPr>
        <w:t>در این‌جا مطلب به دو صورت کلی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p>
    <w:p>
      <w:pPr>
        <w:pStyle w:val="BookText"/>
        <w:rPr/>
      </w:pPr>
      <w:r>
        <w:rPr>
          <w:rFonts w:ascii="IRNazanin" w:hAnsi="IRNazanin" w:eastAsia="IRNazanin"/>
          <w:color w:val="111111"/>
          <w:sz w:val="28"/>
          <w:sz w:val="28"/>
          <w:szCs w:val="28"/>
          <w:rtl w:val="true"/>
          <w:lang w:bidi="fa-IR"/>
        </w:rPr>
        <w:t xml:space="preserve">در قرآن کریم مسأله جواز برده‌گیری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 الله علیه و آله به دست می‌آید که اسیران جنگ را یا باید با منت گذاشتن بر آنان آزاد کرد و یا در برابر آنان غرامت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آزاد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با کسانی که کفر ورزیدند روبه‌رو شدید، پس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بزنید، تا هنگامی که کاملاً بر آنان مسلّط شوید؛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به بند بکشید؛ پس، یا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آزادی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تاوان بگیرید، تا این‌که جنگ بارهای سنگینش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حتماً از آنان انتقام می‌گرفت،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بیازماید؛ و کسانی که در راه خدا کشته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گم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بیان حکم اسیران بوده است ولی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با منت یا آزادی با غرامت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است و راه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کردن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از منظر قرآنی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نیز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قرآن مجید مسأله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 و 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دستور حتمی در مورد اسیران جنگی نیامده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سنت و فقه</w:t>
      </w:r>
    </w:p>
    <w:p>
      <w:pPr>
        <w:pStyle w:val="BookText"/>
        <w:rPr/>
      </w:pPr>
      <w:r>
        <w:rPr>
          <w:rFonts w:ascii="IRNazanin" w:hAnsi="IRNazanin" w:eastAsia="IRNazanin"/>
          <w:color w:val="111111"/>
          <w:sz w:val="28"/>
          <w:sz w:val="28"/>
          <w:szCs w:val="28"/>
          <w:rtl w:val="true"/>
          <w:lang w:bidi="fa-IR"/>
        </w:rPr>
        <w:t xml:space="preserve">در احادیث اسلامی مسأله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به عنوان یک واقعیت پذیرفته شده که در طول تاریخ اسلام به ویژه در حکومت‌های امویان و عباسیان و عثمانیان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صاحب جواهر آن را به عنوان یک اصل مسلم طرح کرده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در این مورد احادیثی را ذکر می‌کند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هر چند که صاحب جواهر در اصل مسأله اشکال می‌کند به ویژه با توجه به اصالة الحریة؛ و احادیث را حمل بر تسلط عرفی می‌کند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اما در این مورد لازم است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جزیی جنگ از احکام حکومتی است که در هر عصر طبق مصالح و شرایط زمان و مکان توسط حاکم اسلامی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این مطلب در روایات اشاره کرده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الآن حکومت اسلامی برده‌گیری را نپذیرفته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اصل برده‌داری مخالف است و با نسخ تمهیدی آن را گام به گام از جامعه اسلامی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برده‌گیری</w:t>
      </w:r>
    </w:p>
    <w:p>
      <w:pPr>
        <w:pStyle w:val="BookText"/>
        <w:rPr/>
      </w:pPr>
      <w:r>
        <w:rPr>
          <w:rFonts w:ascii="IRNazanin" w:hAnsi="IRNazanin" w:eastAsia="IRNazanin"/>
          <w:color w:val="111111"/>
          <w:sz w:val="28"/>
          <w:sz w:val="28"/>
          <w:szCs w:val="28"/>
          <w:rtl w:val="true"/>
          <w:lang w:bidi="fa-IR"/>
        </w:rPr>
        <w:t>کفار حربی یک نوع مقابله به مثل بوده که در شرایط آن عصر توسط حکومت‌های مقابل اسلام صورت می‌گرفته است و حکومت‌های مسلمانان نیز ناچار بودند مقابله به مثل کنند، ولی در عصر حاضر که حکومت‌های کفر اسیران را برده نمی‌کنند، مسلمانان نیز اقدام به برده‌گیری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مراجع تقلید مثل آیت الله العظمی مکارم شیرازی برده‌داری را در عصر حاضر جایز نمی‌دانند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برده‌داری نسخ مشروط 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پس اگر روزی کفار اقدام به برده‌گیری از اسیران مسلمان بکنند حق مقابله به مثل برای مسلمانان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مثل شرایط صدر اسلام می‌شود و احکام قبلی باز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ندارد و احادیث نیز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شدگان در اثر استرقاق حکومت‌های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تا مشکلات جامعه حل شود و به صورت نسخ تمهیدی منتهی به آزادی بردگان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قبول علت یعنی جواز برده‌گیری ندارد بلکه فقط تسلّط مالکان را پذیرفته است</w:t>
      </w:r>
      <w:r>
        <w:rPr>
          <w:rFonts w:eastAsia="IRNazanin" w:cs="IRNazanin"/>
          <w:color w:val="111111"/>
          <w:sz w:val="28"/>
          <w:szCs w:val="28"/>
          <w:rtl w:val="true"/>
          <w:lang w:bidi="fa-IR"/>
        </w:rPr>
        <w:t>.</w:t>
      </w:r>
      <w:bookmarkStart w:id="42" w:name="pg5789_53162"/>
    </w:p>
    <w:p>
      <w:pPr>
        <w:pStyle w:val="Heading3"/>
        <w:numPr>
          <w:ilvl w:val="2"/>
          <w:numId w:val="1"/>
        </w:numPr>
        <w:rPr/>
      </w:pPr>
      <w:bookmarkStart w:id="43" w:name="__RefHeading___Toc4354544_581953129"/>
      <w:bookmarkStart w:id="44" w:name="_Toc15"/>
      <w:bookmarkEnd w:id="42"/>
      <w:bookmarkEnd w:id="43"/>
      <w:r>
        <w:rPr/>
        <w:t>6</w:t>
      </w:r>
      <w:r>
        <w:rPr>
          <w:rtl w:val="true"/>
        </w:rPr>
        <w:t xml:space="preserve"> - </w:t>
      </w:r>
      <w:r>
        <w:rPr>
          <w:rtl w:val="true"/>
        </w:rPr>
        <w:t>آیا بهتر نبود که قرآن یکباره برده داری را لغو و ممنوع می کرد؟</w:t>
      </w:r>
      <w:bookmarkEnd w:id="44"/>
    </w:p>
    <w:p>
      <w:pPr>
        <w:pStyle w:val="BookText"/>
        <w:rPr/>
      </w:pPr>
      <w:r>
        <w:rPr>
          <w:rFonts w:ascii="IRNazanin" w:hAnsi="IRNazanin" w:eastAsia="IRNazanin"/>
          <w:color w:val="111111"/>
          <w:sz w:val="28"/>
          <w:sz w:val="28"/>
          <w:szCs w:val="28"/>
          <w:rtl w:val="true"/>
          <w:lang w:bidi="fa-IR"/>
        </w:rPr>
        <w:t>پاسخ این سؤال از مطالب گذشته روشن شد ولی برای روشن‌تر شدن پاسخ دلایل این امر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شرایط صدر اسلام اسیران جنگی یک معضل نظامی به شمار می‌رفتند که حکومت اسلامی توانایی نگهداری آنها را در یک جا و تأمین غذا، مسکن، پوشاک و امنیت آنها را نداشت و رها کردن آنها موجب تقویت نظامی دشمن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طبق مقررات جنگی آن زمان یا باید همه را می‌کشتند یا از گرسنگی می‌مردند یا به عنوان برده در اختیار مردم قرار می‌دادند که مورد اول و دوم غیر انسانی بود و مورد سوم فواید زیادی داشت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پوشاک و مسکن آن‌ها توسط مالکان تأمین می‌شد و در برابر کاری که انجام می‌دادند از مواهب مذکور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آن‌ها توسط مالکان تأمین می‌شد و از فرار آن‌ها جلوگیری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بردگان در میان خانواده‌های مسلمان تحت تربیت و تأثیر فرهنگی قرار می‌گرفتند و بسیاری از آنان هدایت شده و مسلمان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موضوع بردگان در آن عصر یک موضوع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بخش اعظم نیروی کار جامعه را بردگان تشکیل می‌دادند و از طرف دیگر مالکیت آن‌ها بخش عظیمی از ثروت افراد ثروتمند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حذف یکباره آن‌ها از چرخه اقتصاد موجب شوک اقتصادی به جامعه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 یکبار همه بردگان آزاد می‌شدند ممکن بود بخشی از آن‌ها در اثر کمبود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روزگار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ترس از بی‌غذایی بود که مانع فرار بسیاری از بردگان می‌شد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مشکل فرهنگی و اجتماعی بردگان جدّی بود چون بسیاری از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فقر فرهنگی بودند و رها کردن آن‌ها جامعه را گرفتار ناهنجاری‌های زیادی می‌کرد و لازم بود نخست آن‌ها آموزش ببینند و تربیت شوند سپس آزاد گردند</w:t>
      </w:r>
      <w:r>
        <w:rPr>
          <w:rFonts w:eastAsia="IRNazanin" w:cs="IRNazanin"/>
          <w:color w:val="111111"/>
          <w:sz w:val="28"/>
          <w:szCs w:val="28"/>
          <w:rtl w:val="true"/>
          <w:lang w:bidi="fa-IR"/>
        </w:rPr>
        <w:t>.</w:t>
      </w:r>
      <w:bookmarkStart w:id="45" w:name="pg5789_53164"/>
    </w:p>
    <w:p>
      <w:pPr>
        <w:pStyle w:val="Heading3"/>
        <w:numPr>
          <w:ilvl w:val="2"/>
          <w:numId w:val="1"/>
        </w:numPr>
        <w:rPr/>
      </w:pPr>
      <w:bookmarkStart w:id="46" w:name="__RefHeading___Toc4354546_581953129"/>
      <w:bookmarkStart w:id="47" w:name="_Toc16"/>
      <w:bookmarkEnd w:id="45"/>
      <w:bookmarkEnd w:id="46"/>
      <w:r>
        <w:rPr/>
        <w:t>7</w:t>
      </w:r>
      <w:r>
        <w:rPr>
          <w:rtl w:val="true"/>
        </w:rPr>
        <w:t xml:space="preserve"> - </w:t>
      </w:r>
      <w:r>
        <w:rPr>
          <w:rtl w:val="true"/>
        </w:rPr>
        <w:t>سیره و سنت پیامبر صلی الله علیه و آله و اهل بیت علیهم السلام با بردگان چگونه بوده است ؟</w:t>
      </w:r>
      <w:bookmarkEnd w:id="47"/>
    </w:p>
    <w:p>
      <w:pPr>
        <w:pStyle w:val="BookText"/>
        <w:rPr/>
      </w:pPr>
      <w:r>
        <w:rPr>
          <w:rFonts w:ascii="IRNazanin" w:hAnsi="IRNazanin" w:eastAsia="IRNazanin"/>
          <w:color w:val="111111"/>
          <w:sz w:val="28"/>
          <w:sz w:val="28"/>
          <w:szCs w:val="28"/>
          <w:rtl w:val="true"/>
          <w:lang w:bidi="fa-IR"/>
        </w:rPr>
        <w:t>قرآن کریم سیره امام علی علیه السلام و حضرت فاطمه علیها السلام را در مورد اسیران این گونه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 را، در حالی که دوستش دارند، به بینوا و یتیم و اسیر می‌خورانند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 از امام علی علیه السلام و امام صادق علیه السلام این مضمون نقل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الاسیر والاحسان الیه حق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به اسیر و نیکی به وی، حق واجب اوست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تاریخ آمده است که امام علی علیه السلام هزار برده را از دست‌رنج خود خرید و آزاد کرد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سیره امام باقر علیه السلام آمده است که یکی از بردگان حضرت کار نیکی انجام داد او را آزاد کرد و فرمود من خوش ندارم مردی از اهل بهشت را به خدمت خود در آورم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در سیره امام سجاد علیه السلام آمده است که بردگان را می‌خرید و آموزش می‌داد و شب عید فطر آزاد می‌کرد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احادیث از امام صادق علیه السلام حکایت شده که بردگان مؤمن بعد از هفت سال خود به خود آزاد می‌شوند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مُؤْمِناً فَقَدْ عَتَقَ بَعْدَ سَبْعِ سِنِینَ أَعْتَقَهُ صَاحِبُهُ أَمْ لَمْ یُعْتِقْهُ وَ لَا تَحِلُّ خِدْمَةُ مَنْ کَانَ مُؤْمِناً بَعْدَ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پدر یا مادر یا اجداد یا فرزندان یا</w:t>
      </w:r>
    </w:p>
    <w:p>
      <w:pPr>
        <w:pStyle w:val="BookText"/>
        <w:rPr/>
      </w:pPr>
      <w:r>
        <w:rPr>
          <w:rFonts w:ascii="IRNazanin" w:hAnsi="IRNazanin" w:eastAsia="IRNazanin"/>
          <w:color w:val="111111"/>
          <w:sz w:val="28"/>
          <w:sz w:val="28"/>
          <w:szCs w:val="28"/>
          <w:rtl w:val="true"/>
          <w:lang w:bidi="fa-IR"/>
        </w:rPr>
        <w:t>محارم خود را مالک شود فوراً آزاد می‌شوند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سلمان، بلال، عمار یاسر و قنبر از بردگان بودند که از اصحاب پیامبر صلی الله علیه و آله و امام علی علیه السلام بودند و به مقامات لشکری و حکومتی و فرهنگی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 اسلام می‌توانند به مقام قضاوت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با برگان سفارش‌های زیادی شده است حتی از پیامبر صلی الله علیه و آله حکایت شد که غذا و لباس زیر دست شما با شما مشابه باشد و به او زیادتر از توانایی‌اش تکلیف نکنید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امام صادق علیه السلام در کارهای سنگین به بردگان کمک می‌کرد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در احادیث از پیامبر صلی الله علیه و آله حکایت شده که بدترین مردم کسی است که انسان‌فروشی کند</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بردگان خویش هم غذا می‌شد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بیت علیهم السلام مهربانی با بردگان و رعایت حقوق آن‌ها و مبارزه با برده‌داری است و اگرچه صاحب برده می‌شدند ولی این مقدمه آزادی آن‌ها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اینکه بعد از اسلام مفهوم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مطلق مولی بر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بردگان افرادی محترم و دارای حقوق هستند که در معرض آزادی هستند</w:t>
      </w:r>
      <w:r>
        <w:rPr>
          <w:rFonts w:eastAsia="IRNazanin" w:cs="IRNazanin"/>
          <w:color w:val="111111"/>
          <w:sz w:val="28"/>
          <w:szCs w:val="28"/>
          <w:rtl w:val="true"/>
          <w:lang w:bidi="fa-IR"/>
        </w:rPr>
        <w:t>.</w:t>
      </w:r>
      <w:bookmarkStart w:id="48" w:name="pg5789_53166"/>
    </w:p>
    <w:p>
      <w:pPr>
        <w:pStyle w:val="Heading3"/>
        <w:numPr>
          <w:ilvl w:val="2"/>
          <w:numId w:val="1"/>
        </w:numPr>
        <w:rPr/>
      </w:pPr>
      <w:bookmarkStart w:id="49" w:name="__RefHeading___Toc4354548_581953129"/>
      <w:bookmarkStart w:id="50" w:name="_Toc17"/>
      <w:bookmarkEnd w:id="48"/>
      <w:bookmarkEnd w:id="49"/>
      <w:r>
        <w:rPr/>
        <w:t>8</w:t>
      </w:r>
      <w:r>
        <w:rPr>
          <w:rtl w:val="true"/>
        </w:rPr>
        <w:t xml:space="preserve"> - </w:t>
      </w:r>
      <w:r>
        <w:rPr>
          <w:rtl w:val="true"/>
        </w:rPr>
        <w:t>دیدگاه قرآن در مورد برده داری نوین عصر حاضر چیست ؟</w:t>
      </w:r>
      <w:bookmarkEnd w:id="50"/>
    </w:p>
    <w:p>
      <w:pPr>
        <w:pStyle w:val="BookText"/>
        <w:rPr/>
      </w:pPr>
      <w:r>
        <w:rPr>
          <w:rFonts w:ascii="IRNazanin" w:hAnsi="IRNazanin" w:eastAsia="IRNazanin"/>
          <w:color w:val="111111"/>
          <w:sz w:val="28"/>
          <w:sz w:val="28"/>
          <w:szCs w:val="28"/>
          <w:rtl w:val="true"/>
          <w:lang w:bidi="fa-IR"/>
        </w:rPr>
        <w:t>در عصر حاضر برده‌داری به شکل استعمار فرهنگی، استثمار اقتصادی و بهره‌کشی جنسی و تبلیغاتی از زنان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به دست آوردن هدف آیات بردگان و الغای خصوصیت از آن‌ها قاعده‌ای کلی استنباط کنیم و بر عصر خویش تطبیق کنیم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می‌توانیم این پیام کلی را ارایه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برده‌داری از جامعه بشری با برنامه‌ریزی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مطلب در صدر اسلام با سیاست گام به گام قرآن انجام شد و شکل سنتی برده‌داری را برطرف کرد و اینک نیز در عصر حاضر می‌توان با برنامه‌ریزی همه جانبه به اصلاح فرهنگ بشری پرداخت و با برده‌داری نوین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نیازمند آگاهی بخشی به مردم، وضع قوانین جدید و تلاش در نفی استعمار فرهنگی، استثمار اقتصادی ملت‌ها و کارگران و زدودن بهره‌کشی جنسی و تبلیغی از زنان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بردگی نوین نوعی بردگی برای نفس و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اطلاع یافتی از کسی که هوسش را معبود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نکوهش قرآن است و لازم است همگان با آن مخالفت کنند</w:t>
      </w:r>
      <w:r>
        <w:rPr>
          <w:rFonts w:eastAsia="IRNazanin" w:cs="IRNazanin"/>
          <w:color w:val="111111"/>
          <w:sz w:val="28"/>
          <w:szCs w:val="28"/>
          <w:rtl w:val="true"/>
          <w:lang w:bidi="fa-IR"/>
        </w:rPr>
        <w:t>.</w:t>
      </w:r>
      <w:bookmarkStart w:id="51" w:name="pg5789_53168"/>
    </w:p>
    <w:p>
      <w:pPr>
        <w:pStyle w:val="Heading2"/>
        <w:numPr>
          <w:ilvl w:val="1"/>
          <w:numId w:val="1"/>
        </w:numPr>
        <w:rPr/>
      </w:pPr>
      <w:bookmarkStart w:id="52" w:name="__RefHeading___Toc4354550_581953129"/>
      <w:bookmarkStart w:id="53" w:name="_Toc18"/>
      <w:bookmarkEnd w:id="51"/>
      <w:bookmarkEnd w:id="52"/>
      <w:r>
        <w:rPr>
          <w:rtl w:val="true"/>
        </w:rPr>
        <w:t>فصل دوم</w:t>
      </w:r>
      <w:r>
        <w:rPr>
          <w:rtl w:val="true"/>
        </w:rPr>
        <w:t xml:space="preserve">: </w:t>
      </w:r>
      <w:r>
        <w:rPr>
          <w:rtl w:val="true"/>
        </w:rPr>
        <w:t>آیات زنان در قرآن</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354552_581953129"/>
      <w:bookmarkStart w:id="55" w:name="_Toc19"/>
      <w:bookmarkEnd w:id="54"/>
      <w:r>
        <w:rPr>
          <w:rtl w:val="true"/>
        </w:rPr>
        <w:t>اشاره</w:t>
      </w:r>
      <w:bookmarkStart w:id="56" w:name="pg5789_53170"/>
      <w:bookmarkEnd w:id="55"/>
    </w:p>
    <w:p>
      <w:pPr>
        <w:pStyle w:val="Heading3"/>
        <w:numPr>
          <w:ilvl w:val="2"/>
          <w:numId w:val="1"/>
        </w:numPr>
        <w:rPr/>
      </w:pPr>
      <w:bookmarkStart w:id="57" w:name="__RefHeading___Toc4354554_581953129"/>
      <w:bookmarkStart w:id="58" w:name="_Toc20"/>
      <w:bookmarkEnd w:id="56"/>
      <w:bookmarkEnd w:id="57"/>
      <w:r>
        <w:rPr>
          <w:rtl w:val="true"/>
        </w:rPr>
        <w:t>مقدمه</w:t>
      </w:r>
      <w:bookmarkEnd w:id="58"/>
    </w:p>
    <w:p>
      <w:pPr>
        <w:pStyle w:val="BookText"/>
        <w:rPr/>
      </w:pPr>
      <w:r>
        <w:rPr>
          <w:rFonts w:ascii="IRNazanin" w:hAnsi="IRNazanin" w:eastAsia="IRNazanin"/>
          <w:color w:val="111111"/>
          <w:sz w:val="28"/>
          <w:sz w:val="28"/>
          <w:szCs w:val="28"/>
          <w:rtl w:val="true"/>
          <w:lang w:bidi="fa-IR"/>
        </w:rPr>
        <w:t>در مورد آیات مربوط به زنان در قرآن شبهات و سؤالات متعددی مطرح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قیمومیت مردان بر زنان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 مردان بر زنان برتری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خانواده در اسلام با کیست؟ آیا مردسالاری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زنان در جاهلیت چگونه بوده و با زمان اسلام چه تفاوتی پیدا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آیا زدن آن‌ها جایز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ارث مردان بیش از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دیه مردان بیش از زنان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گواهی دو زن برابر یک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قصاص زن و مرد متفاوت است؟</w:t>
      </w:r>
      <w:bookmarkStart w:id="59" w:name="pg5789_53171"/>
    </w:p>
    <w:p>
      <w:pPr>
        <w:pStyle w:val="Heading3"/>
        <w:numPr>
          <w:ilvl w:val="2"/>
          <w:numId w:val="1"/>
        </w:numPr>
        <w:rPr/>
      </w:pPr>
      <w:bookmarkStart w:id="60" w:name="__RefHeading___Toc4354556_581953129"/>
      <w:bookmarkStart w:id="61" w:name="_Toc21"/>
      <w:bookmarkEnd w:id="59"/>
      <w:bookmarkEnd w:id="60"/>
      <w:r>
        <w:rPr/>
        <w:t>1</w:t>
      </w:r>
      <w:r>
        <w:rPr>
          <w:rtl w:val="true"/>
        </w:rPr>
        <w:t xml:space="preserve"> - </w:t>
      </w:r>
      <w:r>
        <w:rPr>
          <w:rtl w:val="true"/>
        </w:rPr>
        <w:t xml:space="preserve">تفسیر آیه </w:t>
      </w:r>
      <w:r>
        <w:rPr/>
        <w:t>34</w:t>
      </w:r>
      <w:r>
        <w:rPr>
          <w:rtl w:val="true"/>
        </w:rPr>
        <w:t xml:space="preserve"> </w:t>
      </w:r>
      <w:r>
        <w:rPr>
          <w:rtl w:val="true"/>
        </w:rPr>
        <w:t>سوره نساء چیست ؟</w:t>
      </w:r>
      <w:bookmarkEnd w:id="61"/>
    </w:p>
    <w:p>
      <w:pPr>
        <w:pStyle w:val="BookText"/>
        <w:rPr/>
      </w:pPr>
      <w:r>
        <w:rPr>
          <w:rFonts w:ascii="IRNazanin" w:hAnsi="IRNazanin" w:eastAsia="IRNazanin"/>
          <w:color w:val="111111"/>
          <w:sz w:val="28"/>
          <w:sz w:val="28"/>
          <w:szCs w:val="28"/>
          <w:rtl w:val="true"/>
          <w:lang w:bidi="fa-IR"/>
        </w:rPr>
        <w:t>قرآن کریم در آیه سی و چهارم سوره نساء به مدیریت مردان در خانواده و به زنان نیکو و نیز نافرمان‌بردار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زنان‌اند؛ به خاطر آن‌که خدا برخی از آنان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و به خاطر آنچه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فرمان‌بردارانی فروتن‌اند، که 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اسرار و حقوق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از نافرمانی‌شان می‌ترسید، پس پندشان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خوابگاه‌ها از ایشان دوری گزینید؛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نبود، به آهستگی و به قصد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شما اطاعت کردند، پس هیچ راهی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نجویید؛ که خدا بلند مرتبه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یک واحد کوچک اجتماعی است و از این رو باید سرپرست و مدیر واحدی داشته باشد، تا رهبری آن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 می‌کند که مقام سرپرستی و مدیریت خانواده با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آن نیست که مرد حقّ استبداد و اجحاف دارد، بلکه مقصود رهبری واحد منظم با توجه به</w:t>
      </w:r>
    </w:p>
    <w:p>
      <w:pPr>
        <w:pStyle w:val="BookText"/>
        <w:rPr/>
      </w:pPr>
      <w:r>
        <w:rPr>
          <w:rFonts w:ascii="IRNazanin" w:hAnsi="IRNazanin" w:eastAsia="IRNazanin"/>
          <w:color w:val="111111"/>
          <w:sz w:val="28"/>
          <w:sz w:val="28"/>
          <w:szCs w:val="28"/>
          <w:rtl w:val="true"/>
          <w:lang w:bidi="fa-IR"/>
        </w:rPr>
        <w:t>مسئولیت‌ها و مشورت‌هاست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 مرد هر دو مدیر باشند، هرج و مرج می‌شود؛ یکی از این دو باید مدیریت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داخلی خانواده با زنان است و مدیریت خارجی خانواده با مردان؛ چرا که هر کدام از آن‌ها با حوزه وظایف خود آشناترند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نمی‌توانند وظایف سنگین اداره داخلی خانه را به عهده گیرند؛ زیرا عاطفه، احساسات، سلیقه و حوصله خاصی می‌طلبد که فقط در زنان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نمی‌توانند وظایف مدیریت و سرپرستی خانواده را از نظر مالی و روابط خارجی به عهده بگیرند؛ زیرا لازمه این کار، نیروی جسمی زیاد و کار طاقت‌فرسا و شناخت حیله‌های اجتماعی است، که فقط در مردان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زنان استثنا هستند و بر شوهران خود برتری دارند و می‌توانند وظایف سنگینی را به عهده بگیرند، همان طور که در مردان نیز موارد استثنا وجود دارد، اما در وضع قانون نوع افراد مدّنظر قرار می‌گیرند نه تک تک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آیه فوق استفاده می‌شود که هر مردی بر هر زنی مقدم نیست، بلکه در مجموع برخی بر برخی دیگر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زنان جهان، مثل فاطمه علیها السلام، مریم و زینب علیهما السلام، بر بسیاری از مردان و زنان جهان برتری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مدیریت خانواده به مرد، مطلبی ارزشی نیست، بلکه وظیفه‌ای پرمسئولیت است؛ یعنی آیه فوق خبر از این واقعیت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مردان، قِوام و تکیه‌گاه و سرپرست خانواده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مطلب دلیل برتری جنس مرد بر زن نیست، برتری افراد بر هم‌دیگر در گرو ایمان، علم، تقوا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ممکن است شخصیت معنوی و علمی یک معاون از رئیس خودش بالاتر باشد،</w:t>
      </w:r>
    </w:p>
    <w:p>
      <w:pPr>
        <w:pStyle w:val="BookText"/>
        <w:rPr/>
      </w:pPr>
      <w:r>
        <w:rPr>
          <w:rFonts w:ascii="IRNazanin" w:hAnsi="IRNazanin" w:eastAsia="IRNazanin"/>
          <w:color w:val="111111"/>
          <w:sz w:val="28"/>
          <w:sz w:val="28"/>
          <w:szCs w:val="28"/>
          <w:rtl w:val="true"/>
          <w:lang w:bidi="fa-IR"/>
        </w:rPr>
        <w:t>ممکن است شخصیت انسانی و معنوی و علمی زنی از شوهرش بالاتر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اشاره به حقوقی دارد که خدا برای زنان در نظر گرفته است؛</w:t>
      </w:r>
      <w:r>
        <w:rPr>
          <w:rStyle w:val="FootnoteAnchor"/>
          <w:rtl w:val="true"/>
        </w:rPr>
        <w:footnoteReference w:id="33"/>
      </w:r>
      <w:r>
        <w:rPr>
          <w:rFonts w:ascii="IRNazanin" w:hAnsi="IRNazanin" w:eastAsia="IRNazanin"/>
          <w:color w:val="111111"/>
          <w:sz w:val="28"/>
          <w:sz w:val="28"/>
          <w:szCs w:val="28"/>
          <w:rtl w:val="true"/>
          <w:lang w:bidi="fa-IR"/>
        </w:rPr>
        <w:t>یعنی انجام مسئولیت‌ها و وظایف زن متقابل است و در برابر آن از حقوقی الهی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زنان سرکش</w:t>
      </w:r>
      <w:r>
        <w:rPr>
          <w:rStyle w:val="FootnoteAnchor"/>
          <w:rtl w:val="true"/>
        </w:rPr>
        <w:footnoteReference w:id="34"/>
      </w:r>
      <w:r>
        <w:rPr>
          <w:rFonts w:ascii="IRNazanin" w:hAnsi="IRNazanin" w:eastAsia="IRNazanin"/>
          <w:color w:val="111111"/>
          <w:sz w:val="28"/>
          <w:sz w:val="28"/>
          <w:szCs w:val="28"/>
          <w:rtl w:val="true"/>
          <w:lang w:bidi="fa-IR"/>
        </w:rPr>
        <w:t>مراحلی دارد؛ نخست موعظه، سپس قهر و در آخر تنبیه بدنی؛ و تا وقتی می‌توان به مراحل پایین‌تر اکتفا کرد، نباید از مراحل بالاتر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تنبیه فقط برای انجام وظیفه است، نه کینه و انتقام؛ از این رو در آیه بیان شده که هرگاه زن آگاه شد و دست از سرکشی برداشت، تعدّی بر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قوانین جهان، هنگامی که راه‌های مسالمت‌آمیز برای وادار کردن افراد به انجام وظیفه مؤثر واقع نمی‌شود، به تنبیه متوسل می‌شوند که گاهی به مجازات‌های شدید می‌انجامد، اما اسلام در مورد زنان سفارش کرده که باید تنبیه بدنی آنان ملایم و خفیف باشد، به طوری که موجب شکستگی، جراحت و باعث کبودی بدن او نگردد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برخی احادیث از امام باقر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چوب مسواک بزنید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صاحب نظر معاصر برآن‌اند که آیه‌ی فوق نوعی نسخ تدریجی است؛ یعنی اسلام برای مبارزه با عادات مردم جاهلیت در مورد زدن شدید زنان و ستم به آنان، از سیاست گام به گام استفاده کرده است و در گام اول</w:t>
      </w:r>
    </w:p>
    <w:p>
      <w:pPr>
        <w:pStyle w:val="BookText"/>
        <w:rPr/>
      </w:pPr>
      <w:r>
        <w:rPr>
          <w:rFonts w:ascii="IRNazanin" w:hAnsi="IRNazanin" w:eastAsia="IRNazanin"/>
          <w:color w:val="111111"/>
          <w:sz w:val="28"/>
          <w:sz w:val="28"/>
          <w:szCs w:val="28"/>
          <w:rtl w:val="true"/>
          <w:lang w:bidi="fa-IR"/>
        </w:rPr>
        <w:t>و به صورت مقدماتی به آنان می‌فرماید که در هنگام سرکشی زن او را به آهستگی با چوب مسواک بزن، تا در گام‌های بعدی این عادت زشت را از مردم بزداید و آنان را به راه صحیح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همین روش، برده‌داری را از جامعه‌ی اسلامی زدود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در آیه تنبیه بدنی زنان در هنگام نا فرمانی و طغیان مطرح شده است، در مورد مردان نیز چنین است؛ یعنی اگر مردی از وظایف خود تخلّف کرد، تنبیه می‌گردد و حتی مجازات بدنی می‌شود، ولی چون این کار غالباً از عهده زنان خارج است، حاکم شرع موظف است که مردان متخلّف را از راه‌های گوناگون، از جمله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خود وادارد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دو دسته از زنان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زنان سرکش و دوم زنان شایسته که سه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و فرمان‌بردارند؛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و حافظ اموال، آبرو و ناموس شوهر در غیاب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روش تربیتی قرآن آن است که سرنوشت نیکان و بدان را در برابر هم به تصویر می‌کشد تا مردم با مطالعه‌ی سرنوشت آنان راه صحیح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خانواده با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زنان نیز جایگاه و حقوق شایسته‌ای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بانوان، زنان شایسته و سرکش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خود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باید زنانی شایسته، فروتن، فرمان بردار و رازدار شوهر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شایسته را مرحله به مرحله تربیت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مردی حق تعدّی به زنان شایسته و فرمان‌بردار را ندارد</w:t>
      </w:r>
      <w:r>
        <w:rPr>
          <w:rFonts w:eastAsia="IRNazanin" w:cs="IRNazanin"/>
          <w:color w:val="111111"/>
          <w:sz w:val="28"/>
          <w:szCs w:val="28"/>
          <w:rtl w:val="true"/>
          <w:lang w:bidi="fa-IR"/>
        </w:rPr>
        <w:t>.</w:t>
      </w:r>
      <w:bookmarkStart w:id="62" w:name="pg5789_53175"/>
    </w:p>
    <w:p>
      <w:pPr>
        <w:pStyle w:val="Heading3"/>
        <w:numPr>
          <w:ilvl w:val="2"/>
          <w:numId w:val="1"/>
        </w:numPr>
        <w:rPr/>
      </w:pPr>
      <w:bookmarkStart w:id="63" w:name="__RefHeading___Toc4354558_581953129"/>
      <w:bookmarkStart w:id="64" w:name="_Toc22"/>
      <w:bookmarkEnd w:id="62"/>
      <w:bookmarkEnd w:id="63"/>
      <w:r>
        <w:rPr/>
        <w:t>2</w:t>
      </w:r>
      <w:r>
        <w:rPr>
          <w:rtl w:val="true"/>
        </w:rPr>
        <w:t xml:space="preserve"> - </w:t>
      </w:r>
      <w:r>
        <w:rPr>
          <w:rtl w:val="true"/>
        </w:rPr>
        <w:t>تفاوت ها و اشتراک های زن و مرد در چیست و مبانی و آثار آن کدام است ؟</w:t>
      </w:r>
      <w:bookmarkEnd w:id="64"/>
    </w:p>
    <w:p>
      <w:pPr>
        <w:pStyle w:val="BookText"/>
        <w:rPr/>
      </w:pPr>
      <w:r>
        <w:rPr>
          <w:rFonts w:ascii="IRNazanin" w:hAnsi="IRNazanin" w:eastAsia="IRNazanin"/>
          <w:color w:val="111111"/>
          <w:sz w:val="28"/>
          <w:sz w:val="28"/>
          <w:szCs w:val="28"/>
          <w:rtl w:val="true"/>
          <w:lang w:bidi="fa-IR"/>
        </w:rPr>
        <w:t>در این مورد چند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زن و مرد</w:t>
      </w:r>
    </w:p>
    <w:p>
      <w:pPr>
        <w:pStyle w:val="BookText"/>
        <w:rPr/>
      </w:pPr>
      <w:r>
        <w:rPr>
          <w:rFonts w:ascii="IRNazanin" w:hAnsi="IRNazanin" w:eastAsia="IRNazanin"/>
          <w:color w:val="111111"/>
          <w:sz w:val="28"/>
          <w:sz w:val="28"/>
          <w:szCs w:val="28"/>
          <w:rtl w:val="true"/>
          <w:lang w:bidi="fa-IR"/>
        </w:rPr>
        <w:t>زن و مرد هر دو انسان و دارای جسم و روح الهی هستند و حقوق اساسی مشترک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حیات، حق ازدواج، حق مالکیت، حق شغل، حق تعلیم و تعلّم، حقوق اجتماعی و از همه مهم‌تر حق معنوی کمال که در قرآن بر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 حالی که او مؤمن است، پس قطعاً، او را به زندگانی پاکیزه‌ای زنده می‌داریم؛ و قطعاً، مزدشان را طبق بهترین چیزی که همواره انجام می‌دادند، به آنان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زن و 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تفاوت‌های جسمی مثل قد، وزن، قدرت جسمی، حجم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اسلام وظایف سنگین‌تر مثل جهاد به عهده مردان گذاشته شده است که تفاوت اجرایی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عاطفی زنان نسبت به مردان بیش‌تر عاطفی و صبور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زنان مادر و مردان پدر می‌شوند از این‌رو زن وظایف خاص خویش را در مراقبت از کودک، و مرد وظیفه تأمین هزینه زندگی او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وظایف و شغل‌هایی که دخالت‌های عاطفی بدان ضرر می‌رساند مثل قضاوت و رهبری به</w:t>
      </w:r>
    </w:p>
    <w:p>
      <w:pPr>
        <w:pStyle w:val="BookText"/>
        <w:rPr/>
      </w:pPr>
      <w:r>
        <w:rPr>
          <w:rFonts w:ascii="IRNazanin" w:hAnsi="IRNazanin" w:eastAsia="IRNazanin"/>
          <w:color w:val="111111"/>
          <w:sz w:val="28"/>
          <w:sz w:val="28"/>
          <w:szCs w:val="28"/>
          <w:rtl w:val="true"/>
          <w:lang w:bidi="fa-IR"/>
        </w:rPr>
        <w:t>عهده مردان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جنسی که زنان جنس لطیف‌تر، زیباتر و شهوت‌انگیزتر دارند ولی مردان جسمی خشن‌تر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محدودیت‌هایی برای طرفین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زنان باید کامل‌تر باشد تا موجب تحریک جنس مخالف نشود و در مسأله نگاه مردان حق ندارند به غیر از صورت و دو دست زنان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و زن به عنوان دو همسر لازم است نیازهای جنسی هم‌دیگر را برآورده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در انسانیت مساوی هستند و حقیقت انسان که روح الهی اوست در هر دو وجود دارد و آماده کمال است و تفاوت‌ها در مباحث عرضی و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مذکر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و مشترکات زن و مرد امری طبیعی است که لازم است بر اساس آن‌ها وظایف و حقوق آن‌ها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تساوی به معنای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عدالت در این گونه موارد با تقسیم تکالیف و مسئولیت‌ها به اندازه توانایی و امکانات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سرجای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معلم از افراد کلاس امتحان بگیرد و استعداد و تلاش و جواب آن‌ها متفاوت باشد ولی معلم به همه آن‌ها نمره مساوی بدهد یا همه را به صورت یکسان تنبیه کند عدالت را برقرار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وظایف و حقوق زن و مرد معنای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معنای برتری یک جنس بردیگری نیست بلکه این‌ها تفاوت‌های حقوقی است که لازمه تفاوت‌های طبیعی آن‌هاست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برای غالب افراد وضع می‌شود هر چند که موارد استثناء</w:t>
      </w:r>
    </w:p>
    <w:p>
      <w:pPr>
        <w:pStyle w:val="BookText"/>
        <w:rPr/>
      </w:pPr>
      <w:r>
        <w:rPr>
          <w:rFonts w:ascii="IRNazanin" w:hAnsi="IRNazanin" w:eastAsia="IRNazanin"/>
          <w:color w:val="111111"/>
          <w:sz w:val="28"/>
          <w:sz w:val="28"/>
          <w:szCs w:val="28"/>
          <w:rtl w:val="true"/>
          <w:lang w:bidi="fa-IR"/>
        </w:rPr>
        <w:t>در دو جنس زن و مرد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مدیریت بیرون خانه به عهده مردان گذاشته شد که توانایی جسمی بیش‌تری دارند و مدیریت درون خانه به عده زنان که بعد عاطفی قوی‌تری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انکار کرد که برخی زنان توانایی‌های جسمی و کاری خاص دارند که از مردان قوی‌تر است و بالعکس برخی مردان بعد عاطفی قوی‌تری نسبت به همسر خود دارند که برای تربیت مناسب‌تر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قانون نمی‌تواند تابع استثناءها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غالب افراد وضع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 وظایف و حقوق زن و مرد در قرآن و اسلام لازم است نگاه سیستمی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حقوق اقتصادی زن و مرد را کامل ببینیم که اگر ارث زن کم‌تر است ولی هزینه زندگی خانوادگی به عهده او نیست و مهریه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کمبود او جبران می‌شود و در عوض مرد که ارث بیش‌تری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خانواده به عهده اوست و مهریه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 اسلام بر اساس اراده شارع است که بر مبنای فطرت، عقل، عدالت و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 و لازم است عرف با آن‌ها مطابق شود چرا که عرف خطاپذیر است اما اراده شارع خطا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برابر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زن و مرد اگر تکلیفی سنگین یا سبک بر عهده آنها گذاشته شده، در برابر آن حقوقی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زنان</w:t>
      </w:r>
    </w:p>
    <w:p>
      <w:pPr>
        <w:pStyle w:val="BookText"/>
        <w:rPr/>
      </w:pPr>
      <w:r>
        <w:rPr>
          <w:rFonts w:ascii="IRNazanin" w:hAnsi="IRNazanin" w:eastAsia="IRNazanin"/>
          <w:color w:val="111111"/>
          <w:sz w:val="28"/>
          <w:sz w:val="28"/>
          <w:szCs w:val="28"/>
          <w:rtl w:val="true"/>
          <w:lang w:bidi="fa-IR"/>
        </w:rPr>
        <w:t xml:space="preserve">طلاق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مرتبه عادت ماهانه بر خویشتن انتظار کشند؛ و اگر به خدا و روز بازپسین ایمان دارند، برای آنها حلال نیست که آنچه را خدا در رَحِم‌هایشان آفریده، پوشیده دارند؛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اگر خواهان اصلاح باشند؛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قرار داده شده، همانند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عهده آنان است؛ و مردان بر آنان رتبه دارند؛ و خدا شکست ناپذیری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رویکرد متصور در مورد جایگاه زن و مرد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مرد 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مردسالاری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فیمینیستی؛ برتری زن 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زن‌سالاری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فعلی در جهان؛ تساوی مسئولیت‌ها و حقوق و مجازات‌های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قرآنی؛ زن و مرد مکمل یکدیگر در حقوق و مسئولیت‌ها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اراده شارع بر مبنای فطرت، خلقت، عدالت و مصلحت تعیین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نوع اول و دوم موجب زیان به جنس مخالف می‌شود و نگاه سوم با ویژگی‌های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با عدالت و مصلحت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بهترین رویکرد همان نگاه قرآنی به حقوق و مسئولیت‌های زن و مرد است</w:t>
      </w:r>
      <w:r>
        <w:rPr>
          <w:rFonts w:eastAsia="IRNazanin" w:cs="IRNazanin"/>
          <w:color w:val="111111"/>
          <w:sz w:val="28"/>
          <w:szCs w:val="28"/>
          <w:rtl w:val="true"/>
          <w:lang w:bidi="fa-IR"/>
        </w:rPr>
        <w:t>.</w:t>
      </w:r>
      <w:bookmarkStart w:id="65" w:name="pg5789_53179"/>
    </w:p>
    <w:p>
      <w:pPr>
        <w:pStyle w:val="Heading3"/>
        <w:numPr>
          <w:ilvl w:val="2"/>
          <w:numId w:val="1"/>
        </w:numPr>
        <w:rPr/>
      </w:pPr>
      <w:bookmarkStart w:id="66" w:name="__RefHeading___Toc4354560_581953129"/>
      <w:bookmarkStart w:id="67" w:name="_Toc23"/>
      <w:bookmarkEnd w:id="65"/>
      <w:bookmarkEnd w:id="66"/>
      <w:r>
        <w:rPr/>
        <w:t>3</w:t>
      </w:r>
      <w:r>
        <w:rPr>
          <w:rtl w:val="true"/>
        </w:rPr>
        <w:t xml:space="preserve"> - </w:t>
      </w:r>
      <w:r>
        <w:rPr>
          <w:rtl w:val="true"/>
        </w:rPr>
        <w:t>وضعیت زنان قبل از اسلام چگونه بوده است ؟</w:t>
      </w:r>
      <w:bookmarkEnd w:id="67"/>
    </w:p>
    <w:p>
      <w:pPr>
        <w:pStyle w:val="BookText"/>
        <w:rPr/>
      </w:pPr>
      <w:r>
        <w:rPr>
          <w:rFonts w:ascii="IRNazanin" w:hAnsi="IRNazanin" w:eastAsia="IRNazanin"/>
          <w:color w:val="111111"/>
          <w:sz w:val="28"/>
          <w:sz w:val="28"/>
          <w:szCs w:val="28"/>
          <w:rtl w:val="true"/>
          <w:lang w:bidi="fa-IR"/>
        </w:rPr>
        <w:t>وضعیت زنان قبل از اسلام در سه حوزه قابل بررسی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عرب‌های جاهلی جزیرة العرب</w:t>
      </w:r>
    </w:p>
    <w:p>
      <w:pPr>
        <w:pStyle w:val="BookText"/>
        <w:rPr/>
      </w:pPr>
      <w:r>
        <w:rPr>
          <w:rFonts w:ascii="IRNazanin" w:hAnsi="IRNazanin" w:eastAsia="IRNazanin"/>
          <w:color w:val="111111"/>
          <w:sz w:val="28"/>
          <w:sz w:val="28"/>
          <w:szCs w:val="28"/>
          <w:rtl w:val="true"/>
          <w:lang w:bidi="fa-IR"/>
        </w:rPr>
        <w:t>آن‌چه از گزارشات تاریخی، شأن نزول 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آن است که زنان در دوران جاهلیت عرب وضعیت اسف‌باری داشتند که به برخی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اعراب دختران خود را از ترس اسارت یا فقر زنده به گور می‌کردند که قرآن با این پدیده شوم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دختر زنده به گور شده پرسیده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اعراب همسر پدر خود را به ارث می‌بردند که قرآن این کار را ممنوع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 مِنَ النِّساءِ إِلاّ ما قَدْ سَلَفَ إِنَّهُ کانَ فاحِشَةً وَ مَقْتاً وَ ساءَ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را که پدرانتان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آورده‌اند، به همسری نگیرید؛ مگر آنچه به تحقیق در گذشته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زشتکاری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راهی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زنان هم‌چون حیوان برخورد می‌شد و حقوقی برای آنان قایل نبودند و گاهی آنان را به شدّت می‌زدند تا شکنجه روحی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برخی از عادات زشت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ازدواج‌های غیر صحیح مثل نکاح بدل، مقت، خدن؛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 وَ لا أَنْ تَبَدَّلَ بِهِنَّ مِنْ أَزْواجٍ وَ لَوْ أَعْجَبَکَ حُسْنُهُنَّ إِلاّ ما مَلَکَتْ یَمِینُکَ وَ کانَ اللّهُ عَلی کُلِّ شَیْءٍ رَقِیباً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همسران،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این‌که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آنان کنی، بر تو حلال نیست؛ هر چند نیکویی آنان تو را به شگفت آورد،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 و خدا نگهبان هر چیزی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شما که از نظر مالی توانایی ندارد که با زنان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ازدواج کند، پس از دختران جوان سال مؤمنتان که 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 خویش در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 ایمان شما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پس آنان را با رخصت خانواده‌شان به همسری در آورید و مَهرشان را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عرف،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پاک‌دامنانِ غیر زشتکار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دوستان پنهانی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شوهردار شدند، پس اگر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پس بر آنان نیمی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زنان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کسی از شماست که</w:t>
      </w:r>
    </w:p>
    <w:p>
      <w:pPr>
        <w:pStyle w:val="BookText"/>
        <w:rPr/>
      </w:pPr>
      <w:r>
        <w:rPr>
          <w:rFonts w:ascii="IRNazanin" w:hAnsi="IRNazanin" w:eastAsia="IRNazanin"/>
          <w:color w:val="111111"/>
          <w:sz w:val="28"/>
          <w:sz w:val="28"/>
          <w:szCs w:val="28"/>
          <w:rtl w:val="true"/>
          <w:lang w:bidi="fa-IR"/>
        </w:rPr>
        <w:t xml:space="preserve">از به زحمت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کردن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هراسناک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کردن برای شما بهتر است؛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طلاق‌های غیر صحیح مثل ایلاء و 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یُظاهِرُونَ مِنْکُمْ مِنْ نِسائِهِمْ ما هُنَّ أُمَّهاتِهِمْ إِنْ أُمَّهاتُهُمْ إِلاَّ اللاّئِی وَلَدْنَهُمْ وَ إِنَّهُمْ لَیَقُولُونَ مُنْکَراً مِنَ الْقَوْلِ وَ زُوراً وَ إِنَّ اللّهَ لَعَفُوٌّ غَفُورٌ وَ الَّذِینَ یُظاهِرُونَ مِنْ نِسائِهِمْ ثُمَّ یَعُودُونَ لِما قالُوا فَتَحْرِیرُ رَقَبَةٍ مِنْ قَبْلِ أَنْ یَتَمَاسّا ذلِکُمْ تُوعَظُونَ بِهِ وَ اللّهُ بِما تَعْمَلُونَ خَبِیرٌ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زنانشان را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خود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مادرانشان نیستند؛ مادرانشان جز کسانی که آنان را زاییده‌اند نیستند و قطعاً، آنان سخن ناپسند و باطل می‌گویند؛ ومسلماً، خدا بخشاینده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زنانشان را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خود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آنچه گفته‌اند بازمی‌گردند، پس پیش از آن‌که با هم‌دیگر تماس گیرند، آزاد کردن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پند داده می‌شوید؛ و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یُؤْلُونَ مِنْ نِسائِهِمْ تَرَبُّصُ أَرْبَعَةِ أَشْهُرٍ فَإِنْ فاؤُ فَإِنَّ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زنانشان کوتاهی کنند، چهار ماه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باز گردند،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آنها نیست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بسیار آمرزنده‌ی مهرورز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انحرافات جنسی؛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w:t>
      </w:r>
    </w:p>
    <w:p>
      <w:pPr>
        <w:pStyle w:val="BookText"/>
        <w:rPr/>
      </w:pPr>
      <w:r>
        <w:rPr>
          <w:rFonts w:ascii="IRNazanin" w:hAnsi="IRNazanin" w:eastAsia="IRNazanin"/>
          <w:color w:val="111111"/>
          <w:sz w:val="28"/>
          <w:sz w:val="28"/>
          <w:szCs w:val="28"/>
          <w:rtl w:val="true"/>
          <w:lang w:bidi="fa-IR"/>
        </w:rPr>
        <w:t>اَللّهِ إِنْ کُنْتُمْ تُؤْمِنُونَ بِاللّهِ وَ الْیَوْمِ الْآخِرِ وَ لْیَشْهَدْ عَذابَهُما طائِفَةٌ مِنَ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زناکار و مرد زناکار، هر یک از آن دو را صد ضربه تازیانه بزنید؛ و اگر به خدا و روزِ بازپسین ایمان دارید، نسبت به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هیچ دل‌سوزی شما را گرفتار نکند؛ و باید دسته‌ای از مؤمنان مجازات آن دو را مشاهده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حقوق زنان و دخترکشی؛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دختر زنده به گور شده پرسیده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ایرانیان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با زنان نامحدود</w:t>
      </w:r>
    </w:p>
    <w:p>
      <w:pPr>
        <w:pStyle w:val="BookText"/>
        <w:rPr/>
      </w:pPr>
      <w:r>
        <w:rPr>
          <w:rFonts w:ascii="IRNazanin" w:hAnsi="IRNazanin" w:eastAsia="IRNazanin"/>
          <w:color w:val="111111"/>
          <w:sz w:val="28"/>
          <w:sz w:val="28"/>
          <w:szCs w:val="28"/>
          <w:rtl w:val="true"/>
          <w:lang w:bidi="fa-IR"/>
        </w:rPr>
        <w:t>در تاریخ اجتماعی ایران از انقراض ساسانیان تا انقراض امویان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زنانی که مردی می‌توانست بگیرد نامحدود بود و گاهی در اسناد یونانی دیده شده است که مردی چند صد زن در خانه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با همسر دیگران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ژوستی نین چند نفر از فلاسفه رومی که مورد اذیت و آزار مسیحیان قرار گرفته و نمی‌خواستند مذهب مسیح را قبول کنند روم را ترک گفته و به دیار خسروپرویز پادشاه ایران پناه می‌آوردند و در آن‌جا چیزی که موجب حیرت آن‌ها شد این بود که نه تنها تعداد زوجات مرسوم بود بلکه مردها با زن‌های دیگران آمیزش می‌کردند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رومیان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رومیان قوانین و حقوق پیشرفت به زیادی داشته‌اند اما عقیده آن‌ها درباره زنان این بوده است که او را به علت دارا نبودن روح انسانی برای حشر در روز قیامت لایق نمی‌دانسته‌اند در نظر رومیان زن مظهر شیطان و اواع ارواح موذیه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خندیدن و سخن گفتن از او جلوگیری می‌کردند و اکثراً دهان او را جز در موارد خوردن می‌بستند در روم زنان همیشه تحت کفالت بودند و احتیاج به قیم داشتند و پس از مرگ مانند اشیاء به ارث برده می‌شدد</w:t>
      </w:r>
      <w:r>
        <w:rPr>
          <w:rFonts w:eastAsia="IRNazanin" w:cs="IRNazanin"/>
          <w:color w:val="111111"/>
          <w:sz w:val="28"/>
          <w:szCs w:val="28"/>
          <w:rtl w:val="true"/>
          <w:lang w:bidi="fa-IR"/>
        </w:rPr>
        <w:t>.</w:t>
      </w:r>
      <w:r>
        <w:rPr>
          <w:rStyle w:val="FootnoteAnchor"/>
          <w:rtl w:val="true"/>
        </w:rPr>
        <w:footnoteReference w:id="40"/>
      </w:r>
      <w:bookmarkStart w:id="68" w:name="pg5789_53184"/>
    </w:p>
    <w:p>
      <w:pPr>
        <w:pStyle w:val="Heading3"/>
        <w:numPr>
          <w:ilvl w:val="2"/>
          <w:numId w:val="1"/>
        </w:numPr>
        <w:rPr/>
      </w:pPr>
      <w:bookmarkStart w:id="69" w:name="__RefHeading___Toc4354562_581953129"/>
      <w:bookmarkStart w:id="70" w:name="_Toc24"/>
      <w:bookmarkEnd w:id="68"/>
      <w:bookmarkEnd w:id="69"/>
      <w:r>
        <w:rPr/>
        <w:t>4</w:t>
      </w:r>
      <w:r>
        <w:rPr>
          <w:rtl w:val="true"/>
        </w:rPr>
        <w:t xml:space="preserve"> - </w:t>
      </w:r>
      <w:r>
        <w:rPr>
          <w:rtl w:val="true"/>
        </w:rPr>
        <w:t>خدمات قرآن نسبت به زنان چه بود؟</w:t>
      </w:r>
      <w:bookmarkEnd w:id="70"/>
    </w:p>
    <w:p>
      <w:pPr>
        <w:pStyle w:val="BookText"/>
        <w:rPr/>
      </w:pPr>
      <w:r>
        <w:rPr>
          <w:rFonts w:ascii="IRNazanin" w:hAnsi="IRNazanin" w:eastAsia="IRNazanin"/>
          <w:color w:val="111111"/>
          <w:sz w:val="28"/>
          <w:sz w:val="28"/>
          <w:szCs w:val="28"/>
          <w:rtl w:val="true"/>
          <w:lang w:bidi="fa-IR"/>
        </w:rPr>
        <w:t>قرآن کریم شخصیت و حقوق زنان را احیا کرد خدمات قرآن به جنس زن در تاریخ بشر بی‌نظیر است از جمله آن‌ها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اعلام کرد که زن انسان است و همه انسان‌ها از یک گوهر و ریشه‌اند؛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هم‌دیگر درخواست می‌کنید، نگه‌داری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از ضرر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همواره بر شما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نمونه را الگوی همه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معرفی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 امْرَأَتَ فِرْعَوْنَ إِذْ قالَتْ رَبِّ ابْنِ لِی عِنْدَکَ بَیْتاً فِی الْجَنَّةِ وَ نَجِّنِی مِنْ فِرْعَوْنَ وَ عَمَلِهِ وَ نَجِّنِی مِنَ الْقَوْمِ الظّالِمِینَ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کسانی که ایمان آورده‌اند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 در بهشت بساز و مرا از فرعون و کردارش نجات بخش و مرا از گروه ستمکاران نجات 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ارث زنان را به رسمیت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درباره فرزندانتان سفارش می‌کند که برای پسر، هم‌چون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زنان را به رسمیت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باره‌ی کشتگان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عوض آزاد، و بنده عوض بنده، و زن عوض زن؛ و کسی که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بخشیده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در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بپردازد؛ این، تخفیف و رحمتی از طرف پروردگارتان است؛ و کسی که بعد از آن تجاوز کند، پس عذابی دردناک برایش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مهریه آن‌ها را به رسمیت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النِّساءَ صَدُقاتِهِنَّ نِحْلَةً فَإِنْ طِبْنَ لَکُمْ عَنْ شَیْءٍ مِنْهُ نَفْساً فَکُلُوهُ هَنِیئاً مَرِیئاً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مَهریه‌های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به آنان بپردازید؛ و اگر به میل خودشان چیزی از آن را به‌شما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 بخورید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دختر؛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 فَصَلِّ لِرَبِّکَ وَ انْحَرْ إِنَّ شانِئَکَ هُوَ الْأَبْتَرُ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 تو بریده‌نسل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زنده به گور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دختر زنده به گور شده پرسیده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به مقام عصمت برسد؛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الْمَلائِکَةُ یا مَرْیَمُ إِنَّ اللّهَ اصْطَفاکِ وَ طَهَّرَکِ وَ اصْطَفاکِ عَلی نِساءِ الْعالَمِینَ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تو را برگزیده و تو را پاک ساخته و تو را بر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زمانت برتری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bookmarkStart w:id="71" w:name="pg5789_53187"/>
    </w:p>
    <w:p>
      <w:pPr>
        <w:pStyle w:val="Heading3"/>
        <w:numPr>
          <w:ilvl w:val="2"/>
          <w:numId w:val="1"/>
        </w:numPr>
        <w:rPr/>
      </w:pPr>
      <w:bookmarkStart w:id="72" w:name="__RefHeading___Toc4354564_581953129"/>
      <w:bookmarkStart w:id="73" w:name="_Toc25"/>
      <w:bookmarkEnd w:id="71"/>
      <w:bookmarkEnd w:id="72"/>
      <w:r>
        <w:rPr/>
        <w:t>5</w:t>
      </w:r>
      <w:r>
        <w:rPr>
          <w:rtl w:val="true"/>
        </w:rPr>
        <w:t xml:space="preserve"> - </w:t>
      </w:r>
      <w:r>
        <w:rPr>
          <w:rtl w:val="true"/>
        </w:rPr>
        <w:t>قوامیت مردان به چه معناست ؟ و آیا این با جایگاه زنان منافاتی ندارد؟</w:t>
      </w:r>
      <w:bookmarkEnd w:id="73"/>
    </w:p>
    <w:p>
      <w:pPr>
        <w:pStyle w:val="BookText"/>
        <w:rPr/>
      </w:pPr>
      <w:r>
        <w:rPr>
          <w:rFonts w:ascii="IRNazanin" w:hAnsi="IRNazanin" w:eastAsia="IRNazanin"/>
          <w:color w:val="111111"/>
          <w:sz w:val="28"/>
          <w:sz w:val="28"/>
          <w:szCs w:val="28"/>
          <w:rtl w:val="true"/>
          <w:lang w:bidi="fa-IR"/>
        </w:rPr>
        <w:t>در این مورد توجه به چند نکته لازم است تا معنای آیه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صورت می تواند تفسیر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مایه پایداری زنان 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که خبر از یک واقعیت خارجی است که از نظر روان‌شناختی و جامعه‌شناختی زنان نیازمند تکیه‌گاه هستند و دوست دارند بر مردی مقتدر تکیه کنند و قرآن از این واقعیت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باید مایه پایداری زنان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باید بر مردان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باید با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دستور لازم الاجراء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البته با توجه به جواز استعمال لفظ در بیش‌تر از یک معنا مانعی ندارد که آیه فوق به هر دو معنا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مختلف مثل سرپرستی، ریاست، کارگزار، مدیریت و حمایت می‌آید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این مدیریت در آیه فوق با توجه به سیاق درون آیه مربوط به مباحث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خانواده می‌تواند به پنج صورت سامان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مردسالاری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زن‌سالاری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هر 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هیچکدام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برون خانه با مرد و مدیریت درون خانه با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و دوم منتهی به تک قطبی شدن خانه و استبداد می‌شود و مورد سوم به تعارض می‌انجامد و مورد چهارم به هرج ومرج منتهی می‌شود بنابراین بهترین راه تقسیم مدیریت است که در آیه فوق به مدیریت مرد اشاره شده و در سنت پیامبر صلی الله علیه و آله با تقسیم مدیریت بین امام علی علیه السلام و حضرت زهرا علیها السلام</w:t>
      </w:r>
      <w:r>
        <w:rPr>
          <w:rStyle w:val="FootnoteAnchor"/>
          <w:rtl w:val="true"/>
        </w:rPr>
        <w:footnoteReference w:id="44"/>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راه حکیمانه را انتخاب کرده که با روحیات مرد و زن سازگارتر است چرا که معمولاً عقل معاش مردان و استقامت آن‌ها در برخورد با مشکلات بیرونی بیش‌تر از زنان است و در برابر قدرت عاطفی و هنر و ذوق زنان برای اداره درون خانه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تقسیم مدیریت در روحیات زن و مرد و در خانواده مطلوب قرآنی جستجو می‌شود که اولاً مردان موظف هستند هزینه زندگی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أَنْفَقُوا مِنْ أَمْوالِهِمْ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اقتصادی و اجتماعی خانواده در دست آن‌ها قرار می‌گیرد تا توان این کار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گذشت حق و تکلیف ملازم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همان‌طور که گذشت مدیریت برون‌خانه با روحیه مرد و مدیریت درون خانه با روحیه زن سازگارتر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مردان مایه پایداری جنس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تک‌تک افراد، و همان‌طور که گذشت قوانین برای غالب</w:t>
      </w:r>
    </w:p>
    <w:p>
      <w:pPr>
        <w:pStyle w:val="BookText"/>
        <w:rPr/>
      </w:pPr>
      <w:r>
        <w:rPr>
          <w:rFonts w:ascii="IRNazanin" w:hAnsi="IRNazanin" w:eastAsia="IRNazanin"/>
          <w:color w:val="111111"/>
          <w:sz w:val="28"/>
          <w:sz w:val="28"/>
          <w:szCs w:val="28"/>
          <w:rtl w:val="true"/>
          <w:lang w:bidi="fa-IR"/>
        </w:rPr>
        <w:t xml:space="preserve">افراد وضع می‌شود هر چند که برخی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فاطمه علیها السلام و 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استثناء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مدیریت زن و مرد در درون و برون خانه معنای ارزشی ندارد یعنی این مطلب دلالت ندارد که هر مردی بر هر زنی از نظر معنوی و کمال و جایگاه اجتماعی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ارزش افراد به معیارهای دیگری مثل علم، تقوا، بصیرت،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 در برابر زن است و گاهی مرد در برابر همسر است و در این آیه مورد دوم است و در منابع اسلامی موردی نداریم که جنس مرد را بر جنس زن برتری داده باشد</w:t>
      </w:r>
      <w:r>
        <w:rPr>
          <w:rFonts w:eastAsia="IRNazanin" w:cs="IRNazanin"/>
          <w:color w:val="111111"/>
          <w:sz w:val="28"/>
          <w:szCs w:val="28"/>
          <w:rtl w:val="true"/>
          <w:lang w:bidi="fa-IR"/>
        </w:rPr>
        <w:t>.</w:t>
      </w:r>
      <w:r>
        <w:rPr>
          <w:rStyle w:val="FootnoteAnchor"/>
          <w:rtl w:val="true"/>
        </w:rPr>
        <w:footnoteReference w:id="45"/>
      </w:r>
      <w:bookmarkStart w:id="74" w:name="pg5789_53190"/>
    </w:p>
    <w:p>
      <w:pPr>
        <w:pStyle w:val="Heading3"/>
        <w:numPr>
          <w:ilvl w:val="2"/>
          <w:numId w:val="1"/>
        </w:numPr>
        <w:rPr/>
      </w:pPr>
      <w:bookmarkStart w:id="75" w:name="__RefHeading___Toc4354566_581953129"/>
      <w:bookmarkStart w:id="76" w:name="_Toc26"/>
      <w:bookmarkEnd w:id="74"/>
      <w:bookmarkEnd w:id="75"/>
      <w:r>
        <w:rPr/>
        <w:t>6</w:t>
      </w:r>
      <w:r>
        <w:rPr>
          <w:rtl w:val="true"/>
        </w:rPr>
        <w:t xml:space="preserve"> - (</w:t>
      </w:r>
      <w:r>
        <w:rPr>
          <w:rtl w:val="true"/>
        </w:rPr>
        <w:t>وَاضْرِبُوهُنَّ</w:t>
      </w:r>
      <w:r>
        <w:rPr>
          <w:rtl w:val="true"/>
        </w:rPr>
        <w:t xml:space="preserve">) </w:t>
      </w:r>
      <w:r>
        <w:rPr>
          <w:rtl w:val="true"/>
        </w:rPr>
        <w:t xml:space="preserve">در آیه </w:t>
      </w:r>
      <w:r>
        <w:rPr/>
        <w:t>34</w:t>
      </w:r>
      <w:r>
        <w:rPr>
          <w:rtl w:val="true"/>
        </w:rPr>
        <w:t xml:space="preserve"> </w:t>
      </w:r>
      <w:r>
        <w:rPr>
          <w:rtl w:val="true"/>
        </w:rPr>
        <w:t>نساء به چه معناست و آیا زدن زنان جایز است ؟</w:t>
      </w:r>
      <w:bookmarkEnd w:id="76"/>
    </w:p>
    <w:p>
      <w:pPr>
        <w:pStyle w:val="BookText"/>
        <w:rPr/>
      </w:pPr>
      <w:r>
        <w:rPr>
          <w:rFonts w:ascii="IRNazanin" w:hAnsi="IRNazanin" w:eastAsia="IRNazanin"/>
          <w:color w:val="111111"/>
          <w:sz w:val="28"/>
          <w:sz w:val="28"/>
          <w:szCs w:val="28"/>
          <w:rtl w:val="true"/>
          <w:lang w:bidi="fa-IR"/>
        </w:rPr>
        <w:t>در این مورد با توجه به تفسیر آیه عنایت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صدد تعیین تکلیف زنان سرکش ازدواج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ادامه زندگی مشترک خود را به خطر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توصیه می‌کند که طی چند مرحله</w:t>
      </w:r>
      <w:r>
        <w:rPr>
          <w:rStyle w:val="FootnoteAnchor"/>
          <w:rtl w:val="true"/>
        </w:rPr>
        <w:footnoteReference w:id="46"/>
      </w:r>
      <w:r>
        <w:rPr>
          <w:rFonts w:ascii="IRNazanin" w:hAnsi="IRNazanin" w:eastAsia="IRNazanin"/>
          <w:color w:val="111111"/>
          <w:sz w:val="28"/>
          <w:sz w:val="28"/>
          <w:szCs w:val="28"/>
          <w:rtl w:val="true"/>
          <w:lang w:bidi="fa-IR"/>
        </w:rPr>
        <w:t>با آنان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موعظه و پند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مرد در بستر از او جدا شود تا دست از رفتار ناپسند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صورت آرامی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آخرین راه حل است که در صورت ضرورت عمل شود و مسأله زن آزاری نیست بلکه تنبیه فرد خاطی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تنبیه زنان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آمده است که با چوب مسواک بدون آن‌که سرخ یا سیاه شود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نرم و نازکشانه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بالسواک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الضرب بالسواک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عصینکم فی المعروف ضرباً غیر مبرح</w:t>
      </w:r>
      <w:r>
        <w:rPr>
          <w:rFonts w:eastAsia="IRNazanin" w:cs="IRNazanin"/>
          <w:color w:val="111111"/>
          <w:sz w:val="28"/>
          <w:szCs w:val="28"/>
          <w:rtl w:val="true"/>
          <w:lang w:bidi="fa-IR"/>
        </w:rPr>
        <w:t>».</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خود را به صورتی بزند که سرخ و سیاه شود یا منتهی به شکستگی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جاری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احتمال نشوز مترتب بر آن موعظه است و جدا کردن بستر بعد از تحقق نشوز است؛ و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اصرار بر نشوز است وگرنه فقط با احتمال نشوز نمی‌توان با زدن تنبیه کرد کما اینکه صاحب حدائق الناضره، شیخ یوسف بحرانی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فیکون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فعظوهن فان نشزن فاهجروهن فی المضاجع فان اصررن فاضربوهنّ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نشوز کردند پندشان دهید و اگر در مرحله بعد از بسترشان جدا شوید و اگر اصرار کردند،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زنان یک دستور بازدارنده اسلامی است که به نوعی زنان سرکش را می‌ترساند ولی در طول تاریخ اسلام حتی یک بار گزارشی نیافتیم که پیامبر صلی الله علیه و آله یا اهل بیت علیهم السلام همسر خویش را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نقل شده که پیامبر صلی الله علیه و آله این عمل را سرزنش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لاتضربوا اماء الله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ایضرب احدکم المرأة ثم یطلب معانتها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کنیزان خدا را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همسرش را می‌زند سپس می‌خواهد با او همبستر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زدن زنان به صورت نرم در قرآن زمینه‌ساز تغییر فرهنگ عرب جاهلی و نسخ تدریجی آن است</w:t>
      </w:r>
      <w:r>
        <w:rPr>
          <w:rStyle w:val="FootnoteAnchor"/>
          <w:rtl w:val="true"/>
        </w:rPr>
        <w:footnoteReference w:id="53"/>
      </w:r>
      <w:r>
        <w:rPr>
          <w:rFonts w:ascii="IRNazanin" w:hAnsi="IRNazanin" w:eastAsia="IRNazanin"/>
          <w:color w:val="111111"/>
          <w:sz w:val="28"/>
          <w:sz w:val="28"/>
          <w:szCs w:val="28"/>
          <w:rtl w:val="true"/>
          <w:lang w:bidi="fa-IR"/>
        </w:rPr>
        <w:t>که نسبت به زنان جفا می‌کرد و آنها را زنده به</w:t>
      </w:r>
    </w:p>
    <w:p>
      <w:pPr>
        <w:pStyle w:val="BookText"/>
        <w:rPr/>
      </w:pPr>
      <w:r>
        <w:rPr>
          <w:rFonts w:ascii="IRNazanin" w:hAnsi="IRNazanin" w:eastAsia="IRNazanin"/>
          <w:color w:val="111111"/>
          <w:sz w:val="28"/>
          <w:sz w:val="28"/>
          <w:szCs w:val="28"/>
          <w:rtl w:val="true"/>
          <w:lang w:bidi="fa-IR"/>
        </w:rPr>
        <w:t>گور می‌کرد و حقوق آنان را پایمال می‌نمود و زدن آنها با شدت امری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شیوه قرآن در طول تاریخ در مدت کمی تأثیر گذاشت و زنان جامعه اسلامی به چنان جایگاهی از عزّت و احترام دست یافتند که مثل فاطمه علیها السلام و زینب علیها السلام تربیت شدند و امام علی علیه السلام در شأن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زن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زدن افراد سرکش منحصر به زنان نیست و در قرآن کریم از نشوز و سرکشی مردان نیز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بَعْلِها نُشُوزاً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یا رویگردانی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الغای خصوصیت از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حکم نشوز فی الجمله در مورد مردان سرکش هم می‌تواند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مراجع تصریح کرده‌اند که در صورت نشوز و سرکشی زوج که حقوق همسر خود را اداء نکند زوجه می‌تواند به حاکم شرع رجوع کند تا او را مجبور به انجام وظایف خود کنند و اگر انجام نداد او را تعزیر 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دیگری نیز شده است بنابراین چند تفسیر برای آن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 نرم زنان با چوب 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گذشت و در احادیث اسلامی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ممکن است از دو جهت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جهت سند روایات همان طور که علامه بلاغی اشکال کرده است ولی این اشکال سندی با اجماع مسلمین بر غیر مبرح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بلاغی در تفسیرش بر آن است که هر چند روایات فوق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بالسواک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نمی‌تواند از لحاظ سندی قابل اطمینان باشد و آیه را تقیید کند ولی اجماع مسلمانان بر آن است که این ضرب غیرمبرح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نیست ضرب شدید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از جهت اینکه ممکن است چوب مسواک از باب تعیین مصداق باشد و حداقل مرتبه زدن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صاحب جواهر به این مطلب تصریح کرده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ولی این اشکال هم ضرر نمی‌زند چرا که اجماع بر غیر مبرح بودن زدن است همان‌طور که صاحب جواهر نیز تصریح کرده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برخی مراجع تقلید معاصر مثل امام خمینی رحمه الله و آیت الله مکارم شیرازی و آیت الله جوادی آملی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در پاسخ به سؤال در مورد آیه فوق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بدنی همان طور که در کتب فقهی نیز آمده است باید ملایم و خفیف باشد به طوری که نه موجب شکستگی و نه مجروح شدن گردد و نه</w:t>
      </w:r>
    </w:p>
    <w:p>
      <w:pPr>
        <w:pStyle w:val="BookText"/>
        <w:rPr/>
      </w:pPr>
      <w:r>
        <w:rPr>
          <w:rFonts w:ascii="IRNazanin" w:hAnsi="IRNazanin" w:eastAsia="IRNazanin"/>
          <w:color w:val="111111"/>
          <w:sz w:val="28"/>
          <w:sz w:val="28"/>
          <w:szCs w:val="28"/>
          <w:rtl w:val="true"/>
          <w:lang w:bidi="fa-IR"/>
        </w:rPr>
        <w:t>باعث کبودی بدن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مشابه این سخن از امام خمینی رحمه الله آمده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نیز آیت الله جوادی آملی سخنی مشابه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یعنی وقتی زن سرکشی می‌کند او را به مسافرت ببرید تا آرامش گیرد</w:t>
      </w:r>
      <w:r>
        <w:rPr>
          <w:rStyle w:val="FootnoteAnchor"/>
          <w:rtl w:val="true"/>
        </w:rPr>
        <w:footnoteReference w:id="62"/>
      </w:r>
      <w:r>
        <w:rPr>
          <w:rFonts w:ascii="IRNazanin" w:hAnsi="IRNazanin" w:eastAsia="IRNazanin"/>
          <w:color w:val="111111"/>
          <w:sz w:val="28"/>
          <w:sz w:val="28"/>
          <w:szCs w:val="28"/>
          <w:rtl w:val="true"/>
          <w:lang w:bidi="fa-IR"/>
        </w:rPr>
        <w:t>یا مرد به مسافرت برود تا نوعی تنبیه برای زن باشد همان‌طور که پیامبر صلی الله علیه و آله هنگامی که از دست همسران خود ناراحت می‌شد به مکان دوری از مدینه به نام مشربه ام ابراهیم می‌رفت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فوق با ظاهر آیه ناسازگار به نظر می‌رسد چرا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مسافرت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زن با حکم قاضی دادگاه جایز است؛ مثل حکم قطع دست دزد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 جَزاءً بِما کَسَبا نَکالاً مِنَ اللّهِ وَ اللّهُ عَزِیزٌ حَکِیمٌ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دزد و زنِ دزد، به کیفر آنچه به دست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دست‌هایشان را قطع کنید؛ و خدا شکست‌ناپذیری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باید به دادگاه نسبت به زن سرکش شکایت کند و اگر قاضی حکم به تنبیه کرد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حداقل این مطلب در مورد مراتب</w:t>
      </w:r>
    </w:p>
    <w:p>
      <w:pPr>
        <w:pStyle w:val="BookText"/>
        <w:rPr/>
      </w:pPr>
      <w:r>
        <w:rPr>
          <w:rFonts w:ascii="IRNazanin" w:hAnsi="IRNazanin" w:eastAsia="IRNazanin"/>
          <w:color w:val="111111"/>
          <w:sz w:val="28"/>
          <w:sz w:val="28"/>
          <w:szCs w:val="28"/>
          <w:rtl w:val="true"/>
          <w:lang w:bidi="fa-IR"/>
        </w:rPr>
        <w:t>بالای ضرب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زدن زنان را مصداق نهی از منکر و یا نوعی تعزیر بدانیم در این صورت برای مراتب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که مستلزم درگیری شدید و لطمه بدنی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نیازمند حاکم شرع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سیاق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آیه بعد که در مورد قاضی خانوادگی است می‌رساند که شارع در این آیات می‌خواسته که مسأله خانوادگی به نزد قاضی بیرونی نرود بلکه در درون خانه و فامیل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سیاق آیه با مطلب فوق نمی‌سازد علاوه بر آن که ممکن است بگوییم حکم سارق با حکم ضرب زنان متفاوت است چون حدّ سارق حدّ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زن نوعی حکم ترساننده و بازدارنده نسبت به زنان سرکش است و هدف اجرای آن نیست از این‌رو پیامبر صلی الله علیه و آله و اهل بیت علیهم السلام آن را اجرا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حکم ضرب مثل احکام شدید دیگر هم‌چون حد زانی و سارق امری طبیعی و با اقوال دیگر قابل جمع است و منافاتی با آن‌ها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زدن زنان به صورت نرم زمینه‌ساز نسخ تدریجی این رفتارهای ناپسند است و این سیاست قرآنی نتیجه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خوبی است که با برخی اقوال دیگر مثل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بازدارنده و غیراجرایی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مربوط به زن‌هایی است که مازوشیسم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نظر روان‌کاوی تا زده نشوند آرام نمی‌گیرند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برخی از روان‌شناسان نیز در مورد تنبیه بدنی برخی افراد با شرایط خاص بدون ضرب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مثبت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مؤیدی در مورد برخی زنان بیمار و برخی زدن‌ها</w:t>
      </w:r>
    </w:p>
    <w:p>
      <w:pPr>
        <w:pStyle w:val="BookText"/>
        <w:rPr/>
      </w:pPr>
      <w:r>
        <w:rPr>
          <w:rFonts w:ascii="IRNazanin" w:hAnsi="IRNazanin" w:eastAsia="IRNazanin"/>
          <w:color w:val="111111"/>
          <w:sz w:val="28"/>
          <w:sz w:val="28"/>
          <w:szCs w:val="28"/>
          <w:rtl w:val="true"/>
          <w:lang w:bidi="fa-IR"/>
        </w:rPr>
        <w:t>باشد ولی آیه اطلاق دارد بنابراین پذیرش احتمال فوق در تفسیر آیه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 برخی مفسران معاصر بر می‌آید که این زدن از باب اجرای احکام الهی بر زن که از باب نهی از منکر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به نوعی مرد نایب مناب قاضی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قیمومیت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از منکر شرایطی گفته‌اند از جمله شناخت منکر و تأثیر آن، و این که شخص در حد قاضی آگاه باشد تا بتواند اجرا کند وگرنه زدن، ساقط و ممنوع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با دیدگاه سوم و چهارم قابل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آیه را اخذ کنیم و بگوییم هر گونه زدن زنان ناشزه توسط شوهران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روایات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باب زدن زنان این گونه باز شود برخی مردان از آن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این مطلب با سیره پیامبر صلی الله علیه و آله و اهل بیت علیهم السلام ناسازگار است که گزارشی نیافتیم که همسران خود را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برخی احادیث اهل بیت علیهم السلام از زدن زنان منع شده است و آن را مستلزم قصاص معرفی کرده است و در ابتدای بحث گذشت که برخی مفسران نیز حکم قصاص را بر آیه فاضربوهنّ حاکم دانسته‌اند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اقوال گذشته به صورت قطعی نمی‌توان گفت که مقصود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مطلق باشد و در صورتی که مقصود زدن باشد زدن نرم با مثل چوب مسواک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روایات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شدید شد موجب ضمان و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مطلب نسخ تدریجی شده است</w:t>
      </w:r>
      <w:r>
        <w:rPr>
          <w:rFonts w:eastAsia="IRNazanin" w:cs="IRNazanin"/>
          <w:color w:val="111111"/>
          <w:sz w:val="28"/>
          <w:szCs w:val="28"/>
          <w:rtl w:val="true"/>
          <w:lang w:bidi="fa-IR"/>
        </w:rPr>
        <w:t>.</w:t>
      </w:r>
      <w:bookmarkStart w:id="77" w:name="pg5789_53197"/>
    </w:p>
    <w:p>
      <w:pPr>
        <w:pStyle w:val="Heading3"/>
        <w:numPr>
          <w:ilvl w:val="2"/>
          <w:numId w:val="1"/>
        </w:numPr>
        <w:rPr/>
      </w:pPr>
      <w:bookmarkStart w:id="78" w:name="__RefHeading___Toc4354568_581953129"/>
      <w:bookmarkStart w:id="79" w:name="_Toc27"/>
      <w:bookmarkEnd w:id="77"/>
      <w:bookmarkEnd w:id="78"/>
      <w:r>
        <w:rPr/>
        <w:t>7</w:t>
      </w:r>
      <w:r>
        <w:rPr>
          <w:rtl w:val="true"/>
        </w:rPr>
        <w:t xml:space="preserve"> - </w:t>
      </w:r>
      <w:r>
        <w:rPr>
          <w:rtl w:val="true"/>
        </w:rPr>
        <w:t xml:space="preserve">چرا ارث زنان کم تر از ارث مردان است؛ </w:t>
      </w:r>
      <w:r>
        <w:rPr>
          <w:rtl w:val="true"/>
        </w:rPr>
        <w:t>(</w:t>
      </w:r>
      <w:r>
        <w:rPr>
          <w:rtl w:val="true"/>
        </w:rPr>
        <w:t>لِلْذَّکَرِ مِثْلُ حَظِّ الْأُنْثَیَیْنِ</w:t>
      </w:r>
      <w:r>
        <w:rPr>
          <w:rtl w:val="true"/>
        </w:rPr>
        <w:t>) (</w:t>
      </w:r>
      <w:r>
        <w:rPr>
          <w:rtl w:val="true"/>
        </w:rPr>
        <w:t>نساء</w:t>
      </w:r>
      <w:r>
        <w:rPr>
          <w:rtl w:val="true"/>
        </w:rPr>
        <w:t xml:space="preserve">/ </w:t>
      </w:r>
      <w:r>
        <w:rPr/>
        <w:t>11</w:t>
      </w:r>
      <w:r>
        <w:rPr>
          <w:rtl w:val="true"/>
        </w:rPr>
        <w:t>)</w:t>
      </w:r>
      <w:r>
        <w:rPr>
          <w:rtl w:val="true"/>
        </w:rPr>
        <w:t>؟</w:t>
      </w:r>
      <w:bookmarkEnd w:id="79"/>
    </w:p>
    <w:p>
      <w:pPr>
        <w:pStyle w:val="BookText"/>
        <w:rPr/>
      </w:pPr>
      <w:r>
        <w:rPr>
          <w:rFonts w:ascii="IRNazanin" w:hAnsi="IRNazanin" w:eastAsia="IRNazanin"/>
          <w:color w:val="111111"/>
          <w:sz w:val="28"/>
          <w:sz w:val="28"/>
          <w:szCs w:val="28"/>
          <w:rtl w:val="true"/>
          <w:lang w:bidi="fa-IR"/>
        </w:rPr>
        <w:t>در این مورد توجه به چند نکته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سهم دختر را اصل قرار داده و سهم پسر را دو برابر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ارث زن است و اگر به مرد بیش‌تر می‌دهند بر اساس علت و حکمت خاص است که لازم است جستجو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سیستمی به اقتصاد خانواده مطلوب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سهم اقتصادی هر خانم را جداگانه از نظام خانواده مورد بررسی قرار دهیم در نگاه ابتدایی به نظر می‌رسد که سهم خانم کم‌تر است اما اگر نظام اقتصادی خانواده مطلوب قرآنی را مد نظر قرار دهیم می‌بینیم که سهم اقتصادی مرد و زن عادلانه و حکیمانه در نظر گرفته شده به صورتی که تعادل اقتصادی در خانواده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مردان در خانواده مطلوب قرآنی مسئول پرداخت تمام هزینه‌های خانواده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أَنْفَقُوا مِنْ أَمْوالِهِمْ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 باید مهریه خانم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ارث دو برابر او در موارد فوق هزینه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مهریه را از شوهر دریافت می‌کنند و هزینه‌ای در زندگی مشترک به 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ارث خویش را به اندازه نصف مرد دریافت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حالت تعادل در اقتصاد خانواده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ارث زن و مرد در نظام اقتصادی خانواده قرآنی با شرایط فوق الذکر، مساوی می‌بود مستلزم</w:t>
      </w:r>
    </w:p>
    <w:p>
      <w:pPr>
        <w:pStyle w:val="BookText"/>
        <w:rPr/>
      </w:pPr>
      <w:r>
        <w:rPr>
          <w:rFonts w:ascii="IRNazanin" w:hAnsi="IRNazanin" w:eastAsia="IRNazanin"/>
          <w:color w:val="111111"/>
          <w:sz w:val="28"/>
          <w:sz w:val="28"/>
          <w:szCs w:val="28"/>
          <w:rtl w:val="true"/>
          <w:lang w:bidi="fa-IR"/>
        </w:rPr>
        <w:t>آن بود که اکثر ثروت در قطب زنان جامعه جمع شود و جامعه از حالت تعادل اقتصادی خارج می‌شد و این دستور حکمت‌آمیز قرآن در برابر دستگاه‌های رقیب راهکاری اعجاز آمیز است که مشکل نظام اقتصادی در خانواده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 بیت علیهم السلام نیز همین نگاه سیستمی به ارث داشته‌اند و علت تفاوت ارث زن و مرد این گونه از آنان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عن علة اعطاء الذکر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علیها جهاد ولانفقه ولامعقلة و انّما ذلک علی الرجال</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عن الامام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علیها جهاد ولانفقه ولاعلیها معقلة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بر عهده‌اش جهاد و هزینه خانواده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این روایات از امام رضا علیه السلام در علل الشرایع نقل شده است که بر مهریه و نفقه گرفتن زنان تأکید کرده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سهم الارث زن و مرد در نظام خانواده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الارث زن ذخیره می‌شود اما سهم الارث مرد هزینه زندگی و مهریه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بنابراین مردان نیاز بیش‌تری به سهم الارث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برخی از سهم الارث را مستقیم دریافت می‌کنند و بخشی از سهم الارث را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مهریه و هزینه زندگی که توسط شوهر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عملاً سهم الارث آن‌ها متعادل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ارث بیش‌تر مردان نسبت به زنان همیشگی نیست بلکه گاهی در نظام تقسیم ارث اسلامی، زنان بیش‌تر از مردان ارث می‌برند و گاهی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سهم مادر و پدر به صورت مساوی هر دو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السُّدُسُ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بعد از مرگ کسی پدر و یک دختر ارث ببرند، سهم مرد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دختر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تفاوت ارث زن و مرد، تفاوتی قانونی است و معنای ارزشی ندارد که اگر ارث مردی بیش‌تر بود پس ارزش معنوی، اخلاقی یا جایگاه او بالاتر باشد و چه بسا برعکس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ارث برخی افراد ممکن است با دید جزیی نگر کم باشد اما در یک نگاه سیستمی و کل نگر کمبودها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کسی که ارث کم‌تری می‌برد اگر فقیر باشد از راه زکات یا خمس،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 اسلام پیاده شود تعادل اقتصادی در جامعه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به ویژه تقسیمات ارث و رکعات نماز و مانند آن‌ها بر اساس حکمت الهی سامان یافته است ولی گاهی حکمت آن‌ها برای عقل ما قابل دسترسی است یا در روایات بیان شده است و گاهی بیان نشده و قابل دسترسی نیست چون عقل احاطه به همه اسرار هستی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احکام را تعبدی می‌نامند بنابراین نباید انتظار داشته باشیم همه جزئیات احکام شرعی را بر اساس علت‌ها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اساس حکمت الهی سامان یافته و حتماً علتی معقول دارد</w:t>
      </w:r>
      <w:r>
        <w:rPr>
          <w:rFonts w:eastAsia="IRNazanin" w:cs="IRNazanin"/>
          <w:color w:val="111111"/>
          <w:sz w:val="28"/>
          <w:szCs w:val="28"/>
          <w:rtl w:val="true"/>
          <w:lang w:bidi="fa-IR"/>
        </w:rPr>
        <w:t>.</w:t>
      </w:r>
      <w:bookmarkStart w:id="80" w:name="pg5789_53200"/>
    </w:p>
    <w:p>
      <w:pPr>
        <w:pStyle w:val="Heading3"/>
        <w:numPr>
          <w:ilvl w:val="2"/>
          <w:numId w:val="1"/>
        </w:numPr>
        <w:rPr/>
      </w:pPr>
      <w:bookmarkStart w:id="81" w:name="__RefHeading___Toc4354570_581953129"/>
      <w:bookmarkStart w:id="82" w:name="_Toc28"/>
      <w:bookmarkEnd w:id="80"/>
      <w:bookmarkEnd w:id="81"/>
      <w:r>
        <w:rPr/>
        <w:t>8</w:t>
      </w:r>
      <w:r>
        <w:rPr>
          <w:rtl w:val="true"/>
        </w:rPr>
        <w:t xml:space="preserve"> - </w:t>
      </w:r>
      <w:r>
        <w:rPr>
          <w:rtl w:val="true"/>
        </w:rPr>
        <w:t>چرا دیه زنان نصف مردان است ؟</w:t>
      </w:r>
      <w:bookmarkEnd w:id="82"/>
    </w:p>
    <w:p>
      <w:pPr>
        <w:pStyle w:val="BookText"/>
        <w:rPr/>
      </w:pPr>
      <w:r>
        <w:rPr>
          <w:rFonts w:ascii="IRNazanin" w:hAnsi="IRNazanin" w:eastAsia="IRNazanin"/>
          <w:color w:val="111111"/>
          <w:sz w:val="28"/>
          <w:sz w:val="28"/>
          <w:szCs w:val="28"/>
          <w:rtl w:val="true"/>
          <w:lang w:bidi="fa-IR"/>
        </w:rPr>
        <w:t>در این مورد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تفاوت دیه زنان و مردان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که خونبهای مقتول را در مورد قتل خطا مطرح می‌کند و نیز در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به صورت غیرصریح به دیه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دیه زن و مرد تفاوتی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مسأله را در سنت، احادیث و فقه اسلامی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فقه مقارن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زن در فقه همه مذاهب اسلامی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فقهای مذاهب اربعه تساوی مرد و زن در قصاص را پذیرفته‌اند ولی شیعه و نیز عطا و عثمان بستی و احمد و حسن بصری از اهل سنت گفته‌اند نصف دیه از جانب اولیای دم مقتوله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فقهای شیعه روایت امام علی علیه السلام است که به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قانونی است و معنای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دیه و بهای‌خون و صدمات جسمانی افراد بر اساس ارزش علمی، معنوی، اخلاقی و اجتماعی افراد تعیین نمی‌شود وگرنه در بسیاری از موارد متفاوت می‌شد و این مطلب در مورد زن و مرد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جسمانی به انسان است نه کل شخصیت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نظام خانوادگی و اجتماعی اسلامی دارای نقش‌های متفاوت با زن است و دیه او بر همین اساس تعریف شده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جبرانی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وظیفه تأمین هزینه زندگی خانواده را به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اصطلاح نان‌آور خانواده هستند از این‌رو فقدان مرد ضربه اقتصادی بیشتری به خانواده می‌زند که لازم است با دیه بیشتر او جبران شود تا خانواده بتواند از نظر اقتصاد ادامه حیات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نیز به این فلسفه حکم دیه زن اشاره کرده‌اند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بازدارندگی</w:t>
      </w:r>
    </w:p>
    <w:p>
      <w:pPr>
        <w:pStyle w:val="BookText"/>
        <w:rPr/>
      </w:pPr>
      <w:r>
        <w:rPr>
          <w:rFonts w:ascii="IRNazanin" w:hAnsi="IRNazanin" w:eastAsia="IRNazanin"/>
          <w:color w:val="111111"/>
          <w:sz w:val="28"/>
          <w:sz w:val="28"/>
          <w:szCs w:val="28"/>
          <w:rtl w:val="true"/>
          <w:lang w:bidi="fa-IR"/>
        </w:rPr>
        <w:t xml:space="preserve">مردان وظیفه جنگ و جهاد را به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فقدان این عنصر جنگی به اجتماع و کشور اسلامی ضربه نظامی می‌زند از این‌رو در مورد کشته شدن مردان سخت‌گیری بیشتر شده و دیه آنان زیادتر شده است تا بازدارنده‌تر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دیه زن کم نیست بلکه دیه مرد را زیاد کرده‌اند تا حالت بازدارنده بیش‌تر داشته باشد و از ضربات نظامی به جامعه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معمولاً برای امور رانندگی و حوادث غیر عمد است که افراد فقیر جامع معمولاً نمی‌توانند وسیله نقلیه خود را بیمه کنند و لذا اکثر بار مالی بر عهده ضعفاء جامعه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قانون برای عموم جامعه است نه فقراء و اغنیاء، ثانیاً حالت بازدارندگی دیه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مشکل فرهنگی است که افراد فقیر اقدام به بیمه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کار فرهنگی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دیه حکم شرعی است چرا در قوانین جدید ایران مقرر شده که دولت کمبود دیه زن را بپردازد تا کامل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حکومتی است که حاکم اسلامی به خاطر مصالح موجود جامعه از بیت المال کمبود دیه را جبران می‌کند نه اینکه قانون شرع عوض شده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مردی زنی را کشت نمی‌توان آن مرد را قصاص کرد پس خون مرد رنگین‌تر است و مرد اگر بخواهد قصاص شود لازم است خانواده مقتول نصف دیه مرد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قصاص مرد در برابر قتل زن جایز است لکن مشروط به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دیه برای جبران ضرر اقتصادی است پس اگر مردی کشته شود ضرر اقتصادی او به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خانواده مطلوب قرآنی که هزینه زندگی به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از این‌رو لازم است نصف دیه او به خانواده‌اش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ضرر اضافه‌ای به خانواده بی‌گناه مرد زده شده است پس خون مرد نسبت به خون زن رنگین‌تر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تفاوت شرایط قصاص مطلبی قانونی است که معنای ارزشی ندارد یعنی به معنای ارزش بیش‌تر معنوی و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تفاوت دیه زن و مرد با عدالت الهی و آیاتی که ظلم را از خدا نفی می‌کند و یکسانی زن و مرد در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عدالت همیشه به معنای تساوی نیست و عدالت اقتضا می‌کند که اهمیت نقش اقتصادی زن و مرد در هنگام فقدان آنها در تعیین دیه در نظر گفته شود که به خانواده بی‌گناه مقتول ظلم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ظلم نیست بلکه عین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حقیقت مرد و زن یکسان است اما تفاوت دیه به معنای ارزشی نیست که حقیقت انسانی آن‌ها را متقاوت کرده باشد بلکه بحث دیه خون‌بهای اقتصادی است که مربوط به فقدان اقتصادی است نه بهای انسانیت افراد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 وَ الْعَبْدُ بِالْعَبْدِ 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نیز برخی روایات که در وسائل الشیعه باب دیات آمده است پس دیه زن و مرد</w:t>
      </w:r>
    </w:p>
    <w:p>
      <w:pPr>
        <w:pStyle w:val="BookText"/>
        <w:rPr/>
      </w:pPr>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در همان وسائل الشیعه روایات متعدد داریم که به تفاوت دیه زن و مرد تصریح کرده است و آن روایات آیه فوق و روایات مطلق را تقیید می‌زند و سند آن روایات نیز در جای خود توثیق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مربوط به دیه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اقتصادی مرد بیش‌تر است پس دیه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 پیرمردان، جنین، از کارافتادگان نقض می‌شود که نقش اقتصادی کم‌تری دارند ولی دیه آن‌ها بیش‌تر از خانم‌هاست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اولاً قانون برای غالب افراد وضع می‌شود یعنی مصلحت 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قانونی ممکن است موارد استثناء داشته باشد و موارد استثناء را می‌توان با احکام ثانوی و حکومتی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همین کودک و جنین مذکر اگر بزرگ می‌شد کارکرد اقتصادی او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نقش اقتصادی زنان تغییر کرده و همانند مردان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اساس حکمت فوق دیه آنان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ما در مورد نظام مطلوب خانواده قرآنی است که نقش اقتصادی مرد در آن زیادتر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هزینه زندگی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در جامعه‌ای نقش اقتصادی زنان مساوی مردان شود می‌توان با احکام ثانوی و حکومتی مسأله دیه را موقتاً حل کرد تا به خانواده مطلوب قرآنی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مستلزم تغییر حکم اولی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نقش برتر اقتصادی مرد حکمت حکم است نه علت حکم و در روایات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مسأله دیه همان روایات است که تفاوت دیه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حکمت جاری نبود باز روایات از باب تعبد حاکم است</w:t>
      </w:r>
      <w:r>
        <w:rPr>
          <w:rFonts w:eastAsia="IRNazanin" w:cs="IRNazanin"/>
          <w:color w:val="111111"/>
          <w:sz w:val="28"/>
          <w:szCs w:val="28"/>
          <w:rtl w:val="true"/>
          <w:lang w:bidi="fa-IR"/>
        </w:rPr>
        <w:t>.</w:t>
      </w:r>
      <w:bookmarkStart w:id="83" w:name="pg5789_53204"/>
    </w:p>
    <w:p>
      <w:pPr>
        <w:pStyle w:val="Heading3"/>
        <w:numPr>
          <w:ilvl w:val="2"/>
          <w:numId w:val="1"/>
        </w:numPr>
        <w:rPr/>
      </w:pPr>
      <w:bookmarkStart w:id="84" w:name="__RefHeading___Toc4354572_581953129"/>
      <w:bookmarkStart w:id="85" w:name="_Toc29"/>
      <w:bookmarkEnd w:id="83"/>
      <w:bookmarkEnd w:id="84"/>
      <w:r>
        <w:rPr/>
        <w:t>9</w:t>
      </w:r>
      <w:r>
        <w:rPr>
          <w:rtl w:val="true"/>
        </w:rPr>
        <w:t xml:space="preserve"> - </w:t>
      </w:r>
      <w:r>
        <w:rPr>
          <w:rtl w:val="true"/>
        </w:rPr>
        <w:t xml:space="preserve">چرا در قرآن </w:t>
      </w:r>
      <w:r>
        <w:rPr>
          <w:rtl w:val="true"/>
        </w:rPr>
        <w:t>(</w:t>
      </w:r>
      <w:r>
        <w:rPr>
          <w:rtl w:val="true"/>
        </w:rPr>
        <w:t xml:space="preserve">آیه </w:t>
      </w:r>
      <w:r>
        <w:rPr/>
        <w:t>282</w:t>
      </w:r>
      <w:r>
        <w:rPr>
          <w:rtl w:val="true"/>
        </w:rPr>
        <w:t xml:space="preserve"> </w:t>
      </w:r>
      <w:r>
        <w:rPr>
          <w:rtl w:val="true"/>
        </w:rPr>
        <w:t>بقره</w:t>
      </w:r>
      <w:r>
        <w:rPr>
          <w:rtl w:val="true"/>
        </w:rPr>
        <w:t xml:space="preserve">) </w:t>
      </w:r>
      <w:r>
        <w:rPr>
          <w:rtl w:val="true"/>
        </w:rPr>
        <w:t>گواهی دو زن برابر گواهی یک مرد قرار داده شده است ؟ پس ارزش دو زن برابر یک مرد است ؟ آیا مردان فراموش نمی کنند؟</w:t>
      </w:r>
      <w:bookmarkEnd w:id="85"/>
    </w:p>
    <w:p>
      <w:pPr>
        <w:pStyle w:val="BookText"/>
        <w:rPr/>
      </w:pPr>
      <w:r>
        <w:rPr>
          <w:rFonts w:ascii="IRNazanin" w:hAnsi="IRNazanin" w:eastAsia="IRNazanin"/>
          <w:color w:val="111111"/>
          <w:sz w:val="28"/>
          <w:sz w:val="28"/>
          <w:szCs w:val="28"/>
          <w:rtl w:val="true"/>
          <w:lang w:bidi="fa-IR"/>
        </w:rPr>
        <w:t xml:space="preserve">در پاسخ لازم است اول به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تفسیر آن توجه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بدهی‌ای را تا سرآمدِ معین به یک‌دیگر بدهکار شدید، پس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بر اساس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نویسنده‌ای، نباید از نوشتن خودداری کند، همان گونه که خدا آموزشش داده است؛ پس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حقّ بر عهده اوست، باید دیکته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پروردگار اوست خود را حفظ کند و هیچ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کسی که حقّ بر عهده اوست، سبک‌سر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کم‌توان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خود دیکته کند، پس باید سرپرستش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عدالت، دیکته کند و دو شاهد از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به گواهی بطلبید؛ و اگر دو مرد نبودند، پس یک مَرد و دو زن، از شاهدانی که مورد رضایت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پس یکی از آن دو، دیگری را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می‌شوند، نباید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سرآمدش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یا بزرگ، ملول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 خدا دادگرانه‌تر، و برای گواهی استوارتر و به تردید نکردن، نزدیک‌تر است؛ مگر این‌که داد و ستد نقدی باشد که آن را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می‌گردانید، پس هیچ گناهی بر شما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نویسنده و شاهدی، نباید زیان ببیند؛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پس در حقیقت این از نافرمانی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خدا به شما آموزش می‌دهد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که طولانی‌ترین آیه قرآن کریم است، مقررات دقیقی در مورد امور تجاری بیان داشته است تا سرمایه‌ها در مسیر رشد طبیعی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هیجده دستور در مورد داد و ستد مالی استفاده می‌شود که عبارت‌اند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به دیگری وام داد یا معامله‌ای با او انجام داد</w:t>
      </w:r>
      <w:r>
        <w:rPr>
          <w:rStyle w:val="FootnoteAnchor"/>
          <w:rtl w:val="true"/>
        </w:rPr>
        <w:footnoteReference w:id="73"/>
      </w:r>
      <w:r>
        <w:rPr>
          <w:rFonts w:ascii="IRNazanin" w:hAnsi="IRNazanin" w:eastAsia="IRNazanin"/>
          <w:color w:val="111111"/>
          <w:sz w:val="28"/>
          <w:sz w:val="28"/>
          <w:szCs w:val="28"/>
          <w:rtl w:val="true"/>
          <w:lang w:bidi="fa-IR"/>
        </w:rPr>
        <w:t>و یکی از طرفین بدهکار شد، باید قرار داد آنان با تمام خصوصیات آن نوشته شود تا بعداً</w:t>
      </w:r>
    </w:p>
    <w:p>
      <w:pPr>
        <w:pStyle w:val="BookText"/>
        <w:rPr/>
      </w:pPr>
      <w:r>
        <w:rPr>
          <w:rFonts w:ascii="IRNazanin" w:hAnsi="IRNazanin" w:eastAsia="IRNazanin"/>
          <w:color w:val="111111"/>
          <w:sz w:val="28"/>
          <w:sz w:val="28"/>
          <w:szCs w:val="28"/>
          <w:rtl w:val="true"/>
          <w:lang w:bidi="fa-IR"/>
        </w:rPr>
        <w:t>هیچ گونه اشتباهی پیدا نشود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معامله قرارداد را ننویسند، بلکه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سوّمی باشد، تا اطمینان بیش‌تری حاصل شود و قرارداد از مداخلات احتمالی طرفین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قرارداد باید در نوشتن آن حق را در نظر بگیرد و واقع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تنظیم کننده‌ی سند که از احکام و شرایط معامله اطلاع دارد، به پاس این موهبتی که خدا به او داده است، نباید از نوشتن قرارداد امتناع ورزد بلکه باید طرفین معامله را در این امر اجتماعی یاری نماید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را دیکته کند، یعنی بگوید، تا نویسنده بنویسد؛ چرا که همواره امضای اصلی در اسناد، همان امضای بدهکار است و قراردادی که بر اساس گفته‌های بدهکار تنظیم شده است، جای انکاری برایش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بدهکار که قرارداد را دیکته می‌کند، باید خدا را در نظر بگیرد و چیزی را فرو گذار نکند و همه‌ی مطالب را بگوید تا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سرپرست بدهکار به جای او قرارداد را دیکته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و سبک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نتواند امور مالی خود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کوتاه فکر، کم عقل و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قدرت سخن گفتن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بدهکار نیز باید در هنگام دیکته‌ی بدهی، عدالت</w:t>
      </w:r>
      <w:r>
        <w:rPr>
          <w:rStyle w:val="FootnoteAnchor"/>
          <w:rtl w:val="true"/>
        </w:rPr>
        <w:footnoteReference w:id="76"/>
      </w:r>
      <w:r>
        <w:rPr>
          <w:rFonts w:ascii="IRNazanin" w:hAnsi="IRNazanin" w:eastAsia="IRNazanin"/>
          <w:color w:val="111111"/>
          <w:sz w:val="28"/>
          <w:sz w:val="28"/>
          <w:szCs w:val="28"/>
          <w:rtl w:val="true"/>
          <w:lang w:bidi="fa-IR"/>
        </w:rPr>
        <w:t>و منافع کسی را که سرپرست اوست در نظر بگیرد و از انحراف از حق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نوشتن قرارداد، باید دو نفر دیگر نیز شاهد قرارداد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باید بالغ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باید مسلمان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دو زن نیز می‌توانند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قرارداد باید مورد اطمینان طرفین و رضایت آنها باشند؛ و این اشاره به همان مسأله‌ی عدالت است که در روایات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شاهدان قرارداد مرکب از دو مرد باشند، هر کدام می‌توانند مستقلاً شهادت بدهند، امّا در صورتی که یک مرد و دو زن شاهد باشند، باید آن دو زن به اتفاق یکدیگر شهادت دهند، تا اگر یکی مرتکب اشتباهی شد، زن دیگر به او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قرارداد تفاوتی بین بدهی کم و زیاد نیست و باید همه را نوشت و از این کار خسته و ملول نشویم؛ چرا که اسلام می‌خواهد هیچ‌گونه نزاعی در روابط اقتصادی رخ ندهد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معامله نقدی بود، نوشتن قرارداد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همین صورت نیز اگر سندی برای داد و ستد نقدی تنظیم شود، بهتر است؛ چرا که از هرگونه اشتباه و اعتراض احتمالی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معامله‌ی نقدی، تنظیم سند و نوشتن لازم نیست، ولی باید شاهد گرفت، تا از اشتباهات و اعتراضات بعدی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سند و هم‌چنین شهود، نباید به خاطر رعایت حق و عدالت، مورد آزار و اذیت قرار گیرند، وگرنه کسی جرأت نمی‌کند مسئول ثبت گردد یا گواهی دهد؛ از این رو اگر کسی شاهدان قرارداد یا نویسندگان سند را به خاطر حق گویی آزار دهد، مرتکب گناه و فِسق و از راه و رسم بندگی خدا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پرسش مطرح است که چرا در این آیه شهادت دو زن معادل شهادت یک مَرد شمرده شده است؟</w:t>
      </w:r>
    </w:p>
    <w:p>
      <w:pPr>
        <w:pStyle w:val="BookText"/>
        <w:rPr/>
      </w:pPr>
      <w:r>
        <w:rPr>
          <w:rFonts w:ascii="IRNazanin" w:hAnsi="IRNazanin" w:eastAsia="IRNazanin"/>
          <w:color w:val="111111"/>
          <w:sz w:val="28"/>
          <w:sz w:val="28"/>
          <w:szCs w:val="28"/>
          <w:rtl w:val="true"/>
          <w:lang w:bidi="fa-IR"/>
        </w:rPr>
        <w:t>شاید به خاطر آن است که زن موجودی عاطفی است و احیاناً ممکن است تحت تأثیر قرار گیرد؛ از این رو یک نفر دیگر به او ضمیمه شده است تا از تحت تأثیر قرار گرفتن او جلوگیری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البته نکته قابل توجه آن است که در میان زنان و مردان همیشه موارد استثنا وجود دارد، ولی از طرفی قوانین و مقررات اجتماعی بر اساس غالب افراد پایه‌گذاری می‌شود؛ و از طرف دیگر، داد و ستد و تجارت بیشتر توسط مردان انجام می‌گیرد و معمولاً بانوان کم‌تر از اسرار آن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فلسفه احکام فوق بیان می‌دارد که تنظیم اسناد و دقّت در آن ضامن اجرای عدالت، موجب تقویت و اطمینان شهود به هنگام شهادت و مانع ایجاد بدبینی در میان افراد اجتماع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جملات اخیر این آیه می‌توان استفاده کرد که تقوا و خداپرستی اثر عمیقی در آگاهی، و روشن بینی، فزونی علم و دانش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و روح آدمی پاک شود، حقایق را هم‌چون آئینه منعکس می‌سازد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آیه قرآن در مورد مسائل حقوقی و تنظیم قراردادهای مالی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دقّت نظر و جامعیت اسلام را می‌رساند که تا چه اندازه به قانونمند کردن جامعه اهمیت می‌دهد و همین تأکیدات قرآن بود که بسیاری از این قوانین را در جامعه اسلامی گسترش داد و کم کم به صورت مقررات در مراجع رسمی درآمد و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سند و شاهد در معامله نگیرد و مال او در معرض تلف قرار گیرد و دعا کند، خدا دعای او را مستجاب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سفارش‌های من عمل نکردی؟</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دستور نوشتن اسناد اقتصادی داده شده است و مقدمه‌ی این کار آن است که افراد جامعه اسلامی با سواد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دستورات قرآن کریم، جامعه‌ی اسلامی را به سوی دانش و قانونمندی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تنظیم اسناد و شاهد گرفتن، روابط اقتصادی جامعه را سامان بخشید و زمینه اجرای عدالت را فراهم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فرمان قلم به دست شما افتاد، تقوا را رعایت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طغیان قلم جلوگیری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سوی سوادآموزی و قانونمند کردن جامعه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کوچک و بزرگ اقتصادی را ثبت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اختلافات اقتصادی جلوگیری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مسئولان ثبت اسناد و گواهان در جامعه‌ی اسلامی مصونیت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حق تعرض و زیان رسانی به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پارسایی و خودنگه‌داری زمینه‌ساز دانش‌افزایی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 در مورد تفاوت گواهی زن و مرد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 تفاوت در آیه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اگر یکی از دو زن صحنه و مبلغ یا مورد معامله را فراموش کرد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بانوان کمتر درگیر مسائل اقتصادی هستند و یا به خاطر اشتغالات ذهنی خاص خویش به آن‌ها کم‌تر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نسبت به مردان بیش‌تر در معرض فراموشی امور اقتصادی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دارای احساسات و عواطف قوی‌تر هستند و حیاء بیش‌تری نسبت به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در برابر تهدیدها و تطمیع‌ها زودتر تسلیم شوند و گواهی خلاف واقع دهند و یا در حضور دادگاه 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دو نفر باشند ضریب خطا کم‌تر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روان‌شناختی نیز مسأله فراموشی زنان هنگام ادای شهادت قابل توجیه است زیرا فراموشی با میزان احساسات و هیجانات فرد،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فرد تحت تأثیر احساسات و هیجانات روحی قرار گیرد، حوادث و وقایعی را که به خاطر سپرده، زودتر فراموش می‌کند و دقت کم‌تری در نقل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روان‌شناس قضایی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شیء یا یک موضوع که در ذهن ما انعکاس شدید هیجانی یا صبغه کراهت ایجاد می‌کند، می‌تواند موجب</w:t>
      </w:r>
    </w:p>
    <w:p>
      <w:pPr>
        <w:pStyle w:val="BookText"/>
        <w:rPr/>
      </w:pPr>
      <w:r>
        <w:rPr>
          <w:rFonts w:ascii="IRNazanin" w:hAnsi="IRNazanin" w:eastAsia="IRNazanin"/>
          <w:color w:val="111111"/>
          <w:sz w:val="28"/>
          <w:sz w:val="28"/>
          <w:szCs w:val="28"/>
          <w:rtl w:val="true"/>
          <w:lang w:bidi="fa-IR"/>
        </w:rPr>
        <w:t>تسهیل یا تسریع در انصراف توجه ما 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اعتقاد برخی از روان‌شناسان حیاء و عفت یکی دیگر از عوامل فراموشی اشخاص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کم‌تر درگیر مسائل اجتماعی هستند از این‌رو با حیله‌های اقتصادی و اجتماعی کم‌تر آشنا می‌شوند و ممکن است زودتر از صحنه‌سازی‌های مفسدان اقتصادی فریب بخورند اما هنگامی که دو نفر باشند این خطر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آیه آمده است که در شهادت اقتصادی خاص گواهی دو زن برابر یک مرد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دیگر در فقه اسلامی گواهی زنان مقدم است و حتی گواهی مردان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شهادت زنان فقط پذیرفته می‌شود یعنی مواردی که اطلاع مردان از آن مشکل است مثل عیوب باطنی زنان، باکره بودن، حیض و ولادت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گاهی شهادت یک زن هم کافی است مثل گواهی زن در مورد ربع میراث و ربع وصیت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و تعداد شهود در موارد خاص یک مسأله حقوقی است و معنای ارزشی ندارد یعنی ممکن است یک زن ارزش معنوی، اخلاقی یا علمی بیش‌تری نسبت به مرد داشته باشد یا بالعکس ولی در حقوق مسائل خاص خود را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اینگونه شبهات باید از خلط بین مسائل حقوقی و ارزشی جلوگیری کرد</w:t>
      </w:r>
      <w:r>
        <w:rPr>
          <w:rFonts w:eastAsia="IRNazanin" w:cs="IRNazanin"/>
          <w:color w:val="111111"/>
          <w:sz w:val="28"/>
          <w:szCs w:val="28"/>
          <w:rtl w:val="true"/>
          <w:lang w:bidi="fa-IR"/>
        </w:rPr>
        <w:t>.</w:t>
      </w:r>
      <w:bookmarkStart w:id="86" w:name="pg5789_53212"/>
    </w:p>
    <w:p>
      <w:pPr>
        <w:pStyle w:val="Heading3"/>
        <w:numPr>
          <w:ilvl w:val="2"/>
          <w:numId w:val="1"/>
        </w:numPr>
        <w:rPr/>
      </w:pPr>
      <w:bookmarkStart w:id="87" w:name="__RefHeading___Toc4354574_581953129"/>
      <w:bookmarkStart w:id="88" w:name="_Toc30"/>
      <w:bookmarkEnd w:id="86"/>
      <w:bookmarkEnd w:id="87"/>
      <w:r>
        <w:rPr/>
        <w:t>10</w:t>
      </w:r>
      <w:r>
        <w:rPr>
          <w:rtl w:val="true"/>
        </w:rPr>
        <w:t xml:space="preserve"> - </w:t>
      </w:r>
      <w:r>
        <w:rPr>
          <w:rtl w:val="true"/>
        </w:rPr>
        <w:t>فلسفه ازدواج موقت چیست ؟ و چرا قرآن پذیرفته است ؟</w:t>
      </w:r>
      <w:bookmarkEnd w:id="88"/>
    </w:p>
    <w:p>
      <w:pPr>
        <w:pStyle w:val="BookText"/>
        <w:rPr/>
      </w:pPr>
      <w:r>
        <w:rPr>
          <w:rFonts w:ascii="IRNazanin" w:hAnsi="IRNazanin" w:eastAsia="IRNazanin"/>
          <w:color w:val="111111"/>
          <w:sz w:val="28"/>
          <w:sz w:val="28"/>
          <w:szCs w:val="28"/>
          <w:rtl w:val="true"/>
          <w:lang w:bidi="fa-IR"/>
        </w:rPr>
        <w:t>در حالی که نوعی بهره‌کشی از زنان است و جایگاه زن را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نخست به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با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در حالی که پاک دامنانِ غیرزشتکار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می‌برید، پس‌مَهرشان را، در حالی که واجب شده،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گناهی بر شما نیست در آنچه، بعد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در موردش توافق کردید؛ به راستی که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شده که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برخی از زنان به دست مسلمانان اسیر شدند و پیامبر صلی الله علیه و آله پس از آن‌که مطمئن شدند آنان باردار نیستند، اجازه دادند که با مسلمانان ازدواج کنند و یا هم چون کنیز در اختیار آنان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فوق در مورد این‌گونه زنان فرو فرستاده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شأن نزول‌ها ممکن است تطبیق باشد؛ یعنی آیه یک مطلب عام را بیان می‌کند، ولی با برخی وقایع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زنان شوهردار، از هر مذهب و ملتی باشند، حرام است و استثنا در مورد زنان غیر مسلمانی که در جنگ‌ها اسیر شده‌اند، می‌تواند به خاطر مصلحت اجتماعی باشد؛ یعنی این‌گونه زنان یا باید به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داده شوند، یا بدون شوهر در میان مسلمانان بمانند و یا رابطه‌ی آنان با شوهران سابق قطع شود و از نو ازدواج دیگری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اول بر خلاف اصول تربیتی اسلام و راه حل دوم ظالمانه است و مفاسدی را به دنبال دارد؛ بنابراین تنها راه، همان راه حل سوم است؛ یعنی اسارت این گونه زنان به منزله‌ی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از شوهران سابق به شمار آید، و بعد از اتمام عِدّه</w:t>
      </w:r>
      <w:r>
        <w:rPr>
          <w:rStyle w:val="FootnoteAnchor"/>
          <w:rtl w:val="true"/>
        </w:rPr>
        <w:footnoteReference w:id="89"/>
      </w:r>
      <w:r>
        <w:rPr>
          <w:rFonts w:ascii="IRNazanin" w:hAnsi="IRNazanin" w:eastAsia="IRNazanin"/>
          <w:color w:val="111111"/>
          <w:sz w:val="28"/>
          <w:sz w:val="28"/>
          <w:szCs w:val="28"/>
          <w:rtl w:val="true"/>
          <w:lang w:bidi="fa-IR"/>
        </w:rPr>
        <w:t>می‌توانند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قلعه و دژ است و به زنان شوهردار و زنان پاک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چرا که خود را از کارهای زشت حفظ می‌کنند و یا در تحت حمایت مردان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واژه به زنان آزاد، در مقابل کنیزان، نیز گفته می‌شود؛ چرا که آزادی آنها به منزله حریمی است که به دور آنان کشیده شده و کسی حق نفوذ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این آیه به معنای اول و در آیه بعدی به معنای دوم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خدا بر شما مقرر داشته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تأکیدی است بر این که احکام و قوانین مربوط به جایز یا ممنوع بودن ازدواج با زنانی که نام برده شد، تغییرناپذیر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حلال بودن ازدواج با زنان است، غیر از مواردی که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مردان با زنان از روی پاک‌دامنی و بدون زشتکاری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این تعبیر، شاید اشاره به این حقیقت دارد که نباید تمام هدف در ازدواج، هوس‌رانی و ارضای غریزه‌ی جنسی باشد، بلکه باید هدف عالی‌تری، مثل بقای نسل و حفظ خود از آلودگی، مد نظر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زناشویی باید قانونی باشد؛ یعنی یا به شکل ازدواج و با پرداخت مهر و یا به شکل دارا بودن کنیز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مُتعه</w:t>
      </w:r>
      <w:r>
        <w:rPr>
          <w:rStyle w:val="FootnoteAnchor"/>
          <w:rtl w:val="true"/>
        </w:rPr>
        <w:footnoteReference w:id="93"/>
      </w:r>
      <w:r>
        <w:rPr>
          <w:rFonts w:ascii="IRNazanin" w:hAnsi="IRNazanin" w:eastAsia="IRNazanin"/>
          <w:color w:val="111111"/>
          <w:sz w:val="28"/>
          <w:sz w:val="28"/>
          <w:szCs w:val="28"/>
          <w:rtl w:val="true"/>
          <w:lang w:bidi="fa-IR"/>
        </w:rPr>
        <w:t>زنان، یعنی ازدواج موقت اشاره می‌کند</w:t>
      </w:r>
      <w:r>
        <w:rPr>
          <w:rStyle w:val="FootnoteAnchor"/>
          <w:rtl w:val="true"/>
        </w:rPr>
        <w:footnoteReference w:id="94"/>
      </w:r>
      <w:r>
        <w:rPr>
          <w:rFonts w:ascii="IRNazanin" w:hAnsi="IRNazanin" w:eastAsia="IRNazanin"/>
          <w:color w:val="111111"/>
          <w:sz w:val="28"/>
          <w:sz w:val="28"/>
          <w:szCs w:val="28"/>
          <w:rtl w:val="true"/>
          <w:lang w:bidi="fa-IR"/>
        </w:rPr>
        <w:t>و روایات زیادی از اهل‌بیت علیهم السلام و اصحاب بزرگ پیامبر صلی الله علیه و آله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مُتعه در قرآن نازل شده و سنت پیامبر صلی الله علیه و آله طبق آن جاری گردیده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را که با آنان ازدواج موقت می‌کنید، مهرشان را به عنوان یک واجب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اصل قانون ازدواج موقت، قبل از نزول این آیه‌ی برای مردم مسلم بوده است و این آیه بر پرداخت مهر آنان تأکید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شیعه و اهل سنت نیز استفاده می‌شود که حکم ازدواج موقت در</w:t>
      </w:r>
    </w:p>
    <w:p>
      <w:pPr>
        <w:pStyle w:val="BookText"/>
        <w:rPr/>
      </w:pPr>
      <w:r>
        <w:rPr>
          <w:rFonts w:ascii="IRNazanin" w:hAnsi="IRNazanin" w:eastAsia="IRNazanin"/>
          <w:color w:val="111111"/>
          <w:sz w:val="28"/>
          <w:sz w:val="28"/>
          <w:szCs w:val="28"/>
          <w:rtl w:val="true"/>
          <w:lang w:bidi="fa-IR"/>
        </w:rPr>
        <w:t>زمان پیامبر صلی الله علیه و آله وجود داشته است و مسلمانان صدر اسلام بدان عمل می‌کردند و دلیل معتبری از قرآن یا سنت پیامبر صلی الله علیه و آله برای نسخ و زایل شدن این حکم نداریم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تنها از عُمر حکایت شده که دو مُتعه در زمان پیامبر صلی الله علیه و آله وجود داشت که من آنها را حرام کردم و بر آنها مجازات می‌کنم،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ازدواج موقت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خاص از حج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همین جمله و حکم عمر نیز، دلیل روشنی بر وجود و جواز ازدواج موقت در زمان حیات پیامبر اسلام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یک قانون کلی و عمومی است که براساس علم و حکمت الهی پایه‌گذاری شده و دارای امتیازات ویژه‌ای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غرایز طبیعی انسان، به صورت صحیح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جنسی جامعه جلوگیری می‌کند یا آنها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افرادی که در دوره‌ی تحصیل یا مسافرت‌های طولانی هستند و نمی‌توانند ازدواج دایم نمایند،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سنگین ازدواج دایم و مسئولیت‌های آن را بر طرفین تحمیل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بشری در عصر حاضر 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عملًا روابط نامشروع را برای کسانی که نمی‌توانند ازدواج دایم کنند، به رسمیت شناخته است، در حالی که قانون ازدواج موقت می‌تواند بشریت را از این بن‌بست بیرون 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 علیه السلام حکایت شده که علی علیه السلام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عمر ازدواج موقت را قبل از من حرام نکرده بود، جز تعداد اندکی، کسی مرتکب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قانون و مقررات خاص خویش را دارد؛ یعنی همانند ازدواج دایم دارای صیغه خاص شرعی است و زن در مدت ازدواج موقت حقّ ازدواج با مرد دیگر را ندارد و بعد از اتمام ازدواج نیز باید عدّه نگه دارد؛ یعنی دست کم چهل و پنج روز صبر کند، تا اگر باردار شده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چنانچه فرزندی پیدا شد، فرزند قانونی این زن و شوهر به شمار می‌آید و باید مورد حمایت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ازدواج موقت، از نظر ارث بردن زن و شوهر از یک‌دیگر و واجب شدن هزینه زندگی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ازدواج دایم تفاوت دارد؛ از این رو، شرایط سنگین ازدواج دایم را بر مرد و زن تحمیل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موقت، طرفین می‌توانند با رضایت خویش مقدار مهر را کم یا زیاد کنند؛ چرا که مهر نوعی بدهکاری است که با رضایت طرفین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آیه‌ی استفاده شده که، در ازدواج موقت طرفین می‌توانند مدّت عقد را تمدید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اجرا نیاز است به کتب فقهی مجتهد مراجعه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نکات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بهره‌کشی از زن نیست چرا که استفاده جنسی دو طرفی است و از آن‌جا که متعه کارکردهای زیادی دارد که به نفع جامعه و زن و مرد است قرآن پذیرفته است که ضرورت‌ها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متعه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ساماندهی ازدواج‌های غیرقانونی در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رفتن ضریب امنیت جنسی در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از فحشاء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مشکلات ازدواج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 دانشجویان و تجار مسافر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 مردان نیازمند به زن در حال عادت زنانه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مشکل فرزندان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نفع اقتصادی برای خانم‌ها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بهداشت روانی در هنگام آمیزش که موجب سلامت نسل می‌شود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صیغه‌های موقت به دائم ختم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شدن افراد در محیطهایی که اختلاط زن و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الحمایه شدن زنان بی‌سرپرست در جامعه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بی‌سرپرست زیادتر هستند و متعه موجب کاهش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احکام خمسه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واجب است اگر مرد یا زن بدون متعه به گناه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حرام است اگر مرد یا زن آبرویشان از بین برود یا مفاسد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مستحب یا مکروه یا مباح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ارضای غریزه جنسی انسان به صورت حداکثری قابل ارضاء و قانون‌مند باشد تا</w:t>
      </w:r>
    </w:p>
    <w:p>
      <w:pPr>
        <w:pStyle w:val="BookText"/>
        <w:rPr/>
      </w:pPr>
      <w:r>
        <w:rPr>
          <w:rFonts w:ascii="IRNazanin" w:hAnsi="IRNazanin" w:eastAsia="IRNazanin"/>
          <w:color w:val="111111"/>
          <w:sz w:val="28"/>
          <w:sz w:val="28"/>
          <w:szCs w:val="28"/>
          <w:rtl w:val="true"/>
          <w:lang w:bidi="fa-IR"/>
        </w:rPr>
        <w:t>اولاً راه کمال انسان باز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بهانه برای گناه نباشد</w:t>
      </w:r>
      <w:r>
        <w:rPr>
          <w:rFonts w:eastAsia="IRNazanin" w:cs="IRNazanin"/>
          <w:color w:val="111111"/>
          <w:sz w:val="28"/>
          <w:szCs w:val="28"/>
          <w:rtl w:val="true"/>
          <w:lang w:bidi="fa-IR"/>
        </w:rPr>
        <w:t>.</w:t>
      </w:r>
      <w:bookmarkStart w:id="89" w:name="pg5789_53218"/>
    </w:p>
    <w:p>
      <w:pPr>
        <w:pStyle w:val="Heading3"/>
        <w:numPr>
          <w:ilvl w:val="2"/>
          <w:numId w:val="1"/>
        </w:numPr>
        <w:rPr/>
      </w:pPr>
      <w:bookmarkStart w:id="90" w:name="__RefHeading___Toc4354576_581953129"/>
      <w:bookmarkStart w:id="91" w:name="_Toc31"/>
      <w:bookmarkEnd w:id="89"/>
      <w:bookmarkEnd w:id="90"/>
      <w:r>
        <w:rPr/>
        <w:t>11</w:t>
      </w:r>
      <w:r>
        <w:rPr>
          <w:rtl w:val="true"/>
        </w:rPr>
        <w:t xml:space="preserve"> - </w:t>
      </w:r>
      <w:r>
        <w:rPr>
          <w:rtl w:val="true"/>
        </w:rPr>
        <w:t>چرا تعدد زوجات برای مردان ممکن است اما برای زنان تعدد زوج ممکن نیست ؟ و آیا تعدد زوجات مردان تبعیض نسبت به زنان نیست ؟ و آیا تعدد زوجات مردان تبعیض نسبت به زنان نیست ؟</w:t>
      </w:r>
      <w:bookmarkEnd w:id="9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تعدد زوجات در دو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نخست به تفسیر این دو آیه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دادگری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ازدواج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رعایت نکنید،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چهار، به زنی بگیرید؛ 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عیال‌وار نشدن و ستم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می‌توانند دو یا سه یا چهار نفر را به همسری انتخاب کنند و بی‌تردید، حداکثر تعدد زوجات چهار نفر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دلیلی بر جواز تعدّد زوجات در اسلام با شرایط خاص است که یکی از آن شرایط رعایت کامل عدالت بین همسران است که شرط سختی است؛ و برخی مفسران محقق نیز تعدد زوجات را</w:t>
      </w:r>
    </w:p>
    <w:p>
      <w:pPr>
        <w:pStyle w:val="BookText"/>
        <w:rPr/>
      </w:pPr>
      <w:r>
        <w:rPr>
          <w:rFonts w:ascii="IRNazanin" w:hAnsi="IRNazanin" w:eastAsia="IRNazanin"/>
          <w:color w:val="111111"/>
          <w:sz w:val="28"/>
          <w:sz w:val="28"/>
          <w:szCs w:val="28"/>
          <w:rtl w:val="true"/>
          <w:lang w:bidi="fa-IR"/>
        </w:rPr>
        <w:t>مخصوص حالت ضرورت، مثل زمان جنگ می‌دانند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ترک ازدواج با یتیمان و تعدّد زوجات، لازم نیست که یقین به بی‌عدالتی داشته باشیم، بلکه احتمال و ترس از بی‌عدالتی هم کافی است؛ از این رو بسیاری از مردان نمی‌توانند با یتیمان ازدواج کنند، یا همسران متعدّد انتخاب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عدالت در این‌جا رعایت حقوق همسرداری و رفاه آنان در وسایل زندگی است، وگرنه عدالت و تساوی در محبت قلبی، از اراده و اختیار انسان خارج است؛</w:t>
      </w:r>
      <w:r>
        <w:rPr>
          <w:rStyle w:val="FootnoteAnchor"/>
          <w:rtl w:val="true"/>
        </w:rPr>
        <w:footnoteReference w:id="101"/>
      </w:r>
      <w:r>
        <w:rPr>
          <w:rFonts w:ascii="IRNazanin" w:hAnsi="IRNazanin" w:eastAsia="IRNazanin"/>
          <w:color w:val="111111"/>
          <w:sz w:val="28"/>
          <w:sz w:val="28"/>
          <w:szCs w:val="28"/>
          <w:rtl w:val="true"/>
          <w:lang w:bidi="fa-IR"/>
        </w:rPr>
        <w:t>البته نباید این تفاوت محبت قلبی نسبت به همسران، تأثیری در جنبه‌های عملی زندگی با آنان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جواز تعدد زوجات در اسلام</w:t>
      </w:r>
      <w:r>
        <w:rPr>
          <w:rStyle w:val="FootnoteAnchor"/>
          <w:rtl w:val="true"/>
        </w:rPr>
        <w:footnoteReference w:id="102"/>
      </w:r>
      <w:r>
        <w:rPr>
          <w:rFonts w:ascii="IRNazanin" w:hAnsi="IRNazanin" w:eastAsia="IRNazanin"/>
          <w:color w:val="111111"/>
          <w:sz w:val="28"/>
          <w:sz w:val="28"/>
          <w:szCs w:val="28"/>
          <w:rtl w:val="true"/>
          <w:lang w:bidi="fa-IR"/>
        </w:rPr>
        <w:t>یادآوری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در جوامع بشری تعدّد زوجات به صورت نامحدود و تشکیل حرم سراها وجود داشت و اسلام آن را محدود کرد و شرایط سختی برای آن قرار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یکی از ضرورت‌های زندگی بشر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مردان بیش‌تر در معرض حوادث قرار می‌گیرند و زنان بی‌سرپرست در جامعه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کمیت و کیفیت غریزه جنسی در مردان بیش‌تر است و طول عمر جنسی زنان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زنان در برخی ایام به خاطر عادت ماهیانه و دوران حمل، ممنوعیت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زنان بیوه معمولاً به عنوان همسر اول مورد</w:t>
      </w:r>
    </w:p>
    <w:p>
      <w:pPr>
        <w:pStyle w:val="BookText"/>
        <w:rPr/>
      </w:pPr>
      <w:r>
        <w:rPr>
          <w:rFonts w:ascii="IRNazanin" w:hAnsi="IRNazanin" w:eastAsia="IRNazanin"/>
          <w:color w:val="111111"/>
          <w:sz w:val="28"/>
          <w:sz w:val="28"/>
          <w:szCs w:val="28"/>
          <w:rtl w:val="true"/>
          <w:lang w:bidi="fa-IR"/>
        </w:rPr>
        <w:t>توجه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فوق و ضرورت زندگی سالم انسانی، یکی از سه راه، پیش روی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مردان فقط یک همسر داشته باشند و زنان باقی مانده تا آخر عمر بدون همسر بمانند و نیازهای فطری و غریزی خود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یک راه حل غیرانسانی و غیر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مردان فقط یک همسر قانونی داشته باشند ولی راه روابط نامشروع با زنان بی‌همسر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راه حل منتهی به گسترش فحشا در جامعه می‌شود و آینده این گونه زنان نیز پای‌مال هوس‌ها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از صلاحیت جسمی و مالی و اخلاقی برخوردارند و می‌توانند عدالت را بین زنانشان رعایت کنند، بیش از یک همسر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 معقولی است که اسلام پذیرفته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 فَتَذَرُوها کَالْمُعَلَّقَةِ وَ إِنْ تُصْلِحُوا وَ تَتَّقُوا فَإِنَّ اللّهَ کانَ غَفُوراً رَحِیماً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عدالت برقرار کنید،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w:t>
      </w:r>
    </w:p>
    <w:p>
      <w:pPr>
        <w:pStyle w:val="BookText"/>
        <w:rPr/>
      </w:pPr>
      <w:r>
        <w:rPr>
          <w:rFonts w:ascii="IRNazanin" w:hAnsi="IRNazanin" w:eastAsia="IRNazanin"/>
          <w:color w:val="111111"/>
          <w:sz w:val="28"/>
          <w:sz w:val="28"/>
          <w:szCs w:val="28"/>
          <w:rtl w:val="true"/>
          <w:lang w:bidi="fa-IR"/>
        </w:rPr>
        <w:t xml:space="preserve">باشید؛ پس با تمام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نشوید،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زن بی‌شوهر رها کنید؛ و اگر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خود نگه‌دار باشید، پس یقیناً خدا بسیار آمرزنده مهروز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آیه سوم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نمی‌توانید عدالت را بین همسران خویش رعایت کنید، یک همسر بیش‌تر اختیار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 برخی از مسلمانان بسیار کوشش می‌کردند تا عدالت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کوشش‌ها اشاره می‌کند و یادآور می‌شود که شما هرگز نمی‌توانید عدالت قلبی واقعی بین همسرانتان برقرار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سوم سوره نساء به عدالت بین همسران دستور داد که مقصود از آن عدالت در هزینه زندگی و رعایت حقوق همسران و طرز رفتار با آنهاست و این امری ممکن است؛ اما مقصود از عدم توانایی رعایت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در تمایلات قلبی و محبت، یا رعایت عدالت در تمام امور و از جمیع جهات است که به صورت عادی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منافاتی بین مطلب آیه سوم،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وجود ندارد و این مطلبی است که در برخی از روایات نیز آمده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قلبی عوامل مختلفی دارد و عملًا از اختیار انسان بیرون است؛ پس به صورت عادی ممکن نیست که انسان بتواند تساوی در محبت و عدالت قلبی خویش نسبت به همه‌ی افراد بر قرار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محبت قلبی بین همسران ممکن نیست، اما عدالت در رفتار ممکن است و در روایات اسلامی به نمونه‌هایی از آن‌ها در زندگی اهل بیت علیهم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پیامبر اسلام صلی الله علیه و آله حکایت شده که برای رعایت عدالت، به خانه همه همسران خود می‌رفت و حتی هنگام بیماری در خانه یکی از آنان توقف نمی‌کرد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از این آیه استفاده کرده‌اند که جایز نیست که شوهر، یکی از همسران، خود را بلاتکلیف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از اهل بیت علیهم السلام در مورد تعدد زوجات مردان و ممنوعیت تعدد ازدواج زنان پرسش شد و پاسخ‌های جالبی ارائه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نقل می‌کند که امام رضا علیه السلام در جواب مسائلی در مورد علت جواز ازدواج مرد با چهار زن و عدم جواز ازدواج زن با بیش‌تر از یک مرد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خاطر آن است که فرزند منسوب به مرد است و اگر زن دو شوهر یا بیش‌تر داشته باشد شناخته نمی‌شود که فرزند برای کیست چون مردان در ازدواج با او مشترک هستند و این موجب فساد در نسبت‌ها و ارث و شناخت افراد می‌شود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نیز ذیل همان حدیث از محمد بن سنان نقل شده که علت جواز چهار همسر برای مرد آن است که زن‌ها بیش‌تر از مردها هستند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مطلوب قرآنی یک زن و یک شوهر است و تعدد زوجات استثناء است برای شرایط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و نیاز جنسی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دیگر منع ازدواج زنان با چند شوهر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غیرت مردان مانع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زن توان ارتباط با چند مرد را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روحی و عاطفی زن در ارتباط با چند مرد مشکل دارد و وابستگی به یک مرد را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سردمزاجی در زنان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عمر بیش‌تری می‌کنند چون به سلامتی خود اهمیت می‌دهند و مقاوم‌تر در برابر بیماری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مردها در این مورد مشکلاتی را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خانوادگی کم می‌شود و خانواده از هم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کم‌محبتی و سردرگمی بچه‌ها و ابهام سرنوشت آنها در خانواده چند مردی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ثروت کم می‌شود چون یک زن از چهار نفر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آمار در ایران مردان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زنان حدود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نسبت فرزند به پدر را مشخص کرد و مسأله ارث نیز حل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زن عقیم شود دیگر در ازدواج با چند شوهر اختلاط نسب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ایران و چین پسر دوست هستند و این عامل عارضی است؛ در همان حال زنان بی‌سرپرست در جوامع بیش‌تر از مردان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در همه زمان‌ها و مکان‌ها ممکن نیست و احتمال خطا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برای غالب افراد است و عقیم‌ها در جامعه کم هستند</w:t>
      </w:r>
      <w:r>
        <w:rPr>
          <w:rFonts w:eastAsia="IRNazanin" w:cs="IRNazanin"/>
          <w:color w:val="111111"/>
          <w:sz w:val="28"/>
          <w:szCs w:val="28"/>
          <w:rtl w:val="true"/>
          <w:lang w:bidi="fa-IR"/>
        </w:rPr>
        <w:t>.</w:t>
      </w:r>
      <w:bookmarkStart w:id="92" w:name="pg5789_53224"/>
    </w:p>
    <w:p>
      <w:pPr>
        <w:pStyle w:val="Heading3"/>
        <w:numPr>
          <w:ilvl w:val="2"/>
          <w:numId w:val="1"/>
        </w:numPr>
        <w:rPr/>
      </w:pPr>
      <w:bookmarkStart w:id="93" w:name="__RefHeading___Toc4354578_581953129"/>
      <w:bookmarkStart w:id="94" w:name="_Toc32"/>
      <w:bookmarkEnd w:id="92"/>
      <w:bookmarkEnd w:id="93"/>
      <w:r>
        <w:rPr/>
        <w:t>12</w:t>
      </w:r>
      <w:r>
        <w:rPr>
          <w:rtl w:val="true"/>
        </w:rPr>
        <w:t xml:space="preserve"> - </w:t>
      </w:r>
      <w:r>
        <w:rPr>
          <w:rtl w:val="true"/>
        </w:rPr>
        <w:t>آیا عدالت در بین زنان ممکن است یا خیر؟</w:t>
      </w:r>
      <w:bookmarkEnd w:id="94"/>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 فَتَذَرُوها کَالْمُعَلَّقَةِ وَ إِنْ تُصْلِحُوا وَ تَتَّقُوا فَإِنَّ اللّهَ کانَ غَفُوراً رَحِیماً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عدالت برقرار کنید،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باشید؛ پس با تمام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نشوید،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زن بی‌شوهر رها کنید؛ و اگر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خود نگه‌دار باشید، پس یقیناً خدا بسیار آمرزنده‌ی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شده است که امکان برقراری عدالت در بین زنان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دادگری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ازدواج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رعایت نکنید،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چهار، به زنی بگیرید؛ 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عیال‌وار نشدن و ستم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نشدن نزدیک‌تر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اگر می ترسید که عدالت را رعایت نکنید به داشتن یک همسر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قرآن کریم می‌فرماید امکان عدالت در بین همسران متعدد وجود ندارد و در آیه بعد می‌فرماید شرط داشتن چند همسری رعایت عدالت است نتیجه‌ای که از ظاهر این آیه گرفته می‌شود این است که کسی نمی‌تواند همسران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مطرح کردن امر محال و خارج از توان و تکلیف</w:t>
      </w:r>
    </w:p>
    <w:p>
      <w:pPr>
        <w:pStyle w:val="BookText"/>
        <w:rPr/>
      </w:pPr>
      <w:r>
        <w:rPr>
          <w:rFonts w:ascii="IRNazanin" w:hAnsi="IRNazanin" w:eastAsia="IRNazanin"/>
          <w:color w:val="111111"/>
          <w:sz w:val="28"/>
          <w:sz w:val="28"/>
          <w:szCs w:val="28"/>
          <w:rtl w:val="true"/>
          <w:lang w:bidi="fa-IR"/>
        </w:rPr>
        <w:t>آن بر بندگان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در کتب لغت عدل به معنای برابری آمده است لذا آنچه گفته‌اند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فدیه، ضدّ جور، همه از مصادیق معنی عدل است</w:t>
      </w:r>
      <w:r>
        <w:rPr>
          <w:rFonts w:eastAsia="IRNazanin" w:cs="IRNazanin"/>
          <w:color w:val="111111"/>
          <w:sz w:val="28"/>
          <w:szCs w:val="28"/>
          <w:rtl w:val="true"/>
          <w:lang w:bidi="fa-IR"/>
        </w:rPr>
        <w:t>.</w:t>
      </w:r>
    </w:p>
    <w:p>
      <w:pPr>
        <w:pStyle w:val="BookText"/>
        <w:rPr/>
      </w:pP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عدل چیزی میان افراط و تفریط است به شکلی که زیاده و نقصانی در آن دیده نشود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تعاریف اگر به واسطه عملکرد ما کسی بر دیگری ترجیح داده شود یا در حق کسی نقصانی صورت گیرد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در روایتی ابن ابی الاوجاء از هشام بن حکم در مورد تعارض مطرح شده در دو آیه فوق سوال می‌کند هشام که از پاسخ عاجز می‌ماند سوال را در محضر حضرت امام صادق علیه السلام مطرح می‌کند حضرت در جواب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النفقة،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المودة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در این روایت حضرت عدالت را در دو آیه به دو معنی متفاوت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مفسرین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برای حل این تعارض ظاهری تفاسیری را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عدالت قلبی و عدالت عملی</w:t>
      </w:r>
    </w:p>
    <w:p>
      <w:pPr>
        <w:pStyle w:val="BookText"/>
        <w:rPr/>
      </w:pPr>
      <w:r>
        <w:rPr>
          <w:rFonts w:ascii="IRNazanin" w:hAnsi="IRNazanin" w:eastAsia="IRNazanin"/>
          <w:color w:val="111111"/>
          <w:sz w:val="28"/>
          <w:sz w:val="28"/>
          <w:szCs w:val="28"/>
          <w:rtl w:val="true"/>
          <w:lang w:bidi="fa-IR"/>
        </w:rPr>
        <w:t>صاحب تفسیر نمونه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محبت‌های قلبی خارج از قدرت انسان است چه کسی میتواند محبت خود را که عواملش در بیرون وجود اوست از هر نظر تحت کنترل درآورد؟ به همین دلیل رعایت این نوع عدالت را خداوند واجب نشمرده و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نساء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عدالت برقرار کنید،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محبت‌های درونی مادامی که موجب ترجیح بعضی از همسران بر بعضی دیگر از جنبه‌های عملی نشود ممنوع نیست، آنچه مرد موظف به آن است رعایت عدالت در جنبه‌های عملی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می‌شود کسانی که خواسته‌اند از ضمیمه کردن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تَسْتَطِیعُوا أَنْ تَعْدِلُوا بَیْنَ النِّساءِ وَ لَوْ حَرَصْتُمْ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بگیرند که تعدد زوجات در اسلام مطلقا ممنوع است، زیرا در آیه نخست آن را مشروط به عدالت کرده، و در آیه دوم عدالت را برای مردان در این مورد امری محال دانسته است،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اشاره شد عدالتی که مراعات آن از قدرت انسان بیرون است عدالت در تمایلات قلبی است، و این از شرایط تعدد زوجات نیست و آنچه از شرایط است عدالت در جنبه‌های عملی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این موضوع ذیل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می‌باشد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تَمِیلُوا کُلَّ الْمَیْلِ فَتَذَرُوها کَالْمُعَلَّقَةِ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تمام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نشوید،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زن بی‌شوهر رها کنید؛ و اگر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خود نگه‌دار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کسانی که قسمتی از این آیه را گرفته و قسمت دیگر را فراموش کرده‌اند گرفتار چنان اشتباهی در مسأله تعدد زوجات شده‌اند که برای هر محققی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نظر فقه اسلامی و منابع مختلف آن در میان شیعه و اهل تسنن مسأله تعدد زوجات با شرایط آن جای گفتگو و چانه زدن نیست و از ضروریات فقه اسلام محسوب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طبرسی نیز در مجمع البیان همین دیدگاه را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نمی‌توانید از لحاظ محبت قلبی میان زنان مساوات بر قرار کنید، اگر چه در این راه حداکثر حرص و اشتیاق از خود نشان دهید، زیرا این کار، از اختیار شما بیرون است و بنا بر این درباره آن تکلیف و وظیفه‌ای متوجه شما نیست و مؤاخذه‌ای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ابن عباس و حسن و قتاده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آلوسی در تفسیر روح المعانی ذیل این آیه به این دیدگاه اشاره دارد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قادر نیستند بر عدالت بین زنان به شکلی که شما در هیچ شأنی از شئون مانند نفقه، نگاه و انس و غیر آن به یک طرف متمایل نشوید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سیوطی در تفسیر خود نیز در روایتی عدم توانایی در عدالت را در محبت می‌داند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دقیق و حقیقی ممکن نیست اما عدالت نسبی ممکن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المیزان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 وسط در بین افراط و تفریط است و تشخیص این حد وسط از امور صعب و بسیار دشوار است و مخصوصا از این جهت که ارتباط با دل‌ها دارد، چون رعایت دوستی عادلانه در بین زنان و اینکه یک مرد به اندازه مساوی زنان خود را دوست بدارد، امری ناشدنی است، چون بطور دایم از حیطه اختیار آدمی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خدای تعالی بیان می‌کند که رعایت عدالت به معنای حقیقی آن در بین زنان و اینکه یک مرد حد وسط حقیقی دوستی را در بین زنان خود رعایت کند چیزی است که هیچ انسانی قادر بر آن نیست، هر قدر هم که در تحقق دادن آن حرص بورزد، پس آنچه در این باب بر مرد واجب است این است که یکسره از حد وسط به یکی از دو طرف افراط و تفریط منحرف نشود و تا آنجا که برایش ممکن است رعایت عدالت را بکند و مخصوصا مراقب باشد که به طرف تفریط یعنی کوتاهی در ادای حق همسر خود منحرف نگردد و زن خود را بلا تکلیف و مانند زن بی‌شوهر نگذارد که نه شوهر داشته باشد و از شوهرش بهره‌مند شود و نه نداشته باشد تا بتواند همسری دیگر اختیار نموده، و یا پی کار خود برود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عدالت در بین زنان آن مقداری که بر مردان واجب است این است که در عمل و سلوک بین آنان مساوات و برابری را حفظ کند، اگر حق یکی را می‌دهد حق دیگری را نیز بدهد و دوستی و علاقمندی به یکی از آنان وادارش نکند که حقوق دیگران را ضایع بگذارد، این مقدار از عدالت واجب است و اما مستحبّ از عدالت این است که به همه آنان احسان و نیکی کند و از معاشرت با هیچ یک از آنان اظهار کراهت و بی‌میلی نکند و به هیچ یک بد اخلاقی روا ندارد، هم چنان که سیره و رفتار رسول خدا صلی الله علیه و آله با همسرانش این طور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هر دو آیه به یک معنی گرفته شود بین این دو آیه تعارض وجود دارد اما با توجه به روایت فوق و دید گاه مفسران، بین عدالت در آیه سوم و آیه صد و بیست و نهم تفاوت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 هر قدر کوشش کنید نمی‌توانید در میان همسران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تمایلات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و مساوات برقرار سازید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عدالت در محبت به همسران است زیرا قطعا نمی توان در محبت قلبی هم عدالت و مساوات را رعایت کرد زیرا محبت و عشق ورزیدن فعل و انفعال قلبی است و نمی توان آن را کم یا زیاد کرد لذا قرآن فرموده شما توان آن را ندارید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این ادعا ادامه آیه است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میل خود را به طور کامل به یک طرف معطوف نکنید تا آنجا که زن بلا تکلیف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عدالت در نفقه و مخارج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چند همسر اختیار کرده است نمی تواند محبت خود را به شکل مساوی تقسیم کند اما می تواند در پرداخت مخارج زندگی مساوات را رعایت کند و یا در تقسیم شب ها عدالت را رعایت نماید لذا نباید محبت در این امور نیز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تفسیرهای قرآن از جمله المیزان، نمونه، تفسیر قرآن مهر، ذیل آیه 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bookmarkStart w:id="95" w:name="pg5789_53230"/>
    </w:p>
    <w:p>
      <w:pPr>
        <w:pStyle w:val="Heading3"/>
        <w:numPr>
          <w:ilvl w:val="2"/>
          <w:numId w:val="1"/>
        </w:numPr>
        <w:rPr/>
      </w:pPr>
      <w:bookmarkStart w:id="96" w:name="__RefHeading___Toc4354580_581953129"/>
      <w:bookmarkStart w:id="97" w:name="_Toc33"/>
      <w:bookmarkEnd w:id="95"/>
      <w:bookmarkEnd w:id="96"/>
      <w:r>
        <w:rPr/>
        <w:t>13</w:t>
      </w:r>
      <w:r>
        <w:rPr>
          <w:rtl w:val="true"/>
        </w:rPr>
        <w:t xml:space="preserve"> - </w:t>
      </w:r>
      <w:r>
        <w:rPr>
          <w:rtl w:val="true"/>
        </w:rPr>
        <w:t>آیا ازدواج با زنان فرزند خوانده با ممنوعیت پسر خواندگی معارض نیست ؟</w:t>
      </w:r>
      <w:bookmarkEnd w:id="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آن کس که خدا به او نعمت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نعمت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همسرت را برای خود نگاه دار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در دلت پنهان می‌داشتی که خدا آشکار کننده‌ی آن است؛ و از مردم می‌هراسیدی، در حالی که خدا سزاوارتر است که از او بهراسی؛ و هنگامی که زید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ازدواج تو درآوردیم، تا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پسرخوانده‌هایشان نباشد، هنگامی که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به پایان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طلاق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فرمان خدا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مسلمانان می‌توانند با زنان فرزند خوانده‌هایشان که از همسر خود طلاق گرفته‌اند ازدواج کنند اما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هیچ مردی دو دل در درونش قرار نداده است؛ و همسرانتان را که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p>
    <w:p>
      <w:pPr>
        <w:pStyle w:val="BookText"/>
        <w:rPr/>
      </w:pPr>
      <w:r>
        <w:rPr>
          <w:rFonts w:ascii="IRNazanin" w:hAnsi="IRNazanin" w:eastAsia="IRNazanin"/>
          <w:color w:val="111111"/>
          <w:sz w:val="28"/>
          <w:sz w:val="28"/>
          <w:szCs w:val="28"/>
          <w:rtl w:val="true"/>
          <w:lang w:bidi="fa-IR"/>
        </w:rPr>
        <w:t>خود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مادران شما قرار نداده؛ و پسرخواندگانتان را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این، سخن شماست در حالی که با دهانتان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حقّ را می‌گوید و او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بخوانید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دادگرانه‌تر است؛ و اگر پدرانشان را نمی‌شناسید، پس برادران دینی شما و آزادشدگانتان هستند؛ و در مورد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کرده‌اید، هیچ گناهی بر شما نیست، ولیکن در مورد آنچه دل‌هایتان به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بسیار آمرزنده‌ی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مسلمانان نمی‌توانند پسری را به پسرخواندگی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شبهه این است که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دلیل حرمت پسرخواندگی بدانیم حال آن که این آیه در این مقام نیست و جهت برداشتن رسم غلط جاهلی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با پسر خوانده در حکم پسر حقیقی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همسر طلاق داده شده یا شوهر مرده او ازدواج نمی‌کردند از هم ارث می‌بردند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گوشزد می‌کند که فرزند خوانده مانند فرزند طبیعی و حقیقی انسان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لذا برای رسیدن به پاسخ لازم است به چند نکته توجه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مسأله فرزندخوانده، اشاره‌ای کوتاه به تاریخ فرزندخواندگی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حوادثی که در زندگی پیامبر اتفاق افتاد، ازدواج پیغمبر با زینب بنت جحش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مورد بحث و انتقاد برخی از کشیشان مغرض مسیحی قرار گرفته و این عمل پیغمبر را حمل بر علاقه شدید به زن و شهوت جنسی کرده‌اند و به پیروی از منافقین صدر اسلام گفته‌اند چون پیغمبر زینب را دید و به او علاقه‌مند شد، وسیله طلاق او را فراهم ساخت تا خود</w:t>
      </w:r>
    </w:p>
    <w:p>
      <w:pPr>
        <w:pStyle w:val="BookText"/>
        <w:rPr/>
      </w:pPr>
      <w:r>
        <w:rPr>
          <w:rFonts w:ascii="IRNazanin" w:hAnsi="IRNazanin" w:eastAsia="IRNazanin"/>
          <w:color w:val="111111"/>
          <w:sz w:val="28"/>
          <w:sz w:val="28"/>
          <w:szCs w:val="28"/>
          <w:rtl w:val="true"/>
          <w:lang w:bidi="fa-IR"/>
        </w:rPr>
        <w:t>با او ازدواج کند؟ در اینجا لازم است قدری در این باره توضیح داده شود و نخست اصل داستان ازدواج او را با زید بن حارثه شوهر اول او ذکر کرده و سپس به دنباله ماجرا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حارثه چند سال قبل از بعثت به صورت برده‌ای به خانه خدیجه آمد و رسول خدا صلی الله علیه و آله او را از خدیجه گرفت و آزاد کرد و از آن پس او را پسر خود خواند و مردم مکه او را پسر محمد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جوانی از قبیله کلب بود و در ضمن نزاعی که میان قبیله مزبور و یکی از قبایل دیگر عرب روی داد او را به اسارت گرفتند و در بازار عکاظ به معرض فروش در آوردند و 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سفارشی که قبلاً خدیجه برای خرید غلامی به او کرده بود، زید را خرید و برای خدیجه به مکه آورد، پس از آنکه پیغمبر اسلام خدیجه را به همسری اختیار کرد به زید علاقه‌مند شد تا بدان‌جا که او را زید الحب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چنان دید او را به پیغمبر بخشید و در این خلال جریانی اتفاق افتاد که پدر و خویشان زید مطلع شدند که وی به صورت بردگی در خانه خدیجه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بردگی زید برای آن‌ها موجب سرافکندگی بود و از این گذشته به فرزند خود علاقه داشتند به مکه آمده و برای استرداد زید با پیغمبر گفتگو کردند و مبلغی هم به عنوان قیمت فرزند خود پیش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از ماجرا مطلع شد روی محبت‌هایی که در طول اقامت در خانه آن حضرت دیده بود حاضر به بازگشت به میان قبیله خود نشد و پس از مذاکراتی قرار شد پیغمبر او را آزاد کند و او را پسر خوانده خویش کرده و در خانه آن حضرت بماند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زید نیز با این پیشنهاد موافقت کردند و از آن پس رسول خدا صلی الله علیه و آله او را پسر خود خواند و اعلام کرد که او از من ارث می‌برد و من هم از وی ارث خواهم برد و به این ترتیب منظور زید، پدر، مادر و قبیله او نیز عملی گردید و همگی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حضرت محمد به رسالت مبعوث شد و چند سال از این ماجرا گذشت طبق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این حکم قبل از اسلام، منسوخ گردید و قرار شد پسر خوانده‌ها را به نام پدران اصلی آنها بخوانند و از آن پس او را زید بن حارثه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محبت‌هایی که رسول خدا نسبت به زید مبذول داشت آن بود که تصمیم گرفت برای زید همسری اختیار کند و به همین منظور به نزد زینب دختر جحش خواهر عبد الله بن جحش که از طرف مادر عمه زاده آن حضرت و دختر امیمة بنت عبد المطلب بود خواستگاری فرستاد، زینب و نزدیکانش که در آغاز خیال کردند پیغمبر برای ازدواج با خود خواستگار فرستاده خوشحال شدند و جواب مساعد دادند، اما وقتی فهمیدند این خواستگاری برای زید بن حارثه بوده پشیمان شدند و برای آن حضرت پیغام دادند که این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وصلت با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شئون فامیلی ماست و به این ترتیب حاضر به آن وصلت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ضمن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زینب از این کردار سرزنش شد دیگر باره رضایت خود را با این ازدواج اعلام کرد و به این ترتیب به همسری زید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همان جهتی که ذکر شد و یا روی تفاوت سنی که میان آن دو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ناسازگاری را با زید گذارد و زید چند بار خواست او را طلاق گوید ولی پیغمبر وساطت کرده مانع از این کار شد و چنانکه صریح قرآن کریم است به آن دو دستور سازش داد تا سرانجام وقتی معلوم شد که توافق اخلاقی میان آن دو وجود ندارد و با هم سازگار نیستند قرار شد زید بن حارثه او را طلاق بدهد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که از زنان مهاجر و از خانواده‌های شریف مکه بود و پس از طلاق در</w:t>
      </w:r>
    </w:p>
    <w:p>
      <w:pPr>
        <w:pStyle w:val="BookText"/>
        <w:rPr/>
      </w:pPr>
      <w:r>
        <w:rPr>
          <w:rFonts w:ascii="IRNazanin" w:hAnsi="IRNazanin" w:eastAsia="IRNazanin"/>
          <w:color w:val="111111"/>
          <w:sz w:val="28"/>
          <w:sz w:val="28"/>
          <w:szCs w:val="28"/>
          <w:rtl w:val="true"/>
          <w:lang w:bidi="fa-IR"/>
        </w:rPr>
        <w:t xml:space="preserve">مدینه و دور از بستگان نزدیک و در شهر غربت به سر می‌برد در اندوه و ماتم فرو رفت و چنان‌که گفته‌اند بسیار می‌گریست و از آن سو خدای تعالی رسول الله را مامور ساخت برای از بین بردن سنت جاهلیت که ازدواج با زن پسر خوانده را مانند ازدواج با زن فرزند رسمی جایز نمی‌دانستند، زینب را به ازدواج خویش در آورد و در ضمن او را از این عقده و شکست روحی نیز نجات داده و خواسته دیرینه او و فامیلش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ازدواج با یکی از شخصیت‌های قریش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پس از گذشت دوران عده و مدتی پس از آن، با اینکه از انتقاد منافقان مدینه اندیشه داشت این کار را انجام داد و زینب در ردیف همسران آن حضرت در آمد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پیامبران الهی، از جمله پیامبر اسلام حضرت محمد صلی الله علیه و آله هدایت مردم به راه خدا و شکستن سنت ها و آداب جاهلی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مجموعه‌ای فرهنگ‌ساز است که پیام الهی را به دست پیامبر اسلام صلی الله علیه و آله و اصحاب او و با بیانی شیوا و با صبر و حوصله و با منطق و استدلال و در بعضی مواقع با جنگ و ستیز، بر کرسی زعامت نشانید و بر فرهنگ‌های خرافاتی مردم جزیرة العرب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دوران پیش از نزول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همسران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پسر خواندگی و عدم ازدواج با همسران آن‌ها ریشه در عرف جاهلی داشته و مبنای عقلی و دینی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جان دیون پورت درکتاب</w:t>
      </w:r>
    </w:p>
    <w:p>
      <w:pPr>
        <w:pStyle w:val="BookText"/>
        <w:rPr/>
      </w:pPr>
      <w:r>
        <w:rPr>
          <w:rFonts w:ascii="IRNazanin" w:hAnsi="IRNazanin" w:eastAsia="IRNazanin"/>
          <w:color w:val="111111"/>
          <w:sz w:val="28"/>
          <w:sz w:val="28"/>
          <w:szCs w:val="28"/>
          <w:rtl w:val="true"/>
          <w:lang w:bidi="fa-IR"/>
        </w:rPr>
        <w:t>عذر تقصیر به پیشگاه محمد و قرآن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امر این است که خیلی قبل از طلوع اسلام میان اعراب عادی رواج داشت که اگر کسی زنی را به نام مادر می‌خواند دیگر نمی‌توانست با او ازدواج کند و اگر کسی جوانی را پسرش می‌خواند از آن به بعد آن پسر از تمام حقوق فرزندی وی برخوردار می‌شد، ولی قرآن هر دو عادت مزبور را نسخ کرد، به این معنی که اگر کسی زنی را مادر می‌خواند می‌توانست با او ازدواج کند و نیز اگر پسر خوانده‌ای عیالش را طلاق می‌داد پدر خوانده می‌توانست عیال او را به ازدواج خودش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می‌دانست عرب‌ها که هنوز پای بند رسم و عادت سابقشان بودند او را با انجام این عمل به بی‌عفتی متهم خواهند کرد، ولی حس شدید وظیفه‌شناسی بر این موانع غالب آمد و زینب عیال پیغمبر 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استفاده می‌شود که محرمیت از سه طریق حاصل می‌شود؛ یکی تولد و دیگری ازدواج و سومی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فرزندخواندگی هیچ یک از این سه شرط را دارا نیست و نمی‌تواند جزء محارم باشد و ازدواج با آن‌ها اشکال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یکی از رسم‌های جاهلی در آن زمان این بود که اشراف زاده‌ها و صاحبان مقام، با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ازدواج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زینب بنت جحش، دختر عمه پیامبر صلی الله علیه و آله و نوه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دخترها اشراف زاده به حساب می‌آمدند و زید بن حارثه برده آزاد شده و پسر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آن زمان اجازه نمی‌داد که این‌گونه جوانان با هم ازدواج کنند، ولی آن حضرت با خواستگاری از زینب بنت جحش که از خانواده‌ای بزرگ و صاحب مقام بود، برای زید بن حارثه که غلام آزاد شده بود، این سنت جاهلی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زید بن حارثه، که غلام و پسر خوانده‌ی رسول الله بود با زینب، دختر عمه‌ی پیامبر ازدواج کرد، اما بنا بر دلایلی زندگی مشترک آن دو دوام نیافت و به طلاق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برای دختر عمه پیامبر بسیار سنگین بود چون طلاق دهنده او به ظاهر یک برده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پیامبر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 وَ اتَّقِ اللّهَ ؛ همسر خود را نگهدار و از خدا بترس</w:t>
      </w:r>
      <w:r>
        <w:rPr>
          <w:rFonts w:eastAsia="IRNazanin" w:cs="IRNazanin"/>
          <w:color w:val="111111"/>
          <w:sz w:val="28"/>
          <w:szCs w:val="28"/>
          <w:rtl w:val="true"/>
          <w:lang w:bidi="fa-IR"/>
        </w:rPr>
        <w:t>».</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جاهلی این بود که هیچ کس حق نداشت با زن طلاق داده شده، پسر خوانده‌اش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 پسر خوانده را مانند زن پسر واقعی می‌دانستند کسی جرأت نمی‌کرد که دست به این کار بزند و این سنت را بشکند، حتی پسر خوانده‌ها را به نام پدران واقعی آن‌ها نمی‌خواندند، بلکه به نام پدرخوانده می‌خواندند، از پدر خوانده‌اش ارث می‌برد و پدر خوانده نیز وارث او می‌شد و تحریم زن پدر یا همسر فرزند در مورد آن‌ها حاکم بود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تا اینکه خداوند این برنامه را نسخ کرد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 أَدْعِیاءَکُمْ أَبْناءَکُمْ ذلِکُمْ قَوْلُکُمْ</w:t>
      </w:r>
    </w:p>
    <w:p>
      <w:pPr>
        <w:pStyle w:val="BookText"/>
        <w:rPr/>
      </w:pPr>
      <w:r>
        <w:rPr>
          <w:rFonts w:ascii="IRNazanin" w:hAnsi="IRNazanin" w:eastAsia="IRNazanin"/>
          <w:color w:val="111111"/>
          <w:sz w:val="28"/>
          <w:sz w:val="28"/>
          <w:szCs w:val="28"/>
          <w:rtl w:val="true"/>
          <w:lang w:bidi="fa-IR"/>
        </w:rPr>
        <w:t>بِأَفْواهِکُمْ وَ اللّهُ یَقُولُ الْحَقَّ 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فرزندخوانده‌های شما را فرزند حقیقی شما قرار نداده است؛ این سخن شماست که به دهان خود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باطل و بی‌پایه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حق را می‌گوید و او به راه راست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نام پدرانشان بخوانید که این کار نزد خدا عادلانه‌تر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زید بن حارثه همسرش زینب بنت جحش را طلاق داد، خداوند پیامبرش را مأمور کرد تا سنت جاهلی حرمت ازدواج با همسر پسر خوانده را در عمل ملغی کند، لذا پیامبر صلی الله علیه و آله به دستور خداوند متعال، زینب را به ازدواج خویش در آورد، آنجا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قَضی زَیْدٌ مِنْها وَطَراً زَوَّجْناکَها لِکَیْ لا یَکُونَ عَلَی الْمُؤْمِنِینَ حَرَجٌ فِی أَزْواجِ أَدْعِیائِهِمْ إِذا قَضَوْا مِنْهُنَّ وَطَراً وَ کانَ أَمْرُ اللّهِ مَفْعُولاً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زید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ازدواج تو درآوردیم، تا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پسرخوانده‌هایشان نباشد، هنگامی که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به پایان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طلاق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فرمان خدا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با این ازدواج علاوه بر این که آن سنت باطل عرب را از بین برد، مشکل زینب را هم حل کرد چرا که زینب که از زنان مهاجر و از خانواده های شریف مکه بود، پس از طلاق در مدینه و دور از بستگان نزدیک و در شهر غربت به سر می‌برد و در اندوه و ماتم فرو رفته بود و چنان‌که گفته‌اند بسیار می‌گریست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ایام عده طلاق را سپری کرد و پس از آن به وی بشارت داده شد، که</w:t>
      </w:r>
    </w:p>
    <w:p>
      <w:pPr>
        <w:pStyle w:val="BookText"/>
        <w:rPr/>
      </w:pPr>
      <w:r>
        <w:rPr>
          <w:rFonts w:ascii="IRNazanin" w:hAnsi="IRNazanin" w:eastAsia="IRNazanin"/>
          <w:color w:val="111111"/>
          <w:sz w:val="28"/>
          <w:sz w:val="28"/>
          <w:szCs w:val="28"/>
          <w:rtl w:val="true"/>
          <w:lang w:bidi="fa-IR"/>
        </w:rPr>
        <w:t>خداوند سبحان، وی را به عقد پیامبر صلی الله علیه و آله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 و پنج سال از عمرش گذشته بود و بنا به نقل علامه مجلسی، ازدواجشان با اوّل ذی القعده سال پنجم قمری در مدینه منوره</w:t>
      </w:r>
      <w:r>
        <w:rPr>
          <w:rStyle w:val="FootnoteAnchor"/>
          <w:rtl w:val="true"/>
        </w:rPr>
        <w:footnoteReference w:id="122"/>
      </w:r>
      <w:r>
        <w:rPr>
          <w:rFonts w:ascii="IRNazanin" w:hAnsi="IRNazanin" w:eastAsia="IRNazanin"/>
          <w:color w:val="111111"/>
          <w:sz w:val="28"/>
          <w:sz w:val="28"/>
          <w:szCs w:val="28"/>
          <w:rtl w:val="true"/>
          <w:lang w:bidi="fa-IR"/>
        </w:rPr>
        <w:t>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این ازدواج بسیار شادمان شد و به خانه آن حضرت، نقل مکان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وی، در میان همسران پیامبر صلی الله علیه و آله افتخار می‌کرد که او را خدا به ازدواج پیامبر صلی الله علیه و آله درآورد و به آنان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زوّجکن أهلیکن وزوّجنی الله من فوق سبع سماوات؛ </w:t>
      </w:r>
      <w:r>
        <w:rPr>
          <w:rStyle w:val="FootnoteAnchor"/>
          <w:rtl w:val="true"/>
        </w:rPr>
        <w:footnoteReference w:id="124"/>
      </w:r>
      <w:r>
        <w:rPr>
          <w:rFonts w:ascii="IRNazanin" w:hAnsi="IRNazanin" w:eastAsia="IRNazanin"/>
          <w:color w:val="111111"/>
          <w:sz w:val="28"/>
          <w:sz w:val="28"/>
          <w:szCs w:val="28"/>
          <w:rtl w:val="true"/>
          <w:lang w:bidi="fa-IR"/>
        </w:rPr>
        <w:t>شما را خانواده‌تان به عقد پیامبر صلی الله علیه و آله درآورده، ولی مرا خداوند متعال از بالای هفت آسمان به نکاح آن حضرت، مفتخر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با پسرخوانده در حکم فرزند حقیقی برخورد می‌کردند نه تنها ازدواج با همسر فرزند خوانده را حرام می‌دانستند بلکه از هم‌دیگر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مقام تبیین این مطلب است که فرزند خوانده در حکم فرزند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از این آیات حکم حرمت فرزند خواندگی را استفاده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تربیت، نمی‌تواند در برابر فرهنگ‌هایی که موجب انحراف آدمی است، بی‌تفاوت باشد؛ از این رو در پی تأسیس فرهنگ و آدابی است که انسان با تأسی از آن، از کاروان سعادت و انسانیت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قرآن، وحی الهی است و نمی‌تواند فرهنگ‌های منحرف زمانه را در خود جای دهد و جامه‌مشروعیت به آن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w:t>
      </w:r>
    </w:p>
    <w:p>
      <w:pPr>
        <w:pStyle w:val="BookText"/>
        <w:rPr/>
      </w:pPr>
      <w:r>
        <w:rPr>
          <w:rFonts w:ascii="IRNazanin" w:hAnsi="IRNazanin" w:eastAsia="IRNazanin"/>
          <w:color w:val="111111"/>
          <w:sz w:val="28"/>
          <w:sz w:val="28"/>
          <w:szCs w:val="28"/>
          <w:rtl w:val="true"/>
          <w:lang w:bidi="fa-IR"/>
        </w:rPr>
        <w:t>خَلْفِهِ تَنْزِیلٌ مِنْ حَکِیمٍ حَمِیدٍ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باطل از پیش روی آن و پشت سرش به سراغ آن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فروفرستاده‌ای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زمان نزول قرآن و عصرهای پس از آن تا روز قیامت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فرزندخوانده گی یکی از رسوم فرهنگ جاهلی بوده و پیامبر اسلام عملا و با ازدواج با همسر فرزندخوانده به مبارزه با این فرهنگ خرافی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عرف باطل و وحی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نزول قرآن و ارسال رسل برای مبارزه به فرهنگ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فرهنگ زمانه، حسن رضا رضایی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مکارم شیرازی،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طباطبایی، ذیل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محمد صلی الله علیه و آله، رسولی محلاتی، ص </w:t>
      </w:r>
      <w:r>
        <w:rPr>
          <w:rFonts w:eastAsia="IRNazanin" w:cs="IRNazanin"/>
          <w:color w:val="111111"/>
          <w:sz w:val="28"/>
          <w:szCs w:val="28"/>
          <w:lang w:bidi="fa-IR"/>
        </w:rPr>
        <w:t>462</w:t>
      </w:r>
      <w:r>
        <w:rPr>
          <w:rFonts w:eastAsia="IRNazanin" w:cs="IRNazanin"/>
          <w:color w:val="111111"/>
          <w:sz w:val="28"/>
          <w:szCs w:val="28"/>
          <w:rtl w:val="true"/>
          <w:lang w:bidi="fa-IR"/>
        </w:rPr>
        <w:t>.</w:t>
      </w:r>
      <w:bookmarkStart w:id="98" w:name="pg5789_53240"/>
    </w:p>
    <w:p>
      <w:pPr>
        <w:pStyle w:val="Heading3"/>
        <w:numPr>
          <w:ilvl w:val="2"/>
          <w:numId w:val="1"/>
        </w:numPr>
        <w:rPr/>
      </w:pPr>
      <w:bookmarkStart w:id="99" w:name="__RefHeading___Toc4354582_581953129"/>
      <w:bookmarkStart w:id="100" w:name="_Toc34"/>
      <w:bookmarkEnd w:id="98"/>
      <w:bookmarkEnd w:id="99"/>
      <w:r>
        <w:rPr/>
        <w:t>14</w:t>
      </w:r>
      <w:r>
        <w:rPr>
          <w:rtl w:val="true"/>
        </w:rPr>
        <w:t xml:space="preserve"> - </w:t>
      </w:r>
      <w:r>
        <w:rPr>
          <w:rtl w:val="true"/>
        </w:rPr>
        <w:t>آیا کسانی که به زنان تهمت ناپاکی می زنند بخشیده می شوند؟</w:t>
      </w:r>
      <w:bookmarkEnd w:id="100"/>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 أَصْلَحُوا فَإِنَّ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پس از آن توبه کنند و اصلاح نمایند؛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آنان پذیرفته می‌شود؛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نسبت به کسانی که زنان پاک‌دامن را مورد تهمت قرار می‌دهند وعده بخشش داده و 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زنان پاک دامنِ غافلِ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شده‌اند و عذاب بزرگی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از جهتی وعده عذاب داده است و از طرفی وعید بخشش داده است؟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یکی از گناهان کبیره که در شرع مقدس اسلام بر زشتی آن تأکید فراوانی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 انداختن، و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6"/>
      </w:r>
      <w:r>
        <w:rPr>
          <w:rFonts w:ascii="IRNazanin" w:hAnsi="IRNazanin" w:eastAsia="IRNazanin"/>
          <w:color w:val="111111"/>
          <w:sz w:val="28"/>
          <w:sz w:val="28"/>
          <w:szCs w:val="28"/>
          <w:rtl w:val="true"/>
          <w:lang w:bidi="fa-IR"/>
        </w:rPr>
        <w:t>و در قرآن کریم بارها در همین معنا استعمال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 معنای اصطلاحی و استعمال شایع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فحشاء زدن به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واژه قذف در قرآن کریم به این معنا به کار نرفته، اما موضوع تهمت</w:t>
      </w:r>
    </w:p>
    <w:p>
      <w:pPr>
        <w:pStyle w:val="BookText"/>
        <w:rPr/>
      </w:pPr>
      <w:r>
        <w:rPr>
          <w:rFonts w:ascii="IRNazanin" w:hAnsi="IRNazanin" w:eastAsia="IRNazanin"/>
          <w:color w:val="111111"/>
          <w:sz w:val="28"/>
          <w:sz w:val="28"/>
          <w:szCs w:val="28"/>
          <w:rtl w:val="true"/>
          <w:lang w:bidi="fa-IR"/>
        </w:rPr>
        <w:t>فحشاء به زنان پاکدامن سه مرتبه در قرآن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نور پس از آن که مجازات شدیدی برای زن و مرد زناکار بیان می کند و از آنجا که ممکن است این موضوع دستاویزی شود برای افراد مغرض که از این طریق افراد پاک را مورد اتهام قرار دهند، بلا فاصله، مجازات شدید تهمت‌زنندگان را بیان می‌کند، تا حیثیت خانواده‌های پاکدامن از خطر این‌گونه اشخاص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چهارم سوره نور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وَ لا تَقْبَلُوا لَهُمْ شَهادَةً أَبَداً وَ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زنان پاکدامن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سپس چهار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نیاورند، پس آنان را هشتاد تازیانه بزنید، و هیچ گواهی‌ای را هرگز از آنان نپذیرید؛ و تنها آنان نافرمان‌اند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ششم حکم تهمت زنا به همسر را بیان می‌کند که از موضوع بحث این نوشته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بیست و سوم همین سوره نیز به عذاب اخروی قذف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زنان پاک دامنِ غافلِ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شده‌اند و عذاب بزرگی برای آنان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کوتاه در آیات فوق درمی‌یابیم که برخی آیات به مجازات این‌گونه افراد در دنیا اشاره دارد و برخی دیگر عذاب اخروی آنان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این دو موضوع را جداگانه مطرح، و سپس مسأله‌ی بخشیده شدن مرتکبان این گناه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حکم فقهی قذف</w:t>
      </w:r>
    </w:p>
    <w:p>
      <w:pPr>
        <w:pStyle w:val="BookText"/>
        <w:rPr/>
      </w:pPr>
      <w:r>
        <w:rPr>
          <w:rFonts w:ascii="IRNazanin" w:hAnsi="IRNazanin" w:eastAsia="IRNazanin"/>
          <w:color w:val="111111"/>
          <w:sz w:val="28"/>
          <w:sz w:val="28"/>
          <w:szCs w:val="28"/>
          <w:rtl w:val="true"/>
          <w:lang w:bidi="fa-IR"/>
        </w:rPr>
        <w:t>همان‌گونه که در آیه چهارم نور گذشت قرآن کریم بر این گناه</w:t>
      </w:r>
      <w:r>
        <w:rPr>
          <w:rStyle w:val="FootnoteAnchor"/>
          <w:rtl w:val="true"/>
        </w:rPr>
        <w:footnoteReference w:id="129"/>
      </w:r>
      <w:r>
        <w:rPr>
          <w:rFonts w:ascii="IRNazanin" w:hAnsi="IRNazanin" w:eastAsia="IRNazanin"/>
          <w:color w:val="111111"/>
          <w:sz w:val="28"/>
          <w:sz w:val="28"/>
          <w:szCs w:val="28"/>
          <w:rtl w:val="true"/>
          <w:lang w:bidi="fa-IR"/>
        </w:rPr>
        <w:t>سه حکم فقهی بار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هشتاد ضربه شلاق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پذیرفته نشدن شهادت شخص در محکمه تا پایان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اسقاط عدالت و گرفتن عنوان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سخن از بخشش گنهکار زمانی مطرح است که علاوه بر توبه‌ی قلبی، ندامت خویش را ابراز کند و در حضور قاضی و دیگران اظهار پشیمانی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بیان حکم قذف، در مورد توبه کنندگان از این گناه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 مِنْ بَعْدِ ذلِکَ وَ أَصْلَحُوا فَإِنَّ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پس از آن توبه کنند و اصلاح نمایند؛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آنان پذیرفته می‌شود؛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ظاهر آیه شریفه، مجازات دنیوی تهمت زننده در صورتی که توبه کند، برداشته می‌شود؛ اما نکته مهم آن است که از میان سه حکم مذکور، کدامیک برداشته می‌شود؟ آیا می‌توان گفت هر سه مجازات بیان شده مورد بخشش قرار می‌گیرد؟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از یک قاعده ادبی که در دستور زبان عرب رایج است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ادبیات عرب و هم‌چنین علم اصول</w:t>
      </w:r>
      <w:r>
        <w:rPr>
          <w:rStyle w:val="FootnoteAnchor"/>
          <w:rtl w:val="true"/>
        </w:rPr>
        <w:footnoteReference w:id="130"/>
      </w:r>
      <w:r>
        <w:rPr>
          <w:rFonts w:ascii="IRNazanin" w:hAnsi="IRNazanin" w:eastAsia="IRNazanin"/>
          <w:color w:val="111111"/>
          <w:sz w:val="28"/>
          <w:sz w:val="28"/>
          <w:szCs w:val="28"/>
          <w:rtl w:val="true"/>
          <w:lang w:bidi="fa-IR"/>
        </w:rPr>
        <w:t>معتقدند هنگامی که استثناء بعد از دو یا چند جمله بیاید، حکم استثناء تنها جمله آخر را شامل می شود، مگر</w:t>
      </w:r>
    </w:p>
    <w:p>
      <w:pPr>
        <w:pStyle w:val="BookText"/>
        <w:rPr/>
      </w:pPr>
      <w:r>
        <w:rPr>
          <w:rFonts w:ascii="IRNazanin" w:hAnsi="IRNazanin" w:eastAsia="IRNazanin"/>
          <w:color w:val="111111"/>
          <w:sz w:val="28"/>
          <w:sz w:val="28"/>
          <w:szCs w:val="28"/>
          <w:rtl w:val="true"/>
          <w:lang w:bidi="fa-IR"/>
        </w:rPr>
        <w:t>آنکه قرائنی در دست باشد که جمله‌های قبل نیز مشمول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جمله آخر است، اما اگر دلیل دیگری وجود داشته باشد می‌توان جمله‌های قبلی را نیز در حکم استثناء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ابتدا سه حکم پیاپی برای قذف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رد شهادت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کسانی که توبه کنند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مذکور باید گفت کسانی که توبه کنند تنها از عنوان فسق رهایی خواهند یافت، اما مفسران معتقدند در اینجا قرائنی وجود دارد که شهادت توبه‌کننده نیز قبول است و تنها حکم تازیانه است که حتی در صورت توبه شخص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قرائن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فسق برای رد شهادت</w:t>
      </w:r>
    </w:p>
    <w:p>
      <w:pPr>
        <w:pStyle w:val="BookText"/>
        <w:rPr/>
      </w:pPr>
      <w:r>
        <w:rPr>
          <w:rFonts w:ascii="IRNazanin" w:hAnsi="IRNazanin" w:eastAsia="IRNazanin"/>
          <w:color w:val="111111"/>
          <w:sz w:val="28"/>
          <w:sz w:val="28"/>
          <w:szCs w:val="28"/>
          <w:rtl w:val="true"/>
          <w:lang w:bidi="fa-IR"/>
        </w:rPr>
        <w:t>به این معنا که شهادت انسان عادل همواره پذیرفته است و اگر سخن از رد شهادت قذف کننده مطرح است به دلیل عنوان فسقی است که قران کریم بر آنان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به سبب توبه عنوان فسق از آن‌ها برداشته شد، شهادت آنان نیز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ادعا کرد حکم دوم نیز توسط آیه‌ی پنجم استثناء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وسایل الشیعه در باب مستقلی که در مورد پذیرفتن شهادت قاذف بعد از توبه باز شده است، پنج روایت نقل شده که مضمون همگی آن است که اگر تهمت زننده توبه کند، حکم اجرای حد هم‌چنان بر او باقیست اما رد شهادت نیز مانند عنوان فسق از او برداشته می‌شود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از امام</w:t>
      </w:r>
    </w:p>
    <w:p>
      <w:pPr>
        <w:pStyle w:val="BookText"/>
        <w:rPr/>
      </w:pPr>
      <w:r>
        <w:rPr>
          <w:rFonts w:ascii="IRNazanin" w:hAnsi="IRNazanin" w:eastAsia="IRNazanin"/>
          <w:color w:val="111111"/>
          <w:sz w:val="28"/>
          <w:sz w:val="28"/>
          <w:szCs w:val="28"/>
          <w:rtl w:val="true"/>
          <w:lang w:bidi="fa-IR"/>
        </w:rPr>
        <w:t>صادق علیه السلام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الْکِنَانِیِّ قَالَ سَأَلْتُ أَبَا عَبْدِ اللَّهِ علیه السلام عَنِ الْقَاذِفِ إِذَا أَکْذَبَ نَفْسَهُ وَتَابَ أَتُقْبَلُ شَهَادَتُهُ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تهمت زننده توبه نماید و اعتراف کند که آنچه ادعا کرده دروغ بوده است، آیا شهادت او پذیرفته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با توجه به دلالت آیات و روایات، حکم فقهی اجرای حد، حتی در صورت توبه برای تهمت زننده لازم الاجراست، اما دو حکم رد شهادت و عنوان فسق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عذاب اخروی قذف</w:t>
      </w:r>
    </w:p>
    <w:p>
      <w:pPr>
        <w:pStyle w:val="BookText"/>
        <w:rPr/>
      </w:pPr>
      <w:r>
        <w:rPr>
          <w:rFonts w:ascii="IRNazanin" w:hAnsi="IRNazanin" w:eastAsia="IRNazanin"/>
          <w:color w:val="111111"/>
          <w:sz w:val="28"/>
          <w:sz w:val="28"/>
          <w:szCs w:val="28"/>
          <w:rtl w:val="true"/>
          <w:lang w:bidi="fa-IR"/>
        </w:rPr>
        <w:t>همان‌گونه که در آیه پنجم سوره مبارکه نور گذشت، خدای سبحان به کسانی که از این گناه توبه کنند وعده مغفرت و رحمت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اساس مضمون روایات فراوانی که در باب توبه وارد شده است، اگر شرایط توبه در گنه‌کار حاصل شود، هر چند گناه او بزرگ باشد خدای متعال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چنین نقل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الْأَنْصَارِیِّ قَالَ جَاءَتِ امْرَأَةٌ إِلَی النَّبِیِّ صلی الله علیه و آله فَقَالَتْ یَا نَبِیَّ اللَّهِ امْرَأَةٌ قَتَلَتْ وَلَدَهَا هَلْ لَهَا مِنْ تَوْبَةٍ فَقَالَ لَهَا وَالَّذِی نَفْسُ مُحَمَّدٍ بِیَدِهِ لَوْ أَنَّهَا قَتَلَتْ سَبْعِینَ نَبِیّاً ثُمَّ تَابَتْ وَنَدِمَتْ وَیَعْرِفُ اللَّهُ مِنْ قَلْبِهَا أَنَّهَا لَا تَرْجِعُ إِلَی الْمَعْصِیَةِ أَبَداً لَقَبِلَ اللَّهُ تَوْبَتَهَا وَعَفَا عَنْهَا فَإِنَّ بَابَ التَّوْبَةِ مَفْتُوحٌ مَا بَیْنَ الْمَشْرِقِ وَالْمَغْرِبِ وَإِنَّ التَّائِبَ مِنَ الذَّنْبِ کَمَنْ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گوید زنی نزد</w:t>
      </w:r>
    </w:p>
    <w:p>
      <w:pPr>
        <w:pStyle w:val="BookText"/>
        <w:rPr/>
      </w:pPr>
      <w:r>
        <w:rPr>
          <w:rFonts w:ascii="IRNazanin" w:hAnsi="IRNazanin" w:eastAsia="IRNazanin"/>
          <w:color w:val="111111"/>
          <w:sz w:val="28"/>
          <w:sz w:val="28"/>
          <w:szCs w:val="28"/>
          <w:rtl w:val="true"/>
          <w:lang w:bidi="fa-IR"/>
        </w:rPr>
        <w:t>پیامبر صلی الله علیه و آله آمده عرض کرد یا رسول اللَّه زنی فرزند خود را به قتل رسانده است، آیا توبه او پذیرفته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جان محمد بدست اوست اگر او کشته باشد هفتاد پیغمبر را و بعد از آن توبه کند و پشیمان شود و خدا بداند که او هرگز به گناه خویش باز نخواهد گشت، توبه او را خواهد پذیرفت و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توبه گشاده است در میان مشرق و مغرب و بدرستی که توبه کننده از گناه چون کسی است که هرگز معصیتی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قبول توبه کسی که به زن پاکدامنی تهمت فحشاء زده است تردیدی وجود ندارد؛ اما مسأله بسیار مهم آن است که توبه هر گناهی به حسب همان گناه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در استغفار زبانی یا ندامت از گذشته، و حتی تصمیم نسبت به ترک در آینده خلاصه نمی‌شود، بلکه توبه از قذف شرایط خاص خود را دارد و علاوه بر این موارد شخص گنه‌کار باید در مقام جبران نیز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حیثیت زن یا مرد پاک‌دامن را لکه‌دار ساخته برای قبولی توبه خود باید سخنان خویش را در برابر تمام کسانی که این تهمت را از او شنیده‌اند تکذیب کنند و به اصطلاح اعاده حیثیت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شرط مهم را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به خوبی می توان نتیجه گرفت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هم‌چنین در روایتی چگونگی توبه از این گناه، از امام صادق علیه السلام سؤال شده است که حضرت در پاسخ چنین می‌فرمایند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الَّذِی یَقْذِفُ الْمُحْصَنَاتِ تُقْبَلُ شَهَادَتُهُ بَعْدَ الْحَدِّ إِذَا تَابَ قَالَ نَعَمْ قُلْتُ وَمَا تَوْبَتُهُ قَالَ یَجِیءُ فَیُکْذِبُ نَفْسَهُ عِنْدَ الْإِمَامِ وَیَقُولُ قَدِ افْتَرَیْتُ عَلَی فُلَانَةَ وَیَتُوبُ مِمَّا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زنان پاکدامن تهمت فحشاء زده است بعد از اجرای حد شرعی و بعد از توبه، شهادتش قبول می‌شود یا خیر؟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او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فلان کس تهمت زدم و از آنچه گفته‌ام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روایت اشاره به اظهار توبه نزد قاضی و نتیجه آن یعنی قبول شهادت دارد اما مطلبی که به روشنی می‌توان از آن برداشت کرد لزوم اعاده حیثیت و تکذیب ادعای قبلی در ملأ عام برای توبه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با توجه به آنچه گذشت، روشن شد کسانی که مرتکب گناه تهمت ناموسی می‌شوند در صورتی که قلباً پشیمان شده نزد حق تعالی توبه کنند مشروط بر آنکه شرایط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اعاده حیثیت و تکذیب ادعای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محقق شود بدون شک می‌توانند به قبول توبه خویش نزد خدای سبحان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پیامد دنیوی و حقوقی این گناه مجازات مستقلی است که طبق موازین شرعی اجرای حد قذف تحت هر شرایطی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گواهی و عنوان فسق نیز با توبه علنی از شخص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مثل المیزان، نمونه، تفسیر قرآن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bookmarkStart w:id="101" w:name="pg5789_53248"/>
    </w:p>
    <w:p>
      <w:pPr>
        <w:pStyle w:val="Heading2"/>
        <w:numPr>
          <w:ilvl w:val="1"/>
          <w:numId w:val="1"/>
        </w:numPr>
        <w:rPr/>
      </w:pPr>
      <w:bookmarkStart w:id="102" w:name="__RefHeading___Toc4354584_581953129"/>
      <w:bookmarkStart w:id="103" w:name="_Toc35"/>
      <w:bookmarkEnd w:id="101"/>
      <w:bookmarkEnd w:id="102"/>
      <w:r>
        <w:rPr>
          <w:rtl w:val="true"/>
        </w:rPr>
        <w:t>فصل سوم</w:t>
      </w:r>
      <w:r>
        <w:rPr>
          <w:rtl w:val="true"/>
        </w:rPr>
        <w:t xml:space="preserve">: </w:t>
      </w:r>
      <w:r>
        <w:rPr>
          <w:rtl w:val="true"/>
        </w:rPr>
        <w:t>قرآن و علم</w:t>
      </w:r>
      <w:bookmarkEnd w:id="1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4354586_581953129"/>
      <w:bookmarkStart w:id="105" w:name="_Toc36"/>
      <w:bookmarkEnd w:id="104"/>
      <w:r>
        <w:rPr>
          <w:rtl w:val="true"/>
        </w:rPr>
        <w:t>اشاره</w:t>
      </w:r>
      <w:bookmarkStart w:id="106" w:name="pg5789_53250"/>
      <w:bookmarkEnd w:id="105"/>
    </w:p>
    <w:p>
      <w:pPr>
        <w:pStyle w:val="Heading3"/>
        <w:numPr>
          <w:ilvl w:val="2"/>
          <w:numId w:val="1"/>
        </w:numPr>
        <w:rPr/>
      </w:pPr>
      <w:bookmarkStart w:id="107" w:name="__RefHeading___Toc4354588_581953129"/>
      <w:bookmarkStart w:id="108" w:name="_Toc37"/>
      <w:bookmarkEnd w:id="106"/>
      <w:bookmarkEnd w:id="107"/>
      <w:r>
        <w:rPr>
          <w:rtl w:val="true"/>
        </w:rPr>
        <w:t>مقدمه</w:t>
      </w:r>
      <w:bookmarkEnd w:id="108"/>
    </w:p>
    <w:p>
      <w:pPr>
        <w:pStyle w:val="BookText"/>
        <w:rPr/>
      </w:pPr>
      <w:r>
        <w:rPr>
          <w:rFonts w:ascii="IRNazanin" w:hAnsi="IRNazanin" w:eastAsia="IRNazanin"/>
          <w:color w:val="111111"/>
          <w:sz w:val="28"/>
          <w:sz w:val="28"/>
          <w:szCs w:val="28"/>
          <w:rtl w:val="true"/>
          <w:lang w:bidi="fa-IR"/>
        </w:rPr>
        <w:t>در مورد قرآن و علوم مطالب زیادی طرح شده و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به چند شبهه مطرح می‌پردازیم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شبهات جدید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مجموعه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این شبهات مثل هفت آسمان پرداخته شده است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تفسیر 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جدید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مباحث نظری قرآن و علم پرداخته شده است که در صورت نیاز؛ مخاطبان به آن‌ها مراجعه کنند</w:t>
      </w:r>
      <w:r>
        <w:rPr>
          <w:rFonts w:eastAsia="IRNazanin" w:cs="IRNazanin"/>
          <w:color w:val="111111"/>
          <w:sz w:val="28"/>
          <w:szCs w:val="28"/>
          <w:rtl w:val="true"/>
          <w:lang w:bidi="fa-IR"/>
        </w:rPr>
        <w:t>.</w:t>
      </w:r>
      <w:bookmarkStart w:id="109" w:name="pg5789_53251"/>
    </w:p>
    <w:p>
      <w:pPr>
        <w:pStyle w:val="Heading3"/>
        <w:numPr>
          <w:ilvl w:val="2"/>
          <w:numId w:val="1"/>
        </w:numPr>
        <w:rPr/>
      </w:pPr>
      <w:bookmarkStart w:id="110" w:name="__RefHeading___Toc4354590_581953129"/>
      <w:bookmarkStart w:id="111" w:name="_Toc38"/>
      <w:bookmarkEnd w:id="109"/>
      <w:bookmarkEnd w:id="110"/>
      <w:r>
        <w:rPr/>
        <w:t>1</w:t>
      </w:r>
      <w:r>
        <w:rPr>
          <w:rtl w:val="true"/>
        </w:rPr>
        <w:t xml:space="preserve"> - </w:t>
      </w:r>
      <w:r>
        <w:rPr>
          <w:rtl w:val="true"/>
        </w:rPr>
        <w:t>آیا همه جزئیات علوم بشری در قرآن وجود دارد؟ و قلمرو آن ها چگونه است ؟</w:t>
      </w:r>
      <w:bookmarkEnd w:id="111"/>
    </w:p>
    <w:p>
      <w:pPr>
        <w:pStyle w:val="BookText"/>
        <w:rPr/>
      </w:pPr>
      <w:r>
        <w:rPr>
          <w:rFonts w:ascii="IRNazanin" w:hAnsi="IRNazanin" w:eastAsia="IRNazanin"/>
          <w:color w:val="111111"/>
          <w:sz w:val="28"/>
          <w:sz w:val="28"/>
          <w:szCs w:val="28"/>
          <w:rtl w:val="true"/>
          <w:lang w:bidi="fa-IR"/>
        </w:rPr>
        <w:t>در این مورد سه احتمال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حداکثری</w:t>
      </w:r>
    </w:p>
    <w:p>
      <w:pPr>
        <w:pStyle w:val="BookText"/>
        <w:rPr/>
      </w:pPr>
      <w:r>
        <w:rPr>
          <w:rFonts w:ascii="IRNazanin" w:hAnsi="IRNazanin" w:eastAsia="IRNazanin"/>
          <w:color w:val="111111"/>
          <w:sz w:val="28"/>
          <w:sz w:val="28"/>
          <w:szCs w:val="28"/>
          <w:rtl w:val="true"/>
          <w:lang w:bidi="fa-IR"/>
        </w:rPr>
        <w:t>بر اساس این دیدگاه همه جزئیات علوم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این دیدگاه در سخنان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است</w:t>
      </w:r>
      <w:r>
        <w:rPr>
          <w:rStyle w:val="FootnoteAnchor"/>
          <w:rtl w:val="true"/>
        </w:rPr>
        <w:footnoteReference w:id="138"/>
      </w:r>
      <w:r>
        <w:rPr>
          <w:rFonts w:ascii="IRNazanin" w:hAnsi="IRNazanin" w:eastAsia="IRNazanin"/>
          <w:color w:val="111111"/>
          <w:sz w:val="28"/>
          <w:sz w:val="28"/>
          <w:szCs w:val="28"/>
          <w:rtl w:val="true"/>
          <w:lang w:bidi="fa-IR"/>
        </w:rPr>
        <w:t>که مورد مخالفت شاطبی و برخی صاحب‌نظران در طول تاریخ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به برخی آیات و احادیث استدلال کرده‌اند که در ادامه به بررسی و نقد آن‌ها خواهیم پرداخت تا روشن شود که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حداقلی</w:t>
      </w:r>
    </w:p>
    <w:p>
      <w:pPr>
        <w:pStyle w:val="BookText"/>
        <w:rPr/>
      </w:pPr>
      <w:r>
        <w:rPr>
          <w:rFonts w:ascii="IRNazanin" w:hAnsi="IRNazanin" w:eastAsia="IRNazanin"/>
          <w:color w:val="111111"/>
          <w:sz w:val="28"/>
          <w:sz w:val="28"/>
          <w:szCs w:val="28"/>
          <w:rtl w:val="true"/>
          <w:lang w:bidi="fa-IR"/>
        </w:rPr>
        <w:t>بر اساس این دیدگاه قرآن و علم تقریباً از هم‌دیگر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قرآن به مسایل اخروی می‌پردازد و مسایل دنیوی را به مردم واگذار کرده است که سرچشمه این دیدگاه را می‌توان در سخنان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در مخالفت با دیدگاه غزالی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بیان احکام آخرت و مسایل جنبی آن آمده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البته چهره جدیدی از این دیدگاه را در سخنان کسانی می‌یابیم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مثال‌های علمی زده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موارد متعددی به مباحث علوم طبیعی و علوم انسانی پرداخته است و گزاره‌های علمی قرآن در موارد متعددی گزارش و اخبار از جهان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خورشید، نیروی جاذبه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قرآن در زمینه تربیت، اقتصاد، سیاست، مدیریت، حقوق، مسایل اجتماعی و جامعه‌شناختی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ارزنده‌ای دارد که در عصر حاضر نیز مورد توجه دانشمندان این علوم است و گاهی در حد نظریه‌پردازی و اعجاز علمی مطرح می‌شود و مبانی و اهداف علوم انسانی را جهت‌دهی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قرآن با علوم رابطه ندارد یا رابطه آن حداقلی و در حد مثال‌های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میانه</w:t>
      </w:r>
    </w:p>
    <w:p>
      <w:pPr>
        <w:pStyle w:val="BookText"/>
        <w:rPr/>
      </w:pPr>
      <w:r>
        <w:rPr>
          <w:rFonts w:ascii="IRNazanin" w:hAnsi="IRNazanin" w:eastAsia="IRNazanin"/>
          <w:color w:val="111111"/>
          <w:sz w:val="28"/>
          <w:sz w:val="28"/>
          <w:szCs w:val="28"/>
          <w:rtl w:val="true"/>
          <w:lang w:bidi="fa-IR"/>
        </w:rPr>
        <w:t>بر اساس این دیدگاه قرآن و علوم رابطه سازگارانه دارند و بیش از دو هزار آیه قرآن به مسایل علمی پرداخته است و در موارد متعددی به اهداف، مبانی، روش‌های علوم انسانی و اخبار علوم طبیعی اشاره کرده است که در حد شگفتی و اعجاز علمی یا نظریه‌پردازی‌های علمی مطرح می‌شود که همگی این مطالب در راستای هدایت انسان، خداشناسی و معادشناسی است اما این گونه نیست که همه جزئیات علوم در قرآن بیان شده باشد چرا که هدف قرآن هدایت انسان است و کتاب شیمی و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ردّ دیدگاه حداکثری و حداقلی، دیدگاه میانه باقی می‌ماند که مطلوب است و با آیات قرآن سازگاری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علوم بشری در قرآن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موافقان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آیات قرآن، دلالت بر این دارد که همه چیز در قرآن هست،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تر و هیچ خشکی نیست، جز این‌که در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فرستادیم که بیانگر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 و رحمت و مژده‌ای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در کتاب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وجود کتبی جهان تکوین و خلاصه‌ای از اسرار آفرینش است، پس همۀ علوم در قرآن وجود دارد و از آن الهام گرفته است حتی مسایل فیزیک، شیمی و ریاضی در قرآن هست و اگر ما نتوانیم آنها را پیدا کنیم، علتش این است که عقل ما، از درک و استخراج آنها قاصر است و در آینده بشریت پیشرفت می‌کند و همۀ مسایل را از قرآن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استدلال به آیۀ دوم، این 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علوم مستفاد از حس که به وسیلۀ تجربه و حواس، به دست می‌آید و این علوم متغیّر، فاسد شدنی، محصور و متناهی است و بیشتر علوم این گونه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علومی که از مبادی، اسباب و غایات به صورت علوم واحد کلی بسیط، بر وجه عقلی و غیر متغیر به دست می‌آید و آن علم به مسبب الاسباب است، این علم ضروری، کلی و محیط به امور و احوال است و شک، تغییر و غلط در آن نیست و این علم مانند دانش خدا، به اشیا، علم ملایکه، انبیاء و اوصیاست که به احوال موجودات، در گذشته و آینده آگاهی دارند و هر کس خدا را، با اوصاف کمال بشناسد پس علم او، محیط به همۀ امور و احوال است و هر کس کیفیت این علم را بداند،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 و متوجه می‌گردد که همۀ</w:t>
      </w:r>
    </w:p>
    <w:p>
      <w:pPr>
        <w:pStyle w:val="BookText"/>
        <w:rPr/>
      </w:pPr>
      <w:r>
        <w:rPr>
          <w:rFonts w:ascii="IRNazanin" w:hAnsi="IRNazanin" w:eastAsia="IRNazanin"/>
          <w:color w:val="111111"/>
          <w:sz w:val="28"/>
          <w:sz w:val="28"/>
          <w:szCs w:val="28"/>
          <w:rtl w:val="true"/>
          <w:lang w:bidi="fa-IR"/>
        </w:rPr>
        <w:t>علوم و معانی، در قرآن هست و هر امری خودش یا مقومات، اسباب، مبادی و غایات آن در قرآن وجود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بعضی این طور استشهاد می‌کنند که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هدایت قرآن غیر از بیان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آیه به دو مطلب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گفت بیان همه چیز، عبارت است از بیانات تربیتی و هدایتی قرآن که برای بشر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همۀ علوم دنیایی، علوم بشری و معارف دینی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به عنوان یک احتمال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همین دیدگاه را انتخاب کرده و به آیات فوق الذکر استشهاد نموده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علوم، همۀ آن‌ها در افعال و صفات خدا داخل است و خداوند در قرآن، افعال، ذات و صفات خود را توضیح می‌دهد و این علوم بی‌نهایت است و در قرآن به اصول و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شده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بر اینکه تمام معارف بشری، در قرآن وجود دارد، آیاتی است که اشاره به علوم مختلف می‌کند برای مثال به چند مورد اشاره می‌کنیم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ریاضی،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مِثْقالَ حَبَّةٍ مِنْ خَرْدَلٍ أَتَیْنا بِها وَ کَفی بِنا حاسِبِینَ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در آیه از حساب و اندازه، سخن گفته است، پس اشاره به علوم</w:t>
      </w:r>
    </w:p>
    <w:p>
      <w:pPr>
        <w:pStyle w:val="BookText"/>
        <w:rPr/>
      </w:pPr>
      <w:r>
        <w:rPr>
          <w:rFonts w:ascii="IRNazanin" w:hAnsi="IRNazanin" w:eastAsia="IRNazanin"/>
          <w:color w:val="111111"/>
          <w:sz w:val="28"/>
          <w:sz w:val="28"/>
          <w:szCs w:val="28"/>
          <w:rtl w:val="true"/>
          <w:lang w:bidi="fa-IR"/>
        </w:rPr>
        <w:t>ریاضی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ماشین‌سازی و میکروب‌شناسی،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 وَ زِینَةً وَ یَخْلُقُ ما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در آیه اشاره به خلق وسایل نقلیه می‌کند که اعراب آن زمان اطلاعی نداشتند، پس منظور وسایل نقلیه جدید، ماشین،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اشاره به خلق میکروب‌ها و ویروس‌ها است که در آن زمان مردم از آن‌ها اطلاعی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شیمی، از آیات مربوط به حضرت ابراهیم علیه السلام که چهار مرغ را، ذبح کرد و بر سر چهار کوه گذارد، استفاده می‌شود که اجزای موجودات و ترکیبات آنها، مورد توجه قرآن بوده و علم جدید، این تجزیه و ترکیب‌ها را شیمی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هندسه، 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زیرا این آیه دلیل بر این است که خداوند، به درجات توجه داشته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به درجه است و محیط دایره 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پس این آیه، شاید اشاره به علم هندسه داشته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بنابراین، هر چند قرآن فرمول‌های شیمی، هندسه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نمی‌کند، اما گاهی به یک مورد در آیه‌ای اشاره می‌کند که ده ها فرمول، احتیاج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مطلب اصرار می‌ورزد و مثال‌های فراوان می‌زند که علوم مختلف، از قرآن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اینکه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علوم دینی و علوم وابسته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لغت، نحو، قرائات، علم مخارج حروف، علم تفسیر، علم قصص اولین، علم کلام، علم فقه، علم اصول فقه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منشأ گرفته است، معتقد می‌شود که سایر علوم نیز، همه از قرآن شروع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نجوم، علم هیئت، بدن حیوان و تشریح اعضا، علم سحر، طلسمات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شمردیم و نشمردیم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و اصول آنها، از قرآن است و برای منشأ علم طب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از زبان حضرت ابراهیم علیه السلام نقل می‌فرماید، مورد استناد قرار می‌دهد و معتقد است که این فعل واحد را کسی نمی‌شناسد، مگر آن که علم پزشکی را کامل بداند و</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دکتر ذهبی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زیادی از ادعای کسانی آورده است که معتقدند، همۀ علوم در قرآن، یا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جدل، هیئت، هندسه، جبر، مقابله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مورد نیز، آیاتی ذکر می‌کند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 بر وجود همۀ علوم در قرآن روایاتی است که در این زمینه وارد شده و مؤید عمومیت مستفاد، از ظاهر آیات است و به علاوه ائمه علیهم السلام در مورد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فضایی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سپس فرموده‌اند که تمام علوم ما،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معلوم می‌گردد که علوم مختلف، در قرآن وجود دارد لکن افراد خاصی از آن مطّلع هستند، برای مثال به چند روایت اشاره می‌کنیم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لم یدع شیئاً تحتاج الیه الامة الانزله فی کتابه و بیّنة لرسوله؛ </w:t>
      </w:r>
      <w:r>
        <w:rPr>
          <w:rStyle w:val="FootnoteAnchor"/>
          <w:rtl w:val="true"/>
        </w:rPr>
        <w:footnoteReference w:id="147"/>
      </w:r>
      <w:r>
        <w:rPr>
          <w:rFonts w:ascii="IRNazanin" w:hAnsi="IRNazanin" w:eastAsia="IRNazanin"/>
          <w:color w:val="111111"/>
          <w:sz w:val="28"/>
          <w:sz w:val="28"/>
          <w:szCs w:val="28"/>
          <w:rtl w:val="true"/>
          <w:lang w:bidi="fa-IR"/>
        </w:rPr>
        <w:t>خداوند تبارک و تعالی هیچ چیزی را که مسلمانان، به آن</w:t>
      </w:r>
    </w:p>
    <w:p>
      <w:pPr>
        <w:pStyle w:val="BookText"/>
        <w:rPr/>
      </w:pPr>
      <w:r>
        <w:rPr>
          <w:rFonts w:ascii="IRNazanin" w:hAnsi="IRNazanin" w:eastAsia="IRNazanin"/>
          <w:color w:val="111111"/>
          <w:sz w:val="28"/>
          <w:sz w:val="28"/>
          <w:szCs w:val="28"/>
          <w:rtl w:val="true"/>
          <w:lang w:bidi="fa-IR"/>
        </w:rPr>
        <w:t>محتاج باشند، فروگذار نکرده است و آنها را در قرآن، نازل فرموده و برای پیامبر صلی الله علیه و آله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لاعلم ما فی السموات وما فی الارض واعلم ما فی الجنة واعلم ما فی النار واعلم ما کان وما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ان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عزّوجلّ 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تبیان کل شیء؛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هر چه در آسمان‌ها و زمین است می‌دانم، هر چه در بهشت و جهنم است می‌دانم، هر چه واقع شده یا می‌شود می‌دانم، سپس کمی مکث فرمود و ملاحظه کرد که این مطلب برای شنوندگان دشوار آمده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قرآن، می‌دانم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کنندۀ همه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وجود همۀ علوم در قرآن، مسألۀ بطون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اسلامی، به بطون قرآن و اینکه هر آیۀ یک بطن دارد اشاره شده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پس این اعجاز قرآن است که از یک آیه، هر کس یک مطلب می‌فهمد و به بطن آن آگاهی می‌یابد و عارف، فقیه، فیلسوف، فیزیکدان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برداشت جداگانه، از آیه‌های قرآن دارند و هر کدام از یک آیه، چیزی متوجه می‌شوند که دیگران از آن غفلت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کدام نباید برداشت دیگری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فیلسوف هم یک فیزیکدان بود مثل او برداشت می‌کرد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و تعداد علوم قرآن را، تا</w:t>
      </w:r>
    </w:p>
    <w:p>
      <w:pPr>
        <w:pStyle w:val="BookText"/>
        <w:rPr/>
      </w:pPr>
      <w:r>
        <w:rPr>
          <w:rFonts w:ascii="IRNazanin" w:hAnsi="IRNazanin" w:eastAsia="IRNazanin"/>
          <w:color w:val="111111"/>
          <w:sz w:val="28"/>
          <w:sz w:val="28"/>
          <w:szCs w:val="28"/>
          <w:rtl w:val="true"/>
          <w:lang w:bidi="fa-IR"/>
        </w:rPr>
        <w:t>هفتاد و هفت هزار و دویست علم ذکر کرده است 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عدد چهار برابر می‌شود، چون هر کلمه ظاهر و باطن دارد و حد و مطلع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کتاب هدایت اخلاقی، تربیتی و دینی است و نازل شده است تا انسان‌ها را به سوی فضیلت‌ها و خداشناسی هدایت کند، تا از خرافه پرستی دور شوند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کلی بیان کرده، تا مردم با رعایت احکام الهی، زندگی سالم داشته باشند و نیز قرآن بر جهان‌شناسی و معرفت طبیعت، تکیه می‌کند، تا رابطۀ انسان و جهان با خدا روشن شود و مردم معرفت بهتری نسبت به خدا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ضرورتی ندارد که قرآن، همۀ مسایل علوم تجربی، عقلی و نقلی را با تفصیلات و فرمول‌های آن‌ها، بیان کرده باشد، بلکه اشاراتی به آیات الهی، در زمین و آسمان برای سیر در ملکوت و تفکر در صنع الهی دارد، تا به هدف تربیت و تزکیۀ انسان‌ها، نایل شود و بعید نیست منظور از بیان همه چیز در قرآن، مسایل دینی و هدایتی مردم باشد همان طور که بعضی از مفسرین هم گفته‌اند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خلاصۀ کلام اینکه هدف قرآن، تربیت معنوی انسان است و در این راه، لازم نیست همۀ معارف تجربی و غیر تجربی را برای بشر بیان کند؛ چون انسان عقل و احساس دارد و خود می‌تواند، مسایل تجربی و علوم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علوم، لازمۀ لاینفک تربیت معنوی انسان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صاحب نظر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قرآن در یک مسألۀ علمی،</w:t>
      </w:r>
    </w:p>
    <w:p>
      <w:pPr>
        <w:pStyle w:val="BookText"/>
        <w:rPr/>
      </w:pPr>
      <w:r>
        <w:rPr>
          <w:rFonts w:ascii="IRNazanin" w:hAnsi="IRNazanin" w:eastAsia="IRNazanin"/>
          <w:color w:val="111111"/>
          <w:sz w:val="28"/>
          <w:sz w:val="28"/>
          <w:szCs w:val="28"/>
          <w:rtl w:val="true"/>
          <w:lang w:bidi="fa-IR"/>
        </w:rPr>
        <w:t>حتماً نظریه داده باشد، زیرا قرآن در صدد و در جایگاه حل مسائل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فرموده باشد حق است و اگر اشاره‌ای به نکته‌ای علمی داشته باشد و به راستی لفظ قرآن، بر آن دلالت کند حق است و جای هیچ حرفی نیست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آیاتی که دلالت دارد که همه چیز، در قرآن است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عمومیت آنها را پذیرفت که بگوییم همۀ علوم بشری و همۀ معارف دینی با هم و به صورت مفصل، در قرآن موجود است و برای رفع این ظهور، سه شاهد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خلاف بداهت است؛ چون بسیاری از مسایل علوم جدید مانند فرمول‌های شیمی، فیزیک و ریاضی در ظواهر قرآن، موجود نیست و این مطلب را هر کس که یک بار، قرآن را با دقت مطالعه کند، متوجه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مسألۀ بطون قرآن و علم ائمه علیهم السلام بحث دیگری است که مستقلاً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قرآن، صریحاً این ظهور را، انکار کرده‌اند و جالب اینکه در میان این مفسران کسانی به چشم می‌خورند که از سردمداران تفسیر علمی قرآن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رشید رضا، در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مراد از کتاب، علم الهی، یا لوح محفوظ باشد، پس عمومیت آیه به ظاهرش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چیزها و امور دین و دنیا در علم الهی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منظور از کتاب،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موضوع دینی است و آن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که مربوط به اقسام هدایت است، در قرآن بیان شده است و این قول را که بعضی می‌گویند قرآن تمام علوم موجودات</w:t>
      </w:r>
    </w:p>
    <w:p>
      <w:pPr>
        <w:pStyle w:val="BookText"/>
        <w:rPr/>
      </w:pPr>
      <w:r>
        <w:rPr>
          <w:rFonts w:ascii="IRNazanin" w:hAnsi="IRNazanin" w:eastAsia="IRNazanin"/>
          <w:color w:val="111111"/>
          <w:sz w:val="28"/>
          <w:sz w:val="28"/>
          <w:szCs w:val="28"/>
          <w:rtl w:val="true"/>
          <w:lang w:bidi="fa-IR"/>
        </w:rPr>
        <w:t>را، در بر دارد کسی از صحابه و علمای تابعین و غیر آنها نگفته است و هیچ کس آن را قبول نمی‌کند، مگر کسی که قائل شود هر چه در کتاب‌های گذشتگان است حق است، اگر چه مخالف عقل، نقل و لغت باشد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طنطاوی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به طور تفصیل و اجمال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ابواسحاق ابراهیم بن مسوی الشاطبی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آیات را شدیداً انکار می‌کند</w:t>
      </w:r>
      <w:r>
        <w:rPr>
          <w:rStyle w:val="FootnoteAnchor"/>
          <w:rtl w:val="true"/>
        </w:rPr>
        <w:footnoteReference w:id="155"/>
      </w:r>
      <w:r>
        <w:rPr>
          <w:rFonts w:ascii="IRNazanin" w:hAnsi="IRNazanin" w:eastAsia="IRNazanin"/>
          <w:color w:val="111111"/>
          <w:sz w:val="28"/>
          <w:sz w:val="28"/>
          <w:szCs w:val="28"/>
          <w:rtl w:val="true"/>
          <w:lang w:bidi="fa-IR"/>
        </w:rPr>
        <w:t xml:space="preserve">و دکتر 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همراهی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در آیات شریفه، چند احتمال ذکر شده است که یکی از آنها این است که منظور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قطع نمی‌توان گفت که قرآن کریم می‌فرماید همۀ چیزها، علوم و معارف دینی و دنیایی، در قرآن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یکی از احتمالات در مورد آیۀ شریفه است، ولی چون این ظهور، مخالف عقل است آن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احتمالاتی که مفسرین در مورد کتاب در آیات شریفه داده‌اند عبارت است از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قرآن کریم باشد؛ پس همۀ امور دین و دنیا در قرآن موجود است یا اینکه منظور از کتاب، قرآن کریم باشد اما فقط امور شرعی و دینی در قرآن موجود است، چنانچه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کتابی است که نزد خداست و همۀ امور گذشته و آینده را، در بردارد و آن لوح محفوظ است، همان طور که در بعضی از تفاسیر شیعه</w:t>
      </w:r>
      <w:r>
        <w:rPr>
          <w:rStyle w:val="FootnoteAnchor"/>
          <w:rtl w:val="true"/>
        </w:rPr>
        <w:footnoteReference w:id="159"/>
      </w:r>
      <w:r>
        <w:rPr>
          <w:rFonts w:ascii="IRNazanin" w:hAnsi="IRNazanin" w:eastAsia="IRNazanin"/>
          <w:color w:val="111111"/>
          <w:sz w:val="28"/>
          <w:sz w:val="28"/>
          <w:szCs w:val="28"/>
          <w:rtl w:val="true"/>
          <w:lang w:bidi="fa-IR"/>
        </w:rPr>
        <w:t>و اهل سنت، به آن تصریح کرده‌اند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باشد، یعنی هیچ چیزی را ترک نکردیم، مگر آنکه مرگ او را واجب ساختیم</w:t>
      </w:r>
      <w:r>
        <w:rPr>
          <w:rStyle w:val="FootnoteAnchor"/>
          <w:rtl w:val="true"/>
        </w:rPr>
        <w:footnoteReference w:id="161"/>
      </w:r>
      <w:r>
        <w:rPr>
          <w:rFonts w:ascii="IRNazanin" w:hAnsi="IRNazanin" w:eastAsia="IRNazanin"/>
          <w:color w:val="111111"/>
          <w:sz w:val="28"/>
          <w:sz w:val="28"/>
          <w:szCs w:val="28"/>
          <w:rtl w:val="true"/>
          <w:lang w:bidi="fa-IR"/>
        </w:rPr>
        <w:t xml:space="preserve">و چنین احتمالی را نیز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احتمال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علم خدا باشد؛ چنان‌چه بعضی به آن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منظور از علم خدا، همان لوح محفوظ باشد ولی در بعضی تفاسیر جدا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که در تفسیر برهان، آمده است، کتاب را به امام مبین معنا فرموده‌اند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آیات قرآن که اشاراتی به علوم طبیعی، تجربی و شناخت طبیعت دارد، آیا هدف آن بیان کشف فرمول‌های هندسه و شیمی است؟ یا به طور استطرادی و حاشیه‌ای، این بحث‌ها را مطرح کرده است؟ در اینجا بسیاری معتقدند که ذکر مثال‌های علمی در قرآن، موضوعیت ندارد؛ یعنی صرف مثال است و هدف، آموزش علوم نیست؛ بلکه مثال را برای هدفی دیگر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چون ما یک بحث مستقل خواهیم داشت، در اینجا از ذکر دلایل و نظرات صرف نظر می‌کنیم، اما این مطلب، لازم به ذکر است که آیاتی را که برای پیدایش علوم شیمی، ماشین‌سازی و هندسه، استشهاد کرده‌اند دلالت بسیار ضعیفی دارد و یا اصلاً بر موارد فوق دلالت ندارد، برای مثال آیۀ رفیع الدرجات، هیچ ربطی به دایره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بودن آن ندارد و حمل آیات قرآن بدون قرینۀ عقلی یا نقلی بر یک مطلب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درجات دایره، یک قرارداد و اعتبار ریاضی است و آیۀ شریفه هم اشاره‌ای، به دایره ندارد و استفادۀ عدد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اعداد ابجد، هم بدون دلیل است و هیچ دلیل نقلی یا عقلی نداریم که قرآن بر اساس حروف ابجد،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آیات قرآن، اشاراتی به علوم دارد و یا حتی تشویق به علم می‌کند و گاهی ممکن است اشارۀ قرآن به یک مطلب، موجب توجه انسان به رشتۀ علمی شده باشد اما این مطلب غیر از این است که کسی ادعا کند، تمام فرمول‌ها و طرز ساخت ماشین و هواپیما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بطون قرآن و اینکه آیا منشأ علم ائمه علیهم السلام به تمام معارف و علوم گذشته و آینده از طریق قرآن است و با علم به مبادی و مقومات اسباب؛ که فیض کاشانی، در مورد قرآن مطرح می‌فرموده است؟ به چند صورت می‌توانیم پاسخ دهیم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کتاب را، به معنای امام یا لوح محفوظ یا علم الهی گرفته‌اند بنابراین تفسیر، مسأله حل می‌شود؛ چون علوم و معارف، نزد امام مبین است، یا همۀ علوم در علم الهی یا لوح محفوظ است که پیامبر صلی الله علیه و آله و امام علیه السلام از آن اطلاع دارند، بنابراین مسألۀ وجود جمیع علوم در قرآن، مطرح نمی‌شود و اگر در روایات هم اشاره‌ای به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منشأ علوم ائمه علیهم السلام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اشاره به همان لوح محفوظ، یا علم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منظور فیض کاشانی هم،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قرینۀ جالب این است که در روایت‌ها 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کلمۀ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علوم ائمه علیهم السلام یا باطن قرآن هم، مربوط به همان چیزی باشد که ظواهر قرآن، مربوط به آن است؛ یعنی، در ارتباط با احکام الهی و هدایت الهی باشد، نه اینکه تمام علوم و معارف بشری، مانند شیمی و فیزیک در باطن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بعضی روایات که در ذیل آیات مورد بحث آورده شده، فهمیده می‌شود؛</w:t>
      </w:r>
      <w:r>
        <w:rPr>
          <w:rStyle w:val="FootnoteAnchor"/>
          <w:rtl w:val="true"/>
        </w:rPr>
        <w:footnoteReference w:id="165"/>
      </w:r>
      <w:r>
        <w:rPr>
          <w:rFonts w:ascii="IRNazanin" w:hAnsi="IRNazanin" w:eastAsia="IRNazanin"/>
          <w:color w:val="111111"/>
          <w:sz w:val="28"/>
          <w:sz w:val="28"/>
          <w:szCs w:val="28"/>
          <w:rtl w:val="true"/>
          <w:lang w:bidi="fa-IR"/>
        </w:rPr>
        <w:t xml:space="preserve">چون در این روایات، مثال به حلال، حرام و حدود می‌زنند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مایحتاج الیه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که مردم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می‌کنند، پس ممکن است منظور، احتیاجات دینی و هدایتی مردم باشد، هر چند علم پیامبر صلی الله علیه و آله و امام علیه السلام به علوم و معارف بشری، از طریق باطن قرآن یا از ناحیۀ قرآن، یا از ناحیۀ وحی و یا الهام ممکن است؛ اما بحث در این است که آیا این آیات دلالت بر این مطلب دارد یا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تفصیل قایل شویم؛ یعنی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قرآن که مردم می‌فهمند، عبارت است از بیان معارف دینی و هر چه که مربوط به هدایت انسان است، پس بیان علوم جدید، با تمام جزئیات آن هدف ظاهر قرآن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ظاهر و باطن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علوم و معارف دینی و غیر دینی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مخاطب آن پیامبر صلی الله علیه و آله و ائمه علیهم السلام هستند فقط آن‌ها می‌توانند این علوم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تبیان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دینی و علوم جدید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فقط برای پیامبر و اوصیای او تبیان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علامه طباطبایی رحمه الله کلام جالبی دارند، ایشان در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از کل شیء هر چیزی است که به هدایت مربوط باشد، هر چه که مردم در مورد مبدأ، معاد، اخلاق فاضله، شرایع الهیه، قصص و موعظه‌ها احتیاج دارند، قرآن به آن هدایت کرده است و بیان نموده است و ما از ظاهر الفاظ قرآن و مقاصد آن، همین مطلب را متوجه می‌شویم اما در روایات نقل شده است که در قرآن، علم گذشته و آینده، تا قیامت موجود است و اگر این روایات صحیح باشد، منظور، از تبیان اعم از دلالت لفظی است، پس شاید اشاراتی از غیر طریق دلالت لفظی دارد و اسراری را کشف می‌کند که فهم عرفی، به آنها راهی ندارد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اگر منظور از بطون قرآن و علم ائمه علیهم السلام این طریق باشد، از محل بحث ما خارج است؛ چون اختلاف در این بود که آیا همین قرآن موجود، صرف نظر از روایات و بیان پیامبر صلی الله علیه و آله و ائمه علیهم السلام ظواهر آن جمیع علوم بشری و دینی را در بردارد یا ندارد و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ائمه علیهم السلام از باطن و رموز قرآن، همۀ علوم را در می‌یابند، ربطی به بحث ما ندارد و شاید این وجه جمع بین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باشد؛ به عبارت دیگر اینجا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آیا ظاهر قرآن، با همین کلمات و الفاظ و معانی عرفی آن، بر تمام علوم و معارف دینی و بشری مانند شیمی و فیزیک دلالت دارد یا ندارد؟ که البته کسی شک ندارد که چنین دلالتی وجود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آیا قرآن، با توجه به علم پیامبر صلی الله علیه و آله و ائمه علیهم السلام و باطن آن و رموز آن دلالت بر جمیع معارف دینی و بشری می‌تواند داشته باشد یا نمی‌تواند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هم، شکی نیست که اگر روایات وارده در بحث بطون قرآن و علوم ائمه علیهم السلام از طریق قرآن، تمام و صحیح باشد و آنها را بپذیریم</w:t>
      </w:r>
      <w:r>
        <w:rPr>
          <w:rStyle w:val="FootnoteAnchor"/>
          <w:rtl w:val="true"/>
        </w:rPr>
        <w:footnoteReference w:id="167"/>
      </w:r>
      <w:r>
        <w:rPr>
          <w:rFonts w:ascii="IRNazanin" w:hAnsi="IRNazanin" w:eastAsia="IRNazanin"/>
          <w:color w:val="111111"/>
          <w:sz w:val="28"/>
          <w:sz w:val="28"/>
          <w:szCs w:val="28"/>
          <w:rtl w:val="true"/>
          <w:lang w:bidi="fa-IR"/>
        </w:rPr>
        <w:t>این مطلب تمام است، ولی از محل بحث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اینکه نمی‌توان گفت همۀ علوم بشری، در قرآن وجود دارد این است که بر اساس این قول؛ اشکالات و محذورات متعددی به وجود می‌آید که ما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و تأویل، اولین خطر این تفکر است؛ چون قرآن در همۀ مسایل علمی صراحت ندارد و کسی که می‌گوید همۀ مسایل در قرآن هست، گاهی ناچار می‌شود بعضی آیات را تأویل کند و آیات را، از معانی صحیح و روشن خود منحرف نماید و قرآن را به طور واژگونه تفسیر نماید و قرآن را به طور واژگونه تفسیر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صلی الله علیه و آله و ائمه علیهم السلام از تفسیر به رأی، نهی کرده‌اند و وعدۀ آتش به آن داده‌اند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نمونۀ آن را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تا قرآن که کتاب مبین و هدایت است، به صورت یک کتاب مجمل و مبهم و پر از اسرار کشف نشده نشان داده شود؛ زیرا بسیاری از علوم و جزئیات آن‌ها در قرآن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افراد ناچار می‌شوند، دامنۀ اسرار را توسعه دهند و کم کم بگویند ظواهر قرآن را ما نمی‌فهمیم و برای ما حجت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جمود و تهمت به طرف مقابل، از پیامدهای این تفکر است؛ زیرا</w:t>
      </w:r>
    </w:p>
    <w:p>
      <w:pPr>
        <w:pStyle w:val="BookText"/>
        <w:rPr/>
      </w:pPr>
      <w:r>
        <w:rPr>
          <w:rFonts w:ascii="IRNazanin" w:hAnsi="IRNazanin" w:eastAsia="IRNazanin"/>
          <w:color w:val="111111"/>
          <w:sz w:val="28"/>
          <w:sz w:val="28"/>
          <w:szCs w:val="28"/>
          <w:rtl w:val="true"/>
          <w:lang w:bidi="fa-IR"/>
        </w:rPr>
        <w:t xml:space="preserve">بسیاری از مطالب علمی، در قرآن قابل اثبات نیست از این جهت بعضی افراد اظهار نظر بی‌دلیل می‌کنند و در مقابل انکار مخالفان، به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قرآن، ملحد، معاند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قرآن معانی معینی دارد که در لغت و اصطلاحات شرعی و معانی عرفی مذکور است و اگر بگوییم قرآن بر تمام علوم دلالت دارد، لازم می‌آید الفاظی که در عصر نزول نازل شده، معانی جدیدی که در نسل‌های بعد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فرمول‌های شیمی و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باشد و این مطلب در نظر هیچ انسان عاقلی، صحیح به نظر نمی‌رسد که اعراب با یک فهم مشخص خطاب به الفاظ معین شوند، ولی معانی هزار سال بعد از آن الفاظ مراد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علوم جدید و نظریات علمی، در معرض خطا و تغییر است و هر چند سال که می‌گذرد یک نظریه، باطل و نظر جدیدی ارایه می‌شود که گاهی این نظریات با هم تنافی و تضاد دارند و اگر قرآن بر این نظریات، تطبیق شود و گفته شود که همۀ علوم در قرآن وجود دارد لازم می‌آید که الفاظ و آیات قرآن هم، در معرض این آفات قرار گیرد؛ در حالی که قرآن از باطل به دور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ظاهر آیات قرآن، بر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فرمول‌ها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و اگر با توجه به بطون و علم پیامبر صلی الله علیه و آله و ائمه علیهم السلام کسی چنین چیزی اثبات کند، از محل بحث ما خارج است و علم آن، مختص به پیامبر صلی الله علیه و آله و ائمه علیهم السلام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قرآن، به بعضی از علوم و مطالب علمی اشاراتی شده است که</w:t>
      </w:r>
    </w:p>
    <w:p>
      <w:pPr>
        <w:pStyle w:val="BookText"/>
        <w:rPr/>
      </w:pPr>
      <w:r>
        <w:rPr>
          <w:rFonts w:ascii="IRNazanin" w:hAnsi="IRNazanin" w:eastAsia="IRNazanin"/>
          <w:color w:val="111111"/>
          <w:sz w:val="28"/>
          <w:sz w:val="28"/>
          <w:szCs w:val="28"/>
          <w:rtl w:val="true"/>
          <w:lang w:bidi="fa-IR"/>
        </w:rPr>
        <w:t xml:space="preserve">استطرادی و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هدفی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همۀ علوم بالفعل در قرآن نیامده است، و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دارد که تمام احتیاجات دینی و هدایتی مردم، در قرآن به طور تفصیل یا مجمل ذکر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برادران دینی تذکر دهیم که مواظب باشند، این گونه آیات وسیله‌ای برای فریب مردم و مانعی در جلوگیری از پیشرفت علمی و انجام تحقیقات تجربی و یا بهانۀ سستی علمی بعضی افراد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ممکن است با تمسک به این آیات و ایجاد این ذهنیت که تمام علوم اولین و آخرین و معارف بشری در قرآن موجود است، در صدد برآیند که مسلمانان را از تحقیق و کشف مطالب و علوم جدید، دور نگه دارند و از جهل آنان به نفع خود و برای سلطه بر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احتیاج به علوم جدید و پیشرفت‌های علمی دارند، تا در سایۀ قرآن و هدایت پیامبر صلی الله علیه و آله و اهل البیت علیهم السلام قلّه‌های سعادت و کمال را یکی پس از دیگری طی کنند</w:t>
      </w:r>
      <w:r>
        <w:rPr>
          <w:rFonts w:eastAsia="IRNazanin" w:cs="IRNazanin"/>
          <w:color w:val="111111"/>
          <w:sz w:val="28"/>
          <w:szCs w:val="28"/>
          <w:rtl w:val="true"/>
          <w:lang w:bidi="fa-IR"/>
        </w:rPr>
        <w:t>.</w:t>
      </w:r>
      <w:bookmarkStart w:id="112" w:name="pg5789_53268"/>
    </w:p>
    <w:p>
      <w:pPr>
        <w:pStyle w:val="Heading3"/>
        <w:numPr>
          <w:ilvl w:val="2"/>
          <w:numId w:val="1"/>
        </w:numPr>
        <w:rPr/>
      </w:pPr>
      <w:bookmarkStart w:id="113" w:name="__RefHeading___Toc4354592_581953129"/>
      <w:bookmarkStart w:id="114" w:name="_Toc39"/>
      <w:bookmarkEnd w:id="112"/>
      <w:bookmarkEnd w:id="113"/>
      <w:r>
        <w:rPr/>
        <w:t>2</w:t>
      </w:r>
      <w:r>
        <w:rPr>
          <w:rtl w:val="true"/>
        </w:rPr>
        <w:t xml:space="preserve"> - </w:t>
      </w:r>
      <w:r>
        <w:rPr>
          <w:rtl w:val="true"/>
        </w:rPr>
        <w:t>اگر پیامبر اسلام صلی الله علیه و آله عمر طولانی تر داشت آیات قرآن زیادتر نازل می شد و قرآن بزرگ تر می شد؟</w:t>
      </w:r>
      <w:bookmarkEnd w:id="114"/>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پیامبر اسلام صلی الله علیه و آله طولانی‌تر می‌شد قرآن کم و زیاد نمی‌شد و ریشه این شبهه در زمان‌مند و مکان‌مند دانستن قرآن است در حالی که با دلایل متعددی در جای خود اثبات شده</w:t>
      </w:r>
      <w:r>
        <w:rPr>
          <w:rStyle w:val="FootnoteAnchor"/>
          <w:rtl w:val="true"/>
        </w:rPr>
        <w:footnoteReference w:id="172"/>
      </w:r>
      <w:r>
        <w:rPr>
          <w:rFonts w:ascii="IRNazanin" w:hAnsi="IRNazanin" w:eastAsia="IRNazanin"/>
          <w:color w:val="111111"/>
          <w:sz w:val="28"/>
          <w:sz w:val="28"/>
          <w:szCs w:val="28"/>
          <w:rtl w:val="true"/>
          <w:lang w:bidi="fa-IR"/>
        </w:rPr>
        <w:t>که قرآن جاودانی و جهانی است و در چهارچوب زمان و مکان و افراد محصور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چند پاسخ ارایه کرد که برخی درون قرآنی و برخی برون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دفعی قرآن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 نزول دفعی در شب قدر داشته است</w:t>
      </w:r>
      <w:r>
        <w:rPr>
          <w:rStyle w:val="FootnoteAnchor"/>
          <w:rtl w:val="true"/>
        </w:rPr>
        <w:footnoteReference w:id="173"/>
      </w:r>
      <w:r>
        <w:rPr>
          <w:rFonts w:ascii="IRNazanin" w:hAnsi="IRNazanin" w:eastAsia="IRNazanin"/>
          <w:color w:val="111111"/>
          <w:sz w:val="28"/>
          <w:sz w:val="28"/>
          <w:szCs w:val="28"/>
          <w:rtl w:val="true"/>
          <w:lang w:bidi="fa-IR"/>
        </w:rPr>
        <w:t xml:space="preserve">و یک نزول تدریجی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پیامبر صلی الله علیه و آله، بنابراین قرآن در لوح محفوظ و علم الهی مشخص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کل آن یکباره نازل شده و مشخص بوده است پس با کم و زیاد شدن عمر پیامبر صلی الله علیه و آله تعداد آیات کم و زیاد نمی‌شود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دین</w:t>
      </w:r>
    </w:p>
    <w:p>
      <w:pPr>
        <w:pStyle w:val="BookText"/>
        <w:rPr/>
      </w:pPr>
      <w:r>
        <w:rPr>
          <w:rFonts w:ascii="IRNazanin" w:hAnsi="IRNazanin" w:eastAsia="IRNazanin"/>
          <w:color w:val="111111"/>
          <w:sz w:val="28"/>
          <w:sz w:val="28"/>
          <w:szCs w:val="28"/>
          <w:rtl w:val="true"/>
          <w:lang w:bidi="fa-IR"/>
        </w:rPr>
        <w:t xml:space="preserve">بر اساس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فَمَنِ اضْطُرَّ فِی مَخْمَصَةٍ غَیْرَ مُتَجانِفٍ لِإِثْمٍ فَإِنَّ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کردم و نعمت خود را بر شما تمام نمودم و از اسلام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اضطرار افتد، در حالی که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متمایل به گناه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آنها بخورد،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کامل شده است به ویژه آن که بر اساس نقل تاریخی و تأیید برخی قرآن‌پژوهان معاصر این آیه آخرین آیه نازل شده بر پیامبر اسلام بوده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خاتمیت</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خاتم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 لیکن فرستاده خدا و پایان‌بخش پیامبران است؛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دین او کامل باشد تا برنامه زندگی بشر تا قیامت باشد و اگر فرض کنیم با طولانی‌تر شدن عمر ایشان، آیات بیش‌تر می‌شد لازمه آن نقصان قرآن و دین اسلام بود که به خاتمیت پیامبر صلی الله علیه و آله آسیب می‌رساند چون با فوت پیامبر صلی الله علیه و آله وحی قطع شده و دین و رسالت پیامبر ناقص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اساس حکمت خویش قرآن را نازل کرده و برای عمل به هدایت آن</w:t>
      </w:r>
    </w:p>
    <w:p>
      <w:pPr>
        <w:pStyle w:val="BookText"/>
        <w:rPr/>
      </w:pPr>
      <w:r>
        <w:rPr>
          <w:rFonts w:ascii="IRNazanin" w:hAnsi="IRNazanin" w:eastAsia="IRNazanin"/>
          <w:color w:val="111111"/>
          <w:sz w:val="28"/>
          <w:sz w:val="28"/>
          <w:szCs w:val="28"/>
          <w:rtl w:val="true"/>
          <w:lang w:bidi="fa-IR"/>
        </w:rPr>
        <w:t>ثواب و بهشت قرار داده و برای مخالفت با آن و ضلالت، کیفر و دوزخ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قرآن مردم را هدایت کرده و دین خویش را حجّت قرار داده است حال اگر قرار بود با طولانی شدن عمر پیامبر صلی الله علیه و آله آیات بیش‌تری نازل شود خلاف حکمت خدا بود چرا که این مطلب مستلزم آن بود که مطالبی در قرآن بیان نشده باشد که لازمه آن هدایت ناقص و گمراهی بشر است در حالی که گمراهی کیفر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ارتباط انزال قرآن با سن پیامبر</w:t>
      </w:r>
    </w:p>
    <w:p>
      <w:pPr>
        <w:pStyle w:val="BookText"/>
        <w:rPr/>
      </w:pPr>
      <w:r>
        <w:rPr>
          <w:rFonts w:ascii="IRNazanin" w:hAnsi="IRNazanin" w:eastAsia="IRNazanin"/>
          <w:color w:val="111111"/>
          <w:sz w:val="28"/>
          <w:sz w:val="28"/>
          <w:szCs w:val="28"/>
          <w:rtl w:val="true"/>
          <w:lang w:bidi="fa-IR"/>
        </w:rPr>
        <w:t xml:space="preserve">برخی پیامبران مثل نوح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کردند و برخی مثل عیسی علیه السلام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درزمین زندگی کردند ولی هر دو مردم را هدایت کرده و کتاب آسمانی خویش را ابلاغ کردند و وظیفه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نیز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قرآن را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لوح محفوظ و علم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حق نداشت کلمه‌ای به آن اضافه یا 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ظرف نزول با علت نزول</w:t>
      </w:r>
    </w:p>
    <w:p>
      <w:pPr>
        <w:pStyle w:val="BookText"/>
        <w:rPr/>
      </w:pPr>
      <w:r>
        <w:rPr>
          <w:rFonts w:ascii="IRNazanin" w:hAnsi="IRNazanin" w:eastAsia="IRNazanin"/>
          <w:color w:val="111111"/>
          <w:sz w:val="28"/>
          <w:sz w:val="28"/>
          <w:szCs w:val="28"/>
          <w:rtl w:val="true"/>
          <w:lang w:bidi="fa-IR"/>
        </w:rPr>
        <w:t>عمر پیامبر صلی الله علیه و آله و حوادث و مناسبت‌هایی که قرآن در آن‌ها نازل شده ظرف نزول قرآن بوده است نه علت نزول، پس باکم و زیاد شدن آن‌ها آیات کم و زیاد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زمان‌مند و مکان‌مند نیست تا تابع حوادث و افراد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کامل بر پیامبر نازل شده و تابع عمر و سن پیامبر صلی الله علیه و آله نیست که با آن کم و زیاد شود</w:t>
      </w:r>
      <w:r>
        <w:rPr>
          <w:rFonts w:eastAsia="IRNazanin" w:cs="IRNazanin"/>
          <w:color w:val="111111"/>
          <w:sz w:val="28"/>
          <w:szCs w:val="28"/>
          <w:rtl w:val="true"/>
          <w:lang w:bidi="fa-IR"/>
        </w:rPr>
        <w:t>.</w:t>
      </w:r>
      <w:bookmarkStart w:id="115" w:name="pg5789_53271"/>
    </w:p>
    <w:p>
      <w:pPr>
        <w:pStyle w:val="Heading3"/>
        <w:numPr>
          <w:ilvl w:val="2"/>
          <w:numId w:val="1"/>
        </w:numPr>
        <w:rPr/>
      </w:pPr>
      <w:bookmarkStart w:id="116" w:name="__RefHeading___Toc4354594_581953129"/>
      <w:bookmarkStart w:id="117" w:name="_Toc40"/>
      <w:bookmarkEnd w:id="115"/>
      <w:bookmarkEnd w:id="116"/>
      <w:r>
        <w:rPr/>
        <w:t>3</w:t>
      </w:r>
      <w:r>
        <w:rPr>
          <w:rtl w:val="true"/>
        </w:rPr>
        <w:t xml:space="preserve"> - </w:t>
      </w:r>
      <w:r>
        <w:rPr>
          <w:rtl w:val="true"/>
        </w:rPr>
        <w:t>آیا قرآن نظریه تکامل داروین را می پذیرد؟</w:t>
      </w:r>
      <w:bookmarkEnd w:id="117"/>
    </w:p>
    <w:p>
      <w:pPr>
        <w:pStyle w:val="BookText"/>
        <w:rPr/>
      </w:pPr>
      <w:r>
        <w:rPr>
          <w:rFonts w:ascii="IRNazanin" w:hAnsi="IRNazanin" w:eastAsia="IRNazanin"/>
          <w:color w:val="111111"/>
          <w:sz w:val="28"/>
          <w:sz w:val="28"/>
          <w:szCs w:val="28"/>
          <w:rtl w:val="true"/>
          <w:lang w:bidi="fa-IR"/>
        </w:rPr>
        <w:t>پیدایش انسان در روی کره خاکی و قبل از آن پیدایش گیاهان و حیوانات همیشه یکی از مطالب سؤال‌انگیز بشر بوده است که در پی یافتن پاسخی صحیح بدان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مطالب و آیاتی وجود دارد که نوعی پاسخ به این پرسش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جدید و در پی پیشرفت‌های علوم زیست‌شناسی و پیدایش نظریه‌های لامارک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چارلز داروین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این بحث گرم‌تر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دین و دانشمندان علوم تجربی هر کدام به بررسی و نقد دیدگاه‌های یک‌دیگر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مسلمانان گروهی طرفدار نظریه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برخی از آیات قرآن استدلال کردند و برخی دیگر نیز طرفدار نظریه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برخی دیگر از آیات قرآن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موافق نظریه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اعجاز علمی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 آن نیستیم تا نظریه تکامل یا ثبات انواع را رد و اثبات کنیم و یا تعیین کنیم که کدام نظر صحیح است چرا که این مباحث از حوزه بحث ما خارج است و خود یک کتاب مستقل را می‌طلبد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ما در اینجا به نقل قول دو طرف و استدلال آنها به آیات قرآن اشاره می‌کنیم و آنها را مورد بررسی و نقد قرار می‌دهیم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ترجمه آیات قرآن را معمولاً از کتاب‌هایی که خواسته‌اند این آیات را به نفع یا ضرر یک نظریه تفسیر کنند آورده‌ایم و لذا این ترجمه‌ها</w:t>
      </w:r>
    </w:p>
    <w:p>
      <w:pPr>
        <w:pStyle w:val="BookText"/>
        <w:rPr/>
      </w:pPr>
      <w:r>
        <w:rPr>
          <w:rFonts w:ascii="IRNazanin" w:hAnsi="IRNazanin" w:eastAsia="IRNazanin"/>
          <w:color w:val="111111"/>
          <w:sz w:val="28"/>
          <w:sz w:val="28"/>
          <w:szCs w:val="28"/>
          <w:rtl w:val="true"/>
          <w:lang w:bidi="fa-IR"/>
        </w:rPr>
        <w:t>ممکن است به نوع خاصی صورت گرفته باشد و مورد تأیید ما نباشد ولی برای تکمیل بحث ناچار بودیم از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بحث تکامل و دیدگاه‌های دانشمندان علوم تجربی</w:t>
      </w:r>
    </w:p>
    <w:p>
      <w:pPr>
        <w:pStyle w:val="BookText"/>
        <w:rPr/>
      </w:pPr>
      <w:r>
        <w:rPr>
          <w:rFonts w:ascii="IRNazanin" w:hAnsi="IRNazanin" w:eastAsia="IRNazanin"/>
          <w:color w:val="111111"/>
          <w:sz w:val="28"/>
          <w:sz w:val="28"/>
          <w:szCs w:val="28"/>
          <w:rtl w:val="true"/>
          <w:lang w:bidi="fa-IR"/>
        </w:rPr>
        <w:t xml:space="preserve">در اینجا ابتدا به تاریخچه بحث تکامل و سپس تبیین دو نظریه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دلایل طرفین اشاراتی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تکامل سال‌ها قبل از میلاد مسیح علیه السلام مطرح بوده و پس از میلاد نیز بسیاری از دانشمندان عرب و اسلام به انحاء مختلف بدان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نظریه تکامل از دیر زمان به صورت‌های مختلفی در تاریخ علم مطرح بوده است ولی در قرن نوزدهم میلادی با ظهور لامارک و داروین بحث در باره این مسأله اوج گرفت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طرفداران تکامل در ابتدا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تکامل را بر تمام موجودات حتی ماده و انرژی عمومیت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را مربوط به موجودات زنده و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دانشمندان دسته اول به دو بخش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می‌گویند نیرویی که منشأ پیدایش مراحل تکامل در موجودات بوده، مافوق طبیعت و برتر از همه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می‌گویند هر چه هست و نیست در نهاد ماده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 نظریه تکامل و ثبات انواع</w:t>
      </w:r>
    </w:p>
    <w:p>
      <w:pPr>
        <w:pStyle w:val="BookText"/>
        <w:rPr/>
      </w:pPr>
      <w:r>
        <w:rPr>
          <w:rFonts w:ascii="IRNazanin" w:hAnsi="IRNazanin" w:eastAsia="IRNazanin"/>
          <w:color w:val="111111"/>
          <w:sz w:val="28"/>
          <w:sz w:val="28"/>
          <w:szCs w:val="28"/>
          <w:rtl w:val="true"/>
          <w:lang w:bidi="fa-IR"/>
        </w:rPr>
        <w:t>همان‌طور که بیان شد، در میان دانشمندان علوم طبیعی دو فرضیه در باره آفرینش موجودات زنده، اعم از گیاهان و جانداران،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تکامل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انواع موجودات زنده در آغاز به شکل کنونی نبودند، بلکه آغاز موجودات تک سلولی در آب اقیانوس‌ها و از لابه‌لای لجن‌های اعماق دریاها با یک جهش پیدا شدند یعنی موجودات بی‌جان در شرایط خاصی قرار گرفتند که از آنها نخستین سلول‌های زنده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ذربینی زنده تدریجاً تکامل یافتند و از نوعی به نوع دیگر تغییر شکل دادند، از دریاها به صحراها و از آن به هوا منتقل شدند، و انواع گیاهان آبی و زمینی و پرندگان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حلقه این تکامل همین انسان‌های امروزند که از موجوداتی شبیه به میمون‌های انسان‌نما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ثبوت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انواع جانداران هر کدام جداگانه از آغاز به همین شکل کنونی ظاهر گشتند، و هیچ نوع به نوع دیگر تبدیل نیافته است، و طبعاً انسان هم دارای خلقت مستقلی بوده که از آغاز به همین صورت آفریده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هر دو گروه برای اثبات عقیده خود مطالب فراوانی نوشته‌اند و جنگ‌ها و نزاع‌های زیادی در محافل علمی بر سر این مسأله در گرفته است، تشدید این جنگل‌ها از زمانی شد که لامارک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جانور شناس معروف فرانسوی که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داروین دانشمند</w:t>
      </w:r>
    </w:p>
    <w:p>
      <w:pPr>
        <w:pStyle w:val="BookText"/>
        <w:rPr/>
      </w:pPr>
      <w:r>
        <w:rPr>
          <w:rFonts w:ascii="IRNazanin" w:hAnsi="IRNazanin" w:eastAsia="IRNazanin"/>
          <w:color w:val="111111"/>
          <w:sz w:val="28"/>
          <w:sz w:val="28"/>
          <w:szCs w:val="28"/>
          <w:rtl w:val="true"/>
          <w:lang w:bidi="fa-IR"/>
        </w:rPr>
        <w:t>جانورشناس انگلیسی که در قرن نوزدهم می‌زیست نظرات خود را در زمینه تکامل انواع با دلایل تازه‌ای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درمحافل علوم طبیعی امروز شک نیست که اکثریت دانشمندان طرفدار فریضه تکاملند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طرفداران تکامل</w:t>
      </w:r>
    </w:p>
    <w:p>
      <w:pPr>
        <w:pStyle w:val="BookText"/>
        <w:rPr/>
      </w:pPr>
      <w:r>
        <w:rPr>
          <w:rFonts w:ascii="IRNazanin" w:hAnsi="IRNazanin" w:eastAsia="IRNazanin"/>
          <w:color w:val="111111"/>
          <w:sz w:val="28"/>
          <w:sz w:val="28"/>
          <w:szCs w:val="28"/>
          <w:rtl w:val="true"/>
          <w:lang w:bidi="fa-IR"/>
        </w:rPr>
        <w:t>به آسانی می‌توان استدلالات آن‌ها را در سه قسمت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دلایلی است که از دیرین شناسی و به اصطلاح مطالعه روی فسیل‌ها، یعنی اسکلت‌های متحجر شده موجودات زنده گذشته، آورده‌اند آن‌ها معتقدند مطالعات طبقات مختلف زمین نشان می‌دهد که موجودات زنده، از صورت‌های ساده‌تر به صورت‌های کامل‌تر و پیچیده‌تر تغییر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اختلاف و تفاوت فسیل‌ها را می‌توان با آن تفسیر کرد، همین فرضیه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قراینی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مقایسه‌ای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کرده‌اند، آن‌ها طی بحث‌های مفصل و طولانی می‌گویند هنگامی که استخوان بندی حیوانات مختلف را تشریح کرده، با هم مقایسه کنیم شباهت زیادی در آنها می‌بینیم که نشان می‌دهد از یک اصل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سومین دلیل آن‌ها قراینی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آورده‌اند و معتقدند اگر حیوانات را در حالت جنینی که هنوز تکامل لازم را نیافته‌اند در کنار هم بگذاریم خواهیم دید که جنین‌ها قبل از تکامل در شکم مادر، یا در درون تخم تا چه اندازه با هم شباهت دارند، این نیز تأیید می‌کند که همه آن‌ها در آغاز از یک اصل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طرفداران ثبوت انواع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فرضیه ثبوت انواع یک پاسخ کلی به تمام این استدلالات دارند هیچ یک از این قراین قانع کننده نیست، البته نمی‌توان انکار کرد که هر یک از این</w:t>
      </w:r>
    </w:p>
    <w:p>
      <w:pPr>
        <w:pStyle w:val="BookText"/>
        <w:rPr/>
      </w:pPr>
      <w:r>
        <w:rPr>
          <w:rFonts w:ascii="IRNazanin" w:hAnsi="IRNazanin" w:eastAsia="IRNazanin"/>
          <w:color w:val="111111"/>
          <w:sz w:val="28"/>
          <w:sz w:val="28"/>
          <w:szCs w:val="28"/>
          <w:rtl w:val="true"/>
          <w:lang w:bidi="fa-IR"/>
        </w:rPr>
        <w:t xml:space="preserve">قراین سه‌گانه احتمال تکامل را در ذهن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 ولی هرگز یقین‌آور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اثبات فرضیه تکامل، و تبدیل آن از صورت یک فرضیه به یک قانون علمی و قطعی، باید از طریق دلیل عقلی بوده باشد، و یا از طریق آزمایش و حس و تجربه، غیر از این دو راهی نیست امّا از یکسو می‌دانیم دلایل عقلی و فلسفی را به این مسایل راهی نیست، و از سوی دیگر دست تجربه و آزمایش از مسایلی که ریشه‌های آن در میلیون‌ها سال قبل نهفته است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به حس و تجربه درک می‌کنیم این است تغییرات سطحی با گذشت زمان به صورت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و گیاهان رخ می‌دهد، مثلا از نسل گوسفندان معمولی ناگهان گوسفندی متولد می‌شود که پشم آن با پشم گوسفندان معمولی متفاوت است، یعنی بسیار لطیف‌تر و نرمتر می‌باشد، و همان سرچشمه پیدایش نسلی در گوسفند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مرینوس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ویژگی خاص در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حیواناتی بر أثر جهش، تغییر رنگ چشم یا ناخن و یا شکل پوست بدن و مانند آن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تا کنون جهشی ندیده است، که دگرگونی مهمی در اعضای اصلی بدن یک حیوان ایجاد کند و یا نوعی را به نوع دیگر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تنها می‌توانیم حدس بزنیم که تراکم جهش‌ها ممکن است یک روز سر از تغییر نوع حیوان در بیاورد، و مثلاً حیوانات خزنده را تبدیل به پرندگان کند، ولی این حدس هرگز یک حدس قطعی نیست، بلکه تنها یک مسأله ظنی است چرا که ما هرگز با جهش‌های تغییر دهنده اعضاء اصلی به عنوان یک حس و تجربه روبرو نشده‌ایم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چنین نتیجه می‌گیریم که دلایل سه‌گانه طرفداران ترانسفورمیسم نمی‌تواند این نظریه را صورت یک فرضیه فراتر برد، و به همین</w:t>
      </w:r>
    </w:p>
    <w:p>
      <w:pPr>
        <w:pStyle w:val="BookText"/>
        <w:rPr/>
      </w:pPr>
      <w:r>
        <w:rPr>
          <w:rFonts w:ascii="IRNazanin" w:hAnsi="IRNazanin" w:eastAsia="IRNazanin"/>
          <w:color w:val="111111"/>
          <w:sz w:val="28"/>
          <w:sz w:val="28"/>
          <w:szCs w:val="28"/>
          <w:rtl w:val="true"/>
          <w:lang w:bidi="fa-IR"/>
        </w:rPr>
        <w:t xml:space="preserve">دلیل آن‌ها که دقیقاً روی این مسایل بحث می‌کنند، همواره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نه قانون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تکامل و مسأله خداشناسی</w:t>
      </w:r>
    </w:p>
    <w:p>
      <w:pPr>
        <w:pStyle w:val="BookText"/>
        <w:rPr/>
      </w:pPr>
      <w:r>
        <w:rPr>
          <w:rFonts w:ascii="IRNazanin" w:hAnsi="IRNazanin" w:eastAsia="IRNazanin"/>
          <w:color w:val="111111"/>
          <w:sz w:val="28"/>
          <w:sz w:val="28"/>
          <w:szCs w:val="28"/>
          <w:rtl w:val="true"/>
          <w:lang w:bidi="fa-IR"/>
        </w:rPr>
        <w:t xml:space="preserve">با این که بسیاری کوشش دارند میان این فرضیه و مسأله خداشناسی یکنوع تضاد قایل شود و شاید از یک نظر حق داشته باشند، چرا که پیدایش عقیده داروینیسم جنگ شدیدی میان ارباب کلیسا از یکسو، و طرفداران این فرضیه از سوی دیگر به وجود آورد، و روی این مسأله در آن عصر به دلایل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اینجا جای شرح آن نیست تبلیغات وسیعی در گرفت که داروینیسم با خداشناسی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این مسأله برای ما روشن است که این دو با هم تضادی ندارند یعنی ما چه فرضیه تکامل را قبول کنیم و چه آن را بر اثر فقدان دلیل رد نماییم در هر صورت می‌توانیم خداشناس باشیم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تکامل اگر فرضاً هم ثابت شود، شکل یک قانون علمی که از روی علت و معلول طبیعی پرده بر می‌دارد به خود خواهد گرفت، و فرقی میان این رابطه علت و معلولی در عالم جانداران و دیگر موجودات نیست، آیا کشف علل طبیعی نزول باران، جزر، مد دریاها و زلزله‌ها و مانند آن مانعی بر سر راه خداشناسی خواهد بود؟ مسلماً نه، بنابراین کشف یک رابطه تکاملی در میان انواع موجودات نیز هیچ‌گونه مانعی در مسیر شناخت خدا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تصور می‌کردند کشف علل طبیعی با قبول وجود خدا منافات دارد می‌توانند چنین سخنی را بگویند، ولی ما امروزه به خوبی می‌دانیم که نه تنها کشف این علل ضرری به توحید نمی‌زند بلکه خود دلایل تازه‌ای از نظام آفرینش برای اثبات وجود خدا پیش پای ما می‌گذارد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فرضیه تکامل و پیدایش انسان</w:t>
      </w:r>
    </w:p>
    <w:p>
      <w:pPr>
        <w:pStyle w:val="BookText"/>
        <w:rPr/>
      </w:pPr>
      <w:r>
        <w:rPr>
          <w:rFonts w:ascii="IRNazanin" w:hAnsi="IRNazanin" w:eastAsia="IRNazanin"/>
          <w:color w:val="111111"/>
          <w:sz w:val="28"/>
          <w:sz w:val="28"/>
          <w:szCs w:val="28"/>
          <w:rtl w:val="true"/>
          <w:lang w:bidi="fa-IR"/>
        </w:rPr>
        <w:t xml:space="preserve">برخی محققان باستان‌شناس پیش از تاریخ معتقدند که پانصد میلیون سال پیش زندگی در روی زمین شروع شده است زندگی پستانداران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و زندگی بشر از سه میلیون سال قبل شروع شده است عصر حجر را مربوط به دوره چهارم یخبندان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در این دوره به وجود آمده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دکتر پاک نژاد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پستانداران در چه زمان پیدا شده‌اند تاریخ صحیحی در دست نیست امروز تاریخ آن‌ها را تا زمان خزندگان نیز به عقب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بر درخت‌ها ماندند و در میان آن‌ها حیوانی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عجایب خلقتش داشتن انگشت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گربه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چشمانی درشت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قبل میمون‌ها می‌نامند شاید شصت میلیون سال پیش زیاد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پوزه این‌ها اندک‌اندک کوتاه شد و به صورت میمون‌های اولیه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میمون‌ها کم‌کم به صورت چهار شکل مهم امروزی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گوریل، ژیبون، ارانگوتان، شامپانزه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 در رشد تکاملی از همه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چند نمونه معروف از میمون‌ها انسان‌نما شدند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کینا جمجمه‌ای پیدا شد که زمان حیاتش به چهارده میلیون سال قبل می‌رسید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تانگانیکای آفریقای شرقی، جمجمه‌ای مربوط به یک میلیون و هفصد و پنجاه هزار سال قبل مربوط به انسان‌های نسبتاً تکامل یافته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هومانابر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که حدس می‌زنند با دانستن چند صد لغت سخن می‌گفته است، قبیله داشته و عمرش حدود چهل سال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انواع دیگری از انسان‌ها نیز توسط دانشمندان</w:t>
      </w:r>
    </w:p>
    <w:p>
      <w:pPr>
        <w:pStyle w:val="BookText"/>
        <w:rPr/>
      </w:pPr>
      <w:r>
        <w:rPr>
          <w:rFonts w:ascii="IRNazanin" w:hAnsi="IRNazanin" w:eastAsia="IRNazanin"/>
          <w:color w:val="111111"/>
          <w:sz w:val="28"/>
          <w:sz w:val="28"/>
          <w:szCs w:val="28"/>
          <w:rtl w:val="true"/>
          <w:lang w:bidi="fa-IR"/>
        </w:rPr>
        <w:t>و باستان شناسان یافت شده و می‌شود که مرتباً در مجلات علمی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ماقبل تاریخ سابقه پانصد هزار ساله دارند امّا تاریخ انسانی فقط پنجاه هزار ساله است و ماقبل آن زمان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انسان‌های ما قبل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اوسترلومینیک پکینپک، پیک انتروپ، نئاندرتال، کرمانیون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ترتیب سابقه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 بودند و کارهای انسانی می‌کردند و ابزارهای ظریف دسته‌دار نوک تیز برنده می‌ساختند و اکثراً آتش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نئاندرتال مرده‌های خود را دفن می‌کردند چیزی را می‌پرستیدند و حتی آثار این آدم‌ها که حدود شصت هزار سال قبل در غاری سکونت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معاد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تاریخ دار و شبیه انسان‌های امروزی از پنجاه هزار سال پیش‌رو به فزونی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مشخص نیست که نسل آنها از دسته مخصوصی میمون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نماهای دیگر بوده‌اند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این انسان‌ها ابزارهایی می‌ساختند که هنوز مورد استفاده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قلاب ماهیگیری، تیر و کمان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مذهبی آن‌ها برنامه و تشکیلات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در غار زندگی می‌کردند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ده هزار سال قبل به تدریج شروع کردند از غار بیرون آیند و از لباس و چراغ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دانش بیولوژی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غار بیرون آمدن در حدود</w:t>
      </w:r>
    </w:p>
    <w:p>
      <w:pPr>
        <w:pStyle w:val="BookText"/>
        <w:rPr/>
      </w:pPr>
      <w:r>
        <w:rPr>
          <w:rFonts w:ascii="IRNazanin" w:hAnsi="IRNazanin" w:eastAsia="IRNazanin"/>
          <w:color w:val="111111"/>
          <w:sz w:val="28"/>
          <w:sz w:val="28"/>
          <w:szCs w:val="28"/>
          <w:rtl w:val="true"/>
          <w:lang w:bidi="fa-IR"/>
        </w:rPr>
        <w:t>ده هزار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تمدن بشری شناخته شده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ویل دورانت مورخ مشهور پس از ذکر مطالبی مشابه مطالب بالا در مورد پیدایش انسان به تقسیم‌بندی دورهای آثار فرهنگی بشر می‌پردازد و آن‌ها را این‌گونه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یا تمدن ماقبل 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یا تمدن ماقبل شلی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یا تمدن آشولی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آن در اکثر نقاط دنیا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موستری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آن در تمام قاره‌ها آمیخته با بقایای انسان نئاندرتال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اورینیاکی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سولوتره‌ای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ماگدالنی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هفت دوره دست افزار سنگی انسان غیر صیقلی بودند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فرضیه تکامل و قرآن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رابطه با اثبات نظریه تکامل مورد استناد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آیات را جداگانه ذکر می‌کنیم و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همه چیز را از آب می‌داند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مشکینی با طرح آیه فوق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فوق دلالت بر آفرینش همه موجودات زنده اعم از نباتات و حیوانات از جمله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قسمتی از عقاید قایلین به تکامل اثبات می‌شود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سید قطب نیز با ذکر آیه فوق آن را دلیل بر پیدایش حیات از آب می‌داند و اشاره می‌کند این همان چیزی است که علم جدید بیان کرده که اصل حیوانات زنده از آب است و زندگی از آب دریا پیدا شده و سپس انواع و اجناس از آن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مطلبی که داروین را بر آن تمجید می‌کنند قرن‌ها قبل از او قرآن بیان کرده بود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برخی از نویسندگان در مورد پیدایش حیات در زمین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از عمر زمین تدریجاً این کره سرد شد و سپس در درون آن فعل و انفعالات شدیدی از حرارت درونی و سرمای برونی در گرفت و تکان‌ها و زلزله‌های شدید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بخارهایی از زمین برخاست و ابرها تشکیل شد و باران‌ها آمد و سطح زمین را پوشاند و دریاها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میلیون سال زندگی در قعر دریاها به صورت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تک سلولی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گروه‌های مختلف گیاهان و حیوانات دریایی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پیدا شدند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بحث مفصلی انجام شد و بیان شد که چهار تفسیر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انسان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نخستین موجود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اصلی بدن موجودات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اولیه جهان مایع آبگونه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شده است</w:t>
      </w:r>
      <w:r>
        <w:rPr>
          <w:rStyle w:val="FootnoteAnchor"/>
          <w:rtl w:val="true"/>
        </w:rPr>
        <w:footnoteReference w:id="186"/>
      </w:r>
      <w:r>
        <w:rPr>
          <w:rFonts w:ascii="IRNazanin" w:hAnsi="IRNazanin" w:eastAsia="IRNazanin"/>
          <w:color w:val="111111"/>
          <w:sz w:val="28"/>
          <w:sz w:val="28"/>
          <w:szCs w:val="28"/>
          <w:rtl w:val="true"/>
          <w:lang w:bidi="fa-IR"/>
        </w:rPr>
        <w:t>که فقط تفسیر اول با آیه فوق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صورت</w:t>
      </w:r>
    </w:p>
    <w:p>
      <w:pPr>
        <w:pStyle w:val="BookText"/>
        <w:rPr/>
      </w:pPr>
      <w:r>
        <w:rPr>
          <w:rFonts w:ascii="IRNazanin" w:hAnsi="IRNazanin" w:eastAsia="IRNazanin"/>
          <w:color w:val="111111"/>
          <w:sz w:val="28"/>
          <w:sz w:val="28"/>
          <w:szCs w:val="28"/>
          <w:rtl w:val="true"/>
          <w:lang w:bidi="fa-IR"/>
        </w:rPr>
        <w:t>احتمالی گفت که این آیه دلالت بر مرحله اول خلقت موجودات در آب دریاها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تنها تفسیر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خَلَقَ کُلَّ دَابَّةٍ مِنْ ماءٍ فَمِنْهُمْ مَنْ یَمْشِی عَلی بَطْنِهِ وَ مِنْهُمْ مَنْ یَمْشِی عَلی رِجْلَیْنِ وَ مِنْهُمْ مَنْ یَمْشِی عَلی أَرْبَعٍ یَخْلُقُ اللّهُ ما یَشاءُ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هر جنبنده‌ای را از آبی آفرید؛ پس برخی از آنها کسانی هستند که بر شکم خود راه می‌روند و برخی از آنها کسانی هستند که بر دو پای خود راه می‌روند و برخی از آنها کسانی هستند که بر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 خدا آنچه را بخواهد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مشکینی در تفسیر این آیه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نطفه جنس نر، بر خلاف ظاهر آیه می‌باشد بنابراین، آیه، با این قول که منشأ پیدایش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مخلوط 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مواد مساعد حیات در آن دو وجود دارد، بی‌انطباق نیست و بلکه رابطه نزدیکی بین آن دو می‌باشد و مقدم داشتن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 علی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باشد که معروف‌ترین این نوع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موجودات زنده از لحاظ زمان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 خزنده خشکی، بعد از آنها پدید آمدند،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یمشی علی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 دو پای خود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پرندگان و برخی انواع میمون‌ها هستند و همین آیه، با آوردن عبارت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آن‌هایی را که انسان و سایر جانداران را دو نوع مستقل از هم می‌دانند باطل می‌سازد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بی‌آزار شیرازی با توجه به علم فسیل‌شناسی و دیرین‌شناسی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بر مراحل پیدایش حیوانات تطبیق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فسیل‌های تریلوبیت‌ها، انواع مرجان‌ها، ماهیان زره‌دار، سوسماران، ماران، لاک‌پشتان، تمساح‌ها و خزندگان زمینی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جزء آن دسته‌اند که بر شکم راه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دوران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ژوراسیک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پیدا شدند که قدیمی‌ترین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ارکئورنیت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که شبیه بچه کبوتر است ولی خوب نمی‌توانسته پرواز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جزء آن دسته‌اند که بر دو پا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یَمْشِی عَلی رِجْلَیْنِ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نخستین پستانداران که در اواخر دوره دوم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پستانداران مثل اسب، گاو، شتر، فیل، میمون تنوع و کثرت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حیوانات جزو آن دسته‌اند که بر چهارپا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یَمْشِی عَلی أَرْبَعٍ</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دکتر پاک نژاد ابتداء به پیدایش موجودات تک سلولی از دریاها می‌پردازد و پس از شرح مفصلی به پیدایش ماهی‌ها اشاره می‌کند و سپس به فاصله سه مرحله بعدی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آن‌ها که در آب بودند و به خشکی کوچ کردند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مخصوص ماهی‌ها و خزندگان بود که دستگاه تنفس و گردش خون نسبتاً کاملی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رفتن این دسته بیشتر بر شکم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بودند که با هوا سر و کار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محیط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دو پا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پستانداران؛ یعنی تخم‌گذار تبدیل به پستاندار و بچه‌آور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چهار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در مورد اشاره به حیواناتی که به تدریج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تطبیق مراحل ذکر شده با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 فَمِنْهُمْ مَنْ یَمْشِی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آن را یکی از بزرگترین معجزات قرآن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می‌دهد که می‌توان آیه را دو 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 ضمیر آیه را به ضمیر بعدی برگردانیم که این‌گونه معنا شود، از جنبندگان خزندگان و از خزندگان پرندگان و از پرندگان پستانداران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تمام ضمایر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گردانیم که اینگونه معنا می‌شود، جنبندگان از آب بودند و از آن‌ها خزندگان به وجود آمد بعد دوران پرندگان بود و در آخر پستانداران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متذکر می‌شود که پذیرش نظریه تکامل با دینداری تنافی ندارد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قسمت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سه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انسان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نخستین موجود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اصلی بدن موجودات آب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تقسیم بندی دوران‌های پیدایش گیاهان و حیوانات به سه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این‌گونه انطباق با یافته‌های علمی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علوم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کلام دکتر بی‌آزار شیرازی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در دوره سوم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نظریه تکامل انسان از ادامه نسل میمون‌ها به وجود آمد در حالی که بر طبق آیه حیواناتی که بر دو پا راه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استاد مشکینی</w:t>
      </w:r>
    </w:p>
    <w:p>
      <w:pPr>
        <w:pStyle w:val="BookText"/>
        <w:rPr/>
      </w:pPr>
      <w:r>
        <w:rPr>
          <w:rFonts w:ascii="IRNazanin" w:hAnsi="IRNazanin" w:eastAsia="IRNazanin"/>
          <w:color w:val="111111"/>
          <w:sz w:val="28"/>
          <w:sz w:val="28"/>
          <w:szCs w:val="28"/>
          <w:rtl w:val="true"/>
          <w:lang w:bidi="fa-IR"/>
        </w:rPr>
        <w:t>نیز تصریح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هم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است که بگوییم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صدد بیان تقسیمات موجودات زنده فعلی دنیاست که اینان برخی بر دو پا و برخی بر چهار پا و برخی بر شکم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فقره دوم و سوم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فقره اول عطف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ترتیب و تفریع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هر سه دسته خزندگان، دو پایان و چهار پایان با هم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شمارش حیوانات هم از باب حصر نیست بلکه بیان برخی مصادیق مهم است و گر نه برخی حیوانات پیش از چهار پا دارند و برخی شنا می‌کنند ولی در آیه ذکری از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سیاق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سیاق آیاتی است که خلقت انسان را از آب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که نکات علمی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انطباق آن با یافته‌های علمی شگفت‌انگیز بوده و عظمت این کتاب الهی را نشان می‌دهد ولی ادعای آقای دکتر پاک نژاد در مورد معجزه علمی بودن مطالب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از دو جهت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آیه فوق تفاسیر متعدد دارد و ادعای ایشان بنابر یک تفسیر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صورت قطعی گفت آیه همان مراحل تدریجی و تکاملی خلقت حیوانات را بیان می‌کند تا معجزه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بیان نمودیم که اصل تطبیق آیه با مراحل زیست‌شناختی تکامل حیوانات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سه مرحله خلقت اشاره دارند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 دیگری که مورد استناد طرفداران نظریه تکامل قرار گرفته است</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خَلَقْناکُمْ ثُمَّ صَوَّرْناکُمْ ثُمَّ قُلْنا لِلْمَلائِکَةِ اسْجُدُوا لِآدَمَ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شما را آفریدیم؛ سپس شما را صورت‌بندی کردیم؛ آن‌گاه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با طرح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فوق از جمله بهترین آیات قابل استفاده، برای اثبات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خداوند در این آیه بیان می‌کند که ابتدا او قبل از شکل دادن به انسان، او را آفرید و بعد از مدت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کلمه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شکل انسان فعلی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مدت‌ها، فرشتگان را امر به سجود در برابر یکی از افراد نوع انسان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مرحله خلقت انسان را از آیه فوق این‌گونه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بعداز خلقت و پیش از شکل‌گرفتن به‌صورت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او از آب وخاک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از پیدا کردن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انتخاب آدم از بین افراد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انتخاب آدم از بین آنها و بعد از آن امر کردن فرشتگان به سجود بر آدم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ایشان در توضیح 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خالِقٌ بَشَراً مِنْ صَلْصالٍ مِنْ حَمَإٍ مَسْنُونٍ 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می‌گویند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کل نوع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 و طبیعت کلی اوست نه فرد بخصوص و برگزیده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تقریباً به معنای جاری ساختن انسان</w:t>
      </w:r>
    </w:p>
    <w:p>
      <w:pPr>
        <w:pStyle w:val="BookText"/>
        <w:rPr/>
      </w:pPr>
      <w:r>
        <w:rPr>
          <w:rFonts w:ascii="IRNazanin" w:hAnsi="IRNazanin" w:eastAsia="IRNazanin"/>
          <w:color w:val="111111"/>
          <w:sz w:val="28"/>
          <w:sz w:val="28"/>
          <w:szCs w:val="28"/>
          <w:rtl w:val="true"/>
          <w:lang w:bidi="fa-IR"/>
        </w:rPr>
        <w:t>در مسیر تکامل است تا اینکه به صورت انسان در آمده و آماده 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جالب این است که استاد مکارم شیرازی مفسر معاصر آیات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به عنوان مهم‌ترین دلیل طرفداران ثبات انواع آورده‌اند و با توجه به قرینه ذکر سجده فرشتگان که بلا فاصله بعد از آیات فوق در سوره حجر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 إِلاّ إِبْلِیسَ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همه آنها، دسته‌جمعی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انسان و بشر در آیات فوق شخص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 بیان این آیات نشان می‌دهد که میان خلقت آدم از خاک و پیدایش صورت کنونی انواع دیگری وجود نداشته است و سپس در پاسخ به استدلال طرفداران نظریه تکامل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امثال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آیات آمده و در لغت 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هرگز دلیل بر گذشتن میلیون‌ها سال و وجود هزاران نوع نمی‌باشد بلکه هیچ مانعی ندارد که اشاره به فاصله‌هایی باشد که در میان مراحل آفرینش آدم از خاک و سپس گل خشک و سپس دمیدن روح الهی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خلقت انسان در جنین و مراحلی را که پشت سر هم طی می‌کند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فواصل طولانی به کار می‌رود در فاصله‌های کوتاه هم استعمال می‌شود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استاد مشکینی از آیه فوق در مورد سه مرحله خلقت انسان عجیب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هیچ گونه اشاره‌ای به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آدم</w:t>
      </w:r>
    </w:p>
    <w:p>
      <w:pPr>
        <w:pStyle w:val="BookText"/>
        <w:rPr/>
      </w:pPr>
      <w:r>
        <w:rPr>
          <w:rFonts w:ascii="IRNazanin" w:hAnsi="IRNazanin" w:eastAsia="IRNazanin"/>
          <w:color w:val="111111"/>
          <w:sz w:val="28"/>
          <w:sz w:val="28"/>
          <w:szCs w:val="28"/>
          <w:rtl w:val="true"/>
          <w:lang w:bidi="fa-IR"/>
        </w:rPr>
        <w:t>از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و صرف امر به ملایکه برای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ایشان این مرحله سوم را چگونه از آیه فوق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سخنان دو طرف در مورد آیات مورد بحث می‌توان گفت که این آیات ظهوری در نظریه تکامل انواع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مرحله اول آفرینش انسان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از خاک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أَجَلاً وَ أَجَلٌ مُسَمًّی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گِل آفرید؛ سپس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 برای عمر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و سرآمد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 عمر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گل چسبنده‌ای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خالِقٌ بَشَراً مِنْ صَلْصالٍ مِنْ حَمَإٍ مَسْنُونٍ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گل خشک که از لجن تیره رنگ ریخته شده است می‌آفرینم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مشکینی در باره این آیات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این آیات وضع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پیدا کردن شکل انسان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فرد فرد انسان‌ها نیست زیرا فرد فرد انسان‌ها از خاک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مهلتی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آفرینش و تکوین انسان را، حتمیت و استواری بخشید که مدت آن پیش خودش معلوم است و شاید هم، این مدت همان مدت زمان فاصله بین آغاز آفرینش انسان از خاک تا تحقق تصویر و</w:t>
      </w:r>
    </w:p>
    <w:p>
      <w:pPr>
        <w:pStyle w:val="BookText"/>
        <w:rPr/>
      </w:pPr>
      <w:r>
        <w:rPr>
          <w:rFonts w:ascii="IRNazanin" w:hAnsi="IRNazanin" w:eastAsia="IRNazanin"/>
          <w:color w:val="111111"/>
          <w:sz w:val="28"/>
          <w:sz w:val="28"/>
          <w:szCs w:val="28"/>
          <w:rtl w:val="true"/>
          <w:lang w:bidi="fa-IR"/>
        </w:rPr>
        <w:t>شکل دادن به انسان و تشکیل این نوع خاص از جانداران، می‌باشد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ایشان در مورد 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دو احتمال را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اینکه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نظریه ثبات انواع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برداشت آن است که لازم می‌آید بقای نسل با تولید مثل به وسیله منی، قبل از تشکیل دادن و آراستن و نفخ روح در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بگوییم مقصود آغاز آفرینش هر موجود زنده و سپس حرکت دادن آن در مسیر تکامل و آراستن و شکل دادن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نفخ روح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می‌باشد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نویسندگان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آیه فوق اشاره صریح است به اینکه انسان در ابتدا از خاک آفریده نشده است بلکه از سلاله‌ای آفریده شده که مقدمه ظهور نوع انسان شده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جالب این است که برخی دیگر از صاحب‌نظران همین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را دلیل رد نظریه داروین دانسته‌اند</w:t>
      </w:r>
      <w:r>
        <w:rPr>
          <w:rStyle w:val="FootnoteAnchor"/>
          <w:rtl w:val="true"/>
        </w:rPr>
        <w:footnoteReference w:id="197"/>
      </w:r>
      <w:r>
        <w:rPr>
          <w:rFonts w:ascii="IRNazanin" w:hAnsi="IRNazanin" w:eastAsia="IRNazanin"/>
          <w:color w:val="111111"/>
          <w:sz w:val="28"/>
          <w:sz w:val="28"/>
          <w:szCs w:val="28"/>
          <w:rtl w:val="true"/>
          <w:lang w:bidi="fa-IR"/>
        </w:rPr>
        <w:t>و برخی به معنای عناصر تشکیل دهنده بدن انسان از خاک و آب دانسته‌اند</w:t>
      </w:r>
      <w:r>
        <w:rPr>
          <w:rStyle w:val="FootnoteAnchor"/>
          <w:rtl w:val="true"/>
        </w:rPr>
        <w:footnoteReference w:id="198"/>
      </w:r>
      <w:r>
        <w:rPr>
          <w:rFonts w:ascii="IRNazanin" w:hAnsi="IRNazanin" w:eastAsia="IRNazanin"/>
          <w:color w:val="111111"/>
          <w:sz w:val="28"/>
          <w:sz w:val="28"/>
          <w:szCs w:val="28"/>
          <w:rtl w:val="true"/>
          <w:lang w:bidi="fa-IR"/>
        </w:rPr>
        <w:t>و برخی دیگر از نویسندگان آیات فوق را اعجاز علمی قرآن دانسته‌اند از این جهت که جسم انسان از عناصر خاکی تشکیل شده و آیات مذکور نیز می‌گوید انسان را از خاک آفریدیم و یا انسان از نطفه‌ای</w:t>
      </w:r>
    </w:p>
    <w:p>
      <w:pPr>
        <w:pStyle w:val="BookText"/>
        <w:rPr/>
      </w:pPr>
      <w:r>
        <w:rPr>
          <w:rFonts w:ascii="IRNazanin" w:hAnsi="IRNazanin" w:eastAsia="IRNazanin"/>
          <w:color w:val="111111"/>
          <w:sz w:val="28"/>
          <w:sz w:val="28"/>
          <w:szCs w:val="28"/>
          <w:rtl w:val="true"/>
          <w:lang w:bidi="fa-IR"/>
        </w:rPr>
        <w:t>آفریده شده که از عناصر خاکی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آیه فوق را معجزه علمی دانسته‌اند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بررسی آیات مورد نظر به دو تفسیر عمده از این آیات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همه انسان‌ها از نطفه‌ای آفریده شده‌اند که مواد اولیه آن از غذاها و غذا از خاک به وجود آمده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دوم اینکه فقط حضرت آدم از خاک آفریده شده و بقیه انسان‌ها از نطفه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انسان‌ها با واسطه آدم علیه السلام از خاک آفریده شده‌اند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پس نمی‌توان به صورت قاطع به قرآن نسبت دهیم که در این آیات مرحله‌ای از تکامل نوع انسان از خاک را می‌گوید چرا که اگر تفسیر اول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از مواد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مسأله تکامل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بیشتر مؤید نظریه ثبات انواع می‌شود چون خلقت مستقیم انسان از خاک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گفته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دلالت بر فاصله زمانی بین خلقت انسان از خاک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مبحث بعدی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مدت 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تعیین مدت و یا به</w:t>
      </w:r>
    </w:p>
    <w:p>
      <w:pPr>
        <w:pStyle w:val="BookText"/>
        <w:rPr/>
      </w:pPr>
      <w:r>
        <w:rPr>
          <w:rFonts w:ascii="IRNazanin" w:hAnsi="IRNazanin" w:eastAsia="IRNazanin"/>
          <w:color w:val="111111"/>
          <w:sz w:val="28"/>
          <w:sz w:val="28"/>
          <w:szCs w:val="28"/>
          <w:rtl w:val="true"/>
          <w:lang w:bidi="fa-IR"/>
        </w:rPr>
        <w:t xml:space="preserve">آخر رساندن مدت است اما بسیار می شود که به آخرین فرصت نیز گفته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موقع 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فرا رسیدن مرگ اجل می گویند به خاطر این است که آخرین لحظه عمر انسان در آن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آیات دیگر قرآن و روایات اهل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معنی مرگ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زودرس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پس معلوم می شود مقصود آیه مدت بین خلق انسان تا مرگ است یعنی اوست خدایی که شما را از گل آفرید پس از آن مدتی را مقرر ساخت که در این مدت انسان در روی زمین پرورش یابد و تکامل پیدا کند و اجل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مدت ربطی به مرحله تکامل از خاک تا انسان ندارد بلکه مرحله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به معنای برگزیده و خلاصه چیزی است و در آیه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مؤمنون برخی به معنای نطفه گرفته اند که ما حصل و برگرفته انسان است</w:t>
      </w:r>
      <w:r>
        <w:rPr>
          <w:rStyle w:val="FootnoteAnchor"/>
          <w:rtl w:val="true"/>
        </w:rPr>
        <w:footnoteReference w:id="203"/>
      </w:r>
      <w:r>
        <w:rPr>
          <w:rFonts w:ascii="IRNazanin" w:hAnsi="IRNazanin" w:eastAsia="IRNazanin"/>
          <w:color w:val="111111"/>
          <w:sz w:val="28"/>
          <w:sz w:val="28"/>
          <w:szCs w:val="28"/>
          <w:rtl w:val="true"/>
          <w:lang w:bidi="fa-IR"/>
        </w:rPr>
        <w:t>و در هر صورت این آیه دلالت بر فاصله زمانی بین خاک و سلاله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نطفه هم دلالت داشته باشد این مطلب باز از مورد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احتمالات مختلف در آیات فوق که موجب می شود تفسیر قطعی از آیات ارایه نشود، پس مسأله اعجاز علمی در اینجا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آب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بشری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انسان را از گل آغاز کرد و سپس نسل اورا از چکیده ای از آبی پست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به 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سوره فرقان مثل همان تقریر آیات خلقت انسان از خاک استدلال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وضع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پیدا کردن شکل انسان، بیان می کنند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مقصود از خلقت انسان از آب این است که مقدار زیادی آب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دوم اینکه مقصود آن است که انسان از آب نطفه و منی آفریده شده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بنابراین آیات فوق ربطی به مراحل تکامل خلقت انسان و نظریه داروین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نَبْتَلِیهِ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ما انسان را از آب اندک سیال مخلوط آفریدیم، در حالی که او را می آزماییم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خَلَقَهُ</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نیز 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در مورد آیه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سوره دهر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آب است که مواد و اجزاء به هم آمیخته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صورت گل و لجن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بودند و از همین ماده اولیه حیاتی، ابتدا سلولها و بعد، انواع جانوران نخستین و بعد حیوانات بالاتر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آیه، در صورتی که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چنین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آبی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همان آب آمیخته با گل و لای و عناصر زمینی یا خاکی باشد که موجودات زنده از آن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مقدر ساخت که از حالتی به حالتی دیگر تغییر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صورت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معنای دوم آیه توجه می کند که منظور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آیه خاص افراد انسان می شود نه نوع انسان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سیلان ضعیف هر چیزی است به آب خالص نیز نطفه اطلاق شده است و به نطفه مرد و زن، نطفه گویند چون سیلان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تفسیر آیه </w:t>
      </w:r>
      <w:r>
        <w:rPr>
          <w:rStyle w:val="FootnoteAnchor"/>
          <w:rtl w:val="true"/>
        </w:rPr>
        <w:footnoteReference w:id="212"/>
      </w:r>
      <w:r>
        <w:rPr>
          <w:rFonts w:ascii="IRNazanin" w:hAnsi="IRNazanin" w:eastAsia="IRNazanin"/>
          <w:color w:val="111111"/>
          <w:sz w:val="28"/>
          <w:sz w:val="28"/>
          <w:szCs w:val="28"/>
          <w:rtl w:val="true"/>
          <w:lang w:bidi="fa-IR"/>
        </w:rPr>
        <w:t xml:space="preserve">سوره دهر یازده دیدگاه وجود دارد که مهم ترین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نطفه زن و مرد؛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استعدادهای درونی و عوامل وراثت؛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مواد ترکیبی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با هم دیگر؛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تطورات نطفه در دوران جنینی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از مفسران را نیافتیم که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نطفه مرد نه مخلوط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واژه امشاج هم قرینه است که آب مراد نیست، اما اینکه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همراه با گل و لجن</w:t>
      </w:r>
    </w:p>
    <w:p>
      <w:pPr>
        <w:pStyle w:val="BookText"/>
        <w:rPr/>
      </w:pPr>
      <w:r>
        <w:rPr>
          <w:rFonts w:ascii="IRNazanin" w:hAnsi="IRNazanin" w:eastAsia="IRNazanin"/>
          <w:color w:val="111111"/>
          <w:sz w:val="28"/>
          <w:sz w:val="28"/>
          <w:szCs w:val="28"/>
          <w:rtl w:val="true"/>
          <w:lang w:bidi="fa-IR"/>
        </w:rPr>
        <w:t>باشد در معانی لغوی و اصطلاحی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نطفه یا باید به معنای منی مرد یا مایع جنسی زن و مرد باشد و تفسیری که استاد مشکینی ارایه کردند موافق هیچ کدام از معانی لغوی و اصطلاحی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مرحله دوم آفرینش انسان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شکل گیری انسان و قبل از انتخاب آدم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ملتی یگانه بودند و خدا، پیامبران را مژده آور و هشدار 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سوی حق دعوت می کرد، فرو فرستاد، تا میان مردم، در باره ی آنچه در موردش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جز کسانی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همین مضمون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معتقدند که بعد از شکل گرفتن ساختمان وجودی انسان و قبل از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افراد انسانی، مرحله ای بر انسان گذشته است که همه امت واحدی بودند و بدون مذهب زندگی خود را در پرتو عقل خویش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آیه فوق را اشاره این مرحله از حیات بشری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ظاهر آیه معلوم می شود، پیش از بعثت انبیاء زمانی بر انسانها گذشته است که آنها امت واحدی بودند و مفهوم واحد بودن مردم در آیه فوق چنان که عده ای از مفسرین گفته اند و اخبار و روایات هم آن را تفسیر کرده اند، این است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آسمانی بودند و با عقل ها، اندیشها و فهم های خودشان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کاملا با 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 از</w:t>
      </w:r>
    </w:p>
    <w:p>
      <w:pPr>
        <w:pStyle w:val="BookText"/>
        <w:rPr/>
      </w:pPr>
      <w:r>
        <w:rPr>
          <w:rFonts w:ascii="IRNazanin" w:hAnsi="IRNazanin" w:eastAsia="IRNazanin"/>
          <w:color w:val="111111"/>
          <w:sz w:val="28"/>
          <w:sz w:val="28"/>
          <w:szCs w:val="28"/>
          <w:rtl w:val="true"/>
          <w:lang w:bidi="fa-IR"/>
        </w:rPr>
        <w:t>خلقت آدم در نظریه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واژه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به معنای اختلافات مادی و دنیوی و تضادهای طبقاتی پیش از بعثت پیامبران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دو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اختلافات دینی و اعتقادی بعد از بعثت انبیاء معنا می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استاد مکارم شیرازی نیز از آیه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سوره بقره چهار مرحله زندگی بشر را برداشت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نخستین که هنوز بشر به زندگی اجتماعی عادت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تضادهایی نبود و طبق فطرت خدا را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شکل اجتماعی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 و اختلافات اجتناب ناپذیر اجتماعی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 طرف خدا مأمور نجات انسان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متذکر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پیدایش دین و مذهب به معنای واقعی هم زمان با آغاز پیدایش انسان نبوده، بلکه همزمان با آغاز پیدایش اجتماع و جامعه به معنای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نخستین پیغمبر اولوا العزم و صاحب آئین و شریعت، نوح پیامبر بود نه حضرت آدم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دو برداشت می توان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پس از پیدایش در کره زمین دو مرحله داشته است یک مرحله بدون هیچ پیامبری بوده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مردم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انسان با دین و پیامبران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اولین انسان روی زمین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با نظریه تکامل داروین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انبیاء دو گونه بوده است در مرحله اولیه بعد از خلقت آدم و گسترش نسل او پیامبران بدون کتاب و شریعت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را در حد زندگی اولیه فردی او راهنمایی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که زندگی اجتماعی شروع شد و بشر محتاج قانون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مثل حضرت نوح با شریعت و کتاب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برداشت دوم از آیه، آدم اولین انسان روی زمین بوده است و این با نظریه ثبات انواع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برداشت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اند و آنچه که از ذیل کلام استاد مکارم بر می آید برداشت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احتمال فوق در آیه نمی توان به صورت قطعی یکی از دو نظریه تکامل یا ثبات انواع را به آیه فوق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آدم از بین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در حالی که آنان نسلی بودند که برخی آنها از برخی دیگر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یدالله سحابی در مورد آیه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تصریح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میان جمعی که مثل او بودند و از پیش با او می زیستند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بیان آنکه نوع انسان از آدم پدید آمده است از نظر قرآن مبنا و اساس ندارد و به هیچ وجه درست نیست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در مقابل آقای مسیح مهاجری که معتقد است قرآن کریم به هیچ وجه فرضیه تکامل را تأیید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توجیه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آل عمران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العالمین عام است، آدم، نوح، آل ابراهیم و آل عمران از میان تمام مردم قبل و بعد خود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بگوییم آدم الا بعد از مدتی که صاحب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قبل از آدم انسان های دیگری وجود نداشته 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استاد مکارم شیرازی نیز با نقل اینکه برخی نویسندگان تعبیر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مسأله تکامل انواع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آدم عالمیان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انسانی وجود داشته است، بنابراین مانعی ندارد که انسان نخستین که میلیونها سال قبل به وجود آمده از حیوانات دیگر تکامل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انسان برگزیده بوده است و سپس با رد سخنان این نویسندگان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گونه دلیلی در دست نیست که منظور از عالمین در اینجا انسان های معاصر آدم بوده باشند بلکه ممکن است مجموع جامعه انسانیت در تمام طول تاریخ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معتقد باشیم در عصر آدم، انسانهای زیادی وجود داشتند که آدم از میان آنها برگزیده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استاد مصباح یزدی با طرح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آل عمران و نظراتی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بین انسان های دیگر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انسانی را بر همه انسان هایی که از پس او می آیند ترجیح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تنزل کنیم و بپذیریم که لازم است در عصر حضرت آدم، انسانهایی دیگر نیز باشند، می توانند فرزندان خود او بوده باشند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تفسیری که از آیه فوق شد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آل عمران در ردیف</w:t>
      </w:r>
    </w:p>
    <w:p>
      <w:pPr>
        <w:pStyle w:val="BookText"/>
        <w:rPr/>
      </w:pPr>
      <w:r>
        <w:rPr>
          <w:rFonts w:ascii="IRNazanin" w:hAnsi="IRNazanin" w:eastAsia="IRNazanin"/>
          <w:color w:val="111111"/>
          <w:sz w:val="28"/>
          <w:sz w:val="28"/>
          <w:szCs w:val="28"/>
          <w:rtl w:val="true"/>
          <w:lang w:bidi="fa-IR"/>
        </w:rPr>
        <w:t>آیاتی قرار می گیرد که دو احتمال در معنای آنها می رود و نمی توان به طور قاطع گفت که آیه ظاهر یا نص در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 نظریه تکامل انواع یا ثبات انواع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رابطه با اثبات نظریه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نیز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همه انسان را از یک نفس واحد می 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أَنْشَأَکُمْ مِنْ نَفْسٍ وَاحِدَةٍ فَمُسْتَقَرٌّ وَمُسْتَوْدَعٌ</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شما را از یک شخص پدید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و ناپایدار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و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همین مضمون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آیاتی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مشکینی در طرح نظریه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انسانی است که خداوند او را آفریده و حواء دومین فرد از افراد نوع انسان می باشد و خداوند سایر افراد انسان را از نسل این دو فرد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آیات که پیروان عقیده فوق به آن استدلال می کنند آیاتی هستند که تمامی مردم را آفریده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کنند و در برخی آیات از جفت او نیز یاد کرده و هیچ اشکالی ندارد که نفس واحده را آدم و جفت او را حواء بدانیم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تفسیر آیه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سوره انعام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آیه این است که خداوند شما را از آدم آفرید، پس گروهی از شما هم اکنون در صلب پدران یا رحم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باشید و گروهی نیز از شما تا روز قیامت در گورها به ودیعت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تفسیر دیگری از طرفداران نظریه تکامل انواع در مورد آیه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سوره انعام ذکر می کنند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معتقدین به تکامل در تفسیر آیه مزبور می گویند که خطاب شامل تمامی افراد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 و حتی 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توان گفت مراد از انفس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موجود زنده نخستین از موجودات تک سلولی است که تمام موجودات زنده از آن به وجود آمده و با ترکیبات، فعل و انفعالات و تولید مثل، به صورت انواع مختلف جانداران و 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آیه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انسانها از نفس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اید، برخی از انواع تحول یافته به هم، از اجداد شما، مدت های زیادی بر روی زمین مستقر شدند ولی برخی از آن انواع جانداران، به طور محدود، موقت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امانت عمر کردند و به زودی از بین رفتند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سپس متذکر می شود که اگر تفسیر اول را هم بپذیریم با عقیده تکامل انواع منافات ندارد چرا که ممکن است همه انسان های موجود زمین از نسل آدم و حواء بوده باشند ولی قبل از آدم و حواء نیز انسان های دیگر بوده اند که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منتخب یعنی آدم که صاحب عقل بود باقی ماند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مکارم شیرازی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نفس واحده یک واحد شخصی است و اشاره به نخستین انسانی است که قرآن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انسان های امروز معرفی کرده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فراوانی از قرآن وارد شده نیز اشاره به همین است و احتمال اینکه منظور</w:t>
      </w:r>
    </w:p>
    <w:p>
      <w:pPr>
        <w:pStyle w:val="BookText"/>
        <w:rPr/>
      </w:pPr>
      <w:r>
        <w:rPr>
          <w:rFonts w:ascii="IRNazanin" w:hAnsi="IRNazanin" w:eastAsia="IRNazanin"/>
          <w:color w:val="111111"/>
          <w:sz w:val="28"/>
          <w:sz w:val="28"/>
          <w:szCs w:val="28"/>
          <w:rtl w:val="true"/>
          <w:lang w:bidi="fa-IR"/>
        </w:rPr>
        <w:t>وحدت نوعی بوده باشد از ظاهر آیه بسیار دور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ایشان در مورد مستقر و مستودع نیز چند احتمال تفسیری را ذکر می کنند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آیات قرآن به معنای روح 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26"/>
      </w:r>
      <w:r>
        <w:rPr>
          <w:rFonts w:ascii="IRNazanin" w:hAnsi="IRNazanin" w:eastAsia="IRNazanin"/>
          <w:color w:val="111111"/>
          <w:sz w:val="28"/>
          <w:sz w:val="28"/>
          <w:szCs w:val="28"/>
          <w:rtl w:val="true"/>
          <w:lang w:bidi="fa-IR"/>
        </w:rPr>
        <w:t xml:space="preserve">و بر فرض قبول سخنان استاد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یعنی موجودات قبل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توانسته ایم بگوییم که آیات مورد بحث دو تفسیر دارد یکی خلقت همه افراد از آدم و یکی خلقت آدم و انسان ها از موجودی که قبل از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دوم با نظریه تکامل سازگار است همانطور که تفسیر اول با نظریه ثبات انواع سازگار است و کلام استاد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تفسیری اول با نظریه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فرض است که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و واسطه حیوانات دیگر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بعدی آن را بررسی می کنیم، پس به طور قاطع نمی توان این آیه را دلیل نظریه تکامل یا ثبات انواع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آدم را از خاک می 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مثال عیسی نزد خدا، هم چون مثال آدم است؛ که او را از خاک آفرید،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افورة موجود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گل خشکیده ای، همچون سفال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عدنان شریف تمام آیاتی را که خلقت انسان از خاک را</w:t>
      </w:r>
    </w:p>
    <w:p>
      <w:pPr>
        <w:pStyle w:val="BookText"/>
        <w:rPr/>
      </w:pPr>
      <w:r>
        <w:rPr>
          <w:rFonts w:ascii="IRNazanin" w:hAnsi="IRNazanin" w:eastAsia="IRNazanin"/>
          <w:color w:val="111111"/>
          <w:sz w:val="28"/>
          <w:sz w:val="28"/>
          <w:szCs w:val="28"/>
          <w:rtl w:val="true"/>
          <w:lang w:bidi="fa-IR"/>
        </w:rPr>
        <w:t>مطرح می‌کند با نظریه داروین معارض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می‌گوید انسان از خاک آفریده شده نه از موجود قبلی که زنده بوده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استاد مشکینی در مورد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دو احتمال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آیه دلیل ثبات انواع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ظاهر آیه بر می‌آید که خداوند آدم را از خاک آفرید یعنی او را از خاک صورت و شکل داد سپس به او گفت انسانی زنده باش پس چنین شد و این همان مطلوب عقیده ثبات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شبه در اینجا چگونگی آفرینش یعنی بدون پدر و مادر آفریده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بگوییم آیه با نظریه تکامل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اشکالی در تشبیه عیسی به آدم از لحاظ خلقت از خاک، غذا، نطفه و علقه تا ولادت و بعد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اشکالی نیست که بگوییم خداوند به عیسی، همراه پیامبری از همان آغاز زندگی عقل و نیروی درک و اندیشه از طریق اعجاز واراده ماوراء طبیعی خود بر خلاف قانون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نمود چنان که به آدم نیز عقل و یا علم و نبوت را بدین‌گونه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 در آیه همان همانندی در آفرینش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آدم می‌گوید به این معنا است که عاقل و عالم یا عالم و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وجه شبه در ذکر آفرینش از خاک، آفرینش اصلی و ذاتی است و می‌خواهد بطلان آنچه را در ذهن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یعنی اینکه می‌گویند آفرینش عیسی و آدم از طریق سنن و قوانین جاری خدایی در خلقت انسان، صورت نگرفته است، اعلام کند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جای دیگر با طرح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دو تفسیر از آیه می‌آورد و</w:t>
      </w:r>
    </w:p>
    <w:p>
      <w:pPr>
        <w:pStyle w:val="BookText"/>
        <w:rPr/>
      </w:pPr>
      <w:r>
        <w:rPr>
          <w:rFonts w:ascii="IRNazanin" w:hAnsi="IRNazanin" w:eastAsia="IRNazanin"/>
          <w:color w:val="111111"/>
          <w:sz w:val="28"/>
          <w:sz w:val="28"/>
          <w:szCs w:val="28"/>
          <w:rtl w:val="true"/>
          <w:lang w:bidi="fa-IR"/>
        </w:rPr>
        <w:t>در نهایت به این نتیجه می‌رسد که این آیه به تنهایی بر ثبات انواع و بر تکامل انواع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است و اثبات هر دو قول را می‌توان از آن برداشت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دکتر احمد ابو حجر با طرح آیات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اشاره می‌کند که خدا آدم را در ابتدا از خاک به همین شکل آفرید و هیچ آیه از قرآن اشاره به تحول انسان از نوعی به نوع دیگر ندارد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استاد مکارم شیرازی در زیر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پس از شرح شأن نزول آیه که در مورد مسیحیان نجران است و آن‌ها ولادت حضرت عیسی را مطرح کردند و بدون پدر بودن او را دلیل الوهیت او گرفتند و آیات فوق به آنان پاسخ داد و چون مسیحیان قبول نکردند آن‌ها را به مباهله دعوت کرد می‌گوید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آدم همان آفرینش جسم آدم و جنبه مادی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به قرینه جمله‌های بعدی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آفرینش حیات و روح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او گفت موجود شو، او هم موجود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فرمان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کالبد آدم دمید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مصباح یزدی نیز با طرح شأن نزول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 اینکه آیه در صدد پاسخ به پدر نداشتن حضرت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به درستی نشان می‌دهد که اگر فرض کنیم حضرت آدم از نسل میانگینی بین خاک و خود به وجود آمده، مثلاً از انسان‌هایی که عقل نداشته‌اند، این استدلال نمی‌تواند استدلال تامی باشد زیرا نصارای نجران می‌توانستند بگویند، حضرت آدم از نطفه‌ای حیوانی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استدلال را تمام</w:t>
      </w:r>
    </w:p>
    <w:p>
      <w:pPr>
        <w:pStyle w:val="BookText"/>
        <w:rPr/>
      </w:pP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بپذیریم که حضرت آدم از نسل هیچ موجود دیگری بوجود نیامده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به دو نکته لازم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عِنْدَ اللّهِ کَمَثَلِ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وجه شبه را به چند گونه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از جهت پدر نداشتن آدم و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از جهت خلقت هر دو از خاک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مواد غذایی تبدیل به نطفه،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عیسی این کار از طریق حضرت مریم صورت گرفت و در آدم از طریق انسان‌ها یا میمون‌ها نسل قبل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از جهت نبوت هر 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از جهت علم و عقل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معجزه‌آسا به آن‌ها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ازجهت اصل خلقت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مسیحیان که عیسی را خاکی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شبه‌های شماره سه و چهار در آیه مورد بحث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وجه شبه نباشد بلکه مرحله دوم خلقت را بیان می‌کند که ایجاد روح است و در تمام افراد انسان وجود دارد که در آیات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 اول با توجه به شان نزول نزدیک‌تر از وجه شبه سوم و چهارم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فقط وجه شبه دوم یا پنجم در خود آیه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 xml:space="preserve">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وجه شبه عیسی و آدم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فقط به خاک اشاره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خلقت عیسی از خاک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بلا واسطه از خاک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با واسطه سلسله موجود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دو احتمال در مورد آدم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خلقت بلا واسطه از خاک در اینجا صحیح نیست چرا که حضرت عیسی علیه السلام بلا واسطه از خاک آفریده نشده است بلکه از جسم مریم بود که مریم با واسطه مواد غذایی او را از خاک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وجه شبه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با واسطه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و این مطلب شاهدی بر نظریه تکامل است نه بر نظریه 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نیز در آیه فوق بعید نیست که بگوییم وجه شبه پنجم مراد است چرا که مسیحیان نجران اصل خلقت عیسی و خاکی بودن او را قبول نداشتند و او را غیر مخلوق و ماوراء طبیعی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صدد رد این نظر آن‌ها است و در مقام بیان واسطه داشتن یا نداشتن خلقت آن‌ها از خاک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در صدد بیان واسطه و عدم واسطه نیست پس نمی‌تواند دلیلی بر نظریه تکامل انواع یا ثبات انواع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قابل انطباق با هر دو نظریه تکامل و ثبات انواع هست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نُطْفَةٍ فَإِذا هُوَ خَصِیمٌ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آب اندکِ سیّالی آفرید؛ و آن‌گاه او دشمنی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مدافعی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مضمون در 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کَفَرْتَ بِالَّذِی خَلَقَکَ مِنْ تُرابٍ ثُمَّ مِنْ نُطْفَةٍ ثُمَّ سَوّاکَ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کسی</w:t>
      </w:r>
    </w:p>
    <w:p>
      <w:pPr>
        <w:pStyle w:val="BookText"/>
        <w:rPr/>
      </w:pPr>
      <w:r>
        <w:rPr>
          <w:rFonts w:ascii="IRNazanin" w:hAnsi="IRNazanin" w:eastAsia="IRNazanin"/>
          <w:color w:val="111111"/>
          <w:sz w:val="28"/>
          <w:sz w:val="28"/>
          <w:szCs w:val="28"/>
          <w:rtl w:val="true"/>
          <w:lang w:bidi="fa-IR"/>
        </w:rPr>
        <w:t xml:space="preserve">کفر می‌ورزی که تو را از خاک، سپس از آب اندک سیّال آفرید، سپس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مرتب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مضمون در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فَسَوّاکَ فَعَدَلَکَ فِی أَیِّ صُورَةٍ ما شاءَ رَکَّبَکَ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تو را آفرید و مرتّبت نمود و تو را معتدل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صورتی بخواهد، تو را ترکیب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 از خون بسته‌ی آویزان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خون بسته در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تناسب با دو قول مختلف مورد بحث</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انطباق این آیات با هر دو نظریه قابل اشکال است ولی از آنجا که برخی از این آیات قبلاً مطرح شد و بررسی شد و در مورد بقیه آیات صاحب‌نظران برای اثبات نظریه تکامل یا ثبات انواع به آن‌ها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بحث و تفصیل بیش‌تر در این مورد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بررسی نهایی مبحث نظریه تکامل و قرآن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نظریه‌های علمی در جوامع علمی معاصر به صورت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به صورت افسانه‌های مفید پذیرفته می‌شود و تا وقتی نظریه بهتری جانشین آن نشده از دایره علم بیرون نمی‌رود و لذا نظریه تکامل هر چند که اثبات قطعی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امروزه یک نظریه مورد قبول اکثریت جامعه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هنوز هم نظریه ثبات انواع به صورت یک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همان‌طور که مشاهده کردیم آیات قرآن قابل</w:t>
      </w:r>
    </w:p>
    <w:p>
      <w:pPr>
        <w:pStyle w:val="BookText"/>
        <w:rPr/>
      </w:pPr>
      <w:r>
        <w:rPr>
          <w:rFonts w:ascii="IRNazanin" w:hAnsi="IRNazanin" w:eastAsia="IRNazanin"/>
          <w:color w:val="111111"/>
          <w:sz w:val="28"/>
          <w:sz w:val="28"/>
          <w:szCs w:val="28"/>
          <w:rtl w:val="true"/>
          <w:lang w:bidi="fa-IR"/>
        </w:rPr>
        <w:t>انطباق با نظریه تکامل و نظریه ثبات انواع هر دو هست و هیچ آیه‌ای به دست نیامد که نص باشد و یا ظهور قوی در یکی از دو طرف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یکی از دو نظریه را به صورت قطعی به قرآن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قرآن در مورد هر نظریه علمی به صورت اثبات یا نفی نظر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هدایت است و اشارات علمی را در حد لزوم و در راستای هدف هدایت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یا ردّ نظریه تکامل با اثبات خدا و دیندار بودن یا نبودن انسان‌ها ملازمه‌ای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می‌توان نظریه تکامل را نپذیرفت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قایل به نظریه تکامل باشیم ولی وجود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سلسله منظم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 سلولی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برخی از پزشکان متعهد به این امر تصریح کرده‌اند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نظریه تکامل و انطباق آن با آیات قرآن دلیلی بر اعجاز علمی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طرفی آیات مورد استناد دارای احتمالات تفسیری متعددی بود و تفسیر موافق نظریه تکامل قطعی نبود و از طرف دیگر انطباق مراحل تطور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سلولی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مورد استناد اشکالاتی داشت</w:t>
      </w:r>
      <w:r>
        <w:rPr>
          <w:rFonts w:eastAsia="IRNazanin" w:cs="IRNazanin"/>
          <w:color w:val="111111"/>
          <w:sz w:val="28"/>
          <w:szCs w:val="28"/>
          <w:rtl w:val="true"/>
          <w:lang w:bidi="fa-IR"/>
        </w:rPr>
        <w:t>.</w:t>
      </w:r>
      <w:bookmarkStart w:id="118" w:name="pg5789_53323"/>
    </w:p>
    <w:p>
      <w:pPr>
        <w:pStyle w:val="Heading3"/>
        <w:numPr>
          <w:ilvl w:val="2"/>
          <w:numId w:val="1"/>
        </w:numPr>
        <w:rPr/>
      </w:pPr>
      <w:bookmarkStart w:id="119" w:name="__RefHeading___Toc4354596_581953129"/>
      <w:bookmarkStart w:id="120" w:name="_Toc41"/>
      <w:bookmarkEnd w:id="118"/>
      <w:bookmarkEnd w:id="119"/>
      <w:r>
        <w:rPr/>
        <w:t>4</w:t>
      </w:r>
      <w:r>
        <w:rPr>
          <w:rtl w:val="true"/>
        </w:rPr>
        <w:t xml:space="preserve"> - </w:t>
      </w:r>
      <w:r>
        <w:rPr>
          <w:rtl w:val="true"/>
        </w:rPr>
        <w:t>چرا شراب در قرآن حرام شده است ؟</w:t>
      </w:r>
      <w:bookmarkEnd w:id="120"/>
    </w:p>
    <w:p>
      <w:pPr>
        <w:pStyle w:val="BookText"/>
        <w:rPr/>
      </w:pPr>
      <w:r>
        <w:rPr>
          <w:rFonts w:ascii="IRNazanin" w:hAnsi="IRNazanin" w:eastAsia="IRNazanin"/>
          <w:color w:val="111111"/>
          <w:sz w:val="28"/>
          <w:sz w:val="28"/>
          <w:szCs w:val="28"/>
          <w:rtl w:val="true"/>
          <w:lang w:bidi="fa-IR"/>
        </w:rPr>
        <w:t xml:space="preserve">خمر به معنای پوشش است و هر چیزی که چیز دیگر را بپوشاند و مخفی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اصطلاح شریعت به هر مایع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انگور گرفته شده باشد و یا از کشمش و خرما باشد و هر نوع مشروب الکلی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مایعات مسکر به علت تناسبی است که بین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وجود دارد، زیرا این مایعات به جهت مستی که ایجاد می‌کند، روی عقل پرده‌ای می‌افکنند و نمی‌گذارند بد را از خوب و زشت را از زیبا تمیز دهد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مشروبات مست کننده نام‌های مختلفی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شامپاین، ویسکی، براندی، کنیاک، ودکا، آب جو که همگی دارای الکل هستند ولی مقدار الکل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عرق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دارد ولی شراب الکل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محتوی مواد شیمیایی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بیشتر مورد نظر ماست الکل اتیلیک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Alcohl Athyl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فرمول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CH3 CH2 HO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که در حقیقت ماده اصلی خمر بوده و سبب تمام زیان‌های ناشی از مصرف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تخمیر قند انگور بوجود می‌آید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مراحل برخورد قرآن با شراب‌خواری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در چهار مرحله با مسأله شراب برخورد می‌کند که بسیار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محصولات درختان خرما و انگورها،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مستی‌بخش و روزی نیکو از آن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چند معنا آمده است، شراب مست‌کننده، طعم طعام، سکون و</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اصل این کلمه به معنای سد مجرای آب است و مستی را سکر گویند چون راه معرفت را می‌بندد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برخی از مفسران به معنای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شراب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بنابراین آیه فوق اشاره‌ای کوتاه به نامطلوب بودن تحریم شراب دارد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برخی دیگر از مفسران آن را به معنای شیره خرما و شیره انگور گرفته‌اند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بنابراین در این مرحله بر استفاده‌های سالم و حلال از میوه انگور و خرما تاکید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استفاده صحیح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مرحله در تربیت صحیح افراد و راه جلوگیری از عادات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باره‌ی شراب و قمار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سودهایی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 دو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چند نکته قابل توجه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توجه به مسایلی مثل شراب و قمار داشته و از احکام</w:t>
      </w:r>
    </w:p>
    <w:p>
      <w:pPr>
        <w:pStyle w:val="BookText"/>
        <w:rPr/>
      </w:pPr>
      <w:r>
        <w:rPr>
          <w:rFonts w:ascii="IRNazanin" w:hAnsi="IRNazanin" w:eastAsia="IRNazanin"/>
          <w:color w:val="111111"/>
          <w:sz w:val="28"/>
          <w:sz w:val="28"/>
          <w:szCs w:val="28"/>
          <w:rtl w:val="true"/>
          <w:lang w:bidi="fa-IR"/>
        </w:rPr>
        <w:t>آن سؤال می‌کردند و آیه در پاسخ پرسش‌های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یکی از سؤال کنندگان عمر بن الخطاب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هنگامی که می‌خواهد شراب را حرام کند با نرمی و لطافت برخورد می‌کند و بطور تلویحی متذکر می‌شود که شراب خواری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تربیتی قرآن بسیار جالب است چون در برخورد با دو پدیده زشت یعنی شراب خواری و قمار بازی از همان ابتدا برخورد تند و سخت نمی‌کند بلکه با انصاف می‌فرماید که این‌ها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زود گذر و شخصی مثل حالت برد در قمار و یا حالت فراموشی غم‌های زندگی در مستی و مالیات شراب برای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بهداشتی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حالتی گفته می‌شود که در روح و عقل انسان به وجود می‌آید و او را از رسیدن به نیکی‌ها و کمالات باز می‌دارد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پس معنای آیه چنین می‌شود که شراب و قمار ضررهای بسیار گرانی به جان و جسم انسان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مانع کمالات و نیکی‌ها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جالب قرآن با پدیده شراب‌خواری باعث شد که بسیاری از مسلمانان این عادت زشت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مست هستید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نزدیک نشوید، تا بدانید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چند دیدگاه در بین مفسران قرآن وجود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 که مسلمانان با حالت مستی که بعد از خوردن</w:t>
      </w:r>
    </w:p>
    <w:p>
      <w:pPr>
        <w:pStyle w:val="BookText"/>
        <w:rPr/>
      </w:pPr>
      <w:r>
        <w:rPr>
          <w:rFonts w:ascii="IRNazanin" w:hAnsi="IRNazanin" w:eastAsia="IRNazanin"/>
          <w:color w:val="111111"/>
          <w:sz w:val="28"/>
          <w:sz w:val="28"/>
          <w:szCs w:val="28"/>
          <w:rtl w:val="true"/>
          <w:lang w:bidi="fa-IR"/>
        </w:rPr>
        <w:t>شراب حاصل می‌شود، وارد نماز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دو فایده مهم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مناجات با خدا مستلزم فهم و درک مطالب است و اگر کسی با حالت مستی در مقابل حضرت حق قرار گیرد علاوه بر آنکه نوعی بی ادبی است، از نماز نیز بهره‌ای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با توجه به نزدیک بودن اوقات پنج‌گانه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کسی نمی‌توانست به شراب خواری روی آورد چون اگر صبح یا عصر شراب می‌خورد اثرات آن تا موقع نماز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نوعی مبارزه با شراب خواری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ممنوعیت موقت شراب خواری در زمان‌های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آماده می‌کرد تا شراب را به صورت کلی بر آنان حرام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شیعه و اهل سنت بر آنند که مراد از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مستی خواب است پس معنای آیه این می‌شود که با حالت خواب آلودگی نماز برگزار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روایات متعددی نیز وارد شده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دیگر از مفسران به این دیدگاه اشکال کرده‌اند که این تفسیر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نباشد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به عبارت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نماز خواندن در هر حالی که انسان از هوشیاری کامل برخوردار نباشد،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حالت مستی باشد یا باقی مانده حالت خواب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مکان نماز یعنی مساجد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این معنا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سکر به مساجد نزدیک نشوید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 وَ یَصُدَّکُمْ عَنْ ذِکْرِ اللّهِ وَ عَنِ الصَّلاةِ فَهَلْ أَنْتُمْ مُنْتَهُونَ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چوب‌های شرطبندی، فقط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شیطان‌اند؛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باشد که شما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سبب شراب و قمار می‌خواهد در بین شما فقط دشمنی و کینه ایجاد کند و شما را از یاد خدا و از نماز بازدارد؛ پس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شراب‌خواری و قماربازی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به میهمانی مردی از انصار رفت و همراه غذا شراب نوشیدند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مستی شروع کردند که افتخارات خود را ذکر کنند و کم کم اختلاف بالا گرفت و استخوان شتری را به سر سعد زدند و او به پیامبر صلی الله علیه و آله شکایت کرد و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چند نکته قابل توجه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حکم حرمت شراب را به صورت قطعی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 پس از سه مرحله قبل بود که ذهنیت مسلمانان برای این حکم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پس از نزول آیه فوق پاسخ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شراب خوران دوران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نخواهیم نوشید دیگر نخواهیم نوشید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با نزول این آیه هر که جامی در دست داشت آن را شکست، کوزه‌های شراب در کوچه‌ها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مسلمانان یکپارچه به فرامین شریعت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تأثیر شگفت‌انگیز روش تربیتی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تدریجی و چند مرحله‌ای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حکم تحریم شراب به صورت خشک بیان نشده است بلکه ضررهای شراب خواری و قمار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هم از نظر تربیتی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شیطان است و او می‌خواهد با این عمل بین شما دشمنی ایجاد کند، و می‌خواهد با این عمل مانع شود که شما به یاد خدا باشید و به نماز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شراب‌خواری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اسلام شراب خواری یک عادت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بسیاری از ملت‌ها شراب یک غذای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چای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از ضررهای آن به صورت کامل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پژوهش کردیم ممنوعیت شراب قبل اسلام سابقه نداشته و از احکام تاسیسی اسلام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طوری که پس از ممنوعیت شراب خواری در اسلام، سیل اعتراضات بسوی اسلام و رهبران مسلمانان سرازیر شد و بسیاری از این حکم تعجب کرده و علت آن را جویا می‌شدند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البته هنوز هم شراب خواری در بسیاری از کشورهای غیر مسلمانان به صورت آزاد رواج دارد و در این رابطه تبلیغات وسیعی نیز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رنان، مورخ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پیروان خویش را از بلاهای چندی من جمله شراب و خوک و لعاب دهان سگ نجات داده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اولین کسی که در حدود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وجود ماده‌ای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که مذاق آن گرم و سریع التبخیر است و ذهن و بصیرت را از انسان دور می‌کند، جابر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مقدار کمی از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آن را الکل نامیدند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در قرآن کریم و روایات اهل بیت علیهم السلام در جهت مبارزه با مسکرات چند حکم صادر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شراب و هر مایع مست کننده حرام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این حکم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در برخی روایات خوردن شراب را بزرگ‌ترین گناه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هر چیزی که انسان را مست کند اگر خود به خود روان باشد نجس است</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مورد الکل صنعتی را استثناء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ظرفی که به وسیله شراب نجس شده است با آب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نظر برخی مراجع در آب کر و جاری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شسته شود و مستحب است و یا بهتر است هفت بار شسته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شراب نوشد و در نزد قاضی اثبات شود به هشتاد ضربه شلاق محکوم 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حرمت و نجاست شراب برای آن است که مسلمانان کاملاً از آن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معرض ضررهای روحی، اجتماعی و بهداشتی آن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حکمت‌ها و اسرار علمی</w:t>
      </w:r>
    </w:p>
    <w:p>
      <w:pPr>
        <w:pStyle w:val="BookText"/>
        <w:rPr/>
      </w:pPr>
      <w:r>
        <w:rPr>
          <w:rFonts w:ascii="IRNazanin" w:hAnsi="IRNazanin" w:eastAsia="IRNazanin"/>
          <w:color w:val="111111"/>
          <w:sz w:val="28"/>
          <w:sz w:val="28"/>
          <w:szCs w:val="28"/>
          <w:rtl w:val="true"/>
          <w:lang w:bidi="fa-IR"/>
        </w:rPr>
        <w:t>حرمت و نجاست شراب و مسکرات از چند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اهل بیت علیهم السلام و سخنان متخصصان علوم پزشکی مطالب مختلفی در مورد ضررهای معنوی، اجتماعی و بهداشتی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خلاصه بدانها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شرابخواری در روایات</w:t>
      </w:r>
    </w:p>
    <w:p>
      <w:pPr>
        <w:pStyle w:val="BookText"/>
        <w:rPr/>
      </w:pPr>
      <w:r>
        <w:rPr>
          <w:rFonts w:ascii="IRNazanin" w:hAnsi="IRNazanin" w:eastAsia="IRNazanin"/>
          <w:color w:val="111111"/>
          <w:sz w:val="28"/>
          <w:sz w:val="28"/>
          <w:szCs w:val="28"/>
          <w:rtl w:val="true"/>
          <w:lang w:bidi="fa-IR"/>
        </w:rPr>
        <w:t>عن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ریشه‌زشتی‌ها و جنایات و امور پلید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مدمن الخمر کعابد وثن و یورثه الارتعاش و یهدم مروته و</w:t>
      </w:r>
    </w:p>
    <w:p>
      <w:pPr>
        <w:pStyle w:val="BookText"/>
        <w:rPr/>
      </w:pPr>
      <w:r>
        <w:rPr>
          <w:rFonts w:ascii="IRNazanin" w:hAnsi="IRNazanin" w:eastAsia="IRNazanin"/>
          <w:color w:val="111111"/>
          <w:sz w:val="28"/>
          <w:sz w:val="28"/>
          <w:szCs w:val="28"/>
          <w:rtl w:val="true"/>
          <w:lang w:bidi="fa-IR"/>
        </w:rPr>
        <w:t>تحمله علی التجسر علی المحارم من سفک الدماء و رکوب الزنا حتی لا یؤمنوا اذا سکر أن یثب علی حرمه و هو لا یعقل ذلک و الخمر لا تزید شاربها الا کل شر</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الخمر مانند بت پرست است، شراب برایش رعشه بدن پدید می‌آورد، مردانگی و انصاف و مروتش را نابود می‌کند، شراب است که شراب خوار را وادار بر جسارت بر نزدیکان و اقوام و خویشان و خون ریزی و زنا می‌نماید حتی در هنگام مستی نمی‌تواند از زنای با محارم ایمن باشد او پس از مستی این کار را بی توجه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وادار کننده به هر نوع شر و اعمال ضد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به برخی آثار زیانبار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رعشه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آثار روحی و روانی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مسأله زایل شدن عقل است که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و اجتماعی</w:t>
      </w:r>
    </w:p>
    <w:p>
      <w:pPr>
        <w:pStyle w:val="BookText"/>
        <w:rPr/>
      </w:pPr>
      <w:r>
        <w:rPr>
          <w:rFonts w:ascii="IRNazanin" w:hAnsi="IRNazanin" w:eastAsia="IRNazanin"/>
          <w:color w:val="111111"/>
          <w:sz w:val="28"/>
          <w:sz w:val="28"/>
          <w:szCs w:val="28"/>
          <w:rtl w:val="true"/>
          <w:lang w:bidi="fa-IR"/>
        </w:rPr>
        <w:t>در آیات قرآن و روایات اهل بیت علیهم السلام به این آثار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بدان‌ها اشاره کردیم و اکنون نگاهی فهرست‌وار بدان‌ها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شراب خوار از حوزه انسانیت</w:t>
      </w:r>
      <w:r>
        <w:rPr>
          <w:rStyle w:val="FootnoteAnchor"/>
          <w:rtl w:val="true"/>
        </w:rPr>
        <w:footnoteReference w:id="26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عقل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است و از آن جهت به این نام نامیده شده که عقل فرد مست شده را می‌پوشاند و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عالی‌ترین موهبت الهی به انسان است، اندیشه، امتیاز انسان است که او را از حیوانات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شراب انسان را مست می‌کند و عقل را زایل</w:t>
      </w:r>
    </w:p>
    <w:p>
      <w:pPr>
        <w:pStyle w:val="BookText"/>
        <w:rPr/>
      </w:pPr>
      <w:r>
        <w:rPr>
          <w:rFonts w:ascii="IRNazanin" w:hAnsi="IRNazanin" w:eastAsia="IRNazanin"/>
          <w:color w:val="111111"/>
          <w:sz w:val="28"/>
          <w:sz w:val="28"/>
          <w:szCs w:val="28"/>
          <w:rtl w:val="true"/>
          <w:lang w:bidi="fa-IR"/>
        </w:rPr>
        <w:t>می‌سازد او را از حوزه انسانیت خارج می‌سازد و به یک حیوان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ضررهای اجتماعی شراب خواری</w:t>
      </w:r>
    </w:p>
    <w:p>
      <w:pPr>
        <w:pStyle w:val="BookText"/>
        <w:rPr/>
      </w:pPr>
      <w:r>
        <w:rPr>
          <w:rFonts w:ascii="IRNazanin" w:hAnsi="IRNazanin" w:eastAsia="IRNazanin"/>
          <w:color w:val="111111"/>
          <w:sz w:val="28"/>
          <w:sz w:val="28"/>
          <w:szCs w:val="28"/>
          <w:rtl w:val="true"/>
          <w:lang w:bidi="fa-IR"/>
        </w:rPr>
        <w:t>شراب خواری از اعمال شیطانی است که شیطان می‌خواهد با آن بین انسان‌ها دشمنی ایجاد 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شیطان در تعالیم اسلامی و قرآن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بلکه به هر موجود خبیث و حیله‌گر شیطان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خواران به خاطر روحیه درنده خویی و شرارت که در حال مستی غالباً پیدا می‌شود، دست به اعمال جنایت‌آمیز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آمار زیادی از تصادفات و قتل و خود کشی و درگیری با پلیس، مربوط به افرادی است که از مشروبات الکلی استفاده می‌کنند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طبق آماری که برخی مؤسسات تحقیقاتی در غرب منتشر کرده‌اند</w:t>
      </w:r>
      <w:r>
        <w:rPr>
          <w:rStyle w:val="FootnoteAnchor"/>
          <w:rtl w:val="true"/>
        </w:rPr>
        <w:footnoteReference w:id="265"/>
      </w:r>
      <w:r>
        <w:rPr>
          <w:rFonts w:ascii="IRNazanin" w:hAnsi="IRNazanin" w:eastAsia="IRNazanin"/>
          <w:color w:val="111111"/>
          <w:sz w:val="28"/>
          <w:sz w:val="28"/>
          <w:szCs w:val="28"/>
          <w:rtl w:val="true"/>
          <w:lang w:bidi="fa-IR"/>
        </w:rPr>
        <w:t>جرائم اجتماعی الکلیست‌ها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مرتکبین قتل‌های عمومی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و جرح در اثر نوشیدن شراب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سرقت‌های مربوط به الکلیست‌ها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جرایم جنسی مربوط به الکلیست‌ها </w:t>
      </w:r>
      <w:r>
        <w:rPr>
          <w:rFonts w:eastAsia="IRNazanin" w:cs="IRNazanin"/>
          <w:color w:val="111111"/>
          <w:sz w:val="28"/>
          <w:szCs w:val="28"/>
          <w:lang w:bidi="fa-IR"/>
        </w:rPr>
        <w:t>88/8</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 نظران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ضررهای مسکرات مردم آزاری است شخص شراب خوار به مردم، همسایگان، پدر و مادر، خانواده و فرزندان</w:t>
      </w:r>
    </w:p>
    <w:p>
      <w:pPr>
        <w:pStyle w:val="BookText"/>
        <w:rPr/>
      </w:pPr>
      <w:r>
        <w:rPr>
          <w:rFonts w:ascii="IRNazanin" w:hAnsi="IRNazanin" w:eastAsia="IRNazanin"/>
          <w:color w:val="111111"/>
          <w:sz w:val="28"/>
          <w:sz w:val="28"/>
          <w:szCs w:val="28"/>
          <w:rtl w:val="true"/>
          <w:lang w:bidi="fa-IR"/>
        </w:rPr>
        <w:t>خود اذیت می‌کند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زیان‌های اقتصادی شراب خواری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ضمانت کنند که درب نیمی از میخانه‌ها را ببندند می‌توان ضمانت کرد که از نیمی از بیمارستان‌ها و تیمارستان‌ها بی‌نیاز می‌شویم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پس اگر تجارت مشروبات الکلی سودی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مالیات برای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ضررهای آن بیشتر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قرآن قرن‌ها قبل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إِثْمُهُما أَکْبَرُ مِنْ نَفْعِهِما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ضررهای معنوی شراب خواری</w:t>
      </w:r>
    </w:p>
    <w:p>
      <w:pPr>
        <w:pStyle w:val="BookText"/>
        <w:rPr/>
      </w:pPr>
      <w:r>
        <w:rPr>
          <w:rFonts w:ascii="IRNazanin" w:hAnsi="IRNazanin" w:eastAsia="IRNazanin"/>
          <w:color w:val="111111"/>
          <w:sz w:val="28"/>
          <w:sz w:val="28"/>
          <w:szCs w:val="28"/>
          <w:rtl w:val="true"/>
          <w:lang w:bidi="fa-IR"/>
        </w:rPr>
        <w:t>مصرف مسکرات به صورت کلی انسان را از دین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صورت خاص قرآن کریم می‌فرماید که مانع یاد خدا و نماز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یکی دیگر از ضررهای الکل در حوزه اخلاق است که در شخص الکلی عاطفه خانوادگی و محبت نسبت به زن و فرزند ضعیف می‌شود به طوری که مکرر دیده شده که پدرانی فرزندان خود را با دست خود کشته‌اند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خمر از نظر علوم پزشکی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بسیاری از صاحب نظران، پزشکان و مفسران، مطلب و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پاره‌ای از آن‌ها اشاره می‌کنیم؛ در ابتدا مطالب دکتر دیاب و دکتر قرقوز را که توضیحات مشروحی دراین زمینه داده‌اند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با سرعت شگفت‌انگیزی از طریق بافت‌های مخاطی دهان و معده و ریه جذب شده، وارد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رسیدن جام محتوی مشروب به دهان، الکل جذب و سریعاً وارد جریان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الکل به معده با توجه به نسبت آب موجود در آن به تمام بافت‌های بدن توزیع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مشروب الکلی مصرف کند، مقداری از الکل مصرف شده، به بدن جنینی که در شکم دارد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مستقیماً روی مغز وی اثر می‌گذارد، زیرا تأثیر مستقیم الکل روی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الکل،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الکل مصرف شده، بدون هیچ گونه تبدیلی به وسیله کلیه‌ها و ریه‌ها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بقیه در معرض اکسیده شدن در کبد قرار گرفته و تبدیل به گاز دی اکسید کربن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آب و انرژی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واحد کالری به دست آمده از یک گرم الکل در این عمل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می‌رسد و همین مسأله موجب بروز بی میلی شدید به غذا در انسان می‌گردد، که نتیجه آن دچار شدن شخص به کمبود مواد غذایی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 و مفاسد طبی الکل؛ مفاسد الکل را می‌توان به دو قسمت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 الکلی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مسمومیت الکلی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الکلیسم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الکلی حاد؛ مصرف مقدار زیادی الکل انسان را دچار گیجی و مستی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 معتاد به الکل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بیش از سایر اعضای بدن از الکل متأثر می‌گردد،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الکل بر مغز همانند سایر مواد مخدر تاثیری است تخدیری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Depressent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حالت مستی موقعی بروز می‌کند که میزان الکل موجود در خون به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میزان الکل موجود در خون شدت مستی نیز افزایش می‌یابد تا اینکه به بیهوشی و سپس مرگ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عوارض دماغی، شخص مست را در معرض این اخطار قرارمی‌دهد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تصادف با اتومبیل و یا سقوط در رودخانه و یا گودال به دلیل عدم توانایی</w:t>
      </w:r>
    </w:p>
    <w:p>
      <w:pPr>
        <w:pStyle w:val="BookText"/>
        <w:rPr/>
      </w:pPr>
      <w:r>
        <w:rPr>
          <w:rFonts w:ascii="IRNazanin" w:hAnsi="IRNazanin" w:eastAsia="IRNazanin"/>
          <w:color w:val="111111"/>
          <w:sz w:val="28"/>
          <w:sz w:val="28"/>
          <w:szCs w:val="28"/>
          <w:rtl w:val="true"/>
          <w:lang w:bidi="fa-IR"/>
        </w:rPr>
        <w:t>در حفظ تعادل به هنگام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 به حقوق دیگران و به راه انداختن مشاجرات بی دلیل به جهت فقدان تعقل و تفکر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به تجاوزات جنسی به دلیل ایجاد میل شدید به مقاربت جنسی در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التهاب لوز المعده حاد، که بیماری بسیار خطرناکی بوده و ممکن است منجر به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زخم معده حاد که ممکن است منجر به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اغما،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ممکن است با کمبود قند خون نیز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مست به هنگام اغما در معرض سرما نیز قرار گیرد ممکن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افراد مست با استنشاق بوی استفراغ خود نیز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اثر تنگی نفس و متوقف شدن قلب از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در مقام اعتراض بگویند که مقدار کمی الکل موجب سکر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خیر، حالتی وجود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 معروف است و در نتیجه نوشیدن مشروبات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دارای شخصیتی متزلزل هستند حاصل می‌شود و به صورت جنون عقلی حاد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از چند ساعت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می‌انجامد و بعضی مواقع بیشتر از این مدت هم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جنون به اشکال گوناگون نمود پیدا می‌کند که آن را به سه قسمت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سکر، مرضی توأم با هیجانات حرکتی، و آن حالتی از عصبانیت و هیجان شدید است که در آن فرد مست شروع به خراب کاری در اطراف خود می‌کند و ناخودآگاه داد و فریاد راه می‌اندازد و سپس بیهوش می‌گردد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سکر، مرضی توأم با جنون و بدبینی، این حالت گاهی انسان را به خیانت و جنایت و خودکشی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اینگونه افراد در جوامع امروزی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موردی را نقل می‌کنیم که در زمستان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حومه شهر حلب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مردی نیمه شب در حال مستی وارد منزل خود می‌شود و ناگهان به ذهنش خطور می‌کند که زنش به وی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تا به آنجا در او تقویت می‌شود که زن و چهار فرزند بیگناه خود را در خواب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سکر، مرضی توأم با خلسه، در این حالت فرد مست در عالمی رؤیایی زندگی می‌کند که در حالت عادی آرزوی آن را داشته و خواب آن را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با بیهوش شدن فرد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 الکلی مزمن؛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Alcholism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مصرف کنندگان مشروبات الکلی را می‌توان به سه گروه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در هر بار مقدار زیادی نوشابه‌های الکلی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ممکن است در یک سال تا چهار بار دچار مسمومیت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به مصرف زیاد نوشابه‌های الکلی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 دچار مسمومیت می‌شوند، و حتی گاهی فقط با یک بار مصرف به مدت یک هفته تحت تاثیر عوارض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کاملاً الکلی شده و سرنوشت خود را به الکل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حتی قادر نیستند یک روز را بدون نوشیدن مشروبات الکلی سر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مزمن به الکل سبب وارد آمدن زیان‌های بسیاری به تمام دستگاه‌های بدن می‌گردد، که می‌توان این زیان‌های را با توجه به دستگاه‌های متضرر به شرح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الکلیسم و بیماری‌های عصبی؛ اعتیاد به الکل موجب ابتلاء به بیماری‌های عصبی زیر می‌گردد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و ایجاد اختلال در کار تعدادی از اعصاب؛ در این حالت فرد الکلی</w:t>
      </w:r>
    </w:p>
    <w:p>
      <w:pPr>
        <w:pStyle w:val="BookText"/>
        <w:rPr/>
      </w:pPr>
      <w:r>
        <w:rPr>
          <w:rFonts w:ascii="IRNazanin" w:hAnsi="IRNazanin" w:eastAsia="IRNazanin"/>
          <w:color w:val="111111"/>
          <w:sz w:val="28"/>
          <w:sz w:val="28"/>
          <w:szCs w:val="28"/>
          <w:rtl w:val="true"/>
          <w:lang w:bidi="fa-IR"/>
        </w:rPr>
        <w:t>دچار ضعف عضلات و لرزش اندام‌ها و درد در ناحیه دست‌ها و پاها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و ایجاد اختلال در کار یک عصب؛ در این حالت اختلالاتی در مسیر فعالیت آن عصب توأم با فلج موقت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توجه به نوع عصب، این اختلال ممکن است به صورت فلج عصب صورت و یا عصب چشم و یا فلج ناشی از نحوه خوابیدن گردد، که حالت اخیر بیشتر در کشورهای به اصطلاح پیشرفته به چشم می‌خورد که در آن شخص در حال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شنبه شب‌ها که فردایش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می‌خوابد که اعصاب آرنج و سر استخوان‌های مچ دست و انگشتانش تحت فشار قرار می‌گیرند و به این ترتیب عضلات محرک دست فلج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التهاب عصب بینایی؛ اکثر کسانی که به مشروبات الکلی اعتیاد دارند، از این بیماری که توأم با کاهش قدرت دید است،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برخی موارد نادر نیز منجر به کوری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داء الحصاف الکلی؛ یا گری خشک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به فراوانی نزد الکلیست‌ها مشاهد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بیماری‌های دیگری نیز وجود دارند که بیشتر در میان افراد الکلی یافت می‌شوند و از جمله این بیماری‌ها می‌توان ورم غشای خارجی مغز، سیفلیس نخاعی، از بین رفتن سلول‌های مغزی و معلولیت‌های عضلانی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بیماری‌های گوارشی؛ از همان ابتدای ورود الکل به دستگاه گوارش، تخریب و فساد با خود به ارمغان می‌آورد، از جمله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خراش غشاهای مخاطی دهان و حلق و آسیب رسیدن به پرزهای چشایی و ترک 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شدن پلاک‌های سفید رنگ بر روی زبان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Leukoplakia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غالباً به سرطان زبان مبدل می‌گردد؛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التهاب مری؛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استفراغ‌های شدید خونی به دلیل پاره شدن برخی از رگ‌ها در ناحیه اتصال مری به معده؛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سرطان مری؛</w:t>
      </w:r>
    </w:p>
    <w:p>
      <w:pPr>
        <w:pStyle w:val="BookText"/>
        <w:rPr/>
      </w:pPr>
      <w:r>
        <w:rPr>
          <w:rFonts w:ascii="IRNazanin" w:hAnsi="IRNazanin" w:eastAsia="IRNazanin"/>
          <w:color w:val="111111"/>
          <w:sz w:val="28"/>
          <w:sz w:val="28"/>
          <w:szCs w:val="28"/>
          <w:rtl w:val="true"/>
          <w:lang w:bidi="fa-IR"/>
        </w:rPr>
        <w:t xml:space="preserve">آمار نشان می‌دهد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مبتلا به سرطان مری را معتادان به الکل تشکیل می‌دهند؛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التهاب حاد معده؛ همه معتادان به الکل بلا استثنا به التهاب حاد معده مبتلا هستند؛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التهاب مزمن و پنهان معده؛ اکثر الکلیست‌ها گرفتار این بیماری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این بیماری، نقص پروتئین بدن نیز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بیماری شخص به کم خونی ناشی از عدم جذب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بدن مبتلا می‌گردد که این حالت خود، بیمار را برای ابتلا به سرطان معده آماده می‌سازد؛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سرطان معده؛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مبتلایان به سرطان معده از معتادان به مشروبات الکلی هستند که مصرف دخانیات نیز به این امر کمک می‌کند؛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زخم معده؛ یکی از پزشکان به نام دکتر گوردن می‌گوید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علل ابتلا به زخم معده، نوشیدن مشروبات الکلی است و از طرفی الکل مانع ظاهر شدن علایم ابتلا به این بیماری است، به همین دلیل خود بیمار ممکن است بدون متوجه شدن، مدت‌ها دچار خونریزی معده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اختلال در جذب مواد غذایی در روده‌ها به دلیل بیمار بودن کبد، معده، امعاء و لوز المعده؛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و لوز المعده؛ زیان‌هایی که الکل به لوز المعده می‌رساند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حاد غده لوز المعده، که در آن غده دچار هضم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سپس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شد، این بیماری خطرناکی است که بیشتر حالات دل دردها را نزد الکلیست‌ها تشکیل می‌دهد و علت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الکل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مزمن لوز المعده، که نقش به سزایی در سوء تغذیه، گوارش و جذب مواد غذایی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و کبد؛ امروزه بیماری‌های کبدی ناشی از مصرف مشروبات الکلی یکی از مشکلات خطرناک بهداشتی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بدانیم که نوشیدن خمر مهم‌ترین عامل پیدایش حالات تشمع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مصرف مشروبات الکلی با بیماری زایی، بحثی است گسترده و</w:t>
      </w:r>
    </w:p>
    <w:p>
      <w:pPr>
        <w:pStyle w:val="BookText"/>
        <w:rPr/>
      </w:pPr>
      <w:r>
        <w:rPr>
          <w:rFonts w:ascii="IRNazanin" w:hAnsi="IRNazanin" w:eastAsia="IRNazanin"/>
          <w:color w:val="111111"/>
          <w:sz w:val="28"/>
          <w:sz w:val="28"/>
          <w:szCs w:val="28"/>
          <w:rtl w:val="true"/>
          <w:lang w:bidi="fa-IR"/>
        </w:rPr>
        <w:t>مفصل نه در حد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به بیان مختصر سه رابطه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بر کار تبادلات کبد که منجر به کاهش اندوخته قندی و افزایش و تراکم مواد چربی در کبد خواهد بود؛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مباشر و مسموم کننده روی 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غذایی بدن افراد الکلی به دلیل بی اشتهایی آن‌ها که منجر به کاهش پروتئین، مواد قندی و چربی در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بیماری‌های کبدی ناشی از نوشیدن مشروبات الکلی؛</w:t>
      </w:r>
    </w:p>
    <w:p>
      <w:pPr>
        <w:pStyle w:val="BookText"/>
        <w:rPr/>
      </w:pPr>
      <w:r>
        <w:rPr>
          <w:rFonts w:ascii="IRNazanin" w:hAnsi="IRNazanin" w:eastAsia="IRNazanin"/>
          <w:color w:val="111111"/>
          <w:sz w:val="28"/>
          <w:sz w:val="28"/>
          <w:szCs w:val="28"/>
          <w:rtl w:val="true"/>
          <w:lang w:bidi="fa-IR"/>
        </w:rPr>
        <w:t xml:space="preserve">تراوش چربی در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چربی در کبد توأم با زرد شدن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التهاب حاد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تشمع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این بیماری‌ها کاملاً به هم مرتبط هستند و همگی در نهایت به تشمع کبد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به هیچ عنوان درمان پذیر نیست زیرا کبد مرکز سوخت و ساز و تبادلات غذایی بدن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 central of the msilobatem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مهم‌ترین نتایج تشمع کبد می‌توان به آب آوردن شکم و ظهور زگیل‌هایی در مری و سرطان کبد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سالیانه </w:t>
      </w: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آلمان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تشمع کبد در از مصرف مشروبات الکلی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بیماری‌های قلبی، الکل رابطه نزدیکی با بسیاری از بیمارهای قلبی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ماهیچه‌های قلب، به ویژه پس از نوشیدن آبجو به دلیل وجود کبالت در آن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نارسایی‌های قلبی مادر زادی کودکان در صورتی که مادر در ماه‌های نخست بارداری مشروبات الکلی نوشیده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است که عده‌ای الکل را به عنوان مسکن برای سوزش قلب به کار می‌برند، غافل از اینکه عکس نتیجه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الکل با توجه به کالری‌های حرارتی آن، باعث چاقی شده و چربی خون را در دراز مدت بالا می‌برد و همین مسأله باعث تشدید درد قلب</w:t>
      </w:r>
    </w:p>
    <w:p>
      <w:pPr>
        <w:pStyle w:val="BookText"/>
        <w:rPr/>
      </w:pPr>
      <w:r>
        <w:rPr>
          <w:rFonts w:ascii="IRNazanin" w:hAnsi="IRNazanin" w:eastAsia="IRNazanin"/>
          <w:color w:val="111111"/>
          <w:sz w:val="28"/>
          <w:sz w:val="28"/>
          <w:szCs w:val="28"/>
          <w:rtl w:val="true"/>
          <w:lang w:bidi="fa-IR"/>
        </w:rPr>
        <w:t>می‌گردد و فقط به صورت موقتی و به عنوان مسکن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نارسایی‌های خونی؛ با توجه با اینکه الکل باعث کم اشتهایی و در نتیجه سوء تغذیه می‌گردد، عوارض زیر را در رابطه با خون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آهن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اسیدکولیک در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کاهش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گلبول‌های قرمز خون و در نتیجه زرد شدن پوست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هموسدرین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Hemosiderin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بیماری‌های عفونی؛ اعتیاد به الکل بدن را ضعیف و ناتوان و مقاومت آن را بسیار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آمادگی ابتلاء به بیماری‌های عفونی به ویژه بیماری‌های عفونی مسری در این افراد خیلی زیاد است که از جمله این بیماری‌ها می‌توان سل، سیفلیس، التهاب ریه، مالاریا، تب تیفوئید، بیماری‌های پوست و التهاب غدد عرقی زیر بغل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فعالیت‌های جنسی؛ الکل تأثیر زیادی روی فعالیت‌های جنسی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جنسی را افزایش می‌دهد، ولی موجب کاهش توان انجام فعالیت‌های جنسی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موجب کوچک شدن بیضه‌ها و بزرگ شدن پستان‌ها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ویژه اگر با بیماری کبد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ایجاد نارسایی در رفتارهای جنسی زنان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دگرگونی‌هایی را در نطفه به وجود می‌آورد که در نتیجه باعث تولد کودکان ناقص الخلقه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سرطان؛ الکل یکی از علل پنج‌گانه اصلی ابتدا به سرطان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علل که در انگلستان به </w:t>
      </w:r>
      <w:r>
        <w:rPr>
          <w:rFonts w:eastAsia="Times New Roman" w:cs="Times New Roman" w:ascii="Times New Roman" w:hAnsi="Times New Roman"/>
          <w:color w:val="111111"/>
          <w:sz w:val="28"/>
          <w:szCs w:val="28"/>
          <w:lang w:val="en-US" w:bidi="en-US"/>
        </w:rPr>
        <w:t>s ( 5S s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سیگار کشیدن </w:t>
      </w:r>
      <w:r>
        <w:rPr>
          <w:rFonts w:eastAsia="Times New Roman" w:cs="Times New Roman" w:ascii="Times New Roman" w:hAnsi="Times New Roman"/>
          <w:color w:val="111111"/>
          <w:sz w:val="28"/>
          <w:szCs w:val="28"/>
          <w:lang w:val="en-US" w:bidi="en-US"/>
        </w:rPr>
        <w:t>Smoking</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مشروبات الکلی </w:t>
      </w:r>
      <w:r>
        <w:rPr>
          <w:rFonts w:eastAsia="Times New Roman" w:cs="Times New Roman" w:ascii="Times New Roman" w:hAnsi="Times New Roman"/>
          <w:color w:val="111111"/>
          <w:sz w:val="28"/>
          <w:szCs w:val="28"/>
          <w:lang w:val="en-US" w:bidi="en-US"/>
        </w:rPr>
        <w:t>Spirts</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عفونت‌ها </w:t>
      </w:r>
      <w:r>
        <w:rPr>
          <w:rFonts w:eastAsia="Times New Roman" w:cs="Times New Roman" w:ascii="Times New Roman" w:hAnsi="Times New Roman"/>
          <w:color w:val="111111"/>
          <w:sz w:val="28"/>
          <w:szCs w:val="28"/>
          <w:lang w:val="en-US" w:bidi="en-US"/>
        </w:rPr>
        <w:t>Spesis</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ادویه </w:t>
      </w:r>
      <w:r>
        <w:rPr>
          <w:rFonts w:eastAsia="Times New Roman" w:cs="Times New Roman" w:ascii="Times New Roman" w:hAnsi="Times New Roman"/>
          <w:color w:val="111111"/>
          <w:sz w:val="28"/>
          <w:szCs w:val="28"/>
          <w:lang w:val="en-US" w:bidi="en-US"/>
        </w:rPr>
        <w:t>Spicess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سیفلیس </w:t>
      </w:r>
      <w:r>
        <w:rPr>
          <w:rFonts w:eastAsia="Times New Roman" w:cs="Times New Roman" w:ascii="Times New Roman" w:hAnsi="Times New Roman"/>
          <w:color w:val="111111"/>
          <w:sz w:val="28"/>
          <w:szCs w:val="28"/>
          <w:lang w:val="en-US" w:bidi="en-US"/>
        </w:rPr>
        <w:t>Syphilis</w:t>
      </w:r>
    </w:p>
    <w:p>
      <w:pPr>
        <w:pStyle w:val="BookText"/>
        <w:rPr/>
      </w:pPr>
      <w:r>
        <w:rPr>
          <w:rFonts w:ascii="IRNazanin" w:hAnsi="IRNazanin" w:eastAsia="IRNazanin"/>
          <w:color w:val="111111"/>
          <w:sz w:val="28"/>
          <w:sz w:val="28"/>
          <w:szCs w:val="28"/>
          <w:rtl w:val="true"/>
          <w:lang w:bidi="fa-IR"/>
        </w:rPr>
        <w:t xml:space="preserve">در تحقیقی که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آمده، مشخص گردیده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از اصل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مبتلا به سرطان لوزه، زبان و حنجره از معتادان به الکل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سرطان‌ها از بدترین انواع سرطان هستند زیرا قدرت تکلم و خوراک را از بیمار می‌گیرند و زندگی را برای او بسیار مشکل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بارداری؛ مهم‌ترین مساله‌ای که در فرزندان زنان الکلی به چشم می‌خورد، وجود انواع معلولیت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معلولیت‌ها ممکن است به شکل نقص در رشد، عقب ماندگی ذهنی، نقص خلقت ظاهری و ناراحتی‌های قلبی مادر زادی باشد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مفسران معاصر در این مورد مطالبی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الکل 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حین انعقاد نطفه مست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الکلیسم حاد را به فرزند خود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و مرد هر دو مست باشند صد در صد عوارض حاد در بچه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کودکانی که فاقد نیروی کافی عقلانی و روحی بوده‌اند و از مادران الکلی به دنیا آمده‌اند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الکلی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کودکانی که در هنگام تولد توانایی زندگی را ندارند از</w:t>
      </w:r>
    </w:p>
    <w:p>
      <w:pPr>
        <w:pStyle w:val="BookText"/>
        <w:rPr/>
      </w:pPr>
      <w:r>
        <w:rPr>
          <w:rFonts w:ascii="IRNazanin" w:hAnsi="IRNazanin" w:eastAsia="IRNazanin"/>
          <w:color w:val="111111"/>
          <w:sz w:val="28"/>
          <w:sz w:val="28"/>
          <w:szCs w:val="28"/>
          <w:rtl w:val="true"/>
          <w:lang w:bidi="fa-IR"/>
        </w:rPr>
        <w:t xml:space="preserve">پدران الکلی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یکی دیگر از نویسندگان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پزشکان آلمان ثابت کرده که تأثیر الکل تا سه نسل به طور حتمی باقی است به شرط اینکه این سه نسل الکلی نباشند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بیماری‌های روانی؛ عوارض روحی و ذهنی بسیاری وجود دارند که یا بر اثر اعتیاد به الکل و یا ترک ناگهانی و یک باره آن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هذیان ارتعاشی؛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Dilerimtremens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حالتی است حاد همراه با اختلالات عقلی، بی توجهی، رعشه و هیجان زدگی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جنون کورساکوف؛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Korsakof syndrome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3"/>
      </w:r>
      <w:r>
        <w:rPr>
          <w:rFonts w:ascii="IRNazanin" w:hAnsi="IRNazanin" w:eastAsia="IRNazanin"/>
          <w:color w:val="111111"/>
          <w:sz w:val="28"/>
          <w:sz w:val="28"/>
          <w:szCs w:val="28"/>
          <w:rtl w:val="true"/>
          <w:lang w:bidi="fa-IR"/>
        </w:rPr>
        <w:t>که عبارت است از ضعف ذاکره، هذیان‌گویی، التهاب پایانه‌های عصبی و از بین رفتن قدرت تشخیص و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بیماری مغزی ورنیکه؛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Wernick's ence phylopqthy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بیماری علاوه بر عوارض جنون کورساکوف، عوارض دیگری نیز دارد که عبارتند از فلج عضلات چشم؛ از دست دادن قدرت تفکر، گیجی و بیهوشی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ماندگی عقلی الکلی؛ ضعف ذاکره، ناتوانی در کنترل عواطف و اختلال در فعالیت‌های مغزی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 ممکن است باعث افزایش حملات نقرس شود، زیرا موجب افزایش اوره خون می‌گردد؛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اعتیاد به الکل باعث به وجود آمدن</w:t>
      </w:r>
    </w:p>
    <w:p>
      <w:pPr>
        <w:pStyle w:val="BookText"/>
        <w:rPr/>
      </w:pPr>
      <w:r>
        <w:rPr>
          <w:rFonts w:ascii="IRNazanin" w:hAnsi="IRNazanin" w:eastAsia="IRNazanin"/>
          <w:color w:val="111111"/>
          <w:sz w:val="28"/>
          <w:sz w:val="28"/>
          <w:szCs w:val="28"/>
          <w:rtl w:val="true"/>
          <w:lang w:bidi="fa-IR"/>
        </w:rPr>
        <w:t xml:space="preserve">سنگ‌های دو قلویی کلیه و یا ورم مثانه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میزان قند خون در بدن پس از نوشیدن مشروبات الکلی ممکن است بسیار شدید و باعث بی هوشی و حتی مرگ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یکی از مفسرین معاصر در این مورد مطالبی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الکل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دانشمندان مشهور غرب اظهار می‌دارد که هر گاه از جوانان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معتاد به مشروبات الکلی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بمیرند در مقابل از جوان‌های غیر معتاد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تلف نمی‌شوند و بر اثر تجربیاتی که کمپانی‌های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ثابت شده است که عمر معتادان به الکل نسبت به دیگران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 برخی دیگر از 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کتاب در این زمینه می‌دانند و به صورت مفصل همین ضررهای بالا را از آن نقل می‌کنند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این مورد دکتر السید الجمیلی و محمد کامل عبد الصمد</w:t>
      </w:r>
      <w:r>
        <w:rPr>
          <w:rStyle w:val="FootnoteAnchor"/>
          <w:rtl w:val="true"/>
        </w:rPr>
        <w:footnoteReference w:id="277"/>
      </w:r>
      <w:r>
        <w:rPr>
          <w:rFonts w:ascii="IRNazanin" w:hAnsi="IRNazanin" w:eastAsia="IRNazanin"/>
          <w:color w:val="111111"/>
          <w:sz w:val="28"/>
          <w:sz w:val="28"/>
          <w:szCs w:val="28"/>
          <w:rtl w:val="true"/>
          <w:lang w:bidi="fa-IR"/>
        </w:rPr>
        <w:t>و العمید الصیدلی عمر محمود عبد الله نیز بررسی مفصلی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بیمارهای حاصل شده از شراب‌خواری در کشورهای غربی و اسلام را مقایسه کرده است و در این رابطه مواد مخدر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حشیش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بررسی کرده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نوشیدن شراب و حکم به پلید بودن آن یکی از معجزات علمی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شرایطی این احکام صادر شد که</w:t>
      </w:r>
    </w:p>
    <w:p>
      <w:pPr>
        <w:pStyle w:val="BookText"/>
        <w:rPr/>
      </w:pPr>
      <w:r>
        <w:rPr>
          <w:rFonts w:ascii="IRNazanin" w:hAnsi="IRNazanin" w:eastAsia="IRNazanin"/>
          <w:color w:val="111111"/>
          <w:sz w:val="28"/>
          <w:sz w:val="28"/>
          <w:szCs w:val="28"/>
          <w:rtl w:val="true"/>
          <w:lang w:bidi="fa-IR"/>
        </w:rPr>
        <w:t>بشریت با علاقه و اشتها به شراب‌خواری روی آورده بودند و از ضررهای بهداشتی آن اطلاع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تشویق‌گر این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این ممنوعیت یکی از خدمات دین اسلام به بشریت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نویسندگان یکی از ابعاد اعجاز قرآن را تغییر جامعه عرب جاهلی و تحول عجیب و ناگهانی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کوتاه‌ترین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این زاویه نیز مسأله تحریم شراب و برخورد چهار مرحله‌ای با آن یعنی روش تربیتی قرآن در این زمینه و تغییر و تحول عجیبی که در جامعه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جام‌ها و ظرف‌های شراب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یکی از تأثیرات اعجازآمیز قرآن باشد؛ یعنی از منظر علوم تربیتی این روش مؤثر چهار مرحله‌ای در برخورد با پدیده‌ای انحرافی در جامعه، می‌تواند الگوی مناسبی برای ایجاد تغییرات مناسب و مبارزه با مفاسد اجتماعی حاد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ضررهای شراب خواری به ویژه ضررهای بهداشتی آن از حکمت‌های تحریم و نجاست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گذشت مسأله مسکر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کنندگی و زایل کردن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روایات بوده و لذا علمای اسلام در فقه اسلامی خوردن هر گونه مسکری را حرام می‌دانند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امّا باز هم نمی‌توان به طور قطع گفت که همین ضررهای بهداشتی علت انحصاری تحریم شراب است چرا که ممکن است مصالح و مفاسد دیگری نیز مورد نظر شارع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بر ضررهای اجتماعی شراب بیشتر پافشاری شده بود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برخی از این ضررهای بهداشتی و بیماری‌هایی که در مورد شراب خواران نسبت داده شد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بیماری‌ها همه گیر نیست بلکه برخی از این آثار در برخی از افراد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دیگر ظاهر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سرطان، بیماری‌های عصبی، سکته مغزی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این امر می‌تواند قدرت متفاوت بدن افراد در مقابل آثار زیان‌بار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افراد در مقابل برخی بیماریها مقاومت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برخی از این بیماری‌ها علل مختلفی دارند که شراب خواری یکی از علل آنها یا زمینه ساز آنهاست پس نمی‌توان آن بیماری‌ها را نتیجه مستقیم و منحصر به فرد شراب خواری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برخی از این بیماری‌ها در جوامع مسلمان و حتی در افرادی که لب به شراب نیالوده‌اند، نیز وجود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ضررهای معنوی، اجتماعی و بهداشتی شراب تا حدودی در هر جامعه‌ای وجود دارد اگرچه این ضررها به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 و در همه افراد 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نیست</w:t>
      </w:r>
      <w:r>
        <w:rPr>
          <w:rFonts w:eastAsia="IRNazanin" w:cs="IRNazanin"/>
          <w:color w:val="111111"/>
          <w:sz w:val="28"/>
          <w:szCs w:val="28"/>
          <w:rtl w:val="true"/>
          <w:lang w:bidi="fa-IR"/>
        </w:rPr>
        <w:t>.</w:t>
      </w:r>
      <w:bookmarkStart w:id="121" w:name="pg5789_53371"/>
    </w:p>
    <w:p>
      <w:pPr>
        <w:pStyle w:val="Heading3"/>
        <w:numPr>
          <w:ilvl w:val="2"/>
          <w:numId w:val="1"/>
        </w:numPr>
        <w:rPr/>
      </w:pPr>
      <w:bookmarkStart w:id="122" w:name="__RefHeading___Toc4354598_581953129"/>
      <w:bookmarkStart w:id="123" w:name="_Toc42"/>
      <w:bookmarkEnd w:id="121"/>
      <w:bookmarkEnd w:id="122"/>
      <w:r>
        <w:rPr/>
        <w:t>5</w:t>
      </w:r>
      <w:r>
        <w:rPr>
          <w:rtl w:val="true"/>
        </w:rPr>
        <w:t xml:space="preserve"> - </w:t>
      </w:r>
      <w:r>
        <w:rPr>
          <w:rtl w:val="true"/>
        </w:rPr>
        <w:t>آیا از منظر قرآن شهاب سنگ ها تیرهایی به سوی شیاطین است ؟</w:t>
      </w:r>
      <w:bookmarkEnd w:id="123"/>
    </w:p>
    <w:p>
      <w:pPr>
        <w:pStyle w:val="BookText"/>
        <w:rPr/>
      </w:pPr>
      <w:r>
        <w:rPr>
          <w:rFonts w:ascii="IRNazanin" w:hAnsi="IRNazanin" w:eastAsia="IRNazanin"/>
          <w:color w:val="111111"/>
          <w:sz w:val="28"/>
          <w:sz w:val="28"/>
          <w:szCs w:val="28"/>
          <w:rtl w:val="true"/>
          <w:lang w:bidi="fa-IR"/>
        </w:rPr>
        <w:t>شب‌ها در آسمان زیبا جرقه‌های نورانی را می‌بینیم که لحظه‌ای روشن می‌شود و با سرعت به طرف ما می‌آید و سپس به خاموشی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شهاب سنگ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کند و دزدانه گوش فرا دهد که شهاب مبین او را تعقیب می‌کند و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به نوعی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این شهاب‌ها وسیله‌ای برای تیراندازی به طرف شیاطین است که می‌خواهند به آسمان‌ها نفوذ کنند پس آن‌ها پیکان‌هایی هدف‌دار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علم جدید هنگامی که برخی ستارگان و سیارات در گذشته‌های دور متلاشی شده‌اند تکه‌های آن‌ها در آسمان به صورت سرگردان پراکنده شده است و هر چندگاه یکی از آن‌ها به جو زمین برخورد می‌کند و در اثر تماس با هوا و حرارت زیاد می‌سوزد و نورانی می‌شود و این نظر به وسیله باقی‌مانده برخی از شهاب‌سنگ‌ها که به زمین رسیده تأیید می‌شود علم جدید این سنگ‌ها را بی‌هدف می‌داند و هیچ سخنی از شیاطین و رجم آن‌ها نمی‌گوید و در اینجاست که گزارش علم و دین از یک پدیده متعارض می‌شود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صورت می‌توان پاسخ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اثر عدم مراجعه به تفسیر قرآن است چرا که در تفسیر آیات فوق احتمالات متعددی توسط مفسرین مطرح شده است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بگوییم منظور از شهاب مبین همان شهاب‌سنگ‌هایی است که شب‌ها می‌بینیم و شیطان نیز همان موجودات خبیث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ظاهری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تعبیرات را به نوعی رمز گونه و سمبلیک بدانیم مثل کلمۀ لوح، کرسی، و قلم که در قرآن آمده ولی معنای ظاهری آن‌ها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شیاطین می‌خواهند به جهان معنوی فرشتگان نزدیک شوند تا از اسرار خلقت آگاهی یابند ولی فرشتگان با انوار ملکوتی آن شیاطین را می‌رانند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جلوگیری از اطلاع دانشمندان غیر مهذّب از اسرار باطن طبیعت است که فقط اهل معرفت و شهود آن‌ها را می‌فهمند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شهاب همان منع با دلیل عقلی 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عالم ملکوت و معنوی هم می‌آید و نجوم نیز گاهی به معنای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علم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انبیاء و امامان و دانشمندان الهی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این است که خداوند آسمان حق و حقیقت را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می‌کوشند به اغوای مردم بپردازند به وسیلۀ ستارگان و شهاب‌ها یعنی رهبران الهی و دانشمندان حفظ می‌کند و آن‌ها با امواج نیرومند قلمشان شیاطین را عقب می‌رانند و طرد می‌کنند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تفسیرها و معانی را از آیه مورد دقت قرار می‌دهیم متوجه</w:t>
      </w:r>
    </w:p>
    <w:p>
      <w:pPr>
        <w:pStyle w:val="BookText"/>
        <w:rPr/>
      </w:pPr>
      <w:r>
        <w:rPr>
          <w:rFonts w:ascii="IRNazanin" w:hAnsi="IRNazanin" w:eastAsia="IRNazanin"/>
          <w:color w:val="111111"/>
          <w:sz w:val="28"/>
          <w:sz w:val="28"/>
          <w:szCs w:val="28"/>
          <w:rtl w:val="true"/>
          <w:lang w:bidi="fa-IR"/>
        </w:rPr>
        <w:t>می‌شویم که فقط تفسیر و معنای اول است که ممکن است با یافته‌های علمی در مورد شهاب‌سنگ‌ها متعارض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تفاسیر دیگر به ویژه تفسیر آخر که قراینی از روایات نیز دارد تعارضی با علوم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راه حل زبان علم و دین در این جا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بگوییم زبان علم در این جا با زبان دین متفاوت است هر چند هر دو به یک واقعه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ظاهر مادی مسایل را می‌بیند و دیگری باطن و معنا را می‌نگرد پس تعارضی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هیچ کدام از علم و دین در این مورد دیگری را نفی نمی‌کند بلکه نسبت به موضع دیگری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علم دسترسی به باطن و غیب جهان دارد و نه ادعایی در این مورد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ممکن است در پس پرده ظاهر شهاب‌سنگ‌ها مسأله‌ای معنوی یعنی رجم شیاطین بوده باشد که علم تجربی نمی‌تواند آن را تجربه کند و به ثبت برساند و لذا در مورد آن ساکت است</w:t>
      </w:r>
      <w:r>
        <w:rPr>
          <w:rFonts w:eastAsia="IRNazanin" w:cs="IRNazanin"/>
          <w:color w:val="111111"/>
          <w:sz w:val="28"/>
          <w:szCs w:val="28"/>
          <w:rtl w:val="true"/>
          <w:lang w:bidi="fa-IR"/>
        </w:rPr>
        <w:t>.</w:t>
      </w:r>
      <w:bookmarkStart w:id="124" w:name="pg5789_53377"/>
    </w:p>
    <w:p>
      <w:pPr>
        <w:pStyle w:val="Heading3"/>
        <w:numPr>
          <w:ilvl w:val="2"/>
          <w:numId w:val="1"/>
        </w:numPr>
        <w:rPr/>
      </w:pPr>
      <w:bookmarkStart w:id="125" w:name="__RefHeading___Toc4354600_581953129"/>
      <w:bookmarkStart w:id="126" w:name="_Toc43"/>
      <w:bookmarkEnd w:id="124"/>
      <w:bookmarkEnd w:id="125"/>
      <w:r>
        <w:rPr/>
        <w:t>6</w:t>
      </w:r>
      <w:r>
        <w:rPr>
          <w:rtl w:val="true"/>
        </w:rPr>
        <w:t xml:space="preserve"> - </w:t>
      </w:r>
      <w:r>
        <w:rPr>
          <w:rtl w:val="true"/>
        </w:rPr>
        <w:t>آیا داستان نوح در قرآن با مطالب علمی سازگار است ؟</w:t>
      </w:r>
      <w:bookmarkEnd w:id="126"/>
    </w:p>
    <w:p>
      <w:pPr>
        <w:pStyle w:val="BookText"/>
        <w:rPr/>
      </w:pPr>
      <w:r>
        <w:rPr>
          <w:rFonts w:ascii="IRNazanin" w:hAnsi="IRNazanin" w:eastAsia="IRNazanin"/>
          <w:color w:val="111111"/>
          <w:sz w:val="28"/>
          <w:sz w:val="28"/>
          <w:szCs w:val="28"/>
          <w:rtl w:val="true"/>
          <w:lang w:bidi="fa-IR"/>
        </w:rPr>
        <w:t>در مورد حضرت نوح علیه السلام چند مطلب اساسی وجود دارد که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حضرت نوح علیه السلام</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او وحی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ما، با زیرکی کشتی را بساز؛ 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رسد و تنور فوران کند، پس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دوتایی و خانواده‌ات را در آن وارد کن؛ مگر کسی از آنان که قبلاً در باره‌ی او سخن رفته است؛ و در باره‌ی کسانی که ستم کردند با من سخن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غرق 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مسلمانان و مسیحیان در زمان حضرت نوح علیه السلام طوفانی آمد و جهان را سیل فرا گرفت و همه موجودات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 از فرزندان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نوح علیه السلام و کسانی و حیواناتی که با او در کشتی نشستند و نجات یافتند و نسل بشر دوباره از آن‌ها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عمر بشر را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طوفان نوح علیه السلام را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مطلب با یافته‌های علمی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نظریه داروین تکامل موجودات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کشیده است و این مطلب با عمر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آدم ناسازگار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فسیل‌های یافت شده در باستان‌شناسی و زمین‌شناسی نشان می‌دهد که</w:t>
      </w:r>
    </w:p>
    <w:p>
      <w:pPr>
        <w:pStyle w:val="BookText"/>
        <w:rPr/>
      </w:pPr>
      <w:r>
        <w:rPr>
          <w:rFonts w:ascii="IRNazanin" w:hAnsi="IRNazanin" w:eastAsia="IRNazanin"/>
          <w:color w:val="111111"/>
          <w:sz w:val="28"/>
          <w:sz w:val="28"/>
          <w:szCs w:val="28"/>
          <w:rtl w:val="true"/>
          <w:lang w:bidi="fa-IR"/>
        </w:rPr>
        <w:t xml:space="preserve">عمر بشر بیش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مقامات کلیسا سعی کردند تا با تمسک به نظرات 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کاتامتروفیسم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توجیه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انسان‌ها دوران‌های مختلف گذشته که پایان هر دوره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کاتامتروف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حادثه بزرگ اتفاق افتاده و تمام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تعداد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و نسل بشر از نو رشد نموده است و طوفان نوح آخرین این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فسیل‌های یافت شده انسان‌ها در زمین‌شناسی مربوط به همین حوادث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بعدها معلوم شد که عمر زمین بیش از این مطالب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طوفان جهانی بوده که تمام کره زمین را آب گرفته یا مربوط به منطقه‌ای خاص در قسمت فلسطین و اطراف آن بوده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اگر طوفان جهانی بوده است و آب همه زمین را فراگرفته و موجب مرگ همه انسان‌ها شده است این مطلب چگونه توجیه علمی می‌شود آیا از نظر علمی ممکن است که همه قاره‌ها در یک زمان زیر آب برود و در این صورت آب‌های موجود پس از طوفان به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علم و دین در زمینه مردم‌شناسی</w:t>
      </w:r>
    </w:p>
    <w:p>
      <w:pPr>
        <w:pStyle w:val="BookText"/>
        <w:rPr/>
      </w:pPr>
      <w:r>
        <w:rPr>
          <w:rFonts w:ascii="IRNazanin" w:hAnsi="IRNazanin" w:eastAsia="IRNazanin"/>
          <w:color w:val="111111"/>
          <w:sz w:val="28"/>
          <w:sz w:val="28"/>
          <w:szCs w:val="28"/>
          <w:rtl w:val="true"/>
          <w:lang w:bidi="fa-IR"/>
        </w:rPr>
        <w:t>نسل‌های انسان‌ها آن‌چنان که علم کشف کرده است با آنچه دین می‌گوید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معارف دینی آمده بود که انسان‌ها از نسل نوح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آمد ولی بعد همه انسان‌ها در طوفان نوح از بین رفتند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چند پسر داشت که از آن‌ها نژادها و رنگ‌های مختلف بشر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آنتی پولوژی دینی است ولی آنتروپولوژی علمی مسأله را طور دیگری بیان می‌کند که با نظرگاه دینی معارض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نوح علیه السلام</w:t>
      </w:r>
    </w:p>
    <w:p>
      <w:pPr>
        <w:pStyle w:val="BookText"/>
        <w:rPr/>
      </w:pPr>
      <w:r>
        <w:rPr>
          <w:rFonts w:ascii="IRNazanin" w:hAnsi="IRNazanin" w:eastAsia="IRNazanin"/>
          <w:color w:val="111111"/>
          <w:sz w:val="28"/>
          <w:sz w:val="28"/>
          <w:szCs w:val="28"/>
          <w:rtl w:val="true"/>
          <w:lang w:bidi="fa-IR"/>
        </w:rPr>
        <w:t xml:space="preserve">در گزاره‌های قرآنی عمر حضرت نوح بیش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 إِلی قَوْمِهِ فَلَبِثَ فِیهِمْ أَلْفَ سَنَةٍ إِلاّ خَمْسِینَ عاماً فَأَخَذَهُمُ الطُّوفانُ وَ هُمْ ظالِمُونَ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نوح را به سوی قومش فرستادیم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هزار سال، جز پنجاه سال، درنگ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آنان را فراگرفت، در حالی که آنان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مطب دلیل و شاهد در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عمر این گونه دراز برای انسان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عمر حضرت نوح علیه السلام و طوفان او چند نکته قابل تأمل وجود دارد که باعث می‌گردد تعارض ظاهری آیات با مسایل علمی بر طرف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قبلاً بیان شد تعیین شش هزار سال برای عمر بشر فقط نظر برخی از عالمان کلیسا است و پایه دینی به ویژه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توانست ثابت کند که عمر بشر سیصد میلیون سال بوده است تعارضی با دین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توجه است که تخمین‌ها و حدس‌ها در مورد عمر انسان و زمین قطعی نیست بلکه نظریاتی است که ممکن است با پیدایش شواهد و</w:t>
      </w:r>
    </w:p>
    <w:p>
      <w:pPr>
        <w:pStyle w:val="BookText"/>
        <w:rPr/>
      </w:pPr>
      <w:r>
        <w:rPr>
          <w:rFonts w:ascii="IRNazanin" w:hAnsi="IRNazanin" w:eastAsia="IRNazanin"/>
          <w:color w:val="111111"/>
          <w:sz w:val="28"/>
          <w:sz w:val="28"/>
          <w:szCs w:val="28"/>
          <w:rtl w:val="true"/>
          <w:lang w:bidi="fa-IR"/>
        </w:rPr>
        <w:t>قراین تجربی جدید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طوفان حضرت نوح علیه السلام و آمدن سیلاب و غرق عده‌ای و نجات تعدادی دیگر به همراه نوح علیه السلام صحیح است و در قرآن و کتاب مقدس تصریح شده است و حتی برخی از دانشمندان ادعا می‌کنند که آثاری از کشتی نوح علیه السلام را یافته‌اند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 این که طوفان نوح تمام کره زمین را فرا گرفته باشد در قرآن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طوفان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الطُّوفانُ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ریشه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حادثه که انسان را احاطه کند و سپس به آب فراوان یا سیل شدید که مساحت زیادی از زمین را فرا می‌گیرد و در خود فرو می‌برد اطلاق شده است هم چنین به هر چیز شدید و فراوان که فراگیر باشد اعم از باد و آتش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و گاه به معنای تاریکی شدید شب نیز آمده است و لذا می‌توان گفت که ممکن است طوفان در منطقه‌ای خاص از زمین که حضرت نوح علیه السلام و قوم او زندگی می‌کرده‌اند واقع شده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مطلب گذشته که در مورد طوفان نوح بیان شده می‌توان نتیجه گرفت که امکان دارد در قسمت‌هایی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منطقه‌ای که حضرت نوح علیه السلام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دیگری نیز زندگی می‌کرده‌اند که عذاب الهی و طوفان و سیل آن‌ها را فرا نگرفته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از طرف دیگر آنتروپولوژی علمی که هم یک نظریه علمی است که در حد افسانه‌ای مفید قابل توجه و اعتبار است و نمی‌توان گفت که قطعاً مطابق واقع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عمر حضرت نوح علیه السلام چند مطلب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طولانی برای بشر امکان دارد و هم اکنون نیز انسان‌هایی با بیش از یک قرن سن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زیست‌شناسی عمر بشر اندازه و حد ثابتی ندارد و اگر عمر بشر به هر اندازه هم برسد بر خلاف اصول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دانشمندان با تجربه‌هایی که بر گیاهان انجام داده و عمر برخی آنها را تا نهصد برابر افزایش داده‌اند،</w:t>
      </w:r>
      <w:r>
        <w:rPr>
          <w:rStyle w:val="FootnoteAnchor"/>
          <w:rtl w:val="true"/>
        </w:rPr>
        <w:footnoteReference w:id="291"/>
      </w:r>
      <w:r>
        <w:rPr>
          <w:rFonts w:ascii="IRNazanin" w:hAnsi="IRNazanin" w:eastAsia="IRNazanin"/>
          <w:color w:val="111111"/>
          <w:sz w:val="28"/>
          <w:sz w:val="28"/>
          <w:szCs w:val="28"/>
          <w:rtl w:val="true"/>
          <w:lang w:bidi="fa-IR"/>
        </w:rPr>
        <w:t>امیدوار شده‌اند که بتوانند حد و مرز را از زندگی بشر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طولانی برای بشر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علم تاریخ، شاهدی تاریخی برای طول عمر حضرت نوح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تاریخ، شاهدی هم بر علیه آن ندارد یعنی آن را نفی نمی‌کند بلکه حداکثر در مورد حضرت نوح علیه السلام و عمر او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کتب مقدس مثل تورات و انجیل با هزاران سال قدمت تاریخی خود منبعی برای گزارشات تاریخی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احتمال داده‌اند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ممکن است در نزد اقوام مختلف مصادیق متفاوت داشته باشد همان گونه که مقدار سال قمری با شمسی متفاوت است ممکن است مقدار سال در نزد قوم نوح با ما متفاوت بوده باشد</w:t>
      </w:r>
      <w:r>
        <w:rPr>
          <w:rFonts w:eastAsia="IRNazanin" w:cs="IRNazanin"/>
          <w:color w:val="111111"/>
          <w:sz w:val="28"/>
          <w:szCs w:val="28"/>
          <w:rtl w:val="true"/>
          <w:lang w:bidi="fa-IR"/>
        </w:rPr>
        <w:t>.</w:t>
      </w:r>
      <w:bookmarkStart w:id="127" w:name="pg5789_53387"/>
    </w:p>
    <w:p>
      <w:pPr>
        <w:pStyle w:val="Heading3"/>
        <w:numPr>
          <w:ilvl w:val="2"/>
          <w:numId w:val="1"/>
        </w:numPr>
        <w:rPr/>
      </w:pPr>
      <w:bookmarkStart w:id="128" w:name="__RefHeading___Toc4354602_581953129"/>
      <w:bookmarkStart w:id="129" w:name="_Toc44"/>
      <w:bookmarkEnd w:id="127"/>
      <w:bookmarkEnd w:id="128"/>
      <w:r>
        <w:rPr/>
        <w:t>7</w:t>
      </w:r>
      <w:r>
        <w:rPr>
          <w:rtl w:val="true"/>
        </w:rPr>
        <w:t xml:space="preserve"> - </w:t>
      </w:r>
      <w:r>
        <w:rPr>
          <w:rtl w:val="true"/>
        </w:rPr>
        <w:t>آیا داستان اصحاب کهف با مطالب علمی سازگار است ؟</w:t>
      </w:r>
      <w:bookmarkEnd w:id="129"/>
    </w:p>
    <w:p>
      <w:pPr>
        <w:pStyle w:val="BookText"/>
        <w:rPr/>
      </w:pPr>
      <w:r>
        <w:rPr>
          <w:rFonts w:ascii="IRNazanin" w:hAnsi="IRNazanin" w:eastAsia="IRNazanin"/>
          <w:color w:val="111111"/>
          <w:sz w:val="28"/>
          <w:sz w:val="28"/>
          <w:szCs w:val="28"/>
          <w:rtl w:val="true"/>
          <w:lang w:bidi="fa-IR"/>
        </w:rPr>
        <w:t>در گزارشات قرآنی آمده است که اصحاب کهف به اتفاق سگشان سیصد ونه سال در یک غار و در حالت خواب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در کهف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نه سال هم افزون درنگ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مطلب با ذوق علمی ناسازگار است و آیا چگونه غذای بدن آن‌ها تأمین می‌شد و چگونه از فاسد شدن آن‌ها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چند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 علمی از دلایل علمی محسوب نمی‌شود و هیچ دلیل علمی بر محال بودن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خواب برخی حیوانات و نگه‌داری جسم انسان‌ها در بانک اعضاء برای مدت طولانی امکان این مسأله را روشن می‌سازد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جریان به صورت خارق العاده و نوعی معجزه محسوب می‌شود که به فرمان الهی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بحث معجزه وارد شود و معجزه هم علل ما فوق طبیعی دارد و با علل طبیعی قابل مقایسه نیست</w:t>
      </w:r>
      <w:r>
        <w:rPr>
          <w:rFonts w:eastAsia="IRNazanin" w:cs="IRNazanin"/>
          <w:color w:val="111111"/>
          <w:sz w:val="28"/>
          <w:szCs w:val="28"/>
          <w:rtl w:val="true"/>
          <w:lang w:bidi="fa-IR"/>
        </w:rPr>
        <w:t>.</w:t>
      </w:r>
      <w:bookmarkStart w:id="130" w:name="pg5789_53390"/>
    </w:p>
    <w:p>
      <w:pPr>
        <w:pStyle w:val="Heading3"/>
        <w:numPr>
          <w:ilvl w:val="2"/>
          <w:numId w:val="1"/>
        </w:numPr>
        <w:rPr/>
      </w:pPr>
      <w:bookmarkStart w:id="131" w:name="__RefHeading___Toc4354604_581953129"/>
      <w:bookmarkStart w:id="132" w:name="_Toc45"/>
      <w:bookmarkEnd w:id="130"/>
      <w:bookmarkEnd w:id="131"/>
      <w:r>
        <w:rPr/>
        <w:t>8</w:t>
      </w:r>
      <w:r>
        <w:rPr>
          <w:rtl w:val="true"/>
        </w:rPr>
        <w:t xml:space="preserve"> - </w:t>
      </w:r>
      <w:r>
        <w:rPr>
          <w:rtl w:val="true"/>
        </w:rPr>
        <w:t>آیا خورشید در چشمه فرو می رود؟</w:t>
      </w:r>
      <w:bookmarkEnd w:id="132"/>
    </w:p>
    <w:p>
      <w:pPr>
        <w:pStyle w:val="BookText"/>
        <w:rPr/>
      </w:pPr>
      <w:r>
        <w:rPr>
          <w:rFonts w:ascii="IRNazanin" w:hAnsi="IRNazanin" w:eastAsia="IRNazanin"/>
          <w:color w:val="111111"/>
          <w:sz w:val="28"/>
          <w:sz w:val="28"/>
          <w:szCs w:val="28"/>
          <w:rtl w:val="true"/>
          <w:lang w:bidi="fa-IR"/>
        </w:rPr>
        <w:t>در سورۀ 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مَغْرِبَ الشَّمْسِ وَجَدَها تَغْرُبُ فِی عَیْنٍ حَمِئَةٍ وَ وَجَدَ عِنْدَها قَوْماً قُلْنا یا ذَا الْقَرْنَیْنِ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به مغرب رسید جایی که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دریای محیط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می‌یافت که درچشمه آب تیره‌ای رخ نهان می‌کند و آن جا قومی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گزاره قرآنی ظاهراً با یافته‌های کیهان‌شناسی از چند جهت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خورشید در چاه؛ کسروی و امثال او گفته‌اند که این همان حرف قدماء است که یک چاهی در مغرب هست که خورشید در آن فرو می‌رود و دوباره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را به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کسروی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قرآن این بود که خورشید ثابت است و زمین به دور آن می‌گردد، دیگر این که خورشید در یک چشمه گل آلود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مناسبی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جایی است که نظر به راه رفتن خورشید و سکون زمین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توجه به چند نکته راه‌گشاست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کریم قبل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بیننده این‌گونه یافته است که خورشید در چشمه فرو می‌رود نه اینکه واقعاً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دقت عجیب قرآن را در تعبیر خویش نشان می‌دهد که مسأله خطای حس افراد را از واقعیت خورشید جدا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تفسیر</w:t>
      </w:r>
      <w:r>
        <w:rPr>
          <w:rStyle w:val="FootnoteAnchor"/>
          <w:rtl w:val="true"/>
        </w:rPr>
        <w:footnoteReference w:id="293"/>
      </w:r>
      <w:r>
        <w:rPr>
          <w:rFonts w:ascii="IRNazanin" w:hAnsi="IRNazanin" w:eastAsia="IRNazanin"/>
          <w:color w:val="111111"/>
          <w:sz w:val="28"/>
          <w:sz w:val="28"/>
          <w:szCs w:val="28"/>
          <w:rtl w:val="true"/>
          <w:lang w:bidi="fa-IR"/>
        </w:rPr>
        <w:t xml:space="preserve">متوجه می‌شویم که ظهور ابتدایی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خورشید</w:t>
      </w:r>
    </w:p>
    <w:p>
      <w:pPr>
        <w:pStyle w:val="BookText"/>
        <w:rPr/>
      </w:pPr>
      <w:r>
        <w:rPr>
          <w:rFonts w:ascii="IRNazanin" w:hAnsi="IRNazanin" w:eastAsia="IRNazanin"/>
          <w:color w:val="111111"/>
          <w:sz w:val="28"/>
          <w:sz w:val="28"/>
          <w:szCs w:val="28"/>
          <w:rtl w:val="true"/>
          <w:lang w:bidi="fa-IR"/>
        </w:rPr>
        <w:t>در چشمۀ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خاک سیاه یا دریا یا غرب زمین و یا سواحل آفریقا گرفته‌اند که اگر انسان در ساحل دریا بایستد و نظاره گر غروب خورشید باشد، به نظر می‌آید خورشید در آب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 عرفی مردم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در پشت کوه غروب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قرآن به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سخن می‌گوید و لذا از تعبیرات رایج مردم استفاده می‌کند همان گونه که هر گوینده سخنی ناچار است چنین کند واین به معنای پذیرش لوازم کلامی و علمی آن تعبیرات نیست بلکه این تعبیرات به صورت عنوان مشیر است که برای تفهیم مقاصد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امروزه هم که حرکت زمین امر مسلمی است هنوز این تعبیر غروب و طلوع خورشید حتی در بین دانشمندان رایج است و هیچ کس هم اعتراض نمی‌کند که لازمه کاربرد این تعبیر اعتقاد به سکون زمین و حرکت خورشید به دور آن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اشکال‌کننده گمان می‌کرد که خورشید ثابت است و اگر امروز زنده بود می‌دانست که همین تصور ایشان هم غلط است و خورشید با سرعت هر دویست میلیون سال یک‌بار به دور مرکز کهکشان می‌چرخد در حالی قرآن با سرفرازی تمام به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و بهتر بود ایشان برای به دست آوردن نظر قرآن تمام آیات را مرور می‌کرد و به یک تعبیر کنایی و عرفی دل نمی‌بست</w:t>
      </w:r>
      <w:r>
        <w:rPr>
          <w:rFonts w:eastAsia="IRNazanin" w:cs="IRNazanin"/>
          <w:color w:val="111111"/>
          <w:sz w:val="28"/>
          <w:szCs w:val="28"/>
          <w:rtl w:val="true"/>
          <w:lang w:bidi="fa-IR"/>
        </w:rPr>
        <w:t>.</w:t>
      </w:r>
      <w:bookmarkStart w:id="133" w:name="pg5789_53393"/>
    </w:p>
    <w:p>
      <w:pPr>
        <w:pStyle w:val="Heading3"/>
        <w:numPr>
          <w:ilvl w:val="2"/>
          <w:numId w:val="1"/>
        </w:numPr>
        <w:rPr/>
      </w:pPr>
      <w:bookmarkStart w:id="134" w:name="__RefHeading___Toc4354606_581953129"/>
      <w:bookmarkStart w:id="135" w:name="_Toc46"/>
      <w:bookmarkEnd w:id="133"/>
      <w:bookmarkEnd w:id="134"/>
      <w:r>
        <w:rPr/>
        <w:t>9</w:t>
      </w:r>
      <w:r>
        <w:rPr>
          <w:rtl w:val="true"/>
        </w:rPr>
        <w:t xml:space="preserve"> - </w:t>
      </w:r>
      <w:r>
        <w:rPr>
          <w:rtl w:val="true"/>
        </w:rPr>
        <w:t>آیا دانستن جنس جنین در شکم مادر قبل از تولد ممکن نیست ؟</w:t>
      </w:r>
      <w:bookmarkEnd w:id="135"/>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 وَ ما تَغِیضُ الْأَرْحامُ وَ ما تَزْدادُ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هر ماده‌ای باردار می‌شود، و آنچه را که رحم‌ها می‌کاهند و آنچه را که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حصر فهمیده می‌شود یعنی فقط خدا می‌داند که جنس فرزند در شکم مادر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امروزه با استفاده از دستگاه‌های پیشرفته و سونوگرافی انسان می‌تواند از جنس فرزند اطلاع حاصل کند و قبل از تولد متوجه شود که آیا پسر یا دختر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خداوند می‌داند که آنچه را جنس مؤنث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ممکن است اشاره به چند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جنس فرزندان را می‌داند که پسر است یا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مدت حمل فرزندان را می‌داند که زیاد طول می‌کشد یا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با توجه به دنباله آیه که کم و زیادی را مطرح می‌کند و با توجه به روایتی که از امام صادق علیه السلام رسیده است این آیه را به معنای دوم گرفته‌اند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فوق معارضتی با مسایل علمی و اطلاع انسان امروزی از جنس فرزندان در شکم مادران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زمان دقیق وضع حمل است که بشر به صورت حدودی می‌تواند حدس بزند ولی احاطه علمی ندارد تا زمان دقیق آن را معین کند</w:t>
      </w:r>
      <w:r>
        <w:rPr>
          <w:rFonts w:eastAsia="IRNazanin" w:cs="IRNazanin"/>
          <w:color w:val="111111"/>
          <w:sz w:val="28"/>
          <w:szCs w:val="28"/>
          <w:rtl w:val="true"/>
          <w:lang w:bidi="fa-IR"/>
        </w:rPr>
        <w:t>.</w:t>
      </w:r>
      <w:bookmarkStart w:id="136" w:name="pg5789_53395"/>
    </w:p>
    <w:p>
      <w:pPr>
        <w:pStyle w:val="Heading3"/>
        <w:numPr>
          <w:ilvl w:val="2"/>
          <w:numId w:val="1"/>
        </w:numPr>
        <w:rPr/>
      </w:pPr>
      <w:bookmarkStart w:id="137" w:name="__RefHeading___Toc4354608_581953129"/>
      <w:bookmarkStart w:id="138" w:name="_Toc47"/>
      <w:bookmarkEnd w:id="136"/>
      <w:bookmarkEnd w:id="137"/>
      <w:r>
        <w:rPr/>
        <w:t>10</w:t>
      </w:r>
      <w:r>
        <w:rPr>
          <w:rtl w:val="true"/>
        </w:rPr>
        <w:t xml:space="preserve"> - </w:t>
      </w:r>
      <w:r>
        <w:rPr>
          <w:rtl w:val="true"/>
        </w:rPr>
        <w:t>آیا در جنین اول استخوان به وجود می آید یا گوشت ؟</w:t>
      </w:r>
      <w:bookmarkEnd w:id="138"/>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او را نطفه گردانیده ودر جای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آنگاه نطفه را علقه و علقه را گوشت پاره و باز آن گوشت را استخوان و سپس بر استخوان‌ها گوشت پوشاندیم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پیکری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دمیدن روح پاک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دیگر انشا نمودیم، آفرین بر قدرت کامل بهترین آفریننده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صاحب‌نظران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زیست‌شناسی امروز، اعتقاد بر این است که جنین در رحم مادر، ابتدا حالت گوشتی صرف دارد، یک تکه گوشت است که بعداً قسمت‌هایی از آن، تکاشف بیش‌تری پیدا می‌کند و کلسیم بیش‌تری جذب آن قسمت‌ها می‌شود و کم کم درون این گوشت، استخوان‌هایی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استخوانی وجود ندارد، بلکه یک تکه گوشت بسیار نرم است که کم کم در قسمت‌هایی از آن یک حالت سفتی و محکمی ایجاد می‌شود و به استخوان تبدیل می‌گردد حال ممکن است کسی بگوید این یافته علمی با گزاره یا گزاره‌هایی از دین یا ادیان مثلاً با این آیه قرآن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 </w:t>
      </w:r>
      <w:r>
        <w:rPr>
          <w:rStyle w:val="FootnoteAnchor"/>
          <w:rtl w:val="true"/>
        </w:rPr>
        <w:footnoteReference w:id="296"/>
      </w:r>
      <w:r>
        <w:rPr>
          <w:rFonts w:ascii="IRNazanin" w:hAnsi="IRNazanin" w:eastAsia="IRNazanin"/>
          <w:color w:val="111111"/>
          <w:sz w:val="28"/>
          <w:sz w:val="28"/>
          <w:szCs w:val="28"/>
          <w:rtl w:val="true"/>
          <w:lang w:bidi="fa-IR"/>
        </w:rPr>
        <w:t>یعنی بر استخوان‌ها گوشت پوشانیدیم تعارض دارد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گاهی نظریه‌های علمی متفاوتی در یک موضوع وجود دارد، توجه به یک نظریه خاص و غفلت از دیگری ممکن است ظاهر آیه‌ای را با علم معارض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 فوق توجه شما را به این مطلب علمی جلب می‌کنیم که یکی از نویسندگان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جنین بعد از آن که مرحله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گذاشت تمام سلول‌هایش تبدیل به سلول‌های استخوانی می‌شود و بعد از آن تدریجاً عضلات و گوشت روی آن را می‌پوشاند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معجزه علمی است که پرده از روی این مسأله که در آن روز برای هیچ کس روشن نبود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نمی‌گوید ما مضغه را تبدیل به استخوان و گوشت کردیم بلکه می‌گوید ما مضغه را تبدیل به استخوان کردیم و بر استخوان‌ها لباس گوشت پوشانیدیم اشاره به این که مضغه نخست تبدیل به استخوان می‌شود و بعد از آن گوشت روی آن را می‌پوشاند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قرآن در آیات فوق و آیات دیگر مربوط به جنین‌شناسی آنقدر دقیق است که برخی پزشکان مثل دکتر موریس بوکای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این مطالب اعجاز علمی قرآن است</w:t>
      </w:r>
      <w:r>
        <w:rPr>
          <w:rFonts w:eastAsia="IRNazanin" w:cs="IRNazanin"/>
          <w:color w:val="111111"/>
          <w:sz w:val="28"/>
          <w:szCs w:val="28"/>
          <w:rtl w:val="true"/>
          <w:lang w:bidi="fa-IR"/>
        </w:rPr>
        <w:t>.</w:t>
      </w:r>
      <w:bookmarkStart w:id="139" w:name="pg5789_53399"/>
    </w:p>
    <w:p>
      <w:pPr>
        <w:pStyle w:val="Heading3"/>
        <w:numPr>
          <w:ilvl w:val="2"/>
          <w:numId w:val="1"/>
        </w:numPr>
        <w:rPr/>
      </w:pPr>
      <w:bookmarkStart w:id="140" w:name="__RefHeading___Toc4354610_581953129"/>
      <w:bookmarkStart w:id="141" w:name="_Toc48"/>
      <w:bookmarkEnd w:id="139"/>
      <w:bookmarkEnd w:id="140"/>
      <w:r>
        <w:rPr/>
        <w:t>11</w:t>
      </w:r>
      <w:r>
        <w:rPr>
          <w:rtl w:val="true"/>
        </w:rPr>
        <w:t xml:space="preserve"> - </w:t>
      </w:r>
      <w:r>
        <w:rPr>
          <w:rtl w:val="true"/>
        </w:rPr>
        <w:t>زمین از منظر قرآن و علم</w:t>
      </w:r>
      <w:bookmarkEnd w:id="1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زمین در آیات قرآن و عدم اثبات علمی آن</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 کسی است که هفت آسمان را آفرید و مانند آن آسمان‌ها از زمین خلق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از نظر کیهان‌شناسی امروز میلیون‌ها ستاره و سیاره وجود دارد اما سیاره‌ای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مطلب با هم معارض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جرم و نیز به معنای پایین چیزی می‌آید و به عبارت دیگر هر چیزی نسبت به بالای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 به پایین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 هفت زمین چند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کره مثل زمین باشد که ما بر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از یکی از آن‌ها اطلاع داریم و بقیه هنوز کشف نشده است و در این مورد باز این بحث مطرح می‌شود که آیا مقصود از عدد هفت همان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یا برای بیان کثرت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هفت طبقه داخلی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هفت قاره و شبه قاره یا هفت منطقه آباد در زمین باشد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هفت مرتبه پایین وجودی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هفت آسمان که هفت مرتبه وجودی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مثل بودن زمین و آسمان‌ها را در هفت‌گانه بودن آن‌ها دانسته‌اند آن گاه همان چهار احتمال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مثل بودن را در ملکوتی بودن و آسمانی بودن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معنا چنین می‌شود که از زمین چیزی شبیه آسمان است آفریدیم، یعنی انسانی که مرکب از ماده زمینی و روح ملکوتی آسمانی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نیز مثل بودن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شناور بودن و معلّق بودن آن‌ها در فضا دانسته‌اند و این که زمین مثل سیارات دیگر بدون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پس با توجه به احتمالات متعددی که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می‌توانیم بگوییم که چون در علم به طور قطع وجود سیاراتی شبیه زمین نفی نشده است و از طرف دیگر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زمین مصطلح نباشد؛ تعارض قطعی بین علم و دین در این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نظر قرآن حرکت می‌کند یا ساکن است؟ کروی یا مسطح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صاحب‌نظران از پاره‌ای از آیات قرآن حرکت زمین و کروی بودن آن را نتیجه گرفته‌اند و برای مثال به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Style w:val="FootnoteAnchor"/>
          <w:rtl w:val="true"/>
        </w:rPr>
        <w:footnoteReference w:id="3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بستر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الْأَرْضَ کِفاتاً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قرار نداده‌ایم فراگیرنده‌ی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الْأَرْضَ ذَلُولاً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w:t>
      </w:r>
    </w:p>
    <w:p>
      <w:pPr>
        <w:pStyle w:val="BookText"/>
        <w:rPr/>
      </w:pPr>
      <w:r>
        <w:rPr>
          <w:rFonts w:ascii="IRNazanin" w:hAnsi="IRNazanin" w:eastAsia="IRNazanin"/>
          <w:color w:val="111111"/>
          <w:sz w:val="28"/>
          <w:sz w:val="28"/>
          <w:szCs w:val="28"/>
          <w:rtl w:val="true"/>
          <w:lang w:bidi="fa-IR"/>
        </w:rPr>
        <w:t>زمین را برای شما رام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کرده‌اند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صاحب‌نظران برآن‌اند که دانشمندان مسلمان مثل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قمری حدس زده بودند که نظام بطلمیوسی که مبتنی بر سکون زمین بود صحیح نیست و با اشکالات نجومی زیادی روبه‌روست اما حاضر نبودند این تئوری را عوض کنند چون یک حدس دیگری هم زده بودند که اگر این را تکان بدهند خیلی چیزها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حالا فعلاً خانه‌ای داریم ولو این که دیوارش ترک برداشته، این را خراب نکنید که دیگر هیچ نخواهیم داشت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 برخی دیگر از آیات قرآن را بیان‌گر مسطح بودن زمین دانسته‌اند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آکادمیسین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کراچکوفسکی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با حجم بزرگ با قطع نزدیک به رحلی،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بودن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الجغرافی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سودان چاپ شده است و شادروان ابوالقاسم پاینده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آموزش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دکتر عایشه بنت شاطی پاسخ‌های مفصلی داده‌اند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گونه است پس یا باید مسطح بودن زمین را به قرآن نسبت دهیم و تعارض علم و دین را بپذیریم و یا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نسبت دهیم و تعارض درونی قرآن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مثل کسروی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 فِی عَیْنٍ حَمِئَةٍ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جریان ردّ الشمس این‌گونه نتیجه می‌گیرد که نظر قرآن بر</w:t>
      </w:r>
    </w:p>
    <w:p>
      <w:pPr>
        <w:pStyle w:val="BookText"/>
        <w:rPr/>
      </w:pPr>
      <w:r>
        <w:rPr>
          <w:rFonts w:ascii="IRNazanin" w:hAnsi="IRNazanin" w:eastAsia="IRNazanin"/>
          <w:color w:val="111111"/>
          <w:sz w:val="28"/>
          <w:sz w:val="28"/>
          <w:szCs w:val="28"/>
          <w:rtl w:val="true"/>
          <w:lang w:bidi="fa-IR"/>
        </w:rPr>
        <w:t>سکون زمین و حرکت خورشید است</w:t>
      </w:r>
      <w:r>
        <w:rPr>
          <w:rStyle w:val="FootnoteAnchor"/>
          <w:rtl w:val="true"/>
        </w:rPr>
        <w:footnoteReference w:id="307"/>
      </w:r>
      <w:r>
        <w:rPr>
          <w:rFonts w:ascii="IRNazanin" w:hAnsi="IRNazanin" w:eastAsia="IRNazanin"/>
          <w:color w:val="111111"/>
          <w:sz w:val="28"/>
          <w:sz w:val="28"/>
          <w:szCs w:val="28"/>
          <w:rtl w:val="true"/>
          <w:lang w:bidi="fa-IR"/>
        </w:rPr>
        <w:t>و در این صورت آن آیات با یافته‌های جدید علمی معارض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قرآن در هر مطلب علمی نظر و دیدگاه مثبت یا منفی، موافق یا مخالف داشته باشد؟</w:t>
      </w:r>
    </w:p>
    <w:p>
      <w:pPr>
        <w:pStyle w:val="BookText"/>
        <w:rPr/>
      </w:pPr>
      <w:r>
        <w:rPr>
          <w:rFonts w:ascii="IRNazanin" w:hAnsi="IRNazanin" w:eastAsia="IRNazanin"/>
          <w:color w:val="111111"/>
          <w:sz w:val="28"/>
          <w:sz w:val="28"/>
          <w:szCs w:val="28"/>
          <w:rtl w:val="true"/>
          <w:lang w:bidi="fa-IR"/>
        </w:rPr>
        <w:t>در پاسخ باید گفت که قرآن کتاب هدایت است و هر چیزی که مربوط به سعادت و هدایت بشر است در آن موجود است و گاهی به مطالب علمی هم در همین راستا اشاره می‌کند ولی این بدان معنا نیست که قرآن در مورد هر مطلب علمی نظر داده باشد یا لازم باشد که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بگوییم قرآن راجع به حرکت زمین یا کروی بودن آن نظری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افراد از آیات قرآن در مورد کروی یا مسطح بودن زمین برای دیگران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گاهی در مورد یک آیه برداشت‌های متفاوتی می‌شود و لذا این برداشت‌ها نمی‌تواند پایه تعارض علم و دین شود و همان گونه که گذشت وقتی تعارض جدی می‌شود که بتوان یک نظریه ضد علمی را قطعاً از نص یا ظاهر قوی قرآن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برداشت‌های احتمالی و ضعیف و گاه بدون ذکر استناد و آیه نمی‌تواند مبنا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سخن گفتیم و دربارۀ ردّ الشمس هم باید گفت که این جریان در قرآن نیامده است پس در حوزه تعارض قرآن و علم مطرح نمی‌شود و جای بررسی آن در حوزه حدیث و فرصت دیگر است</w:t>
      </w:r>
      <w:r>
        <w:rPr>
          <w:rFonts w:eastAsia="IRNazanin" w:cs="IRNazanin"/>
          <w:color w:val="111111"/>
          <w:sz w:val="28"/>
          <w:szCs w:val="28"/>
          <w:rtl w:val="true"/>
          <w:lang w:bidi="fa-IR"/>
        </w:rPr>
        <w:t>.</w:t>
      </w:r>
      <w:bookmarkStart w:id="142" w:name="pg5789_53407"/>
    </w:p>
    <w:p>
      <w:pPr>
        <w:pStyle w:val="Heading3"/>
        <w:numPr>
          <w:ilvl w:val="2"/>
          <w:numId w:val="1"/>
        </w:numPr>
        <w:rPr/>
      </w:pPr>
      <w:bookmarkStart w:id="143" w:name="__RefHeading___Toc4354612_581953129"/>
      <w:bookmarkStart w:id="144" w:name="_Toc49"/>
      <w:bookmarkEnd w:id="142"/>
      <w:bookmarkEnd w:id="143"/>
      <w:r>
        <w:rPr/>
        <w:t>12</w:t>
      </w:r>
      <w:r>
        <w:rPr>
          <w:rtl w:val="true"/>
        </w:rPr>
        <w:t xml:space="preserve"> - </w:t>
      </w:r>
      <w:r>
        <w:rPr>
          <w:rtl w:val="true"/>
        </w:rPr>
        <w:t>محل ادراک انسان از منظر قرآن و علم کجاست ؟</w:t>
      </w:r>
      <w:bookmarkEnd w:id="14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چشم سرشان کور نیست لکن دل‌هایی که در سینه‌ها جای دارد بینایی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اولاً ادراک را به قلب و نه مغز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آدرس قلب محل ادراک را در سینه می‌دهد و این آدرس جز به این قلب صنوبری که در سینه است قابل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نظر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ادراک مغز است و از نظر فلسفی مغز هم آلة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طبیعیات قدیم هم دقیقاً قلب را مرکز ادراک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هم وقتی دست کمیل را گرفت به صحراء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لعلماً جماً واشار الی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علوم طبیعی جدید ظاهراً سازگار نیست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و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سرشت انسان است</w:t>
      </w:r>
      <w:r>
        <w:rPr>
          <w:rStyle w:val="FootnoteAnchor"/>
          <w:rtl w:val="true"/>
        </w:rPr>
        <w:footnoteReference w:id="309"/>
      </w:r>
      <w:r>
        <w:rPr>
          <w:rFonts w:ascii="IRNazanin" w:hAnsi="IRNazanin" w:eastAsia="IRNazanin"/>
          <w:color w:val="111111"/>
          <w:sz w:val="28"/>
          <w:sz w:val="28"/>
          <w:szCs w:val="28"/>
          <w:rtl w:val="true"/>
          <w:lang w:bidi="fa-IR"/>
        </w:rPr>
        <w:t>پس منظور عقل انسان است که در ذات او قرار دارد و لذا تعارضی بین این آیه و مطالب علمی و فلسفی نیست و مثل همیشه اشکال کننده به خود زحمت نداده به تفسیر و لغت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پدیده‌ای روحی به قلب نسبت داده می‌شود به خاطر آن است که نخستین مظهر آن در بدن انسان قلب است و اثر آن در ضربان قلب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طباطبایی رحمه الله نیز در المیزان این قلب را به معنای نفس مدرکه گرفته و استناد آن به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در استناد دانسته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5" w:name="pg5789_53409"/>
    </w:p>
    <w:p>
      <w:pPr>
        <w:pStyle w:val="Heading3"/>
        <w:numPr>
          <w:ilvl w:val="2"/>
          <w:numId w:val="1"/>
        </w:numPr>
        <w:rPr/>
      </w:pPr>
      <w:bookmarkStart w:id="146" w:name="__RefHeading___Toc4354614_581953129"/>
      <w:bookmarkStart w:id="147" w:name="_Toc50"/>
      <w:bookmarkEnd w:id="145"/>
      <w:bookmarkEnd w:id="146"/>
      <w:r>
        <w:rPr/>
        <w:t>13</w:t>
      </w:r>
      <w:r>
        <w:rPr>
          <w:rtl w:val="true"/>
        </w:rPr>
        <w:t xml:space="preserve"> - </w:t>
      </w:r>
      <w:r>
        <w:rPr>
          <w:rtl w:val="true"/>
        </w:rPr>
        <w:t>حرکت خورشید در محاجّه حضرت ابراهیم علیه السلام</w:t>
      </w:r>
      <w:bookmarkEnd w:id="147"/>
    </w:p>
    <w:p>
      <w:pPr>
        <w:pStyle w:val="BookText"/>
        <w:rPr/>
      </w:pPr>
      <w:r>
        <w:rPr>
          <w:rFonts w:ascii="IRNazanin" w:hAnsi="IRNazanin" w:eastAsia="IRNazanin"/>
          <w:color w:val="111111"/>
          <w:sz w:val="28"/>
          <w:sz w:val="28"/>
          <w:szCs w:val="28"/>
          <w:rtl w:val="true"/>
          <w:lang w:bidi="fa-IR"/>
        </w:rPr>
        <w:t>حضرت ابراهیم علیه السلام با نمرود در مقام احتجاج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یَأْتِی بِالشَّمْسِ مِنَ الْمَشْرِقِ فَأْتِ بِها مِنَ الْمَغْرِبِ فَبُهِتَ الَّذِی کَفَرَ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خورشید را از مشرق بیرون آورد تو اگر می‌توانی از مغرب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حرکت خورشید را می‌گوید و مرحوم طبرسی و فخر رازی نیز در تفسیرشان همین مطلب را فهمیده‌اند و آن را مطابق واقع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مفسرین معاصر که به هیئت کپرنیکی معتقدند می‌گویند این سخن بر طبق فرهنگ زمانه گفته شده و در حقیقت به این جمله برمی‌گردد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تو اگر می‌توانی آن را به طرف دیگر برگردان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جای دیگر حضرت 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 قالَ لا أُحِبُّ الْآفِلِینَ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 ستاره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خدایی نمی‌گیرم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این آیات افول و غروب را به خورشید، ماه، و ستارگان نسبت می‌دهد در حالی که از نظر علمی این زمین است که حرکت می‌کند و خورشید نسبت به زمین ثابت است و غروب و طلوع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الهی مأمور بودند که به اندازه فهم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با آن‌ها سخن بگویند و لذا از اصطلاحات و لغات رایج استفاده می‌کردند و لذا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دید حسّی نمرود سخن گفته است و</w:t>
      </w:r>
    </w:p>
    <w:p>
      <w:pPr>
        <w:pStyle w:val="BookText"/>
        <w:rPr/>
      </w:pPr>
      <w:r>
        <w:rPr>
          <w:rFonts w:ascii="IRNazanin" w:hAnsi="IRNazanin" w:eastAsia="IRNazanin"/>
          <w:color w:val="111111"/>
          <w:sz w:val="28"/>
          <w:sz w:val="28"/>
          <w:szCs w:val="28"/>
          <w:rtl w:val="true"/>
          <w:lang w:bidi="fa-IR"/>
        </w:rPr>
        <w:t>اگر می‌خواست حرکت زمین را بگوید ابراهیم علیه السلام در محاجّه شکست می‌خورد چون ادعای اثبات نشده‌ای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احتجاج همیشه بر اساس مفروضات و مقبولات دو طرف بنا نهاده می‌شود و نمرود آمدن خورشید را قبول داشت و اطلاعی از حرکت زمین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تعارضی بین علم و قرآن در اینجا نیست چون این به آن معنا نیست که در قرآن مطالبی برخلاف اصول مسلم علمی وجود دارد چرا که هر گوینده‌ای حتی دانشمندان وقتی با مردم عادی سخن می‌گویند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منظورشان این نیست که مجنون دیوزده است چون اصلاً دیو واقعیت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محاورات عرفی لوازم علمی و کلامی سخن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عناوین برای تفهیم مقاصد گوینده و به صورت عنوان مشیر به کار می‌رود</w:t>
      </w:r>
      <w:r>
        <w:rPr>
          <w:rFonts w:eastAsia="IRNazanin" w:cs="IRNazanin"/>
          <w:color w:val="111111"/>
          <w:sz w:val="28"/>
          <w:szCs w:val="28"/>
          <w:rtl w:val="true"/>
          <w:lang w:bidi="fa-IR"/>
        </w:rPr>
        <w:t>.</w:t>
      </w:r>
      <w:bookmarkStart w:id="148" w:name="pg5789_53413"/>
    </w:p>
    <w:p>
      <w:pPr>
        <w:pStyle w:val="Heading2"/>
        <w:numPr>
          <w:ilvl w:val="1"/>
          <w:numId w:val="1"/>
        </w:numPr>
        <w:rPr/>
      </w:pPr>
      <w:bookmarkStart w:id="149" w:name="__RefHeading___Toc4354616_581953129"/>
      <w:bookmarkStart w:id="150" w:name="_Toc51"/>
      <w:bookmarkEnd w:id="148"/>
      <w:bookmarkEnd w:id="149"/>
      <w:r>
        <w:rPr>
          <w:rtl w:val="true"/>
        </w:rPr>
        <w:t>فصل چهارم</w:t>
      </w:r>
      <w:r>
        <w:rPr>
          <w:rtl w:val="true"/>
        </w:rPr>
        <w:t xml:space="preserve">: </w:t>
      </w:r>
      <w:r>
        <w:rPr>
          <w:rtl w:val="true"/>
        </w:rPr>
        <w:t>قرآن و آزادی</w:t>
      </w:r>
      <w:bookmarkEnd w:id="15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4354618_581953129"/>
      <w:bookmarkStart w:id="152" w:name="_Toc52"/>
      <w:bookmarkEnd w:id="151"/>
      <w:r>
        <w:rPr>
          <w:rtl w:val="true"/>
        </w:rPr>
        <w:t>اشاره</w:t>
      </w:r>
      <w:bookmarkStart w:id="153" w:name="pg5789_53417"/>
      <w:bookmarkEnd w:id="152"/>
    </w:p>
    <w:p>
      <w:pPr>
        <w:pStyle w:val="Heading3"/>
        <w:numPr>
          <w:ilvl w:val="2"/>
          <w:numId w:val="1"/>
        </w:numPr>
        <w:rPr/>
      </w:pPr>
      <w:bookmarkStart w:id="154" w:name="__RefHeading___Toc4354620_581953129"/>
      <w:bookmarkStart w:id="155" w:name="_Toc53"/>
      <w:bookmarkEnd w:id="153"/>
      <w:bookmarkEnd w:id="154"/>
      <w:r>
        <w:rPr>
          <w:rtl w:val="true"/>
        </w:rPr>
        <w:t>اول</w:t>
      </w:r>
      <w:r>
        <w:rPr>
          <w:rtl w:val="true"/>
        </w:rPr>
        <w:t xml:space="preserve">. </w:t>
      </w:r>
      <w:r>
        <w:rPr>
          <w:rtl w:val="true"/>
        </w:rPr>
        <w:t>مبانی و قلمرو آزادی در قرآن چیست ؟</w:t>
      </w:r>
      <w:bookmarkEnd w:id="155"/>
    </w:p>
    <w:p>
      <w:pPr>
        <w:pStyle w:val="BookText"/>
        <w:rPr/>
      </w:pPr>
      <w:r>
        <w:rPr>
          <w:rFonts w:ascii="IRNazanin" w:hAnsi="IRNazanin" w:eastAsia="IRNazanin"/>
          <w:color w:val="111111"/>
          <w:sz w:val="28"/>
          <w:sz w:val="28"/>
          <w:szCs w:val="28"/>
          <w:rtl w:val="true"/>
          <w:lang w:bidi="fa-IR"/>
        </w:rPr>
        <w:t xml:space="preserve">در این نوشتار به معانی آزادی همچون آزادی فلسفی، روان‌شناسی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وارستگی اخلاقی، و آزادی حقوقی اشاره می‌شود، سپس مصادیق آزادی مانند آزادی اندیشه، بیان، قلم، اعمال قدرت و مالکیت، درونی و بیرونی و مادی و معنوی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مبانی آزادی مثل خدامحوری و انسان محوری مطرح و در پایان تفاوت‌های اساسی آزادی از منظر اسلام و لیبرالیسم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و موارد کاربرد آزادی</w:t>
      </w:r>
    </w:p>
    <w:p>
      <w:pPr>
        <w:pStyle w:val="BookText"/>
        <w:rPr/>
      </w:pPr>
      <w:r>
        <w:rPr>
          <w:rFonts w:ascii="IRNazanin" w:hAnsi="IRNazanin" w:eastAsia="IRNazanin"/>
          <w:color w:val="111111"/>
          <w:sz w:val="28"/>
          <w:sz w:val="28"/>
          <w:szCs w:val="28"/>
          <w:rtl w:val="true"/>
          <w:lang w:bidi="fa-IR"/>
        </w:rPr>
        <w:t>واژه آزادی از کلماتی است که تعریف مورد توافق برای همه انسان‌ها و مکاتب ندارد؛ بلکه هر کس معنایی از آن را متوجه می‌شود و به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بیش از دویست تعریف دارد و در حوزه‌های مختلف مثل فلسفه، اخلاق، سیاست و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متفاوتی می‌یابد، اما معانی اصطلاحی و کاربردهای آن را در حوزه‌های مختلف، به آن گونه می‌توان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به معنای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فلسفی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در حوزه فلسفه و متافیزیک به مستقل و 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رابطی و 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موجود بالذات غنی است و در وجود خود، محتاج به دیگران نیست، یعنی مستقل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موجود به غیر وابسته است و در وجود خود به دیگری احتیاج دارد، یعنی غیر مستقل و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تمام موجودات عالم را عبد و بنده خدا می‌نامند، چون وجود خدا مستقل و غنی است، ولی موجودات دیگر به او وابسته‌اند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تکوینی با او دارند و معلول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مالک و ربّ همه است و دیگران مملوک و مربوب</w:t>
      </w:r>
    </w:p>
    <w:p>
      <w:pPr>
        <w:pStyle w:val="BookText"/>
        <w:rPr/>
      </w:pPr>
      <w:r>
        <w:rPr>
          <w:rFonts w:ascii="IRNazanin" w:hAnsi="IRNazanin" w:eastAsia="IRNazanin"/>
          <w:color w:val="111111"/>
          <w:sz w:val="28"/>
          <w:sz w:val="28"/>
          <w:szCs w:val="28"/>
          <w:rtl w:val="true"/>
          <w:lang w:bidi="fa-IR"/>
        </w:rPr>
        <w:t>او؛ پس عبد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فِی السَّماواتِ وَ الْأَرْضِ إِلاّ آتِی الرَّحْمنِ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در آسمان‌ها و زمین نیست؛ جز این که بنده و فرمانبردار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هر چیز به صورت عبد ظاهر می‌شود، یعنی حقیقت عبودیتش ظهور پیدا می‌کند و چون همه موجودات حتی ملایکه و انبیاء از نظر اسلام مملوک و عبد خدایند، پس آزادی به معنای استقلال در مورد انسان،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آزادی اگر چه در مبحث آزادی مورد بحث نیست، اما زیربنای اختلاف بر سر بحث آزادی از نظر ادیان و مخالفان آن‌ها، همین نوع است و در آینده روشن‌تر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به معنای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روانشناسی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روان‌شناسی فلسفی بحث مفصلی هست که آیا انسان اراده آزادانه دارد یا مجبور است؟</w:t>
      </w:r>
    </w:p>
    <w:p>
      <w:pPr>
        <w:pStyle w:val="BookText"/>
        <w:rPr/>
      </w:pPr>
      <w:r>
        <w:rPr>
          <w:rFonts w:ascii="IRNazanin" w:hAnsi="IRNazanin" w:eastAsia="IRNazanin"/>
          <w:color w:val="111111"/>
          <w:sz w:val="28"/>
          <w:sz w:val="28"/>
          <w:szCs w:val="28"/>
          <w:rtl w:val="true"/>
          <w:lang w:bidi="fa-IR"/>
        </w:rPr>
        <w:t>این مطلب جایگاه ویژه‌ای در مباحث فلسفی داشته و دارد، همان‌گونه که در حوزه کلام نیز مطرح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مکاتب فلسفی و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اشعری‌ها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حدودی مالبرانش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 معتقد بودند و برخی از مکاتب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عدلیه که شامل معتزله و شیعه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 فلسفی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اگزیستانسیالیست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و اراده انسان معتقد هستند؛ حتی در مورد ارادۀ انسان مبالغه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سارتر به همین مطلب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اراده کنم جنگ ویتنام پایان خواهد یافت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معاصر نیز واژه آزادی را در همین معنا به کار برده‌اند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این نوع آزادی از نظر اسلام صحیح است، چون اساس همه ادیان و تکالیف انسان همین اختیار و آزادی است و اگر مجبور باشد، معنا ندارد که شارع به او بگوید فلان کار را بکن یا نکن، و ثواب و عقاب برای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دستورات خود را بر اساس همین اختیار و آزادی بنا نهاده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حقیقت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نمودیم، حال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نعمت گوید و خواهد آن نعمت را کفران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اسلام این معنای آزادی را می‌پذیرد، اما به موضوع بحث آزادی در جهان امروز ربطی ندارد، چون این معنا نوعی خبر دادن از واقع است؛ اما آزادی مصطلح امروز، بحثی حقوقی و از نوع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در حوزه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روان‌شناسی دو نظر و طریق در باب تربیت کودک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گذشته تربیت کودک را بدون اعمال خشونت و محدودیت، ممکن نمی‌دانستند، اما روان‌شناسان جدید معتقدند که کودک باید آزاد باشد تا خود انتخاب کند و استعدادهای خویش را به فعلیت برساند و شکوفا سازد و گرنه قالبی تربیت می‌شود و بدون اعتماد به نفس و ابتکار بار می‌آید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متفکران نیز راه میانه و معتدلی را پیشنهاد می‌کنند که با حفظ آزادی کودک، مواظب باشیم تا در آن‌جا که آزادی بی‌حد و حصر موجب ضرر به او</w:t>
      </w:r>
    </w:p>
    <w:p>
      <w:pPr>
        <w:pStyle w:val="BookText"/>
        <w:rPr/>
      </w:pPr>
      <w:r>
        <w:rPr>
          <w:rFonts w:ascii="IRNazanin" w:hAnsi="IRNazanin" w:eastAsia="IRNazanin"/>
          <w:color w:val="111111"/>
          <w:sz w:val="28"/>
          <w:sz w:val="28"/>
          <w:szCs w:val="28"/>
          <w:rtl w:val="true"/>
          <w:lang w:bidi="fa-IR"/>
        </w:rPr>
        <w:t>می‌شود، محدودش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از آزادی مورد بحث آزادی حقوقی در جهان معاصر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به معنای وارستگی اخلاقی</w:t>
      </w:r>
    </w:p>
    <w:p>
      <w:pPr>
        <w:pStyle w:val="BookText"/>
        <w:rPr/>
      </w:pPr>
      <w:r>
        <w:rPr>
          <w:rFonts w:ascii="IRNazanin" w:hAnsi="IRNazanin" w:eastAsia="IRNazanin"/>
          <w:color w:val="111111"/>
          <w:sz w:val="28"/>
          <w:sz w:val="28"/>
          <w:szCs w:val="28"/>
          <w:rtl w:val="true"/>
          <w:lang w:bidi="fa-IR"/>
        </w:rPr>
        <w:t>در حوزه اخلاق، حرّیت را اصل فضایل می‌دانند و آن را به سه صورت زیر تصویر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بند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گونه گرایش دارد، یکی گرایش‌های حیوانی، مثل غریزه غذاخواهی و میل جنسی که بین انسان و حیوان مشترک است، دیگری گرایش‌های عالی انسانی که لذت آن مخصوص روح است، مثل اندیشیدن، معنویت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حیوانات وجود ندارد یا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مفاسد اخلاقی پیروی نفس انسان از غرایز حیوانی است و در مقابل آن حریت، یعنی آزادی از بند شهوات و غرایز حیوانی و پیمودن راه تکامل و رشد معنوی و روحی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دو گونه‌اند؛ برخی برای رسیدن به مقاصد خود به هر ذلّتی تن می‌دهند، و برخی عزت نفس دارند و گاه از فواید بسیاری می‌گذرند ولی تن به ذلت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وارستگی، حریت و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معروف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نوع آزادی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نفس و بزرگ‌منشی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بزرگوارند، به طوری که به راحتی بذل و بخشش می‌کنند و از گناه دیگران می‌گذرند؛ یعنی کینه‌جو و پست نیستند و با دیگران برخوردهای سبک ندارند، از این افراد در</w:t>
      </w:r>
    </w:p>
    <w:p>
      <w:pPr>
        <w:pStyle w:val="BookText"/>
        <w:rPr/>
      </w:pPr>
      <w:r>
        <w:rPr>
          <w:rFonts w:ascii="IRNazanin" w:hAnsi="IRNazanin" w:eastAsia="IRNazanin"/>
          <w:color w:val="111111"/>
          <w:sz w:val="28"/>
          <w:sz w:val="28"/>
          <w:szCs w:val="28"/>
          <w:rtl w:val="true"/>
          <w:lang w:bidi="fa-IR"/>
        </w:rPr>
        <w:t xml:space="preserve">فارسی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گاهی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کلام امام حسین علیه السلام در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لکم دین وکنتم لاتخافون المعاد فکونوا أحراراً فی دنیاکم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و از معاد و آخرت نمی‌ترسید پس در دنیایتان، آزاده و جوان‌مرد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نوع از آزادگی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اخلاقی و درونی مورد تأکید روایات اهل‌بیت است و می‌تواند به عنوان یکی از ابعاد مهم بحث آزادی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مباحث آزادی که در جهان معاصر مطرح است، جایش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در برابر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مدنی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آزادی در حوزه حقوق، حداقل در دو مورد در برابر بردگی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مدنی انسان‌ها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یا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برده‌داری از قدیم در اثر جنگ‌ها مطرح بوده است، زیرا قوم پیروز اسرای جنگی را به جای کشتن، برده و کنیز می‌کردند و در خدمت خود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بردگی یک مفهوم اعتباری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مسأله برده‌داری مورد پذیرش اسلام و قرآن قرار گرفت، چرا که با وجود بافت آن روز جهان و جنگ‌ها و اسرای فراوان و نبود امکانات نگهداری و آذوقه، ناچار بودند اسراء را رها سازند، یا برده کنند یا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یک نیروی انسانی به دشمن اضافه می‌شد و صورت سوم از اساس صحیح نبود، لذا چاره‌ای غیر از انتخاب صورت دوم نبود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برنامه‌ای جالب برای حذف تدریجی برده‌داری بنیان نهاد؛ یعنی کفاره</w:t>
      </w:r>
    </w:p>
    <w:p>
      <w:pPr>
        <w:pStyle w:val="BookText"/>
        <w:rPr/>
      </w:pPr>
      <w:r>
        <w:rPr>
          <w:rFonts w:ascii="IRNazanin" w:hAnsi="IRNazanin" w:eastAsia="IRNazanin"/>
          <w:color w:val="111111"/>
          <w:sz w:val="28"/>
          <w:sz w:val="28"/>
          <w:szCs w:val="28"/>
          <w:rtl w:val="true"/>
          <w:lang w:bidi="fa-IR"/>
        </w:rPr>
        <w:t xml:space="preserve">بسیاری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روزه‌خواری، مخالفت با قسم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کردن بنده قرار داد و از طرف دیگر ثواب‌های زیادی برای آزادی بنده‌ها ذکر کرد و ائمه اطهار علیهم السلام نیز بندگانی را در اختیار گرفتند و بعد از این که آنان را به خوبی تربیت کردند آزاد نمودند و این حرکت پس از چند قرن به حذف کامل برده‌داری از جامعه اسلامی انجامید؛ در حالی که لغو برده‌داری در جوامع غربی به قیمت کشتارها و قیام‌های خونین بردگان جامه عمل پوشید؛ البته همین کار نیز نتوانست ریشه برده‌داری را به طور کامل در جامعه غربی بسوزاند، بلکه شکل نوینی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حقوق بین‌الملل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ملت‌های تحت قیمومیت و استعمار کشورهای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نوعی برده‌داری جدید است، در قرن اخیر به اوج خود رسید و کشورهای بزرگ، کشورهای ضعیف را تحت سلطه درآوردند و در حقیقت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که امروزه به صورت‌های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ملت‌ها را از درون و توسط عوامل نفوذی به کنترل در می‌آورد و برده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نوین و پایمال کردن حقوق ملت‌ها از نظر اسلام مردود است؛ این معنای آزادی نیز داخل در حوزه بحث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حقوق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حقوق بعد از رنسانس، اصلی مطرح شد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فردی از افراد انسان موظف نیست که امر و نهی دیگری را بپذیرد و هر فرد در رفتار خود کاملاً آزاد است و هر چه را که بخواهد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استثنای این قانون در جایی است که آزادی این فرد با دیگری تزاحم پیدا کند چرا که آن انسان نیز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بر کسی تسلط قانونی ندارد؛ مگر در جایی که</w:t>
      </w:r>
    </w:p>
    <w:p>
      <w:pPr>
        <w:pStyle w:val="BookText"/>
        <w:rPr/>
      </w:pPr>
      <w:r>
        <w:rPr>
          <w:rFonts w:ascii="IRNazanin" w:hAnsi="IRNazanin" w:eastAsia="IRNazanin"/>
          <w:color w:val="111111"/>
          <w:sz w:val="28"/>
          <w:sz w:val="28"/>
          <w:szCs w:val="28"/>
          <w:rtl w:val="true"/>
          <w:lang w:bidi="fa-IR"/>
        </w:rPr>
        <w:t>آزادی او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حتی برای قانون‌گذار هم تکلیف تعیین می‌کند، یعنی وظیفه قانون‌گذار این است که موارد تزاحم آزادی افراد را شناسایی کند و راه‌حل‌هایی برای آن‌ها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نزدیک‌ترین راهی را که به آزادی همه می‌رسد، پیدا کند تا بیشترین آزادی برای بیشترین انسان‌ها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محافل فلسفی و حقوقی مورد بحث قرار گرفت و به صورت یک فرهنگ عام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قیام‌ها علیه حکومت‌ها شد و در انگلستان و آمریکا نهضت‌هایی بر اساس آن پدید آمد که به تشکیل حکومت‌های لیبرالی و دموکراتیک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هیچ کس حق تعیین حکومت برای دیگران ندارد؛ مگر آن که خودشان جمع شوند و رأی دهند و حاکمی تعیین کنند و در جوامعی که این کار به گونه مستقیم امکان ندارد، از طریق تشکیل شوراها و پارلمان اقدام می‌شود و نام دموکراسی بر آن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دیگر این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دین از محیط زندگی انسان جداست؛ چرا که بر اساس این اصل، قانون تعیین کننده اراده مردم است و هیچ اصل ثابتی در قانون وجود ندارد و دین نمی‌تواند قانون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هر کشور از قید دین و اخلاق آزاد است و فقط باید تابع قانونی باشد که قوه مقننه تصویب می‌کند؛ همان گونه که قوه قضائیه تابع قوانین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نتایج این اصل، لیبرالیسم اقتصادی بود، به این معنا که اصل حاکم بر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کس بتواند به هر صورت بر ابزار و منابع اقتصادی جهان حاکم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به این معنا به سرعت مورد توجه جهان غرب قرار گرفت و آن را مقدس انگاشتند تا جایی که این آزادی به تدریج جای خدا را هم گرفت و به صورت بت درآمد؛ یعنی در حقیقت پیروی از هوای نفس و امیال انسان‌ها جای</w:t>
      </w:r>
      <w:bookmarkStart w:id="156" w:name="pg5789_53431"/>
    </w:p>
    <w:p>
      <w:pPr>
        <w:pStyle w:val="BookText"/>
        <w:rPr/>
      </w:pPr>
      <w:bookmarkEnd w:id="156"/>
      <w:r>
        <w:rPr>
          <w:rFonts w:ascii="IRNazanin" w:hAnsi="IRNazanin" w:eastAsia="IRNazanin"/>
          <w:color w:val="111111"/>
          <w:sz w:val="28"/>
          <w:sz w:val="28"/>
          <w:szCs w:val="28"/>
          <w:rtl w:val="true"/>
          <w:lang w:bidi="fa-IR"/>
        </w:rPr>
        <w:t xml:space="preserve">پیروی از خدا را گرفت و این آزادی به معنای آزادی از قید خدا و بندگی شهوات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استاد مصباح یزدی،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مباحث آزادی در جهان کنونی همین معنای آزادی است که خود شامل بخش‌های مختلفی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آزادی سیاسی، اقتصادی،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از آزادی در بخشی که مربوط به عدم تسلط انسان‌ها بر هم می‌شود، می‌تواند صحیح باشد و در اسلام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حرمت ولایت شخص بر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یعنی در اصل کسر بر فرد دیگر مسلط نیست و حق فرمان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آزادی در بخشی که نفی تسلط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لوازمی مثل سکولاریزم و لیبرالیسم اقتصادی را در پی دارد، مورد پذیرش اسلام نیست، چرا که انسان مسلمان خود را عبد خدا، مملوک او و تابع اراده تشریعی‌اش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یک انسان مسلمان باید قبل از هر چیز تابع قانون شریعت باشد و در هر قلمروی که خدا اجازه داده، می‌تواند به میل خود رفتار کند و قانونی وضع کند که با قوانین الهی مغایر نباشد؛ به عبارت دیگر انسان مسلمان آزاد است، اما به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قید هوای نفس خود آزاد است؛ اما بنده خدا و تابع دستورات اوست، پس هنگامی که خدا دستور می‌دهد از انسان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اطاعت او واجب می‌شود</w:t>
      </w:r>
      <w:r>
        <w:rPr>
          <w:rFonts w:eastAsia="IRNazanin" w:cs="IRNazanin"/>
          <w:color w:val="111111"/>
          <w:sz w:val="28"/>
          <w:szCs w:val="28"/>
          <w:rtl w:val="true"/>
          <w:lang w:bidi="fa-IR"/>
        </w:rPr>
        <w:t>.</w:t>
      </w:r>
    </w:p>
    <w:p>
      <w:pPr>
        <w:pStyle w:val="Heading3"/>
        <w:numPr>
          <w:ilvl w:val="2"/>
          <w:numId w:val="1"/>
        </w:numPr>
        <w:rPr/>
      </w:pPr>
      <w:bookmarkStart w:id="157" w:name="__RefHeading___Toc4354622_581953129"/>
      <w:bookmarkStart w:id="158" w:name="_Toc54"/>
      <w:bookmarkEnd w:id="157"/>
      <w:r>
        <w:rPr>
          <w:rtl w:val="true"/>
        </w:rPr>
        <w:t xml:space="preserve">اقسام آزادی </w:t>
      </w:r>
      <w:r>
        <w:rPr>
          <w:rtl w:val="true"/>
        </w:rPr>
        <w:t>(</w:t>
      </w:r>
      <w:r>
        <w:rPr>
          <w:rtl w:val="true"/>
        </w:rPr>
        <w:t>مصادیق آزادی</w:t>
      </w:r>
      <w:r>
        <w:rPr>
          <w:rtl w:val="true"/>
        </w:rPr>
        <w:t>)</w:t>
      </w:r>
      <w:bookmarkEnd w:id="158"/>
    </w:p>
    <w:p>
      <w:pPr>
        <w:pStyle w:val="BookText"/>
        <w:rPr/>
      </w:pPr>
      <w:r>
        <w:rPr>
          <w:rFonts w:ascii="IRNazanin" w:hAnsi="IRNazanin" w:eastAsia="IRNazanin"/>
          <w:color w:val="111111"/>
          <w:sz w:val="28"/>
          <w:sz w:val="28"/>
          <w:szCs w:val="28"/>
          <w:rtl w:val="true"/>
          <w:lang w:bidi="fa-IR"/>
        </w:rPr>
        <w:t>آزادی را از جنبه‌های گوناگون می‌توان تقسیم‌بندی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آزادی بر اساس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هر گونه که می‌خواهد و در مورد هر چیزی</w:t>
      </w:r>
    </w:p>
    <w:p>
      <w:pPr>
        <w:pStyle w:val="BookText"/>
        <w:rPr/>
      </w:pPr>
      <w:r>
        <w:rPr>
          <w:rFonts w:ascii="IRNazanin" w:hAnsi="IRNazanin" w:eastAsia="IRNazanin"/>
          <w:color w:val="111111"/>
          <w:sz w:val="28"/>
          <w:sz w:val="28"/>
          <w:szCs w:val="28"/>
          <w:rtl w:val="true"/>
          <w:lang w:bidi="fa-IR"/>
        </w:rPr>
        <w:t>فکر و استدلال کند و اندیشه‌ای را که به نظرش صحیح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گاهی با عنوان آزادی عقیده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مرتبه از آزادی را نمی‌توان از کسی گرفت، چون اندیشه و عقیده امری قلبی و ذهنی است و فشارهای خارجی نمی‌تواند آن را ایجاد کند یا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آن از ادراک و امثال امور قلبی است و اکراه‌بردار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در مصادیق متعددی تبلور می‌یابد،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موضوع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شاید به همین جهت تقلید در اصول عقاید صحیح نیست و این اصول باید بر اساس تحقیق بنا گردند و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انتخاب نظریه‌های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گونه‌ای مورد تأیید دین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 فإنّ طلب العلم 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جست‌وجوی علم بروید؛ اگر چه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جست‌وجوی علم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ظالة المؤمن فخذا الحکمة ولو من أهل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حکمت آمیز گمشده مؤمن است پس حکمت را بگیر و لو از اهل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طلب علم به مکان و فرد خاصی مقید نیست و انسان در جست‌وجوی آن و انتخاب مطلب صحیح آزاد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مطالبی را که مورد اعتقاد اوست و یا</w:t>
      </w:r>
    </w:p>
    <w:p>
      <w:pPr>
        <w:pStyle w:val="BookText"/>
        <w:rPr/>
      </w:pPr>
      <w:r>
        <w:rPr>
          <w:rFonts w:ascii="IRNazanin" w:hAnsi="IRNazanin" w:eastAsia="IRNazanin"/>
          <w:color w:val="111111"/>
          <w:sz w:val="28"/>
          <w:sz w:val="28"/>
          <w:szCs w:val="28"/>
          <w:rtl w:val="true"/>
          <w:lang w:bidi="fa-IR"/>
        </w:rPr>
        <w:t>اشکالاتی را که در مورد نظرات و عقاید دیگران در ذهن دارد، بیان و به دیگران منتقل کند یا بدون ممانعت دیگران بنویسد و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مصادیق مختلفی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نوشتن، فیلم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هر شغل یا کاری را برای خود انتخاب کند یا هر گونه که خواست رفتار نماید و از علوم، فنون، هنرها و تعلیمات مختلف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شخصی بیشتر در جنبه‌های عمل شخصی مثل انتخاب محل سکونت، همسر، غذا،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کسی نمی‌تواند کسی را در انجام این امور مجبور سازد یا در راه انتخاب آن‌ها برای کسی مانع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اجتماع خود آزاد باشد تا بتواند نوع حکومت و سیاست‌های آن را انتخاب کند، و در چارچوب احزاب و تشکّل‌ها اراده سیاسی خود را اظهار و اعلام و به عرصه عمل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 حکومت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 به این نوع از آزادی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دو معنا طرح‌پذیر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ازدواج هر انسان آزاد است غریزۀ جنسی خود را ارضاء کند و رهبانیت پیشه سازد و به ازدواج با هر کسی که می‌خواهد و در هر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نداشتن منع قانونی و شرعی و وجود رضایت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بتواند مثل حیوانات بلکه بدتر از آن بدون هیچ ضابطه‌ای با دیگران ارتباط برقرار کند و از آنان لذت ببرد یا خود را در معرض استفاده بی‌حد و حصر نگاه و شهوات دیگران قرار 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در کاربست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آزادی به معنای اعمال زور و تحمیل</w:t>
      </w:r>
    </w:p>
    <w:p>
      <w:pPr>
        <w:pStyle w:val="BookText"/>
        <w:rPr/>
      </w:pPr>
      <w:r>
        <w:rPr>
          <w:rFonts w:ascii="IRNazanin" w:hAnsi="IRNazanin" w:eastAsia="IRNazanin"/>
          <w:color w:val="111111"/>
          <w:sz w:val="28"/>
          <w:sz w:val="28"/>
          <w:szCs w:val="28"/>
          <w:rtl w:val="true"/>
          <w:lang w:bidi="fa-IR"/>
        </w:rPr>
        <w:t>قدرت خویش به دیگران است که اوج آن آزادی نظامی است؛ یعنی این که انسان بتواند با زور سرنیزه همه خواسته‌های خود را به دیگران تحمیل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در مالکیت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 مالکیت بر زمین و ابزار و لوازم زندگی را دارد و آزادی اقتصادی به این معنا که انسان در مالکیت بر منابع و ابزار کاملاً آزاد باشد و اصل حاکم بر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آزادی که مطلوب لیبرالیسم اقتصادی است، جهان را از عدالت دورتر و جامعه را به دو قشر غنی و فقیر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آزادی عقیده و مذهب، بیان و قلم، سیاسی و شخصی، ازدواج و مالکیت مورد پذیرش اعلامیه جهانی حقوق بشر قرار گرفته و این اعلامیه بر آن اصرار می‌ورزد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این اعلامیه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تصویب مجمع عمومی سازمان ملل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روح تعالیم اسلامی و آیات و روایات بر می‌آید، این است که اسلام همه انواع آزادی‌های یاد شده را می‌پذیرد؛ اما به دو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با قوانین شریعت الهی اسلام ناسازگار نباشد؛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باعث ضرر به حقوق شخصی و اجتماعی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را قانون تعیین می‌کند؛ قانونی که اکثر مردم پذیرفته‌اند و مخالف شریعت و عقل و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آزادی قلم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محترم است که موجب هتک حرمت و آبرو ریزی افراد محترم نگردد و یا در حوزه غیبت،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شغل و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چهارچوب قوانین شریعت باشد، یعنی از راه حلال انجام گیرد، مانعی ندارد، لذا اسلام مالکیت خصوصی را</w:t>
      </w:r>
    </w:p>
    <w:p>
      <w:pPr>
        <w:pStyle w:val="BookText"/>
        <w:rPr/>
      </w:pPr>
      <w:r>
        <w:rPr>
          <w:rFonts w:ascii="IRNazanin" w:hAnsi="IRNazanin" w:eastAsia="IRNazanin"/>
          <w:color w:val="111111"/>
          <w:sz w:val="28"/>
          <w:sz w:val="28"/>
          <w:szCs w:val="28"/>
          <w:rtl w:val="true"/>
          <w:lang w:bidi="fa-IR"/>
        </w:rPr>
        <w:t xml:space="preserve">می‌پذیرد؛ اما برای آن ضوابط و مقرراتی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ولایت الهی پذیرفته شده است، یعنی چون مردم بنده و مملوک خدایند، لذا حق حاکیمت بالاصاله از آن خداست، یعنی ولایت و حکومت از طرف او تعیین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تنها خدا و فرستاده او و کسانی که ایمان آورده‌اند؛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 پا می‌دارند، و در حالی که آنان در رکوعند،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مردم در چهارچوب نظام ولایت و امامت و با نظر مساعد ولایت فقیه که ادامه و استمرار امامت است، می‌توانند شکل حکومت خویش را انتخاب کنند و در چهارچوب قوانین شریعت برای تنظیم روابط اجتماعی خود قوانینی قرار دهند و بر طبق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مورد مردم منشأ مشروعیت نظام نیستند؛ بلکه مشروعیت حکومت در ارتباط آن با خدا تعریف می‌شود، ولی مردم منشأ مقبولیت نظام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در بحث مبانی آزادی بیشتر سخن خواهیم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اول مورد تأیید اسلام است، اما به معنای دوم نه، چون این مطلب به بی‌بند و باری اجتماعی و آلوده شدن فضای جامعه و جلوگیری از رشد مکارم اخلاقی و معنویات می‌انجامد، لذا اسلام با قرار دادن مجازات برای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امر مقابله کرده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آن جا که بتواند باید از حق خود دفاع کند، ولی حق تحمیل خواسته‌های خود بر مردم را ندارد؛ چرا که این کار ظلم است و ظلم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آزادی در تجارت و کسب و کار و مالکیت خصوصی باشد، مورد تأیید اسلام است؛ تا جایی که با عدالت و شریعت ناسازگار نباشد، اما اگر انباشت ثروت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تحت کنترل شرع و قانون قرار نگیرد، نمی‌تواند مورد تأیید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ثروت وسیله‌ای برای گذران بهتر زندگی و کمک به دیگران است که می‌تواند مقدمه سعادت اخروی قرار گیرد، لذا لیبرالیسم اقتصادی که بی‌رحمانه خون کارگران و کشاورزان را می‌مکد و برای کسب سود بیشتر هر اصل اخلاقی و دینی را زیر پا می‌گذارد، نمی‌تواند با روح تعالیم اسلامی سازگار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خلاصه هر گاه این آزادی‌ها با وحی، عقل، عدل و حقوق دیگران منافات نداشته باشد، مورد پذیرش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و محدود</w:t>
      </w:r>
    </w:p>
    <w:p>
      <w:pPr>
        <w:pStyle w:val="BookText"/>
        <w:rPr/>
      </w:pPr>
      <w:r>
        <w:rPr>
          <w:rFonts w:ascii="IRNazanin" w:hAnsi="IRNazanin" w:eastAsia="IRNazanin"/>
          <w:color w:val="111111"/>
          <w:sz w:val="28"/>
          <w:sz w:val="28"/>
          <w:szCs w:val="28"/>
          <w:rtl w:val="true"/>
          <w:lang w:bidi="fa-IR"/>
        </w:rPr>
        <w:t>آزادی نسبت به داشتن یا نداشتن قید و بندها دو گونه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مطلق و بی‌قید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تمام افعال خود آزاد باشد و هیچ قانون و ضابطه‌ای بر آن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آزادی در عمل غیر ممکن است و شعاری بیش نیست، چون آزادی مطلق هر کس در جامعه با آزادی مطلق افراد دیگر و حقوق آنان در تزاحم است، لذا خود به خود محدود می‌گردد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محدود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آزادی بیان،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در چارچوبی که دین یا قانون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آزادی در رابطه با آزادی و حقوق دیگر افراد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یکی از تفاوت‌های آزادی انسان و حیوانی است، چون حیوان آزادی خود را در چارچوب قانون و شریعت نمی‌خواهد؛ اما انسان با آزادی خود، آزادی دیگران را سلب نمی‌کند و فضای</w:t>
      </w:r>
    </w:p>
    <w:p>
      <w:pPr>
        <w:pStyle w:val="BookText"/>
        <w:rPr/>
      </w:pPr>
      <w:r>
        <w:rPr>
          <w:rFonts w:ascii="IRNazanin" w:hAnsi="IRNazanin" w:eastAsia="IRNazanin"/>
          <w:color w:val="111111"/>
          <w:sz w:val="28"/>
          <w:sz w:val="28"/>
          <w:szCs w:val="28"/>
          <w:rtl w:val="true"/>
          <w:lang w:bidi="fa-IR"/>
        </w:rPr>
        <w:t>جامعه را برای دیگران باز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توهین به دیگران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حرمت دیگران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حقوق دیگران را پایمال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است که با اراده سیاسی اکثریت جامعه یا قوانین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اصل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به جوانان و هم‌نوعان ضربه روحی و جسمی وارد نکند و فضای جامعه را آلوده و منحرف کننده نگرداند و در چارچوب شریعت و قانون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به حقوق دیگران ضرر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درونی و بیرونی</w:t>
      </w:r>
    </w:p>
    <w:p>
      <w:pPr>
        <w:pStyle w:val="BookText"/>
        <w:rPr/>
      </w:pPr>
      <w:r>
        <w:rPr>
          <w:rFonts w:ascii="IRNazanin" w:hAnsi="IRNazanin" w:eastAsia="IRNazanin"/>
          <w:color w:val="111111"/>
          <w:sz w:val="28"/>
          <w:sz w:val="28"/>
          <w:szCs w:val="28"/>
          <w:rtl w:val="true"/>
          <w:lang w:bidi="fa-IR"/>
        </w:rPr>
        <w:t>آزادی از جهت نسبت آن با انسان،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شامل آزادی بیان، قلم، شخصی، سیاسی و جنسی می‌شود که توضیح آن بیان شد و این مطلبی است که امروزه مورد تأکید جوامع غربی است و اعلامیه حقوق بشر بر آن پا می‌فشارد، چرا که در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حق زندگی، آزادی، امنیت شخصی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بردگی و ممنوعیت داد و ستد بردگان به هر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ممنوعیت شکنجه و رفتارهای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تبعیض‌ها و برابری در مقابل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ممنوعیت توقیف و حبس و تبعید 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برائت و بی‌گناهی هر متهم قبل از اثبات جرم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یازدهم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مداخله خودسرانه در زندگی خصوصی، امور خانوادگی، اقامتگاه و مکاتبات</w:t>
      </w:r>
    </w:p>
    <w:p>
      <w:pPr>
        <w:pStyle w:val="BookText"/>
        <w:rPr/>
      </w:pPr>
      <w:r>
        <w:rPr>
          <w:rFonts w:ascii="IRNazanin" w:hAnsi="IRNazanin" w:eastAsia="IRNazanin"/>
          <w:color w:val="111111"/>
          <w:sz w:val="28"/>
          <w:sz w:val="28"/>
          <w:szCs w:val="28"/>
          <w:rtl w:val="true"/>
          <w:lang w:bidi="fa-IR"/>
        </w:rPr>
        <w:t xml:space="preserve">افراد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عبور و مرور در داخل هر کشور و آزادی ترک هر کشور یا بازگشت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ازدواج و تشکیل خانواده برای هر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مالکیت فردی و جمعی برای هر شخص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آزادی فکر، وجدان، مذهب و نیز حق تغییر مذهب و آزادی اظهار عقیده و ایمان و اجرای مراسم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آزادی عقیده و بیان برای همه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تشکیل آزادانه مجامع و جمعیت‌های مسالمت‌آمیز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شرکت در اداره امور عمومی کشور مستقیماً یا از طریق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منشأ قدرت حکومت اراده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در انتخاب شغل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شرکت در زندگی فرهنگی و اجتماعی و تمتع از فنون و هنرها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اجرای حقوق و استفاده از آزادی‌های خود فقط تابع محدودیت‌هایی است که به وسیله قانون منحصراً به منظور تأمین شناسایی و مراعات حقوق و آزادی‌های دیگران و برای رعایت مقتضیات صحیح اخلاقی و نظم عمومی و رفاه همگانی در شرایط یک جامعه دموکراتیک وضع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 و نهم</w:t>
      </w:r>
      <w:r>
        <w:rPr>
          <w:rFonts w:eastAsia="IRNazanin" w:cs="IRNazanin"/>
          <w:color w:val="111111"/>
          <w:sz w:val="28"/>
          <w:szCs w:val="28"/>
          <w:rtl w:val="true"/>
          <w:lang w:bidi="fa-IR"/>
        </w:rPr>
        <w:t>).</w:t>
      </w:r>
      <w:r>
        <w:rPr>
          <w:rStyle w:val="FootnoteAnchor"/>
          <w:rtl w:val="true"/>
        </w:rPr>
        <w:footnoteReference w:id="32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استاد شهید مطهری رحمه الله اشکالی در مورد تفاوت</w:t>
      </w:r>
    </w:p>
    <w:p>
      <w:pPr>
        <w:pStyle w:val="BookText"/>
        <w:rPr/>
      </w:pPr>
      <w:r>
        <w:rPr>
          <w:rFonts w:ascii="IRNazanin" w:hAnsi="IRNazanin" w:eastAsia="IRNazanin"/>
          <w:color w:val="111111"/>
          <w:sz w:val="28"/>
          <w:sz w:val="28"/>
          <w:szCs w:val="28"/>
          <w:rtl w:val="true"/>
          <w:lang w:bidi="fa-IR"/>
        </w:rPr>
        <w:t>آزادی فکر با آزادی عقیده بر این اعلامیه دارند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ما در دنباله مقاله خواهیم گفت که این اعلامیه بر اساس و مبنای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درونی</w:t>
      </w:r>
    </w:p>
    <w:p>
      <w:pPr>
        <w:pStyle w:val="BookText"/>
        <w:rPr/>
      </w:pPr>
      <w:r>
        <w:rPr>
          <w:rFonts w:ascii="IRNazanin" w:hAnsi="IRNazanin" w:eastAsia="IRNazanin"/>
          <w:color w:val="111111"/>
          <w:sz w:val="28"/>
          <w:sz w:val="28"/>
          <w:szCs w:val="28"/>
          <w:rtl w:val="true"/>
          <w:lang w:bidi="fa-IR"/>
        </w:rPr>
        <w:t>این قسم شامل چند مورد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آزاداندیشی یا آزادی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ین معنا که تفکر انسان در قید و بند عقاید خرافی و پیش‌فرض‌های اثبات نشده نباشد و انسان بتواند به راحتی فکر کند و تابع نتایج منطقی و صحیح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بند این پیش‌فرض‌ها باشد، در تفکر خود به خطا می‌رود، هر چه از غرب می‌آید خوب است، هر کاری پدران ما کردند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اخلاقی یا آزادی از قید شهوات، هواهای نفسانی، دنیا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بتواند از بند هوس برهد و در چهارچوب عقل و شرع و قانون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بنده شهوات خویش است، غالباً هنگام تصمیم‌گیری نمی‌تواند راه صحیح را انتخاب کند و همیشه عقربه میل و ذهن او به یک طرف متمایل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آزادی مورد تأکید روایات اهل‌بیت و یکی از ابعاد زندگی و حریت انسان دیندار،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الشهوات فصار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افراد دیندار هواهای نفسانی را کنار می‌گذارند و لذا آزاد می‌شوند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الدینا اعتق نفسه وارضی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به دنیا بی‌رغبت شده خود را آزاد و پروردگارش را راضی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مثبت و منفی</w:t>
      </w:r>
    </w:p>
    <w:p>
      <w:pPr>
        <w:pStyle w:val="BookText"/>
        <w:rPr/>
      </w:pPr>
      <w:r>
        <w:rPr>
          <w:rFonts w:ascii="IRNazanin" w:hAnsi="IRNazanin" w:eastAsia="IRNazanin"/>
          <w:color w:val="111111"/>
          <w:sz w:val="28"/>
          <w:sz w:val="28"/>
          <w:szCs w:val="28"/>
          <w:rtl w:val="true"/>
          <w:lang w:bidi="fa-IR"/>
        </w:rPr>
        <w:t>برخی آزادی را به دو قسم تقسیم کرده‌اند و برای هر کدام مشخصاتی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از هر قیدی که مانع کمال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آزادی مورد قبول اسلام است و آن را به گونه حداکثری می‌پذیرد، یعنی در اسلام هر قیدی که مانع کمال است، برطرف و من واقعی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از هر نوع قید و بند حتی قید دین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از آزادی مورد قبول اسلام نیست و ویژگی‌ها و زمینه‌هایی دارد که می‌توان به این صورت به آن‌ها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میل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دادن به امیال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فردگرایی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لذت انگاری و لذت را سعادت انسان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جداسازی حریم عمومی از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دانش از ارزش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کردن حق از تکلیف و از بین رفتن مسئولیت‌پذیری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این که هر فرد بهترین داور خیر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خیر مشترک برای همه انسان‌ها یا نبود امکان شناخت خیر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انحصار انسان در من غریزی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و مادی</w:t>
      </w:r>
    </w:p>
    <w:p>
      <w:pPr>
        <w:pStyle w:val="BookText"/>
        <w:rPr/>
      </w:pPr>
      <w:r>
        <w:rPr>
          <w:rFonts w:ascii="IRNazanin" w:hAnsi="IRNazanin" w:eastAsia="IRNazanin"/>
          <w:color w:val="111111"/>
          <w:sz w:val="28"/>
          <w:sz w:val="28"/>
          <w:szCs w:val="28"/>
          <w:rtl w:val="true"/>
          <w:lang w:bidi="fa-IR"/>
        </w:rPr>
        <w:t>آزادی نسبت به ارزش آن به دو دسته مادی و معنوی تقسیم‌پذیر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آزادی‌های مشترک انسان و حیوان مثل</w:t>
      </w:r>
    </w:p>
    <w:p>
      <w:pPr>
        <w:pStyle w:val="BookText"/>
        <w:rPr/>
      </w:pPr>
      <w:r>
        <w:rPr>
          <w:rFonts w:ascii="IRNazanin" w:hAnsi="IRNazanin" w:eastAsia="IRNazanin"/>
          <w:color w:val="111111"/>
          <w:sz w:val="28"/>
          <w:sz w:val="28"/>
          <w:szCs w:val="28"/>
          <w:rtl w:val="true"/>
          <w:lang w:bidi="fa-IR"/>
        </w:rPr>
        <w:t>آزادی در انتخاب همسر و غذا؛ به طور کلی امور شخصی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آزادی به انسانیت انسان مربوط نیست؛ بلکه به جنبه مادی او مربوط است و در حدّ معقول برای زندگی سالم انسان لازم است و دنیا بدون آن‌ها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در اصل مقدمه‌ای برای سعادت و تکامل انسان شمرده می‌شود؛ اما این آزادی در این امور، هدف نهایی انسان نیست؛ چون کمال و هدف انسان بالاتر از این مسایل است، لذا این آزادی ارزش مقدمی دارد و به عبارت دیگر ارزش آن در کنار امور مادی سنجیده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که شامل مسایلی هم‌چون آزادی اندیشه، قلم، بیان، سیاسی می‌شود، اهمیت ویژه‌ای دارد، چون از طرفی ارزش انسان به اندیشه او و عقیده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اندیشه‌ای مابقی را استخوان و ریشه‌ای</w:t>
      </w:r>
    </w:p>
    <w:p>
      <w:pPr>
        <w:pStyle w:val="BookText"/>
        <w:rPr/>
      </w:pPr>
      <w:r>
        <w:rPr>
          <w:rFonts w:ascii="IRNazanin" w:hAnsi="IRNazanin" w:eastAsia="IRNazanin"/>
          <w:color w:val="111111"/>
          <w:sz w:val="28"/>
          <w:sz w:val="28"/>
          <w:szCs w:val="28"/>
          <w:rtl w:val="true"/>
          <w:lang w:bidi="fa-IR"/>
        </w:rPr>
        <w:t>و انسان زمانی می‌تواند عقیده و دین صحیح را برگزیند که در تفکر و انتخاب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رشد و تکامل الهی و معنوی انسان در فضای سالم جامعه بهتر و بالنده‌تر خواهد بود و با وجود موانع، زمینه‌های رشد معنوی در انسان تضعیف و گاه متوقف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کلی می‌توان گفت که یکی از اهداف پیامبران تأمین همین آزادی معنوی بود، یعنی آمدند تا غل و زنجیرها را از دست و پای انسان‌ها باز کنند تا در فضای سالم به پرواز تکاملی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این مطلب در ابتدای نوشتار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معنوی امتیاز انسان نسبت به حیوانات است و انسان بدون آن حیوانی بیش نیست، لذا این آزادی با ارزش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آزادی از نظر ارزشی</w:t>
      </w:r>
    </w:p>
    <w:p>
      <w:pPr>
        <w:pStyle w:val="BookText"/>
        <w:rPr/>
      </w:pPr>
      <w:r>
        <w:rPr>
          <w:rFonts w:ascii="IRNazanin" w:hAnsi="IRNazanin" w:eastAsia="IRNazanin"/>
          <w:color w:val="111111"/>
          <w:sz w:val="28"/>
          <w:sz w:val="28"/>
          <w:szCs w:val="28"/>
          <w:rtl w:val="true"/>
          <w:lang w:bidi="fa-IR"/>
        </w:rPr>
        <w:t>به نظر برخی از اندیشوران معاصر آزادی سه مرحله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بند، از قیود و زنجیرهای اسارت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بند طاغوت‌ها یا زنجیرهای خرافات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مرحله از آزادی مطلوب همه انسان‌هاست؛ لکن ممکن است به رهایی مطلق منتهی شود؛ به طوری که انسان هیچ مسئولیتی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بین طرف مثبت و منفی در هر مورد و قضیه‌ای که برای انسان رخ می‌دهد، یعنی انسان مجبور نباشد یا کسی اراده خود را بر او تحمیل نکند و خود انتخاب کند؛ ولی مسئولیت‌پذیر هم باشد، یعنی مواظب باشد که انتخاب او به دیگران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آزادی نیز مطلوب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اختیار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در اصل به این معناست که انسان هنگام انتخاب، طرفی را برگزیند که خیر و خوب است، یعنی طرف بهتر و مثبت را انتخاب کند و به عبارت دیگر بر اساس کمال‌جویی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مرحله رهایی و حق انتخاب مسئولانه ممکن است به کمال و تعالی انسان منتهی شود؛ چرا که انسان می‌تواند هنگام انتخاب آزادانه، طرف منفی هر واقعه‌ای را انتخاب کند و به سراشیبی سقوط پا گذارد، اما آزادی در مرحله سوم با ارزش است و انسان می‌تواند با انتخاب راه خیر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عالی آزادی است که همه انبیا و حکیمان راستین آمده‌اند تا انسان را از دو مرحله قبلی بالاتر آورند و به این مرحله برسانند تا به کمال برسد و رشد کند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آزادی</w:t>
      </w:r>
    </w:p>
    <w:p>
      <w:pPr>
        <w:pStyle w:val="BookText"/>
        <w:rPr/>
      </w:pPr>
      <w:r>
        <w:rPr>
          <w:rFonts w:ascii="IRNazanin" w:hAnsi="IRNazanin" w:eastAsia="IRNazanin"/>
          <w:color w:val="111111"/>
          <w:sz w:val="28"/>
          <w:sz w:val="28"/>
          <w:szCs w:val="28"/>
          <w:rtl w:val="true"/>
          <w:lang w:bidi="fa-IR"/>
        </w:rPr>
        <w:t>آن چه که قلمرو آزادی را مشخص می‌کند و تفاوت اساسی بین آزادی مورد قبول غرب و اسلام شمرده می‌شود، مبنای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آزادی‌ها در بعضی فرهنگ‌ها پذیرفته یا ردّ می‌شود، برای به دست آوردن مبنای آزادی انسان، باید ببینیم از کدام دیدگاه به جهان نگاه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خداوند خالق و مالک و ربّ همه موجودات، از جمله انسان، است، پس انسان عبد خدا و همه چیز او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کرنش و از فرامین او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حق قانون‌گذاری، حق فرمان دادن و حکومت کردن، حق مالکیت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خداست و اوست که می‌تواند این امور را به انسان تفویض کند یا بازپس گیرد، پس هنگامی که خدا فرمان دارد انسان دیگر اختیاری از خود ندارد، ولی در جایی که فرمان ندارد،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میل خود آزادانه عمل کند؛ به طوری که با آزادی و حقوق دیگران منافات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هیچ کس حق دستور دادن و جعل قانون برای دیگری را ندارد و به اصطلاح اصل در حکومت او، تشریع حرمت است؛ اما به خاطر این که حکومت از آن خداست و اوست که تعیین می‌کند که حاکم کیست، لذا حکومت پیامبر و ائمه اطهار و ولایت فقیه از طرف خدا مشروعیت می‌یابد و انسان در چارچوب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الهی حرکت می‌کند و هر کجا که خدا و رسول و مقام ولایت قانونی وضع نکردند، می‌تواند با نظر مساعد آن‌ها شکل داخلی حکومت یا قانون مورد پذیرش اکثریت جامعه را تعیین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در این دیدگاه بنده خداست، از طاغوت درون و برون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در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عبد خدا شد و او را صاحب حق دانست، دیگر در برابر بت‌ها، ستمگران و فرعون‌ها سرتعظیم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عبد خدا شد، دیگر بنده شهوات و هواهای نفسانی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معیار تمام اعمال او خداست و هر چه را او پسندید، می‌خواهد و هر چه را او نپسندید و منع کرد،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دیدگاه صاحب حق است و اوست که حق قانون‌گذاری، تعیین حکومت و احراز مالکیت دارد؛ البته تا جایی که با آزادی دیگران تزاحم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هستند که تصمیم می‌گیرند چه نوع حکومت و چه کسی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منشأ مشروعیت حکومت هستند و حق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میل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هیچ عامل بیرونی مثل دین یا اصول اخلاقی نمی‌تواند بر انسان و میل او حاکم باشد؛ بلکه تصمیم‌گیرنده اصلی انسان است و بر طبق این دیدگاه انسان عبد هوای نفس و امیال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یافتی از کسی که هوسش را معبود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دیدگاه انسان از قید خدا و دین آزاد است؛ اما بنده طاغوت درون است و هوای خود را جانشین خدا کرده است تا کارهای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قانون‌گذاری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منشأیت، مشروعیت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و هوای نفس و میل او معیار پذیرش و ردّ</w:t>
      </w:r>
    </w:p>
    <w:p>
      <w:pPr>
        <w:pStyle w:val="BookText"/>
        <w:rPr/>
      </w:pP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اگر انسان قانون عمومی وضع می‌کند و آن را رعایت می‌کند، به این دلیل است که ناچار است و از ترس دیگر انسان‌ها مجبور است به قانونی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آزادی همان منشأ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منشأ حق باشد، او از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و اگر خدا منشأ حق باشد، انسان از 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طاغوت‌های بیرونی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پس همه عبد هستند، یا عبد خدا یا عبد هواهای نفس و همه آزادند یا از قید خود یا از قید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دیدگاه دوم مورد تأیید ادیان الهی به ویژه اسلام نیست، گرچه متأسفانه همین دیدگاه دوم در اعلامیه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 قرار گرفته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قلمرو آزادی و معیارهای آن</w:t>
      </w:r>
    </w:p>
    <w:p>
      <w:pPr>
        <w:pStyle w:val="BookText"/>
        <w:rPr/>
      </w:pPr>
      <w:r>
        <w:rPr>
          <w:rFonts w:ascii="IRNazanin" w:hAnsi="IRNazanin" w:eastAsia="IRNazanin"/>
          <w:color w:val="111111"/>
          <w:sz w:val="28"/>
          <w:sz w:val="28"/>
          <w:szCs w:val="28"/>
          <w:rtl w:val="true"/>
          <w:lang w:bidi="fa-IR"/>
        </w:rPr>
        <w:t xml:space="preserve">این مهم‌ترین فراز بحث آزادی است و در همین نقطه مرزها از هم جدا می‌شود و هر فردی در باب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مطلوب و مقصود و محبوب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هیچ مکتبی بدون قید نیست؛ ولی قیدها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رژیم‌های لائیک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را از سیاست و حکومت جدا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قیدهایی بر آزادی می‌زنند که سود و لذت را تأمین کند؛ قیدهایی که با ارزش‌های اخلاقی منافات دارد، اما در اسلام قیدهایی به آزادی زده می‌شود که ارزش‌های اخلاقی را تثبیت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آزادی در اسلام حد و مرز دارد و این مرزها مانع سوء استفاده از آزادی و برای تعیین قلمرو آن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اسلام مانعی برای آزادی نداریم که مانع بهره‌برداری از این موهبت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نفی کننده اصل</w:t>
      </w:r>
    </w:p>
    <w:p>
      <w:pPr>
        <w:pStyle w:val="BookText"/>
        <w:rPr/>
      </w:pPr>
      <w:r>
        <w:rPr>
          <w:rFonts w:ascii="IRNazanin" w:hAnsi="IRNazanin" w:eastAsia="IRNazanin"/>
          <w:color w:val="111111"/>
          <w:sz w:val="28"/>
          <w:sz w:val="28"/>
          <w:szCs w:val="28"/>
          <w:rtl w:val="true"/>
          <w:lang w:bidi="fa-IR"/>
        </w:rPr>
        <w:t>آزادی و حد ممیز و مرز بند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مفاهیمی مثل قانون، شریعت،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بیان شد قلمرو آزادی بر اساس مبنای آزادی پایه‌گذاری می‌شود؛ یعنی در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معیار آزادی خواست و میل انسان است و فقط در جایی که این آزادی با آزادی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پیدا کند، محدود می‌شود و قانون و قانون گذار وظیفه می‌یابند این تزاحم‌ها را بشناسد و از نزدیک‌ترین راه، حل کنند؛ به طوری که بیشترین حقوق برای اکثرت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دخالت‌های معیارهای دیگر، مثل اخلاق،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اصیل در تعیین قلمرو آزادی، خواست خداست که در قالب شریعت دین تبلور یافته است و از طریق پیامبر و جانشینان او برای انسان‌ها بیان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اجرایی، در چهارچوب نظام امامت و ولایت، به صورت قوانین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معیارهای آزادی را در نظر اسلام بیان کنیم، می‌توانیم این‌گونه بگوییم که اسلام آزادی را می‌پذیرد؛ اما در صورتی که با دو چیز مخالف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که این ویژگی‌ها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شریعت نباشد؛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عدالت نباشد؛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عقل نباشد؛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اکثریت جامعه باشد؛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نظام ولایت خدا و رسول و ائمه تا ولایت فقیه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نگاه عمیق و دقیق می‌توان تمام این معیارها را به عقل و وحی ارجاع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عدل و عقل از آن جا مورد تأکید است که علاوه بر ارزش اصیل آن‌ها</w:t>
      </w:r>
    </w:p>
    <w:p>
      <w:pPr>
        <w:pStyle w:val="BookText"/>
        <w:rPr/>
      </w:pPr>
      <w:r>
        <w:rPr>
          <w:rFonts w:ascii="IRNazanin" w:hAnsi="IRNazanin" w:eastAsia="IRNazanin"/>
          <w:color w:val="111111"/>
          <w:sz w:val="28"/>
          <w:sz w:val="28"/>
          <w:szCs w:val="28"/>
          <w:rtl w:val="true"/>
          <w:lang w:bidi="fa-IR"/>
        </w:rPr>
        <w:t>در قرآن، در روایات نیز مورد تأکید و تأیید واقع شده است؛ اما اکثریت جامعه از آن‌جا مورد تأکید است که در موراد تزاحم حقوق افراد با هم، راهی نزدیک‌تر به صواب است و موجب می‌شود کمترین ضرر به دیگران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بودن قانون در چهارچوب نظام ولایت، بدان جهت است که منشأ مشروعیت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است، لذا هر قانونی و تصمیم جمعی مردم در این راستا مورد قبول است وگرنه پذیرش طاغوت و احکام طاغوتی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در اسلام مورد احترام قرار گرفته است و محدوده و قلمرو آن شریعت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آزادی هر کس با شریعت و قانون در تزاحم باشد، عقل حکم می‌کند که فرد از قسمتی از آزادی خود درگذرد تا حکم خدا محترم شمرده شود و منافع عمومی اجتماع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اساسی آزادی از منظر اسلام و لیبرالیسم</w:t>
      </w:r>
    </w:p>
    <w:p>
      <w:pPr>
        <w:pStyle w:val="BookText"/>
        <w:rPr/>
      </w:pPr>
      <w:r>
        <w:rPr>
          <w:rFonts w:ascii="IRNazanin" w:hAnsi="IRNazanin" w:eastAsia="IRNazanin"/>
          <w:color w:val="111111"/>
          <w:sz w:val="28"/>
          <w:sz w:val="28"/>
          <w:szCs w:val="28"/>
          <w:rtl w:val="true"/>
          <w:lang w:bidi="fa-IR"/>
        </w:rPr>
        <w:t>با توجه به مبانی و قلمرو آزادی، روشن می‌شود که آزادی در اسلام و غرب تفاوت‌های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رهبر فرزانه انقلاب بیان می‌کنیم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ریشه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غربی لیبرالیسم، آزادی انسان منهای حقیقتی به نام دین و خدا است، لذا ریشه آزادی را هرگز خدادادگی نمی‌دانند، بلکه به دنبال ریشه‌های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خیر همگانی یا خیر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الهی دارد، بنابراین در منطق اسلام، حرکت علیه آزادی حرکت علیه یک پدیده الهی است، یعنی در طرف مقابل یک تکلیف دینی به وجود می‌آورد و مبارزه برای آزادی یک تکلیف است چون مبارزه برای یک امر الهی است؛ اما در غرب چنین چیزی نیست، یعنی مبارزات اجتماعی که در دنیا برای آزادی انجام می‌گیرد، بنابر تفکر لیبرالیسم غربی، هیچ منطقی ندارد، چرا من</w:t>
      </w:r>
    </w:p>
    <w:p>
      <w:pPr>
        <w:pStyle w:val="BookText"/>
        <w:rPr/>
      </w:pPr>
      <w:r>
        <w:rPr>
          <w:rFonts w:ascii="IRNazanin" w:hAnsi="IRNazanin" w:eastAsia="IRNazanin"/>
          <w:color w:val="111111"/>
          <w:sz w:val="28"/>
          <w:sz w:val="28"/>
          <w:szCs w:val="28"/>
          <w:rtl w:val="true"/>
          <w:lang w:bidi="fa-IR"/>
        </w:rPr>
        <w:t xml:space="preserve">باید بروم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بشوم و از بین بروم؟ این بی‌منطق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قلمرو اخلاقی داشتن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لیبرالیسم غربی چون حقیقت و ارزش‌های اخلاقی نسبی است، لذا آزادی نامحدود است؛ چرا که هر کس به یک سلسله ارزش‌های اخلاقی معتقد است، ولی حق ندارد کسی را که به این ارزش‌ها تعرض می‌کند، ملامت کند، چون او ممکن است به این ارزش‌ها معتقد نباشد، بنابراین هیچ حدّی برای آزادی وجود ندارد، یعنی از لحاظ معنوی و اخلاقی هیچ حدّی وجود ندارد، منطقاً آزادی نامحدود است، یعنی ارزش‌های اخلاقی در آن‌جا، هیچ مانعی برای آزادی نیست مثلاً نهضت هم‌جنس‌بازی در آمریکا، یکی از نهضت‌های رایج است، افتخار هم می‌کنند، در خیابان‌ها تظاهرات هم راه می‌اندازند، در مجله‌ها عکس‌هایشان را هم چاپ می‌کنند و نیز تبلیغات عریان‌گری که آن هم یک حرکتی است، محدود نمی‌کنند؛ یعنی مرزهای آزادی، اخلاقی نیست؛ اما در اسلام مرزهای اخلاقی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ارزش‌های مسلّم و ثابتی وجود دارد، حقیقتی وجود دارد که حرکت در سمت آن حقیقت است که ارزش و ارزش آفرین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با این ارزش‌ها محدود می‌شود و آزادی محدود به حقیقت و محدود به ارزش‌ها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نوع مرزهای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مرزهای آزادی در کشورهای غربی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 حدّ آزادی را منافع مادی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منافع مادی به خطر بیافتد، آزادی را محدود می‌کنند و برای آزادی‌های اجتماعی و فردی، محدودیت‌هایی را معین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مادی مثل عظمت این کشورها و سلطه علمی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تعلیم و تربیت یکی از مقولاتی است که آزادی در آن جزء مسلم‌ترین حقوق</w:t>
      </w:r>
    </w:p>
    <w:p>
      <w:pPr>
        <w:pStyle w:val="BookText"/>
        <w:rPr/>
      </w:pPr>
      <w:r>
        <w:rPr>
          <w:rFonts w:ascii="IRNazanin" w:hAnsi="IRNazanin" w:eastAsia="IRNazanin"/>
          <w:color w:val="111111"/>
          <w:sz w:val="28"/>
          <w:sz w:val="28"/>
          <w:szCs w:val="28"/>
          <w:rtl w:val="true"/>
          <w:lang w:bidi="fa-IR"/>
        </w:rPr>
        <w:t>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حق دارند یاد بگیرند، اما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بزرگ دنیای غرب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تکنولوژی والا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HighTec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قابل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انتقال اطلاعات و اخبار هم این‌گونه است، برای مثال در حمله آمریکا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ریاست جمهوری 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یک هفته یا بیشتر رسماً همه اطلاعات سانسور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پایه‌های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چند سال قبل در آمریکا گروهی پیدا شدند که با گرایش مذهبی خاص علیه حکومت فعلی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 علیه آن‌ها مقداری کارهای امنیتی و انتظامی شد، اما فایده‌ای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که آن‌ها در آن جمع شده بودند، محاصره کردند و آتش زدند که حدود هشتاد نفر در آتش سوختند، عکس‌هایش را هم منتشر کردند، که در میان آنان زن و کودک هم بودند، در این‌جا آزادی زنده ماندن، آزادی عقیده، آزادی مبارزه سیاسی به این حد محدود می‌شود، اما در اسلام آزادی علاوه بر آن حدود مادی، مرزهای معنوی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مرزهای آزادی در اسلام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علیه منافع کشور و سود آن اقدامی کنند، آزادی آن‌ها محدود می‌شود و این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عقیده گمراهی دارد و به جان ذهن و دل افرادی که قدرت دفاع ندارند بیفتد و بخواهد آن‌ها را گمراه کند، این‌جا آزادی محدود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حکومت، قبل از اقدام او هیچ وظیفه‌ای در قبال عقیده او ندارد و پیروان ادیان مختلف در کشور اسلام وجود دارند و هیچ مانعی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اشاعه فساد کند و فساد سیاسی، جنسی و فکری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آزاد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دروغگویی و شایعه‌پراکنی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ارجاف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الْمُنافِقُونَ وَ الَّذِینَ فِی قُلُوبِهِمْ مَرَضٌ وَ الْمُرْجِفُونَ فِی الْمَدِینَةِ لَنُغْرِیَنَّکَ 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است و شایعه‌پراکنان اضطراب‌انگیز در مدینه،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ندهند، قطعاً تو را بر آنان مسلّط می‌گردانیم، سپس جز اندکی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همسایه‌ی تو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مرجفون در کنار منافقان و بیماردلان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مرجفون یعنی کسانی که مرتب مردم را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مرجفون، یعنی کسانی که مرتب مردم را می‌ترسانند، آدم را ناامید می‌کنند، مردم را از اقدام باز می‌دارند، دست برندارند تو را به جان آن‌ها خواهیم انداخت، این مرز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لیبرالیسم غربی آزادی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آزادی به معنای آزادی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در نفی تکلیف تا جایی پیش رفتند،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غیر دینی، کل ایدئولوژی‌ها را که در آن‌ها تکلیف هست، نفی می‌کنند؛ اما در اسلام آزادی آن روی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انسان‌ها آزادند، چون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نبودند، آزادی لزومی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بشر این است که دارای مجموعه‌ای از انگیزه‌ها و غرایز متضاد است مکلف است، در خلال این انگیزه‌های گوناگون راه کمال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آزادی داده شده؛ به خاطر پیمودن راه کمال، یعنی آزادی هم مثل حق حیات است؛ مقدمه‌ای برای عبودیت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آزادی را همراه با تکلیف برای انسان دانسته که انسان بتواند با</w:t>
      </w:r>
    </w:p>
    <w:p>
      <w:pPr>
        <w:pStyle w:val="BookText"/>
        <w:rPr/>
      </w:pPr>
      <w:r>
        <w:rPr>
          <w:rFonts w:ascii="IRNazanin" w:hAnsi="IRNazanin" w:eastAsia="IRNazanin"/>
          <w:color w:val="111111"/>
          <w:sz w:val="28"/>
          <w:sz w:val="28"/>
          <w:szCs w:val="28"/>
          <w:rtl w:val="true"/>
          <w:lang w:bidi="fa-IR"/>
        </w:rPr>
        <w:t xml:space="preserve">این آزادی تکالیف را صحیح انجام دهد، کارهای بزرگ انجام بدهد؛ انتخاب‌های بزرگ، بلکه بتواند به تکامل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خامنه‌ای، سید علی، منشور آزادی، سخنان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 و تصرف مختصر در عبارات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آزادی انسان را به رسمیت شناخته و محترم می‌دارد، اما برای آن حد و مرز قرار داده است تا به آزادی دیگران ضرر نزند</w:t>
      </w:r>
      <w:r>
        <w:rPr>
          <w:rFonts w:eastAsia="IRNazanin" w:cs="IRNazanin"/>
          <w:color w:val="111111"/>
          <w:sz w:val="28"/>
          <w:szCs w:val="28"/>
          <w:rtl w:val="true"/>
          <w:lang w:bidi="fa-IR"/>
        </w:rPr>
        <w:t>.</w:t>
      </w:r>
      <w:bookmarkStart w:id="159" w:name="pg5789_53475"/>
    </w:p>
    <w:p>
      <w:pPr>
        <w:pStyle w:val="Heading3"/>
        <w:numPr>
          <w:ilvl w:val="2"/>
          <w:numId w:val="1"/>
        </w:numPr>
        <w:rPr/>
      </w:pPr>
      <w:bookmarkStart w:id="160" w:name="__RefHeading___Toc4354624_581953129"/>
      <w:bookmarkStart w:id="161" w:name="_Toc55"/>
      <w:bookmarkEnd w:id="159"/>
      <w:bookmarkEnd w:id="160"/>
      <w:r>
        <w:rPr>
          <w:rtl w:val="true"/>
        </w:rPr>
        <w:t>دوم</w:t>
      </w:r>
      <w:r>
        <w:rPr>
          <w:rtl w:val="true"/>
        </w:rPr>
        <w:t xml:space="preserve">. </w:t>
      </w:r>
      <w:r>
        <w:rPr>
          <w:rtl w:val="true"/>
        </w:rPr>
        <w:t xml:space="preserve">چالش های رابطه قرآن و آزادی </w:t>
      </w:r>
      <w:r>
        <w:rPr>
          <w:rtl w:val="true"/>
        </w:rPr>
        <w:t>(</w:t>
      </w:r>
      <w:r>
        <w:rPr>
          <w:rtl w:val="true"/>
        </w:rPr>
        <w:t>مثل آیه لااکراه فی الدین با ارتداد و</w:t>
      </w:r>
      <w:r>
        <w:rPr>
          <w:rtl w:val="true"/>
        </w:rPr>
        <w:t xml:space="preserve">...) </w:t>
      </w:r>
      <w:r>
        <w:rPr>
          <w:rtl w:val="true"/>
        </w:rPr>
        <w:t>چگونه حل می شود؟</w:t>
      </w:r>
      <w:bookmarkEnd w:id="161"/>
    </w:p>
    <w:p>
      <w:pPr>
        <w:pStyle w:val="BookText"/>
        <w:rPr/>
      </w:pPr>
      <w:r>
        <w:rPr>
          <w:rFonts w:ascii="IRNazanin" w:hAnsi="IRNazanin" w:eastAsia="IRNazanin"/>
          <w:color w:val="111111"/>
          <w:sz w:val="28"/>
          <w:sz w:val="28"/>
          <w:szCs w:val="28"/>
          <w:rtl w:val="true"/>
          <w:lang w:bidi="fa-IR"/>
        </w:rPr>
        <w:t xml:space="preserve">در این نوشتار به اهمیت،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عقلی و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زیر بنا بودن آن برای اخلاق اشاره می‌شود و دلایل قرآنی و نمونه‌هایی از آزادی اندیشه و انتخاب در قرآن بیان می‌گردد و در ادامه ضمن توجه به سخنان اهل بیت علیهم السلام در زمینه آزادی و عنصر حرّیت در نهضت عاشورا، اصول تأمین کننده آزادی در اسلام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چالش‌های ادعایی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تعارض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مبحث ارتداد و ممنوعیت نشر کتب گمراه کننده بررسی و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حرّیت</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Freedom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زیباترین واژه‌ها در قاموس بشری، مورد احترام همۀ انسان‌ها و آرزوی قلبی مبارزان و مجاهدان است؛ آرزویی که برخاسته از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 هر گروهی تعریفی از این واژه مقدس دارد؛ به طوری که امروزه تا دویست تعریف برای آن ارائه کرده‌اند و برخی هم آن را تعریف ناپذیر دانسته‌اند به همین دلیل این واژه گاهی مورد سوء استفاده دشمنان آزادی و بشریت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آزادی همواره از سؤالات اساسی بشر بوده و متفکران و فلاسفه در طول تاریخ کوشیده‌اند به پرسش‌های بشر در این زمینه پاسخ دهند</w:t>
      </w:r>
      <w:r>
        <w:rPr>
          <w:rFonts w:eastAsia="IRNazanin" w:cs="IRNazanin"/>
          <w:color w:val="111111"/>
          <w:sz w:val="28"/>
          <w:szCs w:val="28"/>
          <w:rtl w:val="true"/>
          <w:lang w:bidi="fa-IR"/>
        </w:rPr>
        <w:t>.</w:t>
      </w:r>
    </w:p>
    <w:p>
      <w:pPr>
        <w:pStyle w:val="Heading3"/>
        <w:numPr>
          <w:ilvl w:val="2"/>
          <w:numId w:val="1"/>
        </w:numPr>
        <w:rPr/>
      </w:pPr>
      <w:bookmarkStart w:id="162" w:name="__RefHeading___Toc4354626_581953129"/>
      <w:bookmarkStart w:id="163" w:name="_Toc56"/>
      <w:bookmarkEnd w:id="162"/>
      <w:r>
        <w:rPr>
          <w:rtl w:val="true"/>
        </w:rPr>
        <w:t>اهمیت آزادی و دلایل آن</w:t>
      </w:r>
      <w:bookmarkEnd w:id="16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این مطلب، دلایل متعددی می‌توان ارایه کرد که ما به صورت مختصر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برخاسته از فطرت انسان</w:t>
      </w:r>
    </w:p>
    <w:p>
      <w:pPr>
        <w:pStyle w:val="BookText"/>
        <w:rPr/>
      </w:pPr>
      <w:r>
        <w:rPr>
          <w:rFonts w:ascii="IRNazanin" w:hAnsi="IRNazanin" w:eastAsia="IRNazanin"/>
          <w:color w:val="111111"/>
          <w:sz w:val="28"/>
          <w:sz w:val="28"/>
          <w:szCs w:val="28"/>
          <w:rtl w:val="true"/>
          <w:lang w:bidi="fa-IR"/>
        </w:rPr>
        <w:t>گرایش‌هایی که در همه انسان‌ها در هر زمان و مکان وجود دارند، مثل حقیقت‌جویی، زیبایی دوستی و کمال‌خواهی، از امور فطری‌اند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آزادی نیز این‌گونه است؛ البته مراتب پایین آزادی مثل رهایی از زندان، غریزی و مشترک بین انسان و حیوان است، اما مراتب عالی آن مثل آزادی اندیشه و آزادی معنوی از ویژگی‌های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منظر عقل و عاقلان</w:t>
      </w:r>
    </w:p>
    <w:p>
      <w:pPr>
        <w:pStyle w:val="BookText"/>
        <w:rPr/>
      </w:pPr>
      <w:r>
        <w:rPr>
          <w:rFonts w:ascii="IRNazanin" w:hAnsi="IRNazanin" w:eastAsia="IRNazanin"/>
          <w:color w:val="111111"/>
          <w:sz w:val="28"/>
          <w:sz w:val="28"/>
          <w:szCs w:val="28"/>
          <w:rtl w:val="true"/>
          <w:lang w:bidi="fa-IR"/>
        </w:rPr>
        <w:t>انسان دربند از پیشرفت فکری، علمی،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در آزمایش‌های خود آزاد نباشند، پیشرفت علمی بشر متوقف می‌شود، زیرا آزادی اولین گام هر پیشرفت علمی و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می‌تواند بیندیشد، انتخاب کند و به پیشرفت‌های علمی و معنوی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آزادی است که می‌تواند تابع دلیل و برهان باشد و از تقلید کورکورانه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این مطلب را درک و حکم می‌کند که، آزادی مطلوب، و اسارت و بندگی، زشت است از این‌رو فرهیختگان گیتی همیشه به دنبال این گوهر گران‌بها هستند و آن را عزیز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زیربنای فضایل اخلاقی</w:t>
      </w:r>
    </w:p>
    <w:p>
      <w:pPr>
        <w:pStyle w:val="BookText"/>
        <w:rPr/>
      </w:pPr>
      <w:r>
        <w:rPr>
          <w:rFonts w:ascii="IRNazanin" w:hAnsi="IRNazanin" w:eastAsia="IRNazanin"/>
          <w:color w:val="111111"/>
          <w:sz w:val="28"/>
          <w:sz w:val="28"/>
          <w:szCs w:val="28"/>
          <w:rtl w:val="true"/>
          <w:lang w:bidi="fa-IR"/>
        </w:rPr>
        <w:t xml:space="preserve">در مباحث اخلاقی آزادی از خود و غرایز حیوانی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این جاست که آزادی در نظر علمای اخلاق اهمیت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مطلوب دین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آیات و روایات اهل بیت علیهم السلام در می‌یابیم که به آزادی اهمیت زیادی داده شده و آزادی مقصود و مطلوب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برخی از آیات و</w:t>
      </w:r>
    </w:p>
    <w:p>
      <w:pPr>
        <w:pStyle w:val="BookText"/>
        <w:rPr/>
      </w:pPr>
      <w:r>
        <w:rPr>
          <w:rFonts w:ascii="IRNazanin" w:hAnsi="IRNazanin" w:eastAsia="IRNazanin"/>
          <w:color w:val="111111"/>
          <w:sz w:val="28"/>
          <w:sz w:val="28"/>
          <w:szCs w:val="28"/>
          <w:rtl w:val="true"/>
          <w:lang w:bidi="fa-IR"/>
        </w:rPr>
        <w:t>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آزاد کننده انسان‌ها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بعثت انبیاء و صفات بارز رسول اکرم صلی الله علیه و آله آزاد کردن مردم از زنجیرهایی است که در اثر عقاید خرافی، عادات و بدعت‌ها بر دست و پای خود زده‌اند؛ حتی پیامبر تکالیف مشکلی را که در ادیان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می‌دارد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آزادی بیان و اندیشه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مژده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فرامی‌دهند و از نیکوترین آن پیروی می‌کنند؛ آنان کسانی هستند که خدا راه‌نمایی‌شان کرده و فقط آنان خردمندان‌اند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برای شنوندگانی که بهترین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می‌کنند، وقتی صادق است که گویندگان مختلفی باشند و سخنانی متفاوت بگویند تا انسان بتواند بهترین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توصیۀ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به خاطر انتخاب آزادانه سخن نیکوتر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عقلایی نیز هست؛ همان‌گونه که در آخر آیه به آن اشاره می‌کند و چنین افرادی را خردمند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اکراه در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اکراهی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گمراهی،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کریم در این آیه اجبار و اکراه را در مورد دین نفی می‌کند که لازمۀ آن آزادی انسان است؛ بنابراین که بگوییم دین 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ایمان هم امری قلبی می‌باشد و اصولاً امور قلبی با اجبار و اکراه ناسازگارند</w:t>
      </w:r>
      <w:r>
        <w:rPr>
          <w:rStyle w:val="FootnoteAnchor"/>
          <w:rtl w:val="true"/>
        </w:rPr>
        <w:footnoteReference w:id="326"/>
      </w:r>
      <w:r>
        <w:rPr>
          <w:rFonts w:ascii="IRNazanin" w:hAnsi="IRNazanin" w:eastAsia="IRNazanin"/>
          <w:color w:val="111111"/>
          <w:sz w:val="28"/>
          <w:sz w:val="28"/>
          <w:szCs w:val="28"/>
          <w:rtl w:val="true"/>
          <w:lang w:bidi="fa-IR"/>
        </w:rPr>
        <w:t>یا این که دین یک سلسله معارفی است که اعمالی را به دنبال دارد و این معارف که از سنخ اعتقاد قلبی‌اند عللی از سنخ اعتقاد و ادراک دارند، لذا تحمیل‌پذیر نیست</w:t>
      </w:r>
      <w:r>
        <w:rPr>
          <w:rStyle w:val="FootnoteAnchor"/>
          <w:rtl w:val="true"/>
        </w:rPr>
        <w:footnoteReference w:id="327"/>
      </w:r>
      <w:r>
        <w:rPr>
          <w:rFonts w:ascii="IRNazanin" w:hAnsi="IRNazanin" w:eastAsia="IRNazanin"/>
          <w:color w:val="111111"/>
          <w:sz w:val="28"/>
          <w:sz w:val="28"/>
          <w:szCs w:val="28"/>
          <w:rtl w:val="true"/>
          <w:lang w:bidi="fa-IR"/>
        </w:rPr>
        <w:t>البته معانی متعددی در مورد این آیه گفته شده است که در ادامه به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اندیشیدن و آزادی در انتخاب اسلام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آن که چهار ماه به مشرکان مکه فرصت می‌دهد و اعلام می‌کند که مشرکان بعد از آن در امان اسلام و مسلمانان نیستند،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 ذلِکَ بِأَنَّهُمْ قَوْمٌ لا یَعْلَمُونَ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مشرکان از تو پناهندگی خواست، پس به او پناه ده تا سخن خدا را بشنود؛ سپس او را به محل امنش برسان؛ این بدان سبب است که آنان گروهی هستند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این آیه را از محکمات قرآن می‌نامد که نسخ نشده است، چون مقتضای دین این است که با کسی تا اتمام</w:t>
      </w:r>
    </w:p>
    <w:p>
      <w:pPr>
        <w:pStyle w:val="BookText"/>
        <w:rPr/>
      </w:pPr>
      <w:r>
        <w:rPr>
          <w:rFonts w:ascii="IRNazanin" w:hAnsi="IRNazanin" w:eastAsia="IRNazanin"/>
          <w:color w:val="111111"/>
          <w:sz w:val="28"/>
          <w:sz w:val="28"/>
          <w:szCs w:val="28"/>
          <w:rtl w:val="true"/>
          <w:lang w:bidi="fa-IR"/>
        </w:rPr>
        <w:t>حجت نشود و سخن حق را نشنود، نمی‌توان درگیر 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مورخان تاریخ اسلام نقل کرده‌اند پیامبر اکرم صلی الله علیه و آله پس از فتح مکه فرمان عفو عمومی صادر نمود، جز ده نفر از جنایت‌کاران مکه که آن‌ها را به خاطر ارتکاب گناهان بزرگ به اعدام محکوم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ده نفر بود که یک مسلمان را در روز روشن، در مکه اعدام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درخواست کرد از تقصیر او درگذرد و پیامبر هم شفاعت او را پذیرفت و صفوان با عمیر 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این جنایتکار را دید، با کمال بزرگواری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تو محترم است، ولی خوب است به آیین اسلام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پیامبر مهلت دو ماهه خواست تا پیرامون اسلام به بررسی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دو ماه، چهار ماه به تو مهلت می‌دهم تا اسلام را با کمال بصیرت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 ماه سپری نشده بود که صفوان اسلام آورد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و برخورد بزرگوارانه پیامبر نشان می‌دهد که اسلام حق تحقیق و آزادی اندیشه را حتی برای مخالفان خود به رسمیت می‌شناسد و این فرصت را به آن‌ها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در سخنان معصومان علیهم 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بر عنصر آزادی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مراد از آن رهایی از بند هواهای نفسانی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گاهی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آزادی و وارستگی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لاتکن عبد غیرک وقد جعلک الله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دیگران مباش، در حالی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مهم از این روایت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موهبتی الهی است که به جعل خداست؛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خودش حق ندارد آزادی خود را سلب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آزادی به جعل خداست، پس خدا نیز می‌تواند مرز آن را مشخص 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بنده هیچ کس، غیر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آدم لم یلد عبداً ولا أمة وأنّ الناس کلّهم 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انسان بنده و کنیز متولد نمی‌شود و به درستی همه مردم آزادند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الشهوات کان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هواهای نفسانی را ترک کند، آزاده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الحریة منزهة عن الغلّ والمکر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 از مکر و حیله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و وارستگی اخلاق هم ریشه در آزادی دارد، چرا که تا انسان از قید هوای نفس خود آزاد نشود، به جوان‌مردی، وارستگی اخلاقی و کرامت نفس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حرّیت در نهضت عاشورا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بر اساس آزادی‌خواهی و مبارزه با ستم بنا شده است، لذا حضرت در ابعاد مختلف به مسأله آزادی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أبی‌سفیان إن لم یکن لکم دین وکنتم لاتخافون المعاد فکونوا أحراراً فی دنیاکم</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آل ابی‌سفیان اگر دین ندارید و از قیامت نمی‌هراسید پس در دنیا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منشور جهانی بود که امام حسین علیه السلام در آخرین لحظات حیات به جهانیان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هرگز زیر بار ذلّت نرفت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حیات فی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بهتر از زندگی ذلیلانه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اوج مشکلات و برخورد با دشمن، سپاه خود را مجبور به ماندن و جنگیدن نکرد؛ بلکه بیعت خود را برداشت تا هر کس به هر کجا می‌خواهد برود، و هر کس می‌خواهد، آزادانه راه جهاد را انتخاب 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وارستگی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صرف‌نظر از دین، خود یک ارزش عالی انسانی است، یعنی مقصود حضرت این باشد که اگر شما دین داشتید و از معاد می‌هراسیدید، به من و فرزندان و زنان من حمله نمی‌کردید، ولی اگر دین ندارید، انسان حرّ باشید، یعنی انسان آزاده، جوانمرد و با کرامت باشید که بر اساس عقده و کینه دست به هر عملی نمی‌زند و جوانمردانه فقط با خود دشمن می‌جنگد و به افراد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نمی‌کند؛ البته آزادگی و کرامت نفس نیز نوعی از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تأمین کننده آزادی انسان در اسلام</w:t>
      </w:r>
    </w:p>
    <w:p>
      <w:pPr>
        <w:pStyle w:val="BookText"/>
        <w:rPr/>
      </w:pPr>
      <w:r>
        <w:rPr>
          <w:rFonts w:ascii="IRNazanin" w:hAnsi="IRNazanin" w:eastAsia="IRNazanin"/>
          <w:color w:val="111111"/>
          <w:sz w:val="28"/>
          <w:sz w:val="28"/>
          <w:szCs w:val="28"/>
          <w:rtl w:val="true"/>
          <w:lang w:bidi="fa-IR"/>
        </w:rPr>
        <w:t>در اسلام چند اصل تأمین کننده آزادی انسان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و چیزی برای انسان مباح و مجاز است تا وقتی که منع و حرمت شرعی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آزادی انسان را در</w:t>
      </w:r>
    </w:p>
    <w:p>
      <w:pPr>
        <w:pStyle w:val="BookText"/>
        <w:rPr/>
      </w:pPr>
      <w:r>
        <w:rPr>
          <w:rFonts w:ascii="IRNazanin" w:hAnsi="IRNazanin" w:eastAsia="IRNazanin"/>
          <w:color w:val="111111"/>
          <w:sz w:val="28"/>
          <w:sz w:val="28"/>
          <w:szCs w:val="28"/>
          <w:rtl w:val="true"/>
          <w:lang w:bidi="fa-IR"/>
        </w:rPr>
        <w:t>اعمالش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کتاب‌های روایی و اصول الفقه در این مورد آورده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بعینه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حرمت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فرمانروایی بر دیگری را ندارد؛ مگر آن که خدا مشروعیت آن را تأیید کند، به همین دلیل ولایت پیامبر، ائمه و ولایت فقیه به دلیل شرعی احتیاج دارد و این دلیل با آیات و روایات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اصل چنین استدلال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به حسب طبع آزاد و مستقل خلق شده‌اند و فطرتاً بر جان و مال خود مسلط هستند، پس تصرف در امور آن‌ها و تحمیل بر آن‌ها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گذشته،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لاتکن عبد غیرک و قد جعلک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شده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تفکر در اصول دین و تقلید نکردن در آن‌ها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رحمه الله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اصلی است راجع به اصول دین که وجه امتیاز ما و هر مذهب دیگری مخصوصاً مسیحیت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اصول عقاید را جز از طریق تفکر و اجتهاد فکری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دلیل بر این است که از نظر اسلام نه تنها فکر کردن در اصول دین جایز و آزاد است، یعنی مانعی ندارد، بلکه اصلاً فکر کردن در اصول دین در یک حدودی که لااقل بفهمی خدایی داری و آن خدا یکی است، پیغمبرانی داری، قرآن که نازل شده از جانب خداست، پیغمبر از جانب خداست، عقلاً بر تو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نکرده اینها را بگویی من از تو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تفاوت اسلام و مسیحیت بالخصوص و حتی سایر ادیان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64" w:name="pg5789_53491"/>
    </w:p>
    <w:p>
      <w:pPr>
        <w:pStyle w:val="BookText"/>
        <w:rPr/>
      </w:pPr>
      <w:bookmarkEnd w:id="164"/>
      <w:r>
        <w:rPr>
          <w:rFonts w:ascii="IRNazanin" w:hAnsi="IRNazanin" w:eastAsia="IRNazanin"/>
          <w:color w:val="111111"/>
          <w:sz w:val="28"/>
          <w:sz w:val="28"/>
          <w:szCs w:val="28"/>
          <w:rtl w:val="true"/>
          <w:lang w:bidi="fa-IR"/>
        </w:rPr>
        <w:t>مسیحیت درست مطلب برعکس است یعنی اصول دین مسیحی، ماورای عقل و فکر شناخته شده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نه تنها به مردم اجازه می‌دهد، بلکه فرمان می‌دهد که در اینگونه مسایل فکر کنند، درباره معاد فکر کنند، و نمونه تفکر به دست مردم می‌دهد، درباره نبوت فکر کنند و درباره سایر مسایل، چرا؟ روی اطمینانی است که اسلام به منطق خودش دارد، روی این حساب است که پایه این دین روی منطق و فکر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در نوشته‌های خودم نوشته‌ام، من هرگز از پیدایش افراد شکاک در اجتماع که علیه اسلام سخنرانی کنند و مقاله بنویسند، متأثر که نمی‌شوم هیچ، از یک نظر خوشحال هم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پیدایش این‌ها سبب می‌شود که چهره اسلام بیشتر نمایان شود، وجود افراد شکاک و افرادی که علیه دین سخنرانی می‌کنند وقتی خطرناک است که حامیان دین آنقدر مرده و بی‌روح باشند که در مقام جواب برنیایند، یعنی عکس‌العمل نشان ندهند اما اگر همین مقدار حیات و زندگی در ملت اسلام وجود داشته باشد که در مقابل ضربت دشمن عکس‌العمل نشان بدهد، مطمئن باشید که در نهایت امر به نفع اسلام است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165" w:name="__RefHeading___Toc4354628_581953129"/>
      <w:bookmarkStart w:id="166" w:name="_Toc57"/>
      <w:bookmarkEnd w:id="165"/>
      <w:r>
        <w:rPr>
          <w:rtl w:val="true"/>
        </w:rPr>
        <w:t>چالش ها</w:t>
      </w:r>
      <w:bookmarkEnd w:id="166"/>
    </w:p>
    <w:p>
      <w:pPr>
        <w:pStyle w:val="BookText"/>
        <w:rPr/>
      </w:pPr>
      <w:r>
        <w:rPr>
          <w:rFonts w:ascii="IRNazanin" w:hAnsi="IRNazanin" w:eastAsia="IRNazanin"/>
          <w:color w:val="111111"/>
          <w:sz w:val="28"/>
          <w:sz w:val="28"/>
          <w:szCs w:val="28"/>
          <w:rtl w:val="true"/>
          <w:lang w:bidi="fa-IR"/>
        </w:rPr>
        <w:t>چالش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آزادی</w:t>
      </w:r>
    </w:p>
    <w:p>
      <w:pPr>
        <w:pStyle w:val="BookText"/>
        <w:rPr/>
      </w:pPr>
      <w:r>
        <w:rPr>
          <w:rFonts w:ascii="IRNazanin" w:hAnsi="IRNazanin" w:eastAsia="IRNazanin"/>
          <w:color w:val="111111"/>
          <w:sz w:val="28"/>
          <w:sz w:val="28"/>
          <w:szCs w:val="28"/>
          <w:rtl w:val="true"/>
          <w:lang w:bidi="fa-IR"/>
        </w:rPr>
        <w:t xml:space="preserve">اگر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اجباری در دین نیست، چرا افراد مرتد اعدام می‌شوند؟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دیدگاه مفسران و صاحب‌نظران معانی و تفسیرهای متعددی دارد</w:t>
      </w:r>
    </w:p>
    <w:p>
      <w:pPr>
        <w:pStyle w:val="BookText"/>
        <w:rPr/>
      </w:pPr>
      <w:r>
        <w:rPr>
          <w:rFonts w:ascii="IRNazanin" w:hAnsi="IRNazanin" w:eastAsia="IRNazanin"/>
          <w:color w:val="111111"/>
          <w:sz w:val="28"/>
          <w:sz w:val="28"/>
          <w:szCs w:val="28"/>
          <w:rtl w:val="true"/>
          <w:lang w:bidi="fa-IR"/>
        </w:rPr>
        <w:t>و بر اساس برخی تفسیرها، اشکال مذکور اساساً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هم جواب خاص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تمام تفسیرهای آیه از حوصله این بحث خارج است اما با مراجعه به مفردات آیه و تفسیرهای آن، به برخی پاسخ‌ها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مشقّتی است که از خارج بر انسان تحمیل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ماده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برخی مفسران آن را به معنای اجبار نیز گرفته‌اند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سلسله‌ای از معارف است که اعمالی را به دنبال دارد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برخی از صاحب‌نظران دین را در این آیه به معنای ایمان،</w:t>
      </w:r>
      <w:r>
        <w:rPr>
          <w:rStyle w:val="FootnoteAnchor"/>
          <w:rtl w:val="true"/>
        </w:rPr>
        <w:footnoteReference w:id="343"/>
      </w:r>
      <w:r>
        <w:rPr>
          <w:rFonts w:ascii="IRNazanin" w:hAnsi="IRNazanin" w:eastAsia="IRNazanin"/>
          <w:color w:val="111111"/>
          <w:sz w:val="28"/>
          <w:sz w:val="28"/>
          <w:szCs w:val="28"/>
          <w:rtl w:val="true"/>
          <w:lang w:bidi="fa-IR"/>
        </w:rPr>
        <w:t xml:space="preserve">جزاء، تکالیف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مفردات، ماده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تفسیرهای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چه در مفردات دانستیم و با توجه به شأن نزول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به اوایل پیدایش اسلام مربوط است که هر کس می‌خواست، اسلام را می‌پذیرفت و هر کس نمی‌خواست، نمی‌پذیرفت،</w:t>
      </w:r>
      <w:r>
        <w:rPr>
          <w:rStyle w:val="FootnoteAnchor"/>
          <w:rtl w:val="true"/>
        </w:rPr>
        <w:footnoteReference w:id="344"/>
      </w:r>
      <w:r>
        <w:rPr>
          <w:rFonts w:ascii="IRNazanin" w:hAnsi="IRNazanin" w:eastAsia="IRNazanin"/>
          <w:color w:val="111111"/>
          <w:sz w:val="28"/>
          <w:sz w:val="28"/>
          <w:szCs w:val="28"/>
          <w:rtl w:val="true"/>
          <w:lang w:bidi="fa-IR"/>
        </w:rPr>
        <w:t>پس آیه به ظرف زمانی خاص مربوط است، در حالی که جنگ و احکام مرتد به زمان قدرت اسلام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در مورد کفار اهل کتاب است که در صورت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مخصوص کفار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شرایط مسلمانان می‌توانند بر دین خود باقی بمانند و مجبور نیستند اسلام بیاورند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رحمه الله در تبیان نیز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آیه را به شأن نزول‌های</w:t>
      </w:r>
    </w:p>
    <w:p>
      <w:pPr>
        <w:pStyle w:val="BookText"/>
        <w:rPr/>
      </w:pPr>
      <w:r>
        <w:rPr>
          <w:rFonts w:ascii="IRNazanin" w:hAnsi="IRNazanin" w:eastAsia="IRNazanin"/>
          <w:color w:val="111111"/>
          <w:sz w:val="28"/>
          <w:sz w:val="28"/>
          <w:szCs w:val="28"/>
          <w:rtl w:val="true"/>
          <w:lang w:bidi="fa-IR"/>
        </w:rPr>
        <w:t>خاصی مربوط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عام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که اگر کسی دین باطلی را از روی اکراه پذیرفت و به صورت تقیه‌ای بدان اقرار کرد،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Style w:val="FootnoteAnchor"/>
          <w:rtl w:val="true"/>
        </w:rPr>
        <w:footnoteReference w:id="347"/>
      </w:r>
      <w:r>
        <w:rPr>
          <w:rFonts w:ascii="IRNazanin" w:hAnsi="IRNazanin" w:eastAsia="IRNazanin"/>
          <w:color w:val="111111"/>
          <w:sz w:val="28"/>
          <w:sz w:val="28"/>
          <w:szCs w:val="28"/>
          <w:rtl w:val="true"/>
          <w:lang w:bidi="fa-IR"/>
        </w:rPr>
        <w:t>چون اکراه کننده، غیر مسلمانان و اکراه شونده، مسلمانان و مورد اکراه، غیر از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در مورد آخرت است، یعنی اگر انسان در دنیا چیزی را از روی اکراه اطاعت کرد، در آخرت بر آن تکیه نمی‌شود و بر اساس آن محاسبه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صورت به جهاد و ارتداد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 خداوند هرگونه بخواهد با افراد رفتار می‌کند و آنان را پاداش می‌دهد و کسی نمی‌تواند چیزی را بر خدا تحمیل کند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این صورت آیه به جهاد و ارتداد مربوط نمی‌شود، چون اکراه کننده، غیر خدا و اکراه شونده، غیر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تکالیف شرعی اکراه و تحمیل مشقت بر انسان نیست؛ بلکه در حقیقت انسان را به بهشت می‌برد و به سعادت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این حدیث پیامبر استناد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ربّکم من قوم یقادون إلی الجنة بالسلاسل</w:t>
      </w:r>
      <w:r>
        <w:rPr>
          <w:rFonts w:eastAsia="IRNazanin" w:cs="IRNazanin"/>
          <w:color w:val="111111"/>
          <w:sz w:val="28"/>
          <w:szCs w:val="28"/>
          <w:rtl w:val="true"/>
          <w:lang w:bidi="fa-IR"/>
        </w:rPr>
        <w:t>».</w:t>
      </w:r>
      <w:r>
        <w:rPr>
          <w:rStyle w:val="FootnoteAnchor"/>
          <w:rtl w:val="true"/>
        </w:rPr>
        <w:footnoteReference w:id="34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طبق این معنا، خبر می‌دهد که در حقیقت اکراهی در تکالیف شرعی نیست؛ هر چند ممکن است در ظاهر اکراه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شامل جهاد و ارتداد هم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آیات جهاد نسخ شده است</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در این صورت بین آیه و احکام جهاد و ارتداد تنافی وجود ندارد؛ ولی علامه طباطبایی رحمه الله این مطلب را با تحلیل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می‌یابد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در آیه به معنای ایمان است که اعتقاد قلبی و از سنخ اعتقاد و ادراک است، لذا قابل اکراه کردن نیست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جهاد و احکام مرتد مربوط به ظواهر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اقرار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آن‌ها را تأمین کند، اما نمی‌تواند ایمان قلبی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از همین واقعیت خبر می‌دهد که ایمان تحمیل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تعارض آیه با جهاد و احکام مرتد برطرف می‌شود، اما اشکال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آزادی عقیده با اجبار افراد در این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لذا علامه در پاسخ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احیای حق و دفاع است؛ نه اجبار دیگران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در مورد احکام مرتد در قسمت بعدی توضیح می‌دهیم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معنای انشایی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لاتکرهوا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امور دینی اجبار نکنید و امور دینی را بر آنان تحمیل نکنید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این صورت ظهور آیه در مورد اعمال و احکام دینی است، اما آیات جهاد، تخصیص به آیه است، یعنی تحمیل ظواهر دین بر مردم جایز نیست؛ مگر در باب جهاد ابتدایی با کفار که برای گسترش حق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تنافی آیه با احکام مرتد به چند 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با افراد بی‌منطق و هتاک؛</w:t>
      </w:r>
    </w:p>
    <w:p>
      <w:pPr>
        <w:pStyle w:val="BookText"/>
        <w:rPr/>
      </w:pPr>
      <w:r>
        <w:rPr>
          <w:rFonts w:ascii="IRNazanin" w:hAnsi="IRNazanin" w:eastAsia="IRNazanin"/>
          <w:color w:val="111111"/>
          <w:sz w:val="28"/>
          <w:sz w:val="28"/>
          <w:szCs w:val="28"/>
          <w:rtl w:val="true"/>
          <w:lang w:bidi="fa-IR"/>
        </w:rPr>
        <w:t>مردم چند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مؤمنانی که به اسلام اعتقاد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کافرانی که اسلام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واقعا شک دارند و در حال تحقیق در مورد اسلام هستند و این مطلب طبیعی است که اسلام هم بر آن تأکید می‌کند، لذا تحقیق در اصول دین مقدمه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بزرگان صاحب‌نظر به جز عده معدودی که مؤید من عندالله هستند، از منزل شک گذشته‌اند و به جایگاه امن رسیده‌اند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این افراد تا زمانی که در حال شک، تحقیق و جست‌وجو هستند، در حکم مرتد نیستند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بدون تحقیق و استدلال در مقابل اسلام و عالمان آن قرار می‌گیرند و از روی عناد و لجاجت به انکار اصول اساسی و ضروریات دین اسلام می‌پردازند یا نسبت به پیامبر و مقدسات اصیل دینی توهین و ناسزا روا می‌دارند و اقدام عملی علیه اسلام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مرتد محسوب می‌شوند و طبق احکام مرتد ملّی و فطری با آن‌ها برخورد می‌شود و این یک امر عقلایی است که با انسان بی‌ادب و هتاک و بی‌دلیل،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زمانی کافر می‌شود که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مرتد، اظهار عقیده نکرده، مرتد محسوب نمی‌شود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پرسش و اشکال کردن در اسلام آزاد است و این به آن معنا نیست که کسی حق سؤال از اصول دین را ندارد یا حق اشکال در احکام جزیی دین و طلب دلیل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دشمن داخلی؛</w:t>
      </w:r>
    </w:p>
    <w:p>
      <w:pPr>
        <w:pStyle w:val="BookText"/>
        <w:rPr/>
      </w:pPr>
      <w:r>
        <w:rPr>
          <w:rFonts w:ascii="IRNazanin" w:hAnsi="IRNazanin" w:eastAsia="IRNazanin"/>
          <w:color w:val="111111"/>
          <w:sz w:val="28"/>
          <w:sz w:val="28"/>
          <w:szCs w:val="28"/>
          <w:rtl w:val="true"/>
          <w:lang w:bidi="fa-IR"/>
        </w:rPr>
        <w:t>حکومت‌های دنیا برای جلوگیری از هرج و مرج و اقدام عملی مخالفان، احکامی را وضع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کسی است که اقدام عملی علیه نظام اسلامی می‌کند؛ به عبارت دیگر برخورد با مرتد برخورد با دشمن داخلی است و احکام ارتداد برای حفظ نظام و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بازدارندگی ارتداد؛</w:t>
      </w:r>
    </w:p>
    <w:p>
      <w:pPr>
        <w:pStyle w:val="BookText"/>
        <w:rPr/>
      </w:pPr>
      <w:r>
        <w:rPr>
          <w:rFonts w:ascii="IRNazanin" w:hAnsi="IRNazanin" w:eastAsia="IRNazanin"/>
          <w:color w:val="111111"/>
          <w:sz w:val="28"/>
          <w:sz w:val="28"/>
          <w:szCs w:val="28"/>
          <w:rtl w:val="true"/>
          <w:lang w:bidi="fa-IR"/>
        </w:rPr>
        <w:t xml:space="preserve">اسلام دین استدلال است و به عقل و برهان اهمیت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روشنتان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تحکّم و تحمیل نیاز ندارد و همیشه افراد با شوق و رغبت به اسلام گرویده‌اند و این مخالفان اسلام بوده‌اند که با اجبار و اکراه جلوی گرایش مردم به اسلام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ارتداد نقش بازدارندگی دارد و جلوی افراد مسخره کننده را می‌گیرد؛ یعنی کسانی که صبح مسلمان می‌شوند و عصر از اسلام بر می‌گردند تا ایمان مسلمانان را متزلزل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ارتداد؛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احکام شرط پذیرفته شده است؛ بدین معنا که بر اساس خدا محوری، اصل آزادی در محدوده شریعت معتبر است و احکام ارتداد یکی از قیود شریعت برای محدوده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برخی چنین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مثل قلعه‌ای است که صاحب آن قبل از ورود با افراد مشتاق شرط می‌کند که حق</w:t>
      </w:r>
    </w:p>
    <w:p>
      <w:pPr>
        <w:pStyle w:val="BookText"/>
        <w:rPr/>
      </w:pPr>
      <w:r>
        <w:rPr>
          <w:rFonts w:ascii="IRNazanin" w:hAnsi="IRNazanin" w:eastAsia="IRNazanin"/>
          <w:color w:val="111111"/>
          <w:sz w:val="28"/>
          <w:sz w:val="28"/>
          <w:szCs w:val="28"/>
          <w:rtl w:val="true"/>
          <w:lang w:bidi="fa-IR"/>
        </w:rPr>
        <w:t xml:space="preserve">بازگشت از آن را ندارند و هر مسلمانی با قبول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محتوای احکام اسلامی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w:t>
      </w:r>
    </w:p>
    <w:p>
      <w:pPr>
        <w:pStyle w:val="BookText"/>
        <w:rPr/>
      </w:pPr>
      <w:r>
        <w:rPr>
          <w:rFonts w:ascii="IRNazanin" w:hAnsi="IRNazanin" w:eastAsia="IRNazanin"/>
          <w:color w:val="111111"/>
          <w:sz w:val="28"/>
          <w:sz w:val="28"/>
          <w:szCs w:val="28"/>
          <w:rtl w:val="true"/>
          <w:lang w:bidi="fa-IR"/>
        </w:rPr>
        <w:t>برخی فکر می‌کنند که انسان مسلمان باید نسبت به آیات قرآن و احکام الهی تعبد داشته باشد و حتی اگر حکمت و علت آن‌ها را متوجه نشود، به آن‌ها گردن نهد و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آزادی فکر با 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شهید مطهری رحمه الله است که در مبحث بعدی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 احکام در جای خود صحیح است، اما به نظر می‌رسد این جواب برای اشکال کنندگان جوان چندان قانع کننده نباشد و به توضیح و توجیه معقول‌تری احتیاج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جواب‌ها قابل ادغام با برخی دیگر است، همان گونه که برخی از آن‌ها قابل مناقشه است، ولی ما برای این که خواننده محترم بتواند خود انتخاب کند، همه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احکام ارتداد در هر صورت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مشروع و معقول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آزادی اندیشه و قلم با ممنوعیت کتاب‌های گمراه کننده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اشکال می‌کنند که اگر اسلام آزادی قلم و اندیشه را قبول دارد و حتی پذیرش اصول دین را بر اساس تحقیق قرار می‌دهد، چرا نگهداری، انتشار و مطالعه</w:t>
      </w:r>
    </w:p>
    <w:p>
      <w:pPr>
        <w:pStyle w:val="BookText"/>
        <w:rPr/>
      </w:pPr>
      <w:r>
        <w:rPr>
          <w:rFonts w:ascii="IRNazanin" w:hAnsi="IRNazanin" w:eastAsia="IRNazanin"/>
          <w:color w:val="111111"/>
          <w:sz w:val="28"/>
          <w:sz w:val="28"/>
          <w:szCs w:val="28"/>
          <w:rtl w:val="true"/>
          <w:lang w:bidi="fa-IR"/>
        </w:rPr>
        <w:t xml:space="preserve">برخی کتاب‌ها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می‌سازد؟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این مورد به چند صورت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اطلاعات و معلومات افراد جامعه بسیار متفاوت است، لذا باید تیپولوژی علم رعایت شود و اطلاعات بر اساس ظرفیت و معلومات قبلی افراد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دارو که در پزشکی کاربرد دارد و می‌تواند جان یک بیمار را نجات دهد، ممکن است برای کودک یا افراد باردار خطرناک یا مرگ‌آور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کتاب‌ها نیز ممکن است برای افراد آماده و محقق، داروی فکر باشد، ولی اگر همان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توضیح پیرامون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دیگران باشد، برای عده‌ای بیماری‌زا و منحرف‌کننده گردد، لذا اسلام به عالمان و محققان توانا نه تنها اجازه مطالعه کتاب‌های ضاله و نگهداری آنها را داده است، بلکه گاهی مراجعه به آنها از باب مقدمه،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پاسخ‌گویی به شبهات آنها و یا هدایت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همان کتاب‌ها برای افراد کم‌اطلاع چون ممکن است موجب گمراهی و</w:t>
      </w:r>
    </w:p>
    <w:p>
      <w:pPr>
        <w:pStyle w:val="BookText"/>
        <w:rPr/>
      </w:pPr>
      <w:r>
        <w:rPr>
          <w:rFonts w:ascii="IRNazanin" w:hAnsi="IRNazanin" w:eastAsia="IRNazanin"/>
          <w:color w:val="111111"/>
          <w:sz w:val="28"/>
          <w:sz w:val="28"/>
          <w:szCs w:val="28"/>
          <w:rtl w:val="true"/>
          <w:lang w:bidi="fa-IR"/>
        </w:rPr>
        <w:t>انحراف عقیدتی شود، ممنوع می‌شود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این ممنوعیت از نظر عقلا پسندیده است؛ همان‌طور که برداشتن سمّ از دسترس افراد بی‌اطلاع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مبنای خدامحوری در آزادی، آزادی محدود به شریعت و قانون را می‌پذیریم، لذا انسان مسلمان آگاهانه آزادی محدود را انتخاب کرده و تابع شریعت شده است و شریعت در این‌جا به محدودیت و ممنوعیت کتب ضاله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آزادی فکر با آزادی عقیده، استاد شهید مطهری رحمه الله پس از طرح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ماده نوزدهم اعلامیه حقوق بشر را چنین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آزادی عقیده و بیان دارد و حق مزبور شامل آن است که از داشتن عقاید خود بیم و اضطراری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اطلاعات و افکار و در اخذ و انتشار آن با تمام وسایل ممکن و بدون ملاحظات مرزی آزاد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سعی می‌کند موضع اسلام را در مورد آزادی فکر و عقیده بیان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میان فکر و تفکر، و میان عقیده؛ تفکر قوه‌ای است در انسان، ناشی از عقل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یک موجود عاقلی است، موجود متفکری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مسأله تفکر نه تنها آزادی تفکر داده است، بلکه یکی از واجبات در اسلام تفکر است، یکی از عبادت‌ها در اسلام تفکر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البته در اصل لغت اعتقاد است، اعتقاد از ماده عقد و انعقاد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بستن است، منعقد شدن است، حکم گره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انسان به یک 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مبنای اعتقاد انسان، مبنای دل بستن انسان، مبنای انعقاد روح انسان همان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عقیده‌اش بر مبنای تفکر است، ولی گاهی انسان به چیزی</w:t>
      </w:r>
    </w:p>
    <w:p>
      <w:pPr>
        <w:pStyle w:val="BookText"/>
        <w:rPr/>
      </w:pPr>
      <w:r>
        <w:rPr>
          <w:rFonts w:ascii="IRNazanin" w:hAnsi="IRNazanin" w:eastAsia="IRNazanin"/>
          <w:color w:val="111111"/>
          <w:sz w:val="28"/>
          <w:sz w:val="28"/>
          <w:szCs w:val="28"/>
          <w:rtl w:val="true"/>
          <w:lang w:bidi="fa-IR"/>
        </w:rPr>
        <w:t xml:space="preserve">اعتقاد پیدا می‌کند و این اعتقاد بیشتر کار دل است، کار احساسات است؛ نه کار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بت‌پرستی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اعتقادی بر مبنای تفکر باشد، اسلام چنین عقیده‌ای را می‌پذیرد، غیر از این عقیده را اساساً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عقیده آزادی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عقایدی که بر مبنای وراثتی و تقلیدی و از روی جهالت به خاطر فکر نکردن و تسلیم شدن در مقابل عوامل ضد فکر در انسان پیدا شده است، اینها را هرگز اسلام به نام آزادی عقیده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اینها باید مبارزه کرد یا نباید مبارزه کرد؟ یعنی آیا آزادی فکر که می‌گوییم بشر فکرش باید آزاد باشد، شامل عقیده به این معنا می‌شود؟ مغالطه‌ای که در دنیای امروز وجود دارد در همین‌جا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می‌گویند فکر و عقل بشر باید آزاد باشد، و از طرف دیگر می‌گویند عقیده هم باید آزاد باشد، بت‌پرست هم باید در عقیده خودش آزاد باشد، گاوپرست هم باید در عقیده خودش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اینگونه عقاید ضد آزادی فکر است، همین عقاید است که دست و پای فکر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اعلامیه حقوق بشر همین اشتباه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فکر را این قرار داده است که حیثیت انسانی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آن جهت که بشر است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محترم است، پس هر چه را خودش برای خودش انتخاب کرده، هر عقیده‌ای که خودش برای خودش انتخاب کرده، محترم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بشر برای خودش زنجیر انتخاب کند و به دست و پای خودش ببندد، ما چون بشر را محترم می‌شماریم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این کار آزاد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محترم شمردن بشر چیست؟ آن این است که ما بشر را هدایت بکنیم در راه ترقی و تکامل، یا این است که بگوئیم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بشر هستی، انسان هستی، هر انسانی احترام دارد، تو اختیار داری، هر چه را خودت برای خودت بپسندی من هم برای تو می‌پسندم، و برایش احترام قایلم؛ ولو آن را قبول ندارم و</w:t>
      </w:r>
    </w:p>
    <w:p>
      <w:pPr>
        <w:pStyle w:val="BookText"/>
        <w:rPr/>
      </w:pPr>
      <w:r>
        <w:rPr>
          <w:rFonts w:ascii="IRNazanin" w:hAnsi="IRNazanin" w:eastAsia="IRNazanin"/>
          <w:color w:val="111111"/>
          <w:sz w:val="28"/>
          <w:sz w:val="28"/>
          <w:szCs w:val="28"/>
          <w:rtl w:val="true"/>
          <w:lang w:bidi="fa-IR"/>
        </w:rPr>
        <w:t>می‌دانم که دروغ و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محترم شمردن تو این زنجیر را، بی‌احترامی به استعداد انسانی و حیثیت انسانی اوست که فکر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صحیح کار ابراهیم علیه السلام است که خودش تنها کسی است که یک فکر آزاد دارد و تمام مردم را در زنجیر عقاید سخیف و تقلیدی که کوچک‌ترین مایه‌ای از فکر ندارد، گرفتار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تبر بر می‌دارد، تمام بت‌ها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صحیح عمل خاتم‌الانبیاء صلی الله علیه و آله است، سال‌های متمادی با عقاید بت‌پرستی مبارزه کرد تا فکر مردم را آزاد کند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ممنوعیت کتب ضالّه به معنی ضدّیت با آزادی قلم و اندیشه نیست، بلکه قانونمند کردن آزادی قلم است، و محافظت از حریم افراد کم‌اطلاع و جلوگیری از انحراف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آزادند که در صورت نیاز به این کتاب‌ها مراجعه کنند و یا به خرید و چاپ محدود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اهل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کنند، ولی انتشار آن‌ها در سطح عمومی جایز نیست، چرا که موجب آلودگی فضای جامعه و انتشار بیماری‌های فکری در بین افراد کم‌اطلاع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با عدالت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اول باید یک مطلب زیربنایی روشن شود، این که آیا آزادی ارزش مطلق است و به عبارت دیگر آیا آزادی یک امر ارزشی و بالاتر از همه ارزش‌ها است؛ به گونه‌ای که بر همه ارزش‌های انسانی مقدم شود و هرگاه تعارضی بین آزادی با دین،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عدالت و دین قربانی شود یا</w:t>
      </w:r>
    </w:p>
    <w:p>
      <w:pPr>
        <w:pStyle w:val="BookText"/>
        <w:rPr/>
      </w:pPr>
      <w:r>
        <w:rPr>
          <w:rFonts w:ascii="IRNazanin" w:hAnsi="IRNazanin" w:eastAsia="IRNazanin"/>
          <w:color w:val="111111"/>
          <w:sz w:val="28"/>
          <w:sz w:val="28"/>
          <w:szCs w:val="28"/>
          <w:rtl w:val="true"/>
          <w:lang w:bidi="fa-IR"/>
        </w:rPr>
        <w:t>آزادی ارزشی در طول ارزش‌های دیگر انسانی است و هیچ کدام فدای دیگری نمی‌شود؟ آن چه در غرب تبلیغ می‌شود، نوع اول است و آن چه از روح تعالیم اسلامی بر می‌آید،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بگوییم آزادی به عنوان یک ارزش در کنار عدالت، حکم عقل و دین و ارزش‌های دیگر می‌تواند معنا داشته باشد و باید هر کدام مرز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ارزش‌ها در عرض هم نیستند تا تعارض کنند و از هم شکست بخورند، بلکه در طول هم هستند و هر کدام قلمرو دیگری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با حق، عدل و دین و قانون منافات پیدا کرد، باید در تعریف و مرز و قلمرو آزادی تجدید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شرع ملازم هم هستند و هر دو منبع کشف حق هستند و عدل مقصود و مطلوب دین و عقل است، و اگر هویت و آزادی در چهارچوب عقل و قانون معقول مطرح شود، هیچ گاه با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مطلوب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پیدا نمی‌کند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تحریف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 و مسیحیت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موافق عقل و عدل نباشد، ممکن است آزادی با آن در تعارض افتد، ولی این وضع در مورد اسلام و قرآن که تحریفی در آن صورت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مورد مذهب تشیع که بر اساس عدل و عقل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w:t>
      </w:r>
      <w:bookmarkStart w:id="167" w:name="pg5789_53520"/>
    </w:p>
    <w:p>
      <w:pPr>
        <w:pStyle w:val="Heading2"/>
        <w:numPr>
          <w:ilvl w:val="1"/>
          <w:numId w:val="1"/>
        </w:numPr>
        <w:rPr/>
      </w:pPr>
      <w:bookmarkStart w:id="168" w:name="__RefHeading___Toc4354630_581953129"/>
      <w:bookmarkStart w:id="169" w:name="_Toc58"/>
      <w:bookmarkEnd w:id="167"/>
      <w:bookmarkEnd w:id="168"/>
      <w:r>
        <w:rPr>
          <w:rtl w:val="true"/>
        </w:rPr>
        <w:t>فصل پنجم</w:t>
      </w:r>
      <w:r>
        <w:rPr>
          <w:rtl w:val="true"/>
        </w:rPr>
        <w:t xml:space="preserve">: </w:t>
      </w:r>
      <w:r>
        <w:rPr>
          <w:rtl w:val="true"/>
        </w:rPr>
        <w:t>شبهات ادبی</w:t>
      </w:r>
      <w:bookmarkEnd w:id="1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4354632_581953129"/>
      <w:bookmarkStart w:id="171" w:name="_Toc59"/>
      <w:bookmarkEnd w:id="170"/>
      <w:r>
        <w:rPr>
          <w:rtl w:val="true"/>
        </w:rPr>
        <w:t>اشاره</w:t>
      </w:r>
      <w:bookmarkStart w:id="172" w:name="pg5789_53527"/>
      <w:bookmarkEnd w:id="171"/>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73" w:name="__RefHeading___Toc4354634_581953129"/>
      <w:bookmarkStart w:id="174" w:name="_Toc60"/>
      <w:bookmarkEnd w:id="173"/>
      <w:r>
        <w:rPr/>
        <w:t>1</w:t>
      </w:r>
      <w:r>
        <w:rPr>
          <w:rtl w:val="true"/>
        </w:rPr>
        <w:t xml:space="preserve"> - «</w:t>
      </w:r>
      <w:r>
        <w:rPr>
          <w:rtl w:val="true"/>
        </w:rPr>
        <w:t>الصابئون</w:t>
      </w:r>
      <w:r>
        <w:rPr>
          <w:rtl w:val="true"/>
        </w:rPr>
        <w:t xml:space="preserve">» </w:t>
      </w:r>
      <w:r>
        <w:rPr>
          <w:rtl w:val="true"/>
        </w:rPr>
        <w:t xml:space="preserve">در آیه </w:t>
      </w:r>
      <w:r>
        <w:rPr/>
        <w:t>69</w:t>
      </w:r>
      <w:r>
        <w:rPr>
          <w:rtl w:val="true"/>
        </w:rPr>
        <w:t xml:space="preserve"> </w:t>
      </w:r>
      <w:r>
        <w:rPr>
          <w:rtl w:val="true"/>
        </w:rPr>
        <w:t>مائده چرا مرفوع است ؟</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الصّابِئُونَ وَ النَّصاری مَنْ آمَنَ بِاللّهِ وَ الْیَوْمِ الْآخِرِ وَ عَمِلَ صالِحاً فَلا خَوْفٌ عَلَیْهِمْ وَ لا هُمْ یَحْزَنُونَ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گرویدند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یحیای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بازپسین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پس نه هیچ ترسی بر آنان است و نه آنان اندوهگین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یکی از شبهاتی که مستشرقین پیرامون آن سخن رانده و ادّعا کرده‌اند این است که در قرآن خطای نحوی وجود دارد یعنی با ادبیات عرب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مثال می‌زنند و می‌گویند که این آیه مخالف با نحو و قواعد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زبان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باید منصوب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حال آن که در قرآن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 که عطف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باید منصوب باشد نه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آن ادعای مسلمین است که قران در اوج و کمال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 کتاب آسمانی و معجزه جاوید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در صورتی می‌تواند جاوید بماند که به دور از خطا و تحریف و لغزش باشد و چنین ویژگی در مورد قرآن به شواهد نقل و عقل وجود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اعتقاد قلبی داریم که هیچ کلمه‌ایی یا حرفی در آن بدون حکمت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ناحیه حکیم صادر و نازل شده است و هیچ نوع خطا و لغزشی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صنعت زبان عرب در اوج و کمال قرار دارد و تمام فصحاء و أُدبای عصر خود را به زانو در آورد و همه آن‌ها تسلیم بافتار و ساختار شیوای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ذکر این نکته لازم و ضروری است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به عبارت دیگر قُرّاء سبعه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پاسخ سؤال از دیدگاه علمای صنعت ادبیات و زبان عرب با توجه به مذهب بصره و کوفه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دیدگاه‌ها و مذاهب ادبی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و سیبویه و 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مبتدا است و خبر آن حذف شده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 و 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تقدیر آیه بنابر نظر سیبویه و بصریون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الصّابِئُونَ وَ النَّصاری مَنْ آمَنَ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آخر آیه و الصابئون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بنابر دیدگاه سیبویه و بصریون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بوده که مقدم شده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و قرینه بر 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پیش می‌آید که تقدیم و تأخیر به طور حتم فایده بلاغی دارد و فایده این تقدیم و تأخیر چیست؟</w:t>
      </w:r>
    </w:p>
    <w:p>
      <w:pPr>
        <w:pStyle w:val="BookText"/>
        <w:rPr/>
      </w:pPr>
      <w:r>
        <w:rPr>
          <w:rFonts w:ascii="IRNazanin" w:hAnsi="IRNazanin" w:eastAsia="IRNazanin"/>
          <w:color w:val="111111"/>
          <w:sz w:val="28"/>
          <w:sz w:val="28"/>
          <w:szCs w:val="28"/>
          <w:rtl w:val="true"/>
          <w:lang w:bidi="fa-IR"/>
        </w:rPr>
        <w:t>زمخشری به این پرسش پاسخ می‌دهد؛</w:t>
      </w:r>
    </w:p>
    <w:p>
      <w:pPr>
        <w:pStyle w:val="BookText"/>
        <w:rPr/>
      </w:pPr>
      <w:r>
        <w:rPr>
          <w:rFonts w:ascii="IRNazanin" w:hAnsi="IRNazanin" w:eastAsia="IRNazanin"/>
          <w:color w:val="111111"/>
          <w:sz w:val="28"/>
          <w:sz w:val="28"/>
          <w:szCs w:val="28"/>
          <w:rtl w:val="true"/>
          <w:lang w:bidi="fa-IR"/>
        </w:rPr>
        <w:t xml:space="preserve">فایده این است که آگاهی و هشدار به این مطلب که اگر صابئین ایمان بیاورند و اعمال صالح انجام دهند خداوند به آن‌ها نظر می‌کند و توبه آن‌ها مقبول خواهد شد زیرا گمراهی و طغیان و سرکشی صابئین بیش‌تر از سه طایفه دیگر است و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عن الأدیان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 دین ندارند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عبارت دیگر این تقدیم ایجاد یک نوع امیدواری برای سه طایفه دیگر می‌کند که وقتی خداوند به صابئین نظر و توجه می‌کند به طریق اولی به مؤمنین و یهود و نصاری توجه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شواهد هر دو مذهب از شاعران فصیح عرب</w:t>
      </w:r>
    </w:p>
    <w:p>
      <w:pPr>
        <w:pStyle w:val="BookText"/>
        <w:rPr/>
      </w:pPr>
      <w:r>
        <w:rPr>
          <w:rFonts w:ascii="IRNazanin" w:hAnsi="IRNazanin" w:eastAsia="IRNazanin"/>
          <w:color w:val="111111"/>
          <w:sz w:val="28"/>
          <w:sz w:val="28"/>
          <w:szCs w:val="28"/>
          <w:rtl w:val="true"/>
          <w:lang w:bidi="fa-IR"/>
        </w:rPr>
        <w:t xml:space="preserve">شاهد سیبویه و بصریون در این که خبر مبتدا حذف شده است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أبی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وإلا فاعلموا أنّا و انتمبغاةٌ ما بقینا فی شقاقٍ</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بغاة خبر برای أنّا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الشاعر</w:t>
      </w:r>
    </w:p>
    <w:p>
      <w:pPr>
        <w:pStyle w:val="BookText"/>
        <w:rPr/>
      </w:pPr>
      <w:r>
        <w:rPr>
          <w:rFonts w:ascii="IRNazanin" w:hAnsi="IRNazanin" w:eastAsia="IRNazanin"/>
          <w:color w:val="111111"/>
          <w:sz w:val="28"/>
          <w:sz w:val="28"/>
          <w:szCs w:val="28"/>
          <w:rtl w:val="true"/>
          <w:lang w:bidi="fa-IR"/>
        </w:rPr>
        <w:t>نحن بما عندنا و أنت بما عندک راض والرای مختلف</w:t>
      </w:r>
    </w:p>
    <w:p>
      <w:pPr>
        <w:pStyle w:val="BookText"/>
        <w:rPr/>
      </w:pPr>
      <w:r>
        <w:rPr>
          <w:rFonts w:ascii="IRNazanin" w:hAnsi="IRNazanin" w:eastAsia="IRNazanin"/>
          <w:color w:val="111111"/>
          <w:sz w:val="28"/>
          <w:sz w:val="28"/>
          <w:szCs w:val="28"/>
          <w:rtl w:val="true"/>
          <w:lang w:bidi="fa-IR"/>
        </w:rPr>
        <w:t xml:space="preserve">در این بیت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شواهد کسایی و کوفیون از شعر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ضابی البُرجُمّی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 أمسی بالمدینه رحله فإنّی وقیّار بما لغریب</w:t>
      </w:r>
      <w:r>
        <w:rPr>
          <w:rStyle w:val="FootnoteAnchor"/>
          <w:rtl w:val="true"/>
        </w:rPr>
        <w:footnoteReference w:id="36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در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مرفوع است قبل از</w:t>
      </w:r>
    </w:p>
    <w:p>
      <w:pPr>
        <w:pStyle w:val="BookText"/>
        <w:rPr/>
      </w:pPr>
      <w:r>
        <w:rPr>
          <w:rFonts w:ascii="IRNazanin" w:hAnsi="IRNazanin" w:eastAsia="IRNazanin"/>
          <w:color w:val="111111"/>
          <w:sz w:val="28"/>
          <w:sz w:val="28"/>
          <w:szCs w:val="28"/>
          <w:rtl w:val="true"/>
          <w:lang w:bidi="fa-IR"/>
        </w:rPr>
        <w:t xml:space="preserve">آمدن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آنان این کلام عرب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وزیدٌ ذاهبان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إنّ 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p>
    <w:p>
      <w:pPr>
        <w:pStyle w:val="BookText"/>
        <w:rPr/>
      </w:pPr>
      <w:r>
        <w:rPr>
          <w:rFonts w:ascii="IRNazanin" w:hAnsi="IRNazanin" w:eastAsia="IRNazanin"/>
          <w:color w:val="111111"/>
          <w:sz w:val="28"/>
          <w:sz w:val="28"/>
          <w:szCs w:val="28"/>
          <w:rtl w:val="true"/>
          <w:lang w:bidi="fa-IR"/>
        </w:rPr>
        <w:t xml:space="preserve">بین نحویون کوفه و بصره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محل اسم إن قبل از آمدن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این اختلاف منشأ پیدایش دو دیدگاه در این آیه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بصریون</w:t>
      </w:r>
    </w:p>
    <w:p>
      <w:pPr>
        <w:pStyle w:val="BookText"/>
        <w:rPr/>
      </w:pPr>
      <w:r>
        <w:rPr>
          <w:rFonts w:ascii="IRNazanin" w:hAnsi="IRNazanin" w:eastAsia="IRNazanin"/>
          <w:color w:val="111111"/>
          <w:sz w:val="28"/>
          <w:sz w:val="28"/>
          <w:szCs w:val="28"/>
          <w:rtl w:val="true"/>
          <w:lang w:bidi="fa-IR"/>
        </w:rPr>
        <w:t xml:space="preserve">بصریون چون قایل به نظام عامل و معمولی در نحو هستند عطف بر محل اسم إنّ را جایز نمی‌دانند و دلیل آنان این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وزیدٌ 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این می‌شود که در یک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عمل کند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مورد بحث هم همین را گفته آند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عطف بر محلّ اسم إنّ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کوفیون</w:t>
      </w:r>
    </w:p>
    <w:p>
      <w:pPr>
        <w:pStyle w:val="BookText"/>
        <w:rPr/>
      </w:pPr>
      <w:r>
        <w:rPr>
          <w:rFonts w:ascii="IRNazanin" w:hAnsi="IRNazanin" w:eastAsia="IRNazanin"/>
          <w:color w:val="111111"/>
          <w:sz w:val="28"/>
          <w:sz w:val="28"/>
          <w:szCs w:val="28"/>
          <w:rtl w:val="true"/>
          <w:lang w:bidi="fa-IR"/>
        </w:rPr>
        <w:t>اما کوفیون استشهاداتشان بیش‌تر به قرآن است و عطف بر محل اسم إنّ را جایز می‌دانند و مهم‌ترین دلیل آنان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طور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ألإنصاف فی مسائل الخلاف</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طباطبایی در المیزان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علت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یعنی مذهب کوفیون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علمای نحو این ترکیب را جایز ندانسته و گفته‌اند؛ قبل از آن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بیاید چیزی را نمی‌توان بر محل إسم آن عطف کرد لکن اجتهادشان در مقابل نصّ است و این آیه حجت و دلیل است بر این که عطف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مذهب آیه قابل دفاع است و هیچ گونه خطا و لغزشی از نظر صنعت نحو و زبان عرب در آن نیست ضمن این که قرآن در زمانی نازل شده است که عرب در اوج فصاحت و بلاغت بوده و هر قبیله به شعرای خود افتخار می‌کردند و اشعار شاعران خود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شعراء و خطبای آن زمان نتوانستند اشکال و ایرادی نسبت به قرآن بگیرند بلکه همه آن‌ها در مقابل بافت و ساختار شیوا و منظم قرآن مجذوب و زانو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دلیلی محکم است بر این که قرآن مخالف با قواعد بدیهی نحو نیست و تأیید مردمان آن زمان دلیلی است بر این که قرآن ازناحیه بشر نیست بلکه از طرف کسی دیگر است که فراتر از زمان و مکان و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هدفی که مستشرقین به دنبال آن بودند باطل می‌شود علاوه بر این قرآن در زمانی نازل شده است که از قواعد عربی هیچ خبری نبود و بعدها به خاطر فتوحات اسلام و اختلاط اعراب با غیر اعراب نیازمند به این قواعد شدند و آن را وضع کردند لذا قرآن می‌باید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نه قواعد موضوعه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هر کس هر دینی از ادیان یاد شده انتخاب کند آیا نجات می‌یابد؟ آیا آیه پلورالیسم دینی را اثبات می‌کند؟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الصّابِئُونَ وَ النَّصاری مَنْ آمَنَ بِاللّهِ</w:t>
      </w:r>
    </w:p>
    <w:p>
      <w:pPr>
        <w:pStyle w:val="BookText"/>
        <w:rPr/>
      </w:pPr>
      <w:r>
        <w:rPr>
          <w:rFonts w:ascii="Amiri" w:hAnsi="Amiri" w:eastAsia="Amiri" w:cs="Amiri"/>
          <w:color w:val="111111"/>
          <w:sz w:val="28"/>
          <w:sz w:val="28"/>
          <w:szCs w:val="28"/>
          <w:rtl w:val="true"/>
          <w:lang w:bidi="ar-SA"/>
        </w:rPr>
        <w:t>وَ الْیَوْمِ الْآخِرِ وَ عَمِلَ صالِحاً فَلا خَوْفٌ عَلَیْهِمْ وَ لا هُمْ یَحْزَنُونَ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گرویدند و مسیحیان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یحیایی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بازپسین ایمان آورده‌اند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پس هیچ ترسی بر آنان نیست و نه آنان اندوهگین می‌شوند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این آیه به یک اصل اساسی در مورد ادیان آسمانی اشاره شده که هر انسانی مطابق با شریعت الهی و بر اساس دین زمان خود از جانب خداوند باشد و دارای ایمان و عمل صالح باشد نجات خواهد یافت، منتهی باید در هر زمانی از دین اعلام شده آن زمان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ردّی بر ادعای واهی یهود و بنی اسرائیل است که با وجود آمدن دین اسلام؛ دین خود را برتر می‌دانستند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باید توجه داشت که هدف آیه این نیست که هم اکنون که دین اسلام از جانب خداوند دین رسمی بشریت اعلام شده است، هر کس هر دینی از ادیان یاد شده را انتخاب کند نجات می‌یابد بلکه منظور این است هر کس تابع پیامبر عصر خود باشد به شرط ایمان و عمل صالح نجات پیدا می‌کند و چون پیامبر عصر ما حضرت محمد صلی الله علیه و آله است بنابراین در عصر آن حضرت پیروی از هر دینی غیر از دین او صحیح و جایز نیست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به دین حق نگرویده و بر اثر ابتلاءبه ثنویت و تثلیث، نپذیرفتن معاد حقیقی، عدم قبول رسالت خاتم پیامبران و ارتکاب مناهی اسلام فاقد کمال‌های چهارگانه توحید، معاد، نبوت و عمل صالح</w:t>
      </w:r>
    </w:p>
    <w:p>
      <w:pPr>
        <w:pStyle w:val="BookText"/>
        <w:rPr/>
      </w:pPr>
      <w:r>
        <w:rPr>
          <w:rFonts w:ascii="IRNazanin" w:hAnsi="IRNazanin" w:eastAsia="IRNazanin"/>
          <w:color w:val="111111"/>
          <w:sz w:val="28"/>
          <w:sz w:val="28"/>
          <w:szCs w:val="28"/>
          <w:rtl w:val="true"/>
          <w:lang w:bidi="fa-IR"/>
        </w:rPr>
        <w:t>طبق منهاج عصر و شریعت فعلی هستند که حضرت محمد بن عبدالله آن را آورده است بنابراین هرگز مصداق آیه مورد بحث نیستند و از همین رو مجالی برای هیچ گونه پلورالیزم دینی به استناد این آیه وجود ندارد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شبیه این آیه‌اند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و نکات مهم آیه،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 و رابطه آن با تکثرگرایی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برخی مطالب در قرآن، یا به خاطر اهمیت و تأکید بر آنهاست و یا به خاطر مناسبت آیات قبل و بعد و تذکر برخی مطالب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سعادت در همه ادیان الهی، ایمان و کردار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بهداشت روانی در سایه ایمان و عمل شایسته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 با عمل همراه سازید تا به نجات و آرامش دست یابید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قرآن مثل المیزان، نمونه، تفسیر قرآن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bookmarkStart w:id="175" w:name="pg5789_53545"/>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76" w:name="__RefHeading___Toc4354636_581953129"/>
      <w:bookmarkStart w:id="177" w:name="_Toc61"/>
      <w:bookmarkEnd w:id="176"/>
      <w:r>
        <w:rPr/>
        <w:t>2</w:t>
      </w:r>
      <w:r>
        <w:rPr>
          <w:rtl w:val="true"/>
        </w:rPr>
        <w:t xml:space="preserve"> - </w:t>
      </w:r>
      <w:r>
        <w:rPr>
          <w:rtl w:val="true"/>
        </w:rPr>
        <w:t xml:space="preserve">چرا در آیه </w:t>
      </w:r>
      <w:r>
        <w:rPr/>
        <w:t>124</w:t>
      </w:r>
      <w:r>
        <w:rPr>
          <w:rtl w:val="true"/>
        </w:rPr>
        <w:t xml:space="preserve"> </w:t>
      </w:r>
      <w:r>
        <w:rPr>
          <w:rtl w:val="true"/>
        </w:rPr>
        <w:t>سوره بقره فاعل منصوب آمده است ؟</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 xml:space="preserve">بر اساس قواعد و دستور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باید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در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این آیه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 منصوب است و خلاف بدیهیات دستور زبان عرب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قرآن با قواعد بدیهی زبان عرب سازگاری ندارد و دارای اشکال است و نمی‌تواند از طرف خدا باشد در نتیجه قادر به هدایت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پرداختن به پاسخ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برخی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قواعد و دستور زبان عرب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فاعل</w:t>
      </w:r>
    </w:p>
    <w:p>
      <w:pPr>
        <w:pStyle w:val="BookText"/>
        <w:rPr/>
      </w:pPr>
      <w:r>
        <w:rPr>
          <w:rFonts w:ascii="IRNazanin" w:hAnsi="IRNazanin" w:eastAsia="IRNazanin"/>
          <w:color w:val="111111"/>
          <w:sz w:val="28"/>
          <w:sz w:val="28"/>
          <w:szCs w:val="28"/>
          <w:rtl w:val="true"/>
          <w:lang w:bidi="fa-IR"/>
        </w:rPr>
        <w:t>فاعل در لغت به معنای کسی یا چیزی که فعل را ایجاد می‌کند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در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که فعل و کار را به آن اسناد و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می‌گویند و یکی از احکام آن این است که باید فاعل مرفوع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علامت رفع متفاوت است؛</w:t>
      </w:r>
    </w:p>
    <w:p>
      <w:pPr>
        <w:pStyle w:val="BookText"/>
        <w:rPr/>
      </w:pPr>
      <w:r>
        <w:rPr>
          <w:rFonts w:ascii="Amiri" w:hAnsi="Amiri" w:eastAsia="Amiri" w:cs="Amiri"/>
          <w:color w:val="111111"/>
          <w:sz w:val="28"/>
          <w:sz w:val="28"/>
          <w:szCs w:val="28"/>
          <w:rtl w:val="true"/>
          <w:lang w:bidi="ar-SA"/>
        </w:rPr>
        <w:t>جاءَ علی علامت رفع ٌ</w:t>
      </w:r>
    </w:p>
    <w:p>
      <w:pPr>
        <w:pStyle w:val="BookText"/>
        <w:rPr/>
      </w:pPr>
      <w:r>
        <w:rPr>
          <w:rFonts w:ascii="IRNazanin" w:hAnsi="IRNazanin" w:eastAsia="IRNazanin"/>
          <w:color w:val="111111"/>
          <w:sz w:val="28"/>
          <w:sz w:val="28"/>
          <w:szCs w:val="28"/>
          <w:rtl w:val="true"/>
          <w:lang w:bidi="fa-IR"/>
        </w:rPr>
        <w:t>جاء علیان علامت رفع الف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علیون علامت رفع واو</w:t>
      </w:r>
    </w:p>
    <w:p>
      <w:pPr>
        <w:pStyle w:val="BookText"/>
        <w:rPr/>
      </w:pPr>
      <w:r>
        <w:rPr>
          <w:rFonts w:ascii="IRNazanin" w:hAnsi="IRNazanin" w:eastAsia="IRNazanin"/>
          <w:color w:val="111111"/>
          <w:sz w:val="28"/>
          <w:sz w:val="28"/>
          <w:szCs w:val="28"/>
          <w:rtl w:val="true"/>
          <w:lang w:bidi="fa-IR"/>
        </w:rPr>
        <w:t>در همه این مثال‌ها فعل آمدن را به علی نسبت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و کلمات علامت رفع فاعل ظاهر نیست بلکه در تقدیر و پشت پرده است و این در جایی است که فاعل اسم مقصور</w:t>
      </w:r>
      <w:r>
        <w:rPr>
          <w:rStyle w:val="FootnoteAnchor"/>
          <w:rtl w:val="true"/>
        </w:rPr>
        <w:footnoteReference w:id="377"/>
      </w:r>
      <w:r>
        <w:rPr>
          <w:rFonts w:ascii="IRNazanin" w:hAnsi="IRNazanin" w:eastAsia="IRNazanin"/>
          <w:color w:val="111111"/>
          <w:sz w:val="28"/>
          <w:sz w:val="28"/>
          <w:szCs w:val="28"/>
          <w:rtl w:val="true"/>
          <w:lang w:bidi="fa-IR"/>
        </w:rPr>
        <w:t xml:space="preserve">باشد یا فاعل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جاء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غلامی</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در این دو مثال علامت رفع فاعل در تقدیر و پشت پرده است این قاعده و حکم در تمام کتب نحوی و جود دارد و یکی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کلمات نیز منصوبند مانند مفعول که علائم آن به چند شکل می‌آید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مثنی و جمع مذکر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أسماء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نیابت از فتح در جمع مؤنث سالم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نحو در مقابل این شبهه بدین صورت پاسخ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نیست بلکه فاعل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علامت رفع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شده است و علامت نصب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جمع مذکر سالم علامت نصب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مقدمه بیان شد، فاعل اسمی است که کار یا حالت</w:t>
      </w:r>
    </w:p>
    <w:p>
      <w:pPr>
        <w:pStyle w:val="BookText"/>
        <w:rPr/>
      </w:pPr>
      <w:r>
        <w:rPr>
          <w:rFonts w:ascii="IRNazanin" w:hAnsi="IRNazanin" w:eastAsia="IRNazanin"/>
          <w:color w:val="111111"/>
          <w:sz w:val="28"/>
          <w:sz w:val="28"/>
          <w:szCs w:val="28"/>
          <w:rtl w:val="true"/>
          <w:lang w:bidi="fa-IR"/>
        </w:rPr>
        <w:t xml:space="preserve">را به آن استناد و نسبت می‌دهیم 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معنا و ترجمه نیز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به، ترجمه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الظالمین</w:t>
      </w:r>
    </w:p>
    <w:p>
      <w:pPr>
        <w:pStyle w:val="BookText"/>
        <w:rPr/>
      </w:pPr>
      <w:r>
        <w:rPr>
          <w:rFonts w:ascii="IRNazanin" w:hAnsi="IRNazanin" w:eastAsia="IRNazanin"/>
          <w:color w:val="111111"/>
          <w:sz w:val="28"/>
          <w:sz w:val="28"/>
          <w:szCs w:val="28"/>
          <w:rtl w:val="true"/>
          <w:lang w:bidi="fa-IR"/>
        </w:rPr>
        <w:t xml:space="preserve">نمی‌رسد،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w:t>
      </w:r>
    </w:p>
    <w:p>
      <w:pPr>
        <w:pStyle w:val="BookText"/>
        <w:rPr/>
      </w:pPr>
      <w:r>
        <w:rPr>
          <w:rFonts w:ascii="IRNazanin" w:hAnsi="IRNazanin" w:eastAsia="IRNazanin"/>
          <w:color w:val="111111"/>
          <w:sz w:val="28"/>
          <w:sz w:val="28"/>
          <w:szCs w:val="28"/>
          <w:rtl w:val="true"/>
          <w:lang w:bidi="fa-IR"/>
        </w:rPr>
        <w:t>به بیان دیگر؛ پیمان من به ستمکاران نمی‌رسد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 قرائت جمهور قُرَّاء است اما قتادة، ألأعمش و ابورجاء</w:t>
      </w:r>
      <w:r>
        <w:rPr>
          <w:rStyle w:val="FootnoteAnchor"/>
          <w:rtl w:val="true"/>
        </w:rPr>
        <w:footnoteReference w:id="382"/>
      </w:r>
      <w:r>
        <w:rPr>
          <w:rFonts w:ascii="IRNazanin" w:hAnsi="IRNazanin" w:eastAsia="IRNazanin"/>
          <w:color w:val="111111"/>
          <w:sz w:val="28"/>
          <w:sz w:val="28"/>
          <w:szCs w:val="28"/>
          <w:rtl w:val="true"/>
          <w:lang w:bidi="fa-IR"/>
        </w:rPr>
        <w:t>به این شکل قرائت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لایَنَالُ عَهدِی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هر دو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 و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تغییری در معنی و مقصود متکلّم ایجاد نمی‌شود، زیرا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دارد که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نسبت داده 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و این به خاطر خصوصیت و ویژگی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جایز است که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نِلتُ خیرَک ونَالَنی خیرُک، </w:t>
      </w:r>
      <w:r>
        <w:rPr>
          <w:rStyle w:val="FootnoteAnchor"/>
          <w:rtl w:val="true"/>
        </w:rPr>
        <w:footnoteReference w:id="384"/>
      </w:r>
      <w:r>
        <w:rPr>
          <w:rFonts w:ascii="IRNazanin" w:hAnsi="IRNazanin" w:eastAsia="IRNazanin"/>
          <w:color w:val="111111"/>
          <w:sz w:val="28"/>
          <w:sz w:val="28"/>
          <w:szCs w:val="28"/>
          <w:rtl w:val="true"/>
          <w:lang w:bidi="fa-IR"/>
        </w:rPr>
        <w:t xml:space="preserve">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 و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خیر تو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و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به من رسید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صورت، در معنا و واقع هیچ تغییری حاصل نمی‌شود و هر دو مثال یک پیام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دارد که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من، به ستمکاران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لاینال عهدی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به عهد و پیمان من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بنابر هر دو قرائت، قرآن هیچ‌گونه مخالفت أدبی و نحوی با دستور زبان عرب ندارد و درجه بالایی از فصاحت و بلاغت است که تمام خُطباء و شعرای عصر خود و بعد از خود را مدهوش و مغلوب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قرآن کریم ملاک ادبیات عرب شده است و شایسته نیست قرآن کریم را به قوانین ادبیات عرب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أبوحیان اندلسی، محمد بن یوسف،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امین الاسلام، فضل بن حسن الطبرسی، مؤسسه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معانی القرآن و اعرابه، ابواسحاق ابراهیم السّری المعروف، بالزّجاج، تعلیقه الشیخ عرفان بن سلیم العشا حَسُّونه، المکتبة العصریه،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القونوی علی تفسیر بیضاوی، عصام الدین اسماعیل بن محمد،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الاسلام فی مواجهة الشبهات المشکّکین، حمدی زقزوق، محمود،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القرآن، الکرباسی، محمد جعفر الشیخ ابراهیم، دارو 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اعراب القرآن، صافی، محمود، دارالرشید، مؤسسة الایمان، دمشق،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التبیان فی تفسیر القرآن، الشیخ الطوسی، محمد بن حسن، داراحیاء التراث العربی، بیروت</w:t>
      </w:r>
      <w:r>
        <w:rPr>
          <w:rFonts w:eastAsia="IRNazanin" w:cs="IRNazanin"/>
          <w:color w:val="111111"/>
          <w:sz w:val="28"/>
          <w:szCs w:val="28"/>
          <w:rtl w:val="true"/>
          <w:lang w:bidi="fa-IR"/>
        </w:rPr>
        <w:t>.</w:t>
      </w:r>
      <w:bookmarkStart w:id="178" w:name="pg5789_53553"/>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79" w:name="__RefHeading___Toc4354638_581953129"/>
      <w:bookmarkStart w:id="180" w:name="_Toc62"/>
      <w:bookmarkEnd w:id="179"/>
      <w:r>
        <w:rPr/>
        <w:t>3</w:t>
      </w:r>
      <w:r>
        <w:rPr>
          <w:rtl w:val="true"/>
        </w:rPr>
        <w:t xml:space="preserve"> - </w:t>
      </w:r>
      <w:r>
        <w:rPr>
          <w:rtl w:val="true"/>
        </w:rPr>
        <w:t xml:space="preserve">چرا در آیه </w:t>
      </w:r>
      <w:r>
        <w:rPr/>
        <w:t>160</w:t>
      </w:r>
      <w:r>
        <w:rPr>
          <w:rtl w:val="true"/>
        </w:rPr>
        <w:t xml:space="preserve"> </w:t>
      </w:r>
      <w:r>
        <w:rPr>
          <w:rtl w:val="true"/>
        </w:rPr>
        <w:t>اعراف عدد مؤنث آمده ولی معدود مذکر است ؟</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بر اساس قواعد زبان و دانش نحو، معدود یا تمییز عدد دوازده باید از نظر مذکر و مؤنث بودن با عدد خود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این قاعده رعایت نشده است به بیان دیگر عدد مؤنث ولی معدود مذکر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قَطَّعْناهُمُ اثْنَتَیْ عَشْرَةَ أَسْباطاً أُمَماً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که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بودند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مؤنث است ولی معدود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با قواعد زبان عرب سازگاری ندارد و نمی‌تواند هدایتگر انسان باشد زیرا ضعف و نقص زبانی مانع از تفاهم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ادبیات و زبان عرب یک مبحثی وجود دارد به نام مبحث اعداد که نحوۀ استعمال و کاربرد اعداد را بیان می‌کند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اعداد چون مبهم هستند نیازمند یک چیزی هستند که از آن‌ها رفع ابهام کند که اصطلاح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 یا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معدود نیستند و در مذکر و مؤنث با معدود خود مطابقت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اعداد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مجرور و اگر عدد مؤنث بود معدود آن باید مذکور باشد و اگر عدد مذکر بود معدود آن باید مؤنث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عَلَیْهِمْ سَبْعَ لَیالٍ وَ ثَمانِیَةَ أَیّامٍ حُسُوماً</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 xml:space="preserve">معدود اعداد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منصوب است و معدود اعداد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جهت مذکر و مؤنث با عدد خود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أَحَدَ عَشَرَ کَوْکَباً</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مذکر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نیز مذکر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فَانْبَجَسَتْ مِنْهُ اثْنَتا عَشْرَةَ عَیْناً</w:t>
      </w:r>
      <w:r>
        <w:rPr>
          <w:rFonts w:eastAsia="Amiri" w:cs="Amiri" w:ascii="Amiri" w:hAnsi="Amiri"/>
          <w:color w:val="111111"/>
          <w:sz w:val="28"/>
          <w:szCs w:val="28"/>
          <w:rtl w:val="true"/>
          <w:lang w:bidi="ar-SA"/>
        </w:rPr>
        <w:t>)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اثنتا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مؤنث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مذکر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دانش نحو و زبان عرب بدین صورت پاسخ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نیست و معدود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می‌گویند معدود به دلیل فهم معنایی از آیه حذف شده است و تقدیر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اثنتی عشرة فرقةً یا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تطابق بین عدد و معدود حاصل شد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یعنی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برای حذف معدود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ثلاثة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نیست بلکه معدود حذف شده است در اصل این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ثلاثةُ أشخاصٍ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نیز محذوف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شخصاً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گروه باید برای تطابق بین عدد و معدود دلیل قانع‌کننده‌ای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مذکر است اما چون بعدش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از این می‌فهمیم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تأنیث شده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والنظائر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مؤنث آمده، زیرا مراد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کلمه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شده است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و تفسیر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هستند بنابراین تطابق بین عدد و معدود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را شاهد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به همین دلیل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در مقدمه گفته شد که معدود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تأنیث و تذکیر بر عکس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عرب هم شاید داریم که از لفظ مذکر، مؤنث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ألاعور بن البراء الکلابی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کلاباً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عشر أبطن و أنت بریءٌ من قبئلها العشر</w:t>
      </w:r>
    </w:p>
    <w:p>
      <w:pPr>
        <w:pStyle w:val="BookText"/>
        <w:rPr/>
      </w:pPr>
      <w:r>
        <w:rPr>
          <w:rFonts w:ascii="IRNazanin" w:hAnsi="IRNazanin" w:eastAsia="IRNazanin"/>
          <w:color w:val="111111"/>
          <w:sz w:val="28"/>
          <w:sz w:val="28"/>
          <w:szCs w:val="28"/>
          <w:rtl w:val="true"/>
          <w:lang w:bidi="fa-IR"/>
        </w:rPr>
        <w:t xml:space="preserve">در این بیت طبق قواعد نحو و زبان عرب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تأنیث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زیرا معدود مذکر است اما شاعر از این معدود مذکر، معنای مؤنث اراده کرده است بنابراین با توجه آن‌چه در مقدمه گفته مبنی بر این که معدود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تأنیث و مذکر مخالف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کرده است به دلیل این که در مصرع بعد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قبیلة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کلمه مؤنث هستند و هرگاه معدود مؤنث باشد عدد مذکر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أبن أبی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مجنّی دون من کنت أتّقی ثلاث شخوصٍ کاعبان و معصر</w:t>
      </w:r>
    </w:p>
    <w:p>
      <w:pPr>
        <w:pStyle w:val="BookText"/>
        <w:rPr/>
      </w:pPr>
      <w:r>
        <w:rPr>
          <w:rFonts w:ascii="IRNazanin" w:hAnsi="IRNazanin" w:eastAsia="IRNazanin"/>
          <w:color w:val="111111"/>
          <w:sz w:val="28"/>
          <w:sz w:val="28"/>
          <w:szCs w:val="28"/>
          <w:rtl w:val="true"/>
          <w:lang w:bidi="fa-IR"/>
        </w:rPr>
        <w:t xml:space="preserve">در این بیت نیز طبق قواعد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می‌شده زیرا شخوص معدود مذکر است اما شاعر از این معدود مذکر، زنان را اراده و قصد کرده است به دلیل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کاعبان و 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مورد زنان به کار می‌رود به بیان دیگر این دو کلمه مختص به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دختری که پستانش بر آمده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دختری که به سن بلوغ رسیده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با توجه به دو نظریه، یکی حذف معدود و دیگری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باشد به این نتیجه می‌رسیم که قرآن هیچ مخالفتی با قواعد نحو و زبان عرب ندارد بلکه به عقیده بعضی از محققین، قرآن باعث رشد و شکوفایی زبان و لغت عرب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سکوت و تسلیم شاعران و خطیبان فصیح عرب صدر اسلام در</w:t>
      </w:r>
    </w:p>
    <w:p>
      <w:pPr>
        <w:pStyle w:val="BookText"/>
        <w:rPr/>
      </w:pPr>
      <w:r>
        <w:rPr>
          <w:rFonts w:ascii="IRNazanin" w:hAnsi="IRNazanin" w:eastAsia="IRNazanin"/>
          <w:color w:val="111111"/>
          <w:sz w:val="28"/>
          <w:sz w:val="28"/>
          <w:szCs w:val="28"/>
          <w:rtl w:val="true"/>
          <w:lang w:bidi="fa-IR"/>
        </w:rPr>
        <w:t>برابر فصاحت و بلاغت قرآن دلیلی روشن بر سازگاری قرآن با زبان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مهم‌ترین و قدیمی‌ترین کتاب عربی است لذا قرآن کریم ملاک ادبیات است و شایسته نیست قوانین ادبیات ملاک صحت یا غلط بودن آیات قرآن کریم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التحریر و التنویر، ابن عاشور، شیخ محمد الطاهر، مؤسسة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الشوکانی، الإمام العلامه محمد بن علی بن محمد ناشر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ألآلوسی، ابوالفضل شهاب الدین السید محمود،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الإسلام فی مواجهة الشبهات المُشککین، زقزون، محمود حمدی،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القُونوی بر تفسیر بیضاوی، الحنفی، عصام الدین السماعیل بن محمد،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الخضری علی شرح ابن عقیل علی الفیة ابن مالک، تعلیق ترکی فرحان المصطفی،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ألإیضاح فی شرح المفصل، إبن حاحب، الدّونی، ابوعمرو عثمان بن أبی بکر بن یونس، تحقیق ابراهیم محمد عبدالله، دارسعد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 التنزیل فی تفسیر القرآن، البغوی، حسین بن معسود، داراحیاء التراث العربی، بیروت</w:t>
      </w:r>
      <w:r>
        <w:rPr>
          <w:rFonts w:eastAsia="IRNazanin" w:cs="IRNazanin"/>
          <w:color w:val="111111"/>
          <w:sz w:val="28"/>
          <w:szCs w:val="28"/>
          <w:rtl w:val="true"/>
          <w:lang w:bidi="fa-IR"/>
        </w:rPr>
        <w:t>.</w:t>
      </w:r>
      <w:bookmarkStart w:id="181" w:name="pg5789_53563"/>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82" w:name="__RefHeading___Toc4354640_581953129"/>
      <w:bookmarkStart w:id="183" w:name="_Toc63"/>
      <w:bookmarkEnd w:id="182"/>
      <w:r>
        <w:rPr/>
        <w:t>4</w:t>
      </w:r>
      <w:r>
        <w:rPr>
          <w:rtl w:val="true"/>
        </w:rPr>
        <w:t xml:space="preserve"> - </w:t>
      </w:r>
      <w:r>
        <w:rPr>
          <w:rtl w:val="true"/>
        </w:rPr>
        <w:t xml:space="preserve">چرا در آیه </w:t>
      </w:r>
      <w:r>
        <w:rPr/>
        <w:t>56</w:t>
      </w:r>
      <w:r>
        <w:rPr>
          <w:rtl w:val="true"/>
        </w:rPr>
        <w:t xml:space="preserve"> </w:t>
      </w:r>
      <w:r>
        <w:rPr>
          <w:rtl w:val="true"/>
        </w:rPr>
        <w:t>سوره اعراف، خبر اسم مؤنث، مذکر آمده است ؟</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طبق ساختار زبان عرب خبر باید با مبتدا مطابقت داشته باشد یعنی اگر مبتدا مفرد بود خبر نیز باید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مبتدا یا اسم نواسخ مؤنث بود خبر نیز باید مؤنث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 آیه در قرآن است که این قاعده در آن‌ها رعایت نشده است زیرا اسم نواسخ مؤنث است ولی خبر آن‌ها مذکر است بنابراین نتیجه می‌گیریم که قرآن از اضطراب متن برخوردار است و از درجه اعتبار ساقط است و نمی‌تواند از طرف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آیه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تُفْسِدُوا فِی الْأَرْضِ بَعْدَ إِصْلاحِها وَ ادْعُوهُ خَوْفاً وَ طَمَعاً إِنَّ رَحْمَتَ اللّهِ قَرِیبٌ مِنَ الْمُحْسِنِینَ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پس از اصلاح آن فساد نکنید و او را با ترس و امید بخوانید؛ که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یَسْئَلُکَ النّاسُ عَنِ السّاعَةِ قُلْ إِنَّما عِلْمُها عِنْدَ اللّهِ وَ ما یُدْرِیکَ لَعَلَّ السّاعَةَ تَکُونُ قَرِیباً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تو درباره‌ی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می‌دانی شاید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هی مؤنث؛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الَّذِی أَنْزَلَ الْکِتابَ بِالْحَقِّ وَ الْمِیزانَ وَ ما یُدْرِیکَ لَعَلَّ السّاعَةَ قَرِیبٌ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کتاب را به حق فروفرستاد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w:t>
      </w:r>
    </w:p>
    <w:p>
      <w:pPr>
        <w:pStyle w:val="BookText"/>
        <w:rPr/>
      </w:pPr>
      <w:r>
        <w:rPr>
          <w:rFonts w:ascii="IRNazanin" w:hAnsi="IRNazanin" w:eastAsia="IRNazanin"/>
          <w:color w:val="111111"/>
          <w:sz w:val="28"/>
          <w:sz w:val="28"/>
          <w:szCs w:val="28"/>
          <w:rtl w:val="true"/>
          <w:lang w:bidi="fa-IR"/>
        </w:rPr>
        <w:t xml:space="preserve">شاید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مبتدا و خبر در زبان عربی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عربی تفاوت‌هایی با زبان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بین مبتدا و خبر باید هماهنگی و تطابق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تطابق انواعی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مطابقت در مفرد، تثنیه و جمع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مطابقت در مذکر و مؤنث</w:t>
      </w:r>
    </w:p>
    <w:p>
      <w:pPr>
        <w:pStyle w:val="BookText"/>
        <w:rPr/>
      </w:pPr>
      <w:r>
        <w:rPr>
          <w:rFonts w:ascii="IRNazanin" w:hAnsi="IRNazanin" w:eastAsia="IRNazanin"/>
          <w:color w:val="111111"/>
          <w:sz w:val="28"/>
          <w:sz w:val="28"/>
          <w:szCs w:val="28"/>
          <w:rtl w:val="true"/>
          <w:lang w:bidi="fa-IR"/>
        </w:rPr>
        <w:t>نحویون هماهنگی بین مبتدا و خبر را لازم دانسته‌اند هم‌چنین هماهنگی بین اسم نواسخ و خبر آن‌ها که آیات مورد بحث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شیخ رضی الدین استرآبادی در کتاب شرح کافیه ابن حاجب</w:t>
      </w:r>
      <w:r>
        <w:rPr>
          <w:rStyle w:val="FootnoteAnchor"/>
          <w:rtl w:val="true"/>
        </w:rPr>
        <w:footnoteReference w:id="396"/>
      </w:r>
      <w:r>
        <w:rPr>
          <w:rFonts w:ascii="IRNazanin" w:hAnsi="IRNazanin" w:eastAsia="IRNazanin"/>
          <w:color w:val="111111"/>
          <w:sz w:val="28"/>
          <w:sz w:val="28"/>
          <w:szCs w:val="28"/>
          <w:rtl w:val="true"/>
          <w:lang w:bidi="fa-IR"/>
        </w:rPr>
        <w:t>و مصطفی غلایینی در جامع الدروس العربیه</w:t>
      </w:r>
      <w:r>
        <w:rPr>
          <w:rStyle w:val="FootnoteAnchor"/>
          <w:rtl w:val="true"/>
        </w:rPr>
        <w:footnoteReference w:id="397"/>
      </w:r>
      <w:r>
        <w:rPr>
          <w:rFonts w:ascii="IRNazanin" w:hAnsi="IRNazanin" w:eastAsia="IRNazanin"/>
          <w:color w:val="111111"/>
          <w:sz w:val="28"/>
          <w:sz w:val="28"/>
          <w:szCs w:val="28"/>
          <w:rtl w:val="true"/>
          <w:lang w:bidi="fa-IR"/>
        </w:rPr>
        <w:t>تصریح به این هماهنگی و تطابق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مطابقت بین اسم و خبر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فقط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ذکر می‌کنیم که نتیجه و نظر نهایی آن در دو آیه دیگر نوشتار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ascii="IRNazanin" w:hAnsi="IRNazanin" w:eastAsia="IRNazanin"/>
          <w:color w:val="111111"/>
          <w:sz w:val="28"/>
          <w:sz w:val="28"/>
          <w:szCs w:val="28"/>
          <w:rtl w:val="true"/>
          <w:lang w:bidi="fa-IR"/>
        </w:rPr>
        <w:t>علمای علم نحو و زبان عرب در پاسخ به این شبهه به دو گروه تقسیم شده‌اند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زجاج که نظرگاه خود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ایشان در پاسخ این سؤال این گونه پاسخ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معنای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بر نظرات دیگر داده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نظر نصر بن شمیل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طبق قواعد نحوی در مصدر مذکر و مؤنث یکسان است و تفاوتی ندارد</w:t>
      </w:r>
      <w:r>
        <w:rPr>
          <w:rStyle w:val="FootnoteAnchor"/>
          <w:rtl w:val="true"/>
        </w:rPr>
        <w:footnoteReference w:id="400"/>
      </w:r>
      <w:r>
        <w:rPr>
          <w:rFonts w:ascii="IRNazanin" w:hAnsi="IRNazanin" w:eastAsia="IRNazanin"/>
          <w:color w:val="111111"/>
          <w:sz w:val="28"/>
          <w:sz w:val="28"/>
          <w:szCs w:val="28"/>
          <w:rtl w:val="true"/>
          <w:lang w:bidi="fa-IR"/>
        </w:rPr>
        <w:t>بنابراین تطابق در این آیه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احکام باب اضافه این است که مضاف می‌تواند از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بودن یا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مثلاً مضاف مؤنث بود و مضاف الیه مذکر بود مضاف در حکم مذکر می‌شود و می‌توان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صفت، 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آورد مثل این شعر شاعر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إنارة العقل مکسوف بطوع هوی</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مضاف و مؤنث؛ مکسوف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مذکر</w:t>
      </w:r>
    </w:p>
    <w:p>
      <w:pPr>
        <w:pStyle w:val="BookText"/>
        <w:rPr/>
      </w:pPr>
      <w:r>
        <w:rPr>
          <w:rFonts w:ascii="IRNazanin" w:hAnsi="IRNazanin" w:eastAsia="IRNazanin"/>
          <w:color w:val="111111"/>
          <w:sz w:val="28"/>
          <w:sz w:val="28"/>
          <w:szCs w:val="28"/>
          <w:rtl w:val="true"/>
          <w:lang w:bidi="fa-IR"/>
        </w:rPr>
        <w:t xml:space="preserve">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مذکر بودن را کرده در نتیجه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تمام علماء و أدباء زبان عرب ذکر کرده‌اند و به طوری واضح است که ذکر آن در همین اندازه کافی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این آیه بر اساس همین قاعده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است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مذکری را</w:t>
      </w:r>
    </w:p>
    <w:p>
      <w:pPr>
        <w:pStyle w:val="BookText"/>
        <w:rPr/>
      </w:pPr>
      <w:r>
        <w:rPr>
          <w:rFonts w:ascii="IRNazanin" w:hAnsi="IRNazanin" w:eastAsia="IRNazanin"/>
          <w:color w:val="111111"/>
          <w:sz w:val="28"/>
          <w:sz w:val="28"/>
          <w:szCs w:val="28"/>
          <w:rtl w:val="true"/>
          <w:lang w:bidi="fa-IR"/>
        </w:rPr>
        <w:t xml:space="preserve">گرفته است در نتیجه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کلمه مذکر برخورد می‌شود لذا خبر آن مذکر آمده است و تطابق بین مبتداء و خبر حاصل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واقع شده است طبق این نظریه آیه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و آلوسی این نظر را مردود می‌دانند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مجازی است و در مؤنث مجازی مذکر و مؤنث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جوهری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باید گفت که کسانی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داده‌اند اشکالاتی بر آنان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نظرات دیگری نیز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ما در مقام بررسی و نقد آنان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نظرگاه خود را معطوف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ایشان این راه حل‌ها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 محذوف است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 الله شیء او امر قریب</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به معنای فاعل است اما در این جا همانند فعیل به معنای مفعول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نشده 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خلیل بن احمد فراهیدی در مورد حائض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حیض</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طبق قواعد نحو در مصدر مذکر و مؤنث تفاوتی ندارد و هماهنگی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تفسیر خود این دو نظریه را ردّ می‌کند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به معنای مفعول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طور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قتیل و إمراة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مذکر و مؤنث به یک صورت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تفسیر خود این نظریه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فعیل به معنای فاعل است نه مفعول</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نسبت فامیلی به کار رود حتماً باید با موصوف خود مطابقت داشته باشد یعنی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قریبٌ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قریبةٌ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مسافت اعم از مکانی و زمانی به کار رود می‌توان هم مذکر آورد و هم مؤنث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دو مذکر هستند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در ادامه، او استناد به شعر شاعر معروف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حزام العذری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عشیة لا عفراء منک قریبةُ فتدنو ولاعفراء منک بعیدُ</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دو کلمه قریبة و بعید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مؤنث و دیگری مذکر آمده است در این سه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مسافت است بنابراین از نگاه زبان عرب هیچ خطای نحوی درآن نیست و مطابقت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ادعای خود، به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استناد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 رَبِّکَ وَ ما هِیَ مِنَ الظّالِمِینَ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ascii="IRNazanin" w:hAnsi="IRNazanin" w:eastAsia="IRNazanin"/>
          <w:color w:val="111111"/>
          <w:sz w:val="28"/>
          <w:sz w:val="28"/>
          <w:szCs w:val="28"/>
          <w:rtl w:val="true"/>
          <w:lang w:bidi="fa-IR"/>
        </w:rPr>
        <w:t>پروردگارت نشان‌دار بودند؛ و آن، از ستمکاران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رابطه با عذاب قوم لوط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سنگ‌ها نسبت به ظالمین دور نیستند و احتمال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 دیار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سرزمین قوم لوط از سرزمین شما مکه بُعد مسافتی ندارد،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شبیه به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ظاهری در این آیه تطابق اسم و خبر رعایت نشده است مثل سه آیه مذکور اما با دقت نحوی و زبانی عرب هیچ ایرادی در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مورد بحث از نگاه دانش و نحو عرب هیچ مخالفتی با قواعد نحوی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شده که می‌تواند راه گشا باشد و مشکل را حل کند، اما جواب‌های آنان دارای اشکالاتی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جوابی که می‌تواند شبهه سه آیه را برطرف کند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المصون فی علوم الکتاب المکنون، احمد بن یوسف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دارالقلم،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القونوی بر تفسیر بیضاوی، عصام الدین اسماعیل بن محمد،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الطبرسی، امین الاسلام أبو علی الفضل بن حسن، مؤسسه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اندلسی، محمد بن یوسف أبوحیان،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الاشباه والنّظائر فی النحو، السیوطی، امام جلال الدین، المکتبة العصریه،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الکشاف، الزمخشری، محمود بن عمر، دارالکتب العربی، بیروت</w:t>
      </w:r>
      <w:r>
        <w:rPr>
          <w:rFonts w:eastAsia="IRNazanin" w:cs="IRNazanin"/>
          <w:color w:val="111111"/>
          <w:sz w:val="28"/>
          <w:szCs w:val="28"/>
          <w:rtl w:val="true"/>
          <w:lang w:bidi="fa-IR"/>
        </w:rPr>
        <w:t>.</w:t>
      </w:r>
      <w:bookmarkStart w:id="184" w:name="pg5789_53575"/>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85" w:name="__RefHeading___Toc4354642_581953129"/>
      <w:bookmarkStart w:id="186" w:name="_Toc64"/>
      <w:bookmarkEnd w:id="185"/>
      <w:r>
        <w:rPr/>
        <w:t>5</w:t>
      </w:r>
      <w:r>
        <w:rPr>
          <w:rtl w:val="true"/>
        </w:rPr>
        <w:t xml:space="preserve"> - </w:t>
      </w:r>
      <w:r>
        <w:rPr>
          <w:rtl w:val="true"/>
        </w:rPr>
        <w:t xml:space="preserve">مضاف الیه باید مجرور باشد چرا در آیات </w:t>
      </w:r>
      <w:r>
        <w:rPr>
          <w:rtl w:val="true"/>
        </w:rPr>
        <w:t>(</w:t>
      </w:r>
      <w:r>
        <w:rPr>
          <w:rtl w:val="true"/>
        </w:rPr>
        <w:t>یونس</w:t>
      </w:r>
      <w:r>
        <w:rPr>
          <w:rtl w:val="true"/>
        </w:rPr>
        <w:t xml:space="preserve">/ </w:t>
      </w:r>
      <w:r>
        <w:rPr/>
        <w:t>21</w:t>
      </w:r>
      <w:r>
        <w:rPr>
          <w:rtl w:val="true"/>
        </w:rPr>
        <w:t>)</w:t>
      </w:r>
      <w:r>
        <w:rPr>
          <w:rtl w:val="true"/>
        </w:rPr>
        <w:t xml:space="preserve">، </w:t>
      </w:r>
      <w:r>
        <w:rPr>
          <w:rtl w:val="true"/>
        </w:rPr>
        <w:t>(</w:t>
      </w:r>
      <w:r>
        <w:rPr>
          <w:rtl w:val="true"/>
        </w:rPr>
        <w:t>هود</w:t>
      </w:r>
      <w:r>
        <w:rPr>
          <w:rtl w:val="true"/>
        </w:rPr>
        <w:t xml:space="preserve">/ </w:t>
      </w:r>
      <w:r>
        <w:rPr/>
        <w:t>10</w:t>
      </w:r>
      <w:r>
        <w:rPr>
          <w:rtl w:val="true"/>
        </w:rPr>
        <w:t>)</w:t>
      </w:r>
      <w:r>
        <w:rPr>
          <w:rtl w:val="true"/>
        </w:rPr>
        <w:t xml:space="preserve">، </w:t>
      </w:r>
      <w:r>
        <w:rPr>
          <w:rtl w:val="true"/>
        </w:rPr>
        <w:t>(</w:t>
      </w:r>
      <w:r>
        <w:rPr>
          <w:rtl w:val="true"/>
        </w:rPr>
        <w:t>فصلت</w:t>
      </w:r>
      <w:r>
        <w:rPr>
          <w:rtl w:val="true"/>
        </w:rPr>
        <w:t xml:space="preserve">/ </w:t>
      </w:r>
      <w:r>
        <w:rPr/>
        <w:t>50</w:t>
      </w:r>
      <w:r>
        <w:rPr>
          <w:rtl w:val="true"/>
        </w:rPr>
        <w:t xml:space="preserve">) </w:t>
      </w:r>
      <w:r>
        <w:rPr>
          <w:rtl w:val="true"/>
        </w:rPr>
        <w:t>این قاعده رعایت نشده است ؟</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زبان و لغت عرب اسمی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به صورت مجرور و دارای علامت جرّ که با کسره 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آیات قاعده رعایت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أَذَقْنَا النّاسَ رَحْمَةً مِنْ بَعْدِ ضَرّاءَ مَسَّتْهُمْ إِذا لَهُمْ مَکْرٌ فِی آیاتِنا قُلِ اللّهُ أَسْرَعُ مَکْراً إِنَّ رُسُلَنا یَکْتُبُونَ ما تَمْکُرُونَ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مردم را پس از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رسید، رحمتی چشاندیم، به‌ناگاه آنان در مورد آیات ما فریبی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ترفند خدا سریع‌تر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فریبکاری می‌کنید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أَذَقْناهُ نَعْماءَ بَعْدَ ضَرّاءَ مَسَّتْهُ لَیَقُولَنَّ ذَهَبَ السَّیِّئاتُ عَنِّی إِنَّهُ لَفَرِحٌ فَخُورٌ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بعد از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رسیده، نعمت‌هایی به او بچشانیم، قطعاً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حتماً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 فَلَنُنَبِّئَنَّ الَّذِینَ کَفَرُوا بِما عَمِلُوا</w:t>
      </w:r>
    </w:p>
    <w:p>
      <w:pPr>
        <w:pStyle w:val="BookText"/>
        <w:rPr/>
      </w:pPr>
      <w:r>
        <w:rPr>
          <w:rFonts w:ascii="IRNazanin" w:hAnsi="IRNazanin" w:eastAsia="IRNazanin"/>
          <w:color w:val="111111"/>
          <w:sz w:val="28"/>
          <w:sz w:val="28"/>
          <w:szCs w:val="28"/>
          <w:rtl w:val="true"/>
          <w:lang w:bidi="fa-IR"/>
        </w:rPr>
        <w:t>وَ لَنُذِیقَنَّهُمْ مِنْ عَذابٍ غَلِیظٍ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پس از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رسیده، از جانب خویش رحمتی به او بچشانیم، قطعاً،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گمان نمی‌کنم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گردد؛ و اگر به سوی پروردگارم باز گردانده شوم، مسلماً نزد او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به کسانی که کفر ورزیدند از اعمالشان خبر می‌دهیم و حتماً، از عذابی سخت به آنان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یک قاعده مسلم و بدیهی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مشاهده می‌کنید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آیه مضاف الیه است و باید مجرور باشد اما به صورت منصوب آمده و دارای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با قواعد بدیهی نحو سازگار است و نمی‌تواند معجزه باشد و دستخوش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 و مضاف‌الیه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بنابراین مضاف به کلمه‌ای گفته می‌شود که میل و کشش به کلمه دیگر پیدا 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الیه، یعنی کلمه‌ای که به آن میل و کشش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کسی که به میهمانی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خاطر این است که شخصی که به میهمانی می‌رود میل و کشش به صاحبخانه دارد و به دیدار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اسم مضاف تمایل به مضاف الیه پیدا کرد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که</w:t>
      </w:r>
    </w:p>
    <w:p>
      <w:pPr>
        <w:pStyle w:val="BookText"/>
        <w:rPr/>
      </w:pPr>
      <w:r>
        <w:rPr>
          <w:rFonts w:ascii="IRNazanin" w:hAnsi="IRNazanin" w:eastAsia="IRNazanin"/>
          <w:color w:val="111111"/>
          <w:sz w:val="28"/>
          <w:sz w:val="28"/>
          <w:szCs w:val="28"/>
          <w:rtl w:val="true"/>
          <w:lang w:bidi="fa-IR"/>
        </w:rPr>
        <w:t>نسبت بین دو اسم را اضافه می‌گویند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مالا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نحو یک مبحثی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اسم‌های غیرمنصرف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علم نحو در مورد علت و شرایط و اعراب اسامی غیرمنصرف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منصرف و غیرمنصرف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غیر منصرف، به اسمی می‌گویند که دو سبب یا یک سبب که جایگزین دو سبب از اسباب غیرمنصرف کردن اسم در آن باشد و اسم منصرف اسمی است که دو سبب از اسباب غیرمنصرف کردن در آن نباشد</w:t>
      </w:r>
      <w:r>
        <w:rPr>
          <w:rFonts w:eastAsia="IRNazanin" w:cs="IRNazanin"/>
          <w:color w:val="111111"/>
          <w:sz w:val="28"/>
          <w:szCs w:val="28"/>
          <w:rtl w:val="true"/>
          <w:lang w:bidi="fa-IR"/>
        </w:rPr>
        <w:t>.</w:t>
      </w:r>
      <w:r>
        <w:rPr>
          <w:rStyle w:val="FootnoteAnchor"/>
        </w:rPr>
        <w:footnoteReference w:id="414"/>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تأنیث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عُجمه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و نون زائده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 الفعل</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اعراب غیرمنصرف</w:t>
      </w:r>
    </w:p>
    <w:p>
      <w:pPr>
        <w:pStyle w:val="BookText"/>
        <w:rPr/>
      </w:pPr>
      <w:r>
        <w:rPr>
          <w:rFonts w:ascii="IRNazanin" w:hAnsi="IRNazanin" w:eastAsia="IRNazanin"/>
          <w:color w:val="111111"/>
          <w:sz w:val="28"/>
          <w:sz w:val="28"/>
          <w:szCs w:val="28"/>
          <w:rtl w:val="true"/>
          <w:lang w:bidi="fa-IR"/>
        </w:rPr>
        <w:t>هر اسمی که دو سبب یا یکی از اسباب که جایگزین دو سبب می‌شود در آن یافت شود آن اسم غیرمنصرف می‌شود و اعراب آن بدین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رفعی مرفوع است مانند جاء یوسف که یوسف فاعل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نصبی فتحه است مانند رَأیت یوسف که یوسف مفعول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جرّی فتحه به جای کسره است مانند مررت بیوسف و جاء غلام یوسف که یوسف مضاف الیه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اسباب غیرمنصرف که نام برده شد می‌تواند به تنهایی یک اسم را غیر منصرف کنند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w:t>
      </w:r>
    </w:p>
    <w:p>
      <w:pPr>
        <w:pStyle w:val="BookText"/>
        <w:rPr/>
      </w:pPr>
      <w:r>
        <w:rPr>
          <w:rFonts w:ascii="IRNazanin" w:hAnsi="IRNazanin" w:eastAsia="IRNazanin"/>
          <w:color w:val="111111"/>
          <w:sz w:val="28"/>
          <w:sz w:val="28"/>
          <w:szCs w:val="28"/>
          <w:rtl w:val="true"/>
          <w:lang w:bidi="fa-IR"/>
        </w:rPr>
        <w:t>منتهی المجموع</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الف تأنیث 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مقصورة مانند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 ممدودة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ضَرَّاء</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می‌تواند اسم را غیر منصرف کند و نیاز به سبب و علت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الف تأنیث جایگزین دو سبب از اسباب منع صرف می‌شود؟ دانشمندان علم نحو چنین پاسخ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دو سبب از اسباب منع صرف است؛ یکی تأنیث و دیگری لزوم تأنیث</w:t>
      </w:r>
      <w:r>
        <w:rPr>
          <w:rStyle w:val="FootnoteAnchor"/>
          <w:rtl w:val="true"/>
        </w:rPr>
        <w:footnoteReference w:id="418"/>
      </w:r>
      <w:r>
        <w:rPr>
          <w:rFonts w:ascii="IRNazanin" w:hAnsi="IRNazanin" w:eastAsia="IRNazanin"/>
          <w:color w:val="111111"/>
          <w:sz w:val="28"/>
          <w:sz w:val="28"/>
          <w:szCs w:val="28"/>
          <w:rtl w:val="true"/>
          <w:lang w:bidi="fa-IR"/>
        </w:rPr>
        <w:t xml:space="preserve">یعنی هر کلمه‌ای که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مؤنث است به بیان دیگر کاربرد الف تأنیث فقط در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سببی که در الف تأنیث وجود دارد برگشت به دو جهت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لفظی و آن این است که آن اسم مؤنث است و تأنیث فرع بر مذکر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معنوی و آن این است همراهی و ملازمت الف تأنیث با آن اسم به گونه‌ای که جزء حروف اصلی آن اسم شده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أبوالبقاء عُکبری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أللّباب فی علل البناء والاعراب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مستقل است که باعث غیرمنصرف شدن اسم می‌شود زیرا</w:t>
      </w:r>
    </w:p>
    <w:p>
      <w:pPr>
        <w:pStyle w:val="BookText"/>
        <w:rPr/>
      </w:pPr>
      <w:r>
        <w:rPr>
          <w:rFonts w:ascii="IRNazanin" w:hAnsi="IRNazanin" w:eastAsia="IRNazanin"/>
          <w:color w:val="111111"/>
          <w:sz w:val="28"/>
          <w:sz w:val="28"/>
          <w:szCs w:val="28"/>
          <w:rtl w:val="true"/>
          <w:lang w:bidi="fa-IR"/>
        </w:rPr>
        <w:t xml:space="preserve">تأنیث فرع تذکر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مؤنث به منزله تأنیث دیگر است مثل اینکه اسم دوبار مؤنث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تأنیث از هنگام ساخته شدن و استعمال آن اسم ملازم و همیشه همراه آن است و در جمع تثنیه حذف نمی‌شود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جلال الدین سیوطی در کتاب ألأشباه والنظائر فی النحو خود به نقل از إبن یعیش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مؤنث کردن اسم قوی‌تر و نیرومندتر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حروف اصلی آن اسم می‌شود و دیگر اینکه اسم را مختص به مؤنث می‌کند مثلاً حَمراء که مؤنث أحمَر است فقط در مؤنث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عجین و جزئی از اسم می‌شود این یک مزیت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بنابراین مشارکت الف تأنیث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مؤنث کردن یک علت حساب می‌شود و آن مزیت که جزئی از حروف آن اسم می‌شود و اسم را مختص به مؤنث می‌کند علّت دیگری است و این به منزله این است که این کلمه دو بار تأنیث شده است و به خاطر همین است که تأنیث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قدرت این را دارد که اسم را غیرمنصرف کند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و غیر منصرف و علّت غیرمنصرف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همان طور که بیان شد این کلمه فقط در مؤنث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کتاب خود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 و 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بَنَاءَ ان للمؤنث ولامذکّر لهما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مؤنث است که باید برای آن ضمیر مؤنث، فعل مؤنث، حال مونث و دیگر احکام مؤنث در کلام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از آیات</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آیه که مضاف الیه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علّت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جایگزین دو سبب از اسباب منع صرف می‌شود و علامت جَرّ مضاف الیه در اسم غیر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به نیابت از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آیه هیچ‌گونه مخالفت و ناسازگاری با قواعد دانش نحو و زبان عرب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شبهه در ایجاد کرده‌اند کوچک‌ترین اطلاعی در مورد قواعد و دستور زبان عرب خصوصاً غیرمنصرف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منبع است و چه از جهت اتقان و چه از جهت قدمت باید ملاک قرار گیرد و نه اینکه قرآن به قواعد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اعراب آیات القرآن، شمیله الاهدلی، احمد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المفصل لکتاب الله المرتّل، صالح، بهجت عبدالواحد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القرآن، محمد الطیب الابراهیم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المُیسَّر فی اعراب القرآن، تاج الدین عم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الندیه فی شرح الصمدیه، سید علی خان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المفید، شرح صمدیه، مدرس افغانی، محمد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مسائل الخلاف، إبن أنباری، عبدالرحمن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التصریح علی التوضیح بر شرح أوضح المسال ابن هشام، الازهری، خالدبن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الصّبّان علی شرح الأشمونی، الصّبّان، محمد بن علی</w:t>
      </w:r>
      <w:r>
        <w:rPr>
          <w:rFonts w:eastAsia="IRNazanin" w:cs="IRNazanin"/>
          <w:color w:val="111111"/>
          <w:sz w:val="28"/>
          <w:szCs w:val="28"/>
          <w:rtl w:val="true"/>
          <w:lang w:bidi="fa-IR"/>
        </w:rPr>
        <w:t>.</w:t>
      </w:r>
      <w:bookmarkStart w:id="187" w:name="pg5789_53591"/>
    </w:p>
    <w:p>
      <w:pPr>
        <w:pStyle w:val="Heading2"/>
        <w:numPr>
          <w:ilvl w:val="1"/>
          <w:numId w:val="1"/>
        </w:numPr>
        <w:rPr/>
      </w:pPr>
      <w:bookmarkStart w:id="188" w:name="__RefHeading___Toc4354644_581953129"/>
      <w:bookmarkStart w:id="189" w:name="_Toc65"/>
      <w:bookmarkEnd w:id="187"/>
      <w:bookmarkEnd w:id="188"/>
      <w:r>
        <w:rPr>
          <w:rtl w:val="true"/>
        </w:rPr>
        <w:t>فصل ششم</w:t>
      </w:r>
      <w:r>
        <w:rPr>
          <w:rtl w:val="true"/>
        </w:rPr>
        <w:t xml:space="preserve">: </w:t>
      </w:r>
      <w:r>
        <w:rPr>
          <w:rtl w:val="true"/>
        </w:rPr>
        <w:t>نبوت</w:t>
      </w:r>
      <w:bookmarkEnd w:id="1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4354646_581953129"/>
      <w:bookmarkStart w:id="191" w:name="_Toc66"/>
      <w:bookmarkEnd w:id="190"/>
      <w:r>
        <w:rPr>
          <w:rtl w:val="true"/>
        </w:rPr>
        <w:t>اشاره</w:t>
      </w:r>
      <w:bookmarkStart w:id="192" w:name="pg5789_53595"/>
      <w:bookmarkEnd w:id="19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93" w:name="__RefHeading___Toc4354648_581953129"/>
      <w:bookmarkStart w:id="194" w:name="_Toc67"/>
      <w:bookmarkEnd w:id="193"/>
      <w:r>
        <w:rPr/>
        <w:t>1</w:t>
      </w:r>
      <w:r>
        <w:rPr>
          <w:rtl w:val="true"/>
        </w:rPr>
        <w:t xml:space="preserve"> - </w:t>
      </w:r>
      <w:r>
        <w:rPr>
          <w:rtl w:val="true"/>
        </w:rPr>
        <w:t>آیا توسل به انبیاء و اولیاء شرک است ؟</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سبب توسل به رسول گرامی اسلام متهم به شرک کرد پس از وی محمدبن عبدالوهاب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هم مسلکان وی این عقیده و تهمت را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افراد صالح بیاید و از آنان بخواهد که بیماری او را شفا دهد و یا قرض او را ادا کند، مشرک است، زیرا هیچ کس جز خداوند قدرت بر انجام اعمالی این چنین را ندارد، پس واجب است چنین شخصی را وادار به توبه کنند و اگر توبه نکرد، باید کشته 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می‌گویند چون فلان شخص از من به خدا نزدیک‌تر است، پس باید او را واسطه در دعاها قرار دهم، این سخنان شرک و گوینده آن مشرک است</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کنار قبر مرده می‌آیند و او را مخاطب قرار داده و با وی سخن می‌گویند؛ و یا زنده غایبی را هم‌چون انسان حاضری می‌خوانند؛ و برای آن‌ها قصیده‌ها می‌سرایند و ضمن آن می‌گویند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 فلان، نزد خدا برای من شفاعت بنما، از خدا بخواه که ما را بر دشمنان پیروز گرداند؛ بخواه از خدا که این گرفتاری را از ما، بر طرف سازد؛ شکایت، نزد تو آورده‌ام از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تمام این نوع مخاطبات با فرشتگان و پیامبران و صالحان، پس از مرگشان، در کنار قبر و مخفیگاه‌شان، از</w:t>
      </w:r>
    </w:p>
    <w:p>
      <w:pPr>
        <w:pStyle w:val="BookText"/>
        <w:rPr/>
      </w:pPr>
      <w:r>
        <w:rPr>
          <w:rFonts w:ascii="IRNazanin" w:hAnsi="IRNazanin" w:eastAsia="IRNazanin"/>
          <w:color w:val="111111"/>
          <w:sz w:val="28"/>
          <w:sz w:val="28"/>
          <w:szCs w:val="28"/>
          <w:rtl w:val="true"/>
          <w:lang w:bidi="fa-IR"/>
        </w:rPr>
        <w:t>بزرگترین انواع شرک موجود در بین مشرکین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شبهه ابتدا به مفهوم لغوی و اصطلاحی توسل و سپس به معنای اصطلاحی شرک پرداخته و بررسی می شود که آیا توسل به اولیاء الهی شرک می‌باشد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توسل</w:t>
      </w:r>
    </w:p>
    <w:p>
      <w:pPr>
        <w:pStyle w:val="BookText"/>
        <w:rPr/>
      </w:pPr>
      <w:r>
        <w:rPr>
          <w:rFonts w:ascii="IRNazanin" w:hAnsi="IRNazanin" w:eastAsia="IRNazanin"/>
          <w:color w:val="111111"/>
          <w:sz w:val="28"/>
          <w:sz w:val="28"/>
          <w:szCs w:val="28"/>
          <w:rtl w:val="true"/>
          <w:lang w:bidi="fa-IR"/>
        </w:rPr>
        <w:t xml:space="preserve">کلمه توسل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در لغت به معنانی مختلف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شدن،</w:t>
      </w:r>
      <w:r>
        <w:rPr>
          <w:rStyle w:val="FootnoteAnchor"/>
        </w:rPr>
        <w:footnoteReference w:id="427"/>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 منزلت در پیش سلطان،</w:t>
      </w:r>
      <w:r>
        <w:rPr>
          <w:rStyle w:val="FootnoteAnchor"/>
        </w:rPr>
        <w:footnoteReference w:id="42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w:t>
      </w:r>
      <w:r>
        <w:rPr>
          <w:rStyle w:val="FootnoteAnchor"/>
        </w:rPr>
        <w:footnoteReference w:id="42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چاره‌جویی برای رسیدن به چیزی با میل و رغبت،</w:t>
      </w:r>
      <w:r>
        <w:rPr>
          <w:rStyle w:val="FootnoteAnchor"/>
        </w:rPr>
        <w:footnoteReference w:id="430"/>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که بسبب آن، نزدیک شدن به دیگری ممکن باشد،</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توسل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در اصطلاح دینی هم به معنای واسطه قرار دادن مظاهر دینی از جمله واسطه قرار دادن انبیاء الهی و اولیاء برای رسیدن بهتر و سریع‌تر قرب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سعی کرده‌اند که برای توسل معنای اصطلاحی بیان کنند باز از لغت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الیه بوسیلة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تقرّب الیه بعمل</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توسل الی الله بعمل او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تقرّب به الیه تعالی</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اقسام توسل</w:t>
      </w:r>
      <w:r>
        <w:rPr>
          <w:rStyle w:val="FootnoteAnchor"/>
          <w:rtl w:val="true"/>
        </w:rPr>
        <w:footnoteReference w:id="4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خدا به واسطه اسماء، صفات، افعال و به واسطه ایمان به خدا و ایمان به رسول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خدا به واسطه انسان صالحی که زنده هست و امید است خداوند دعایش را مستجاب 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خدا به واسطه عمل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اموری که شرع در مورد آنها ساکت بوده و نقلی نداریم؛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مشرکین به بت‌ها؛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خدا به واسطه انسان صالحی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شرک</w:t>
      </w:r>
    </w:p>
    <w:p>
      <w:pPr>
        <w:pStyle w:val="BookText"/>
        <w:rPr/>
      </w:pPr>
      <w:r>
        <w:rPr>
          <w:rFonts w:ascii="IRNazanin" w:hAnsi="IRNazanin" w:eastAsia="IRNazanin"/>
          <w:color w:val="111111"/>
          <w:sz w:val="28"/>
          <w:sz w:val="28"/>
          <w:szCs w:val="28"/>
          <w:rtl w:val="true"/>
          <w:lang w:bidi="fa-IR"/>
        </w:rPr>
        <w:t>اکثر کتب اعتقادی و کلامی برای معنای شرک باب خاصی ندارند و از آنجا که شرک ضد توحید است ابتدا به معنای توحید و اقسام آن توجه می‌شود و به مناسبت به معنای شرک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نوع شرک، شرک در توحید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واجب الوجود، یگانه است و برای او نظیر و مانندی نیست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بنابر اعتقاد به وجود خدایی در عرض خدا که مستقل از ذات مقدس الله باشد؛ شرکت در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شرک در عبادت، ابتدا توحید در عبادت تعریف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 مخصوص خداست و جز او نباید کسی را به هیچ عنوانی پرستید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محور بحث ابن تیمیه و پیرو او محمد بن عبد الوهاب، در باب اتهام سایر مسلمانان به شرک، شرک در عبادت می‌باشد؛ در بخش بررسی شبهه فقط</w:t>
      </w:r>
    </w:p>
    <w:p>
      <w:pPr>
        <w:pStyle w:val="BookText"/>
        <w:rPr/>
      </w:pPr>
      <w:r>
        <w:rPr>
          <w:rFonts w:ascii="IRNazanin" w:hAnsi="IRNazanin" w:eastAsia="IRNazanin"/>
          <w:color w:val="111111"/>
          <w:sz w:val="28"/>
          <w:sz w:val="28"/>
          <w:szCs w:val="28"/>
          <w:rtl w:val="true"/>
          <w:lang w:bidi="fa-IR"/>
        </w:rPr>
        <w:t>این وجه شرک اشاره و نقد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در اقوام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 حضرت آدم تابوتی را که در آن صورت پیامبران از اولاد او نقش بسته بود،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فرزندان آدم علیه السلام آن را یکی پس از دیگری به ارث گذاشتند تا این که به دست حضرت یعقوب علیه السلام رسید، سپس در دست بنی اسرائیل بود که هرگاه در مسأله‌ای اختلاف می‌کردند آن را بین خود حاکم می‌کردند و حل خصومت می‌نمودند و هرگاه جنگی بر ایشان پیش می‌آمد آن را پیشاپیش خود حرکت می‌دادند و با توسل و تبرک بدو طلب پیروزی می‌کردند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نیز از سدی روایت شده است که هرگاه جنگ بین یهودیان و مشرکان شدت می‌گرفت تورات را بیرون می‌آوردند و دست خود را بر جایی که نام رسول گرامی اسلام نوشته شده بود می‌گذاشتند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همان پیامبری که به ما وعده داده‌ای تا در آخر زمان برانگیزی از تو می‌خواهیم که امروز ما را بر دشمنانمان پیروز فرمایی و بدین وسیله فتح را نصیب خویش می‌کردند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بررسی شبهه</w:t>
      </w:r>
    </w:p>
    <w:p>
      <w:pPr>
        <w:pStyle w:val="BookText"/>
        <w:rPr/>
      </w:pPr>
      <w:r>
        <w:rPr>
          <w:rFonts w:ascii="IRNazanin" w:hAnsi="IRNazanin" w:eastAsia="IRNazanin"/>
          <w:color w:val="111111"/>
          <w:sz w:val="28"/>
          <w:sz w:val="28"/>
          <w:szCs w:val="28"/>
          <w:rtl w:val="true"/>
          <w:lang w:bidi="fa-IR"/>
        </w:rPr>
        <w:t>این شبهه در چند بخش بررسی و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توسل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لغوی توسل هیچ گونه معنایی؛ اشاره به شرک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اصطلاحی یعنی انجام هر عمل که موجب تقرب خداوند باشد؛ خواه این</w:t>
      </w:r>
    </w:p>
    <w:p>
      <w:pPr>
        <w:pStyle w:val="BookText"/>
        <w:rPr/>
      </w:pPr>
      <w:r>
        <w:rPr>
          <w:rFonts w:ascii="IRNazanin" w:hAnsi="IRNazanin" w:eastAsia="IRNazanin"/>
          <w:color w:val="111111"/>
          <w:sz w:val="28"/>
          <w:sz w:val="28"/>
          <w:szCs w:val="28"/>
          <w:rtl w:val="true"/>
          <w:lang w:bidi="fa-IR"/>
        </w:rPr>
        <w:t>عمل نماز و سایر عبادات باشد که دستور شارع هست یا ابراز محبت و توسل به اولیاء الهی که آنهم دستور شرعی دارد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معنای اصطلاحی توسل</w:t>
      </w:r>
    </w:p>
    <w:p>
      <w:pPr>
        <w:pStyle w:val="BookText"/>
        <w:rPr/>
      </w:pPr>
      <w:r>
        <w:rPr>
          <w:rFonts w:ascii="IRNazanin" w:hAnsi="IRNazanin" w:eastAsia="IRNazanin"/>
          <w:color w:val="111111"/>
          <w:sz w:val="28"/>
          <w:sz w:val="28"/>
          <w:szCs w:val="28"/>
          <w:rtl w:val="true"/>
          <w:lang w:bidi="fa-IR"/>
        </w:rPr>
        <w:t>بررسی موارد توسل اصطلاحی که در شش قسم آورده 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 به واسطه اسماء، صفات، افعال و به واسطه ایمان به خدا و ایمان به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هیچ خلاف شرع و سنت نیست و فریقین این نوع توسل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صحت این نوع توسل؛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فقط از آنِ خداست؛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صراحت آمده که خدا را به اسمایش بخوانیم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سوره آل‌عمران آیه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 أَنْ آمِنُوا بِرَبِّکُمْ فَآمَنّا رَبَّنا فَاغْفِرْ لَنا ذُنُوبَنا وَ کَفِّرْ عَنّا سَیِّئاتِنا وَ 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دعوتگری را شنیدیم که به ایمان فرا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پروردگارتان،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ما بیامرز و بدی‌های ما را از ما بِزُدا؛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زُمره‌ی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ایمان به پروردگار طلب آمرزش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 xml:space="preserve">در دعای منسوب به حضرت رسول در استفائه به خداوند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یا قیوم، برحمتک استغیث</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محمدوآله، وهَب لنفسی علی ظلمها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فرست بر محمد و آل محمد و ببخش مرا به خاطر ظلم‌هایی که بر خودم مرتکب شده‌ام</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در این دعا از خدا به واسطه یکی از افعالش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را مسألت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از توسل یعنی واسطه قرار دادن 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فتاوی اهل سنت نیز جایز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 به واسطه انسان صالحی که زنده است و امید است خداوند دعایش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در حال حیات انسان صالح</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نیز مورد تأیید فریقین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اهل سنت در تأیید آن واقعه‌ای در زمان حیات حضرت رسول اکرم نقل می‌کنند که خلاصه‌اش چنین است؛ مدتی می‌شد که در مدینه باران نبارید و مردم به سختی افتاده بودند، روز جمعه که پیامبر مشغول بیان خطبه نماز جمعه بودند مردی به پیامبر گفت اموالمان در حال نابودی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خدا بخواه به دادمان برسد، حضرت در منبر دست بلند</w:t>
      </w:r>
    </w:p>
    <w:p>
      <w:pPr>
        <w:pStyle w:val="BookText"/>
        <w:rPr/>
      </w:pP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اغثنا، اللهم اعثنا، اللهم اغثنا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می‌گوید که در آسمانی که هیچ قطعه ابری دیده نمی‌شد به ناگاه، ابری آمد و باران بارید و ادامه داشت تا یک هفته، هفته دوم باز مردم مراجعه کردند که یا رسول الله بناهایمان خراب شد و اموالمان غرق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حضرت رسول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موالینا ولاعلینا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باران تمام شد و ابرها بر طرف شدند و آسمان آفتابی گردید؛ در حالی که هنوز در بیرون شهر مدینه باران می‌بارید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عمل صالح</w:t>
      </w:r>
    </w:p>
    <w:p>
      <w:pPr>
        <w:pStyle w:val="BookText"/>
        <w:rPr/>
      </w:pPr>
      <w:r>
        <w:rPr>
          <w:rFonts w:ascii="IRNazanin" w:hAnsi="IRNazanin" w:eastAsia="IRNazanin"/>
          <w:color w:val="111111"/>
          <w:sz w:val="28"/>
          <w:sz w:val="28"/>
          <w:szCs w:val="28"/>
          <w:rtl w:val="true"/>
          <w:lang w:bidi="fa-IR"/>
        </w:rPr>
        <w:t>این قسم را اهل سنت قبول دارند و در تأیید آن داستانی از پیامبر نقل می‌کنند که ایشان فرمودند در زمان بنی‌اسرائیل سه نفر وارد غاری شدند و خدا اراده کرد و در غار با تخته سنگی بسته شد هر چه کردند، نتوانستند سنگ را جابه‌جا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بیاید به خدا متوسل شویم به عمل صالحی که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داستان محبت و احسان خود به پدر و مادر پیرش را بیان کرد و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کنت فعلت ذلک ابتغاء وجهک فاصرف عنا ما نحنه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عمل برای رضای تو بوده ما را از این گرفتاری نجات بده در این موقع صخره کمی جابه‌جا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داستان هوس و شهوت به دختر عمه‌اش را بیان کرد که در وقت نیاز دختر عمه به وی، او هم شرط دفع حاجت شهوت کرد و دختر عمه ناچار قبول کرد اما در آخرین لحظه به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متحول شده و با تمام میل و علاقه‌اش به دختر عمه دست از او می‌کشد و باز همان توسل شخص اول را می‌خواند و صخره کمی بیشتر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شخصی بود که کارگران برایش کار می‌کردند و آخر وقت مزد همه را می‌داد، روزی برای آخری پول باقی نماند که به او بدهد و برای ادای دین به او می‌گوید برود از شتر و گوسفند هر چه خواهد بردارد، و می‌گوید این را برای رضای خدا انجام دادم و باز همان توسل را می‌خواند با توسل سومین نفر صخره کامل کنار می‌رود و راه غار باز می‌شود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 قسم توسل نزد اهل توسل جایز و صحیح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اموری که شرع در مورد آنها ساکت بوده و نقلی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که انسان متوسل شود به مقام شخص دارای موقعیت الهی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بما نبیک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توسل به شخص اولیاء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بحق الصالمین، أو بحث محمد أم بحرمة النبی، أو بجاه الأنبیاء، او به کنزا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این نوع توسل را بدعت می‌دانند که به مرحله شرک نمی‌رسد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 نیز توسل به خود شخص یعنی حتی در زمان حیات پیامبر یا عبدصالح نیز 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بنبیک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بالایمان بالرسول، و أما الذات النبی فلیست وسیلة ینتفع بها العبد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مشرکین به بت‌ها</w:t>
      </w:r>
    </w:p>
    <w:p>
      <w:pPr>
        <w:pStyle w:val="BookText"/>
        <w:rPr/>
      </w:pPr>
      <w:r>
        <w:rPr>
          <w:rFonts w:ascii="IRNazanin" w:hAnsi="IRNazanin" w:eastAsia="IRNazanin"/>
          <w:color w:val="111111"/>
          <w:sz w:val="28"/>
          <w:sz w:val="28"/>
          <w:szCs w:val="28"/>
          <w:rtl w:val="true"/>
          <w:lang w:bidi="fa-IR"/>
        </w:rPr>
        <w:t>که این قسم نیز نزد شیعه و اهل سنت از مسلمات بدعت و 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برای خدا قایل شدن شرک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یَدْعُوا مِنْ دُونِ اللّهِ مَنْ لا یَسْتَجِیبُ لَهُ إِلی یَوْمِ الْقِیامَةِ وَ هُمْ عَنْ دُعائِهِمْ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گمراه‌تر از کسی که، غیر از خدا، کسی را می‌خواند که تا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نمی‌پذیرد،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غافل‌اند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توسل بعد از مرگ انسان صالح</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توسل به انسان صالح و حتی پیامبر را بعد از مرگشان، بدعت و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کتب تفسیری اهل سنت نقل‌هایی تاریخی آمده که صحابه بعد از فوت حضرت نبی مکرم اسلام به وی متوسل شده‌اند اما وهابی‌ها همه آن وقایع را کذب و ناصحیح می‌پندارند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از جمله شخصی اعرابی نزد قبر پیامبر آمده و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رسول الله، سمعت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 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جئتک مستغفراً من ذنوبی مستشفعا بک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معتبر اهل سنت آمده است</w:t>
      </w:r>
      <w:r>
        <w:rPr>
          <w:rStyle w:val="FootnoteAnchor"/>
          <w:rtl w:val="true"/>
        </w:rPr>
        <w:footnoteReference w:id="451"/>
      </w:r>
      <w:r>
        <w:rPr>
          <w:rFonts w:ascii="IRNazanin" w:hAnsi="IRNazanin" w:eastAsia="IRNazanin"/>
          <w:color w:val="111111"/>
          <w:sz w:val="28"/>
          <w:sz w:val="28"/>
          <w:szCs w:val="28"/>
          <w:rtl w:val="true"/>
          <w:lang w:bidi="fa-IR"/>
        </w:rPr>
        <w:t xml:space="preserve">را با دو کلمه رد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کذب ولانصح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می‌کنند که آیه فقط منحصر در زمان حیات پیامبر می‌باشد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 به واسطه انسان صالحی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بعد از مرگ انسان صالح</w:t>
      </w:r>
    </w:p>
    <w:p>
      <w:pPr>
        <w:pStyle w:val="BookText"/>
        <w:rPr/>
      </w:pPr>
      <w:r>
        <w:rPr>
          <w:rFonts w:ascii="IRNazanin" w:hAnsi="IRNazanin" w:eastAsia="IRNazanin"/>
          <w:color w:val="111111"/>
          <w:sz w:val="28"/>
          <w:sz w:val="28"/>
          <w:szCs w:val="28"/>
          <w:rtl w:val="true"/>
          <w:lang w:bidi="fa-IR"/>
        </w:rPr>
        <w:t>وهابی‌ها توسل به انسان صالح و حتی پیامبر را بعد از مرگشان، بدعت و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کتب تفسیری اهل سنت نقل‌هایی تاریخی آمده که صحابه بعد از فوت حضرت نبی مکرم اسلام به وی متوسل شده‌اند اما وهابی‌ها همه آن وقایع را کذب و ناصحیح می‌پندارند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از جمله شخصی اعرابی نزد قبر پیامبر آمده و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رسول الله، سمعت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 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جئتک مستغفراً من ذنوبی مستشفعا بک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معتبر اهل سنت آمده است</w:t>
      </w:r>
      <w:r>
        <w:rPr>
          <w:rStyle w:val="FootnoteAnchor"/>
          <w:rtl w:val="true"/>
        </w:rPr>
        <w:footnoteReference w:id="454"/>
      </w:r>
      <w:r>
        <w:rPr>
          <w:rFonts w:ascii="IRNazanin" w:hAnsi="IRNazanin" w:eastAsia="IRNazanin"/>
          <w:color w:val="111111"/>
          <w:sz w:val="28"/>
          <w:sz w:val="28"/>
          <w:szCs w:val="28"/>
          <w:rtl w:val="true"/>
          <w:lang w:bidi="fa-IR"/>
        </w:rPr>
        <w:t xml:space="preserve">را با دو کلمه رد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کذب ولانصح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می‌کنند که آیه فقط منحصر در زمان حیات پیامبر می‌باشد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جایز و مورد قبول فریقین؛</w:t>
      </w:r>
    </w:p>
    <w:p>
      <w:pPr>
        <w:pStyle w:val="BookText"/>
        <w:rPr/>
      </w:pPr>
      <w:r>
        <w:rPr>
          <w:rFonts w:ascii="IRNazanin" w:hAnsi="IRNazanin" w:eastAsia="IRNazanin"/>
          <w:color w:val="111111"/>
          <w:sz w:val="28"/>
          <w:sz w:val="28"/>
          <w:szCs w:val="28"/>
          <w:rtl w:val="true"/>
          <w:lang w:bidi="fa-IR"/>
        </w:rPr>
        <w:t>توسل به خداوند به اسم، ذات و صفاتش</w:t>
      </w:r>
    </w:p>
    <w:p>
      <w:pPr>
        <w:pStyle w:val="BookText"/>
        <w:rPr/>
      </w:pPr>
      <w:r>
        <w:rPr>
          <w:rFonts w:ascii="IRNazanin" w:hAnsi="IRNazanin" w:eastAsia="IRNazanin"/>
          <w:color w:val="111111"/>
          <w:sz w:val="28"/>
          <w:sz w:val="28"/>
          <w:szCs w:val="28"/>
          <w:rtl w:val="true"/>
          <w:lang w:bidi="fa-IR"/>
        </w:rPr>
        <w:t>توسل به انسان‌های صالح زنده</w:t>
      </w:r>
    </w:p>
    <w:p>
      <w:pPr>
        <w:pStyle w:val="BookText"/>
        <w:rPr/>
      </w:pPr>
      <w:r>
        <w:rPr>
          <w:rFonts w:ascii="IRNazanin" w:hAnsi="IRNazanin" w:eastAsia="IRNazanin"/>
          <w:color w:val="111111"/>
          <w:sz w:val="28"/>
          <w:sz w:val="28"/>
          <w:szCs w:val="28"/>
          <w:rtl w:val="true"/>
          <w:lang w:bidi="fa-IR"/>
        </w:rPr>
        <w:t>توسل به اعمال صالح خود انسان جایز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بدعت و شرک‌آور نزد فریقین؛</w:t>
      </w:r>
    </w:p>
    <w:p>
      <w:pPr>
        <w:pStyle w:val="BookText"/>
        <w:rPr/>
      </w:pPr>
      <w:r>
        <w:rPr>
          <w:rFonts w:ascii="IRNazanin" w:hAnsi="IRNazanin" w:eastAsia="IRNazanin"/>
          <w:color w:val="111111"/>
          <w:sz w:val="28"/>
          <w:sz w:val="28"/>
          <w:szCs w:val="28"/>
          <w:rtl w:val="true"/>
          <w:lang w:bidi="fa-IR"/>
        </w:rPr>
        <w:t>توسل به بت‌ها</w:t>
      </w:r>
    </w:p>
    <w:p>
      <w:pPr>
        <w:pStyle w:val="BookText"/>
        <w:rPr/>
      </w:pPr>
      <w:r>
        <w:rPr>
          <w:rFonts w:ascii="IRNazanin" w:hAnsi="IRNazanin" w:eastAsia="IRNazanin"/>
          <w:color w:val="111111"/>
          <w:sz w:val="28"/>
          <w:sz w:val="28"/>
          <w:szCs w:val="28"/>
          <w:rtl w:val="true"/>
          <w:lang w:bidi="fa-IR"/>
        </w:rPr>
        <w:t>انسان‌های غیر صالح که نزد فریقین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انسان‌های صالح و نیز شخص پیامبر بعد از مرگ ایشان این قسم محل نزاع بین شیعه و وهابیت می‌باشد که وهابی‌ها قایل به بدعت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از اهل شیعه توسل به انسان‌های صالح و به خصوص پیامبر و اولیاء الهی را بعد از مرگشان نیز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استدلال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استمداد از پیامبران و صالحان و در خواست کمک و نجات در حال حیات آنها و چه پس از رحلت ایشان از این جهان، بسان توسل به آنان به دو صورت میتواند انجام گیرد، کسانی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اغثنا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را بنده برگزیده و وارسته می‌دانند، نداها و دعوت‌ها، رنگ عبادت به خود نمی‌گیرد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نیز سایر ادله‌ای که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میان همه متوسلان، مشهود و چشمگیر است اینست که همگی، اولیاء و انبیاء را بندگان برگزیده و انسان‌های وارسته‌ای می‌دانند که دعای آن‌ها نزد خداوند رد نمی‌شود و با این اعتقاد به آن‌ها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عمل آنان را جز توسل به اسباب چیزی نامید و این متوسلان را مشرک یا بدعت‌گزار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جواز توسل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به توسل</w:t>
      </w:r>
    </w:p>
    <w:p>
      <w:pPr>
        <w:pStyle w:val="BookText"/>
        <w:rPr/>
      </w:pPr>
      <w:r>
        <w:rPr>
          <w:rFonts w:ascii="IRNazanin" w:hAnsi="IRNazanin" w:eastAsia="IRNazanin"/>
          <w:color w:val="111111"/>
          <w:sz w:val="28"/>
          <w:sz w:val="28"/>
          <w:szCs w:val="28"/>
          <w:rtl w:val="true"/>
          <w:lang w:bidi="fa-IR"/>
        </w:rPr>
        <w:t>یکی از گویاترین آیات قرآن در سفارش به توسل به حضرت رسول اکرم صلی الله علیه و آله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 وَ لَوْ أَنَّهُمْ إِذْ ظَلَمُوا أَنْفُسَهُمْ جاؤُکَ</w:t>
      </w:r>
    </w:p>
    <w:p>
      <w:pPr>
        <w:pStyle w:val="BookText"/>
        <w:rPr/>
      </w:pPr>
      <w:r>
        <w:rPr>
          <w:rFonts w:ascii="IRNazanin" w:hAnsi="IRNazanin" w:eastAsia="IRNazanin"/>
          <w:color w:val="111111"/>
          <w:sz w:val="28"/>
          <w:sz w:val="28"/>
          <w:szCs w:val="28"/>
          <w:rtl w:val="true"/>
          <w:lang w:bidi="fa-IR"/>
        </w:rPr>
        <w:t>فَاسْتَغْفَرُوا اللّهَ وَ اسْتَغْفَرَ لَهُمُ الرَّسُولُ لَوَجَدُوا اللّهَ تَوّاباً رَحِیماً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فرستاده‌ای را نفرستادیم، مگر برای این‌که به رخصت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هنگامی که به خودشان ستم کردند، نزد تو می‌آمدند و از خدا آمرزش می‌خواستند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می‌کرد، حتماً خدا را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شیعه ذیل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ضمنا پاسخ کسانی که توسل جستن به شخص پیامبر و یا امام را یک نوع شرک می‌پندارند روشن می‌شود، زیرا این آیه صریحاً می‌گوید که آمدن به سراغ شخص پیامبر صلی الله علیه و آله و او را بر در درگاه خدا شفیع قرار دادن، و وساطت و استغفار او برای گنه‌کاران مؤثر است، و موجب پذیرش توبه،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وساطت و دعا و استغفار و شفاعت خواستن از شخص پیامبر صلی الله علیه و آله شرک بود چگونه ممکن بود که قرآن چنین دستوری را به گنه‌کاران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پیامبر صلی الله علیه و آله آمرزنده گناه نیست، او تنها می‌تواند از خدا طلب آمرزش کند و این آیه پاسخ دندان شکنی است به آن‌ها که این گونه وساطت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استغفار شخص پیامبر صلی الله علیه و آله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از قرآن نیز آمده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نیز در تفسیر اهل سنت ذیل این آیه آمده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اللَّهَ من ذلک بالإخلاص، و بالغوا فی الاعتذار إلیک من إیذائک بردّ قضائک، حتی انتصبت شفیعا لهم إلی اللَّه ومستغفراً لَوَجَدُوا اللَّهَ تَوَّاباً لعلموه</w:t>
      </w:r>
    </w:p>
    <w:p>
      <w:pPr>
        <w:pStyle w:val="BookText"/>
        <w:rPr/>
      </w:pPr>
      <w:r>
        <w:rPr>
          <w:rFonts w:ascii="IRNazanin" w:hAnsi="IRNazanin" w:eastAsia="IRNazanin"/>
          <w:color w:val="111111"/>
          <w:sz w:val="28"/>
          <w:sz w:val="28"/>
          <w:szCs w:val="28"/>
          <w:rtl w:val="true"/>
          <w:lang w:bidi="fa-IR"/>
        </w:rPr>
        <w:t>توابا، أی لتاب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واستغفرت لهم، وعدل عنه إلی طریقة الالتفات، تفخیما لشأن رسول اللَّه صلی اللَّه علیه وسلم وتعظیما لاستغفاره، وتنبیها علی أن شفاعة من اسمه الرسول</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این کلام کاملاً تصریح شده است شخص پیامبر از طرف خداوند منتصب به مقام شفاعت شده‌اند و موحدان موظفند جهت استفاده از نعمت شفاعت به آن حضرت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حضرت رسول در زمان حیات مبارکشان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برکت وجود نمازگزار از انسان بی‌نماز و به وسیلۀ شخص زکات دهنده از کسی که از دادن آن امتناع می‌کند و به وسیلۀ روزه‌دار از روزه‌خوار و به واسطۀ حج‌گزار از تارک آن و به برکت مجاهدان از قاعدان دفع بلا می‌کند، و اگر همگان از انجام دادن این اعمال امتناع ورزند، لحظه‌ای خداوند بدانان مهلت نخواهد داد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سواد بن قارب که از صحابه است در محضر رسول خدا به عنوان استشفاع و توسّل، قصیده‌ای انشاء نموده و رسول خدا نیز این کار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سکوت خود تقریر و امضاء فرموده است</w:t>
      </w:r>
      <w:r>
        <w:rPr>
          <w:rFonts w:eastAsia="IRNazanin" w:cs="IRNazanin"/>
          <w:color w:val="111111"/>
          <w:sz w:val="28"/>
          <w:szCs w:val="28"/>
          <w:rtl w:val="true"/>
          <w:lang w:bidi="fa-IR"/>
        </w:rPr>
        <w:t>.</w:t>
      </w:r>
      <w:r>
        <w:rPr>
          <w:rStyle w:val="FootnoteAnchor"/>
          <w:rtl w:val="true"/>
        </w:rPr>
        <w:footnoteReference w:id="46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بیابان‌نشین به حضور رسول اکرم آمده و با انشاد چند شعر،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و طلب باران از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بر منبر رفته و در حقشان دعا کرد تا هوا بارانی شد و باران فراوان بارید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در صحیح بخاری بعد از بیان این روایت اضافه می‌کند که وقتی باران بارید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حضرت ابوطالب در مدح شخص حضرت رسول خواند و پیامبر اکرم از شنیدن این بیت اظهار شادمانی فرمود و آثار رضا و خوشنودی در چهرۀ مبارکش نمایان گردید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همگی توسل به شخص پیامبر و یا شخص روزه‌در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خود پاسخ بند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صحابه و علمای اسلام بعد از وفات پیامبر اسلام صلی الله علیه و 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 xml:space="preserve">ابوجوزا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گرفتار قحطی شدیدی شدند، به نزد عایشه شکایت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قبر پیامبر شوید و مقداری از سقف حرم را که برابر قبر آن حضرت است بردارید به صورتی که بین آن و آسمان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چنین کردند، باران زیادی نازل شد تا جایی که گیاهان رویید و شتران چاق شدند تا حدّی که پوست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زیادی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 و لذا آن سال را عام الفتق نامیدند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مالکی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که منصور دوانیقی، دومین خلیفۀ عباسی به حج رفت و به زیارت مرقد مطهر پیغمبر اکرم صلی الله علیه و آله مشرّف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مذاهب چهارگانۀ اهل سنّت است و از شخصیت‌های بسیار بزرگ و مهم به شمار می‌رود، در اثناء زیارت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این‌جا حرم رسول خدا است؛ صدای خود را آهسته کن که خدا به منظور تأدیب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صداهایتان را فراتر از صدای پیامبر بلند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رسول خدا در حال مماتش مانند حرمت وی در حال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تنبّهی یافت و فروتن شد؛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حال دعا و خواندن خدا، رو به قبله کنم یا رو به رسول خدا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به قبر مطهر آن حضرت نموده و خدا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رسول خدا روی خود را برگردانی و حال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به سوی خدا است در روز قیامت؟ بلکه رو به سوی او بنما و به شفاعت او روی به سوی خدا بر، تا مگر خدا به شفاعت وی تو را بپذیرد؛ چه آن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هنگامی که به خویشتن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گناهی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می‌آمدند و از خدا طلب آمرزش می نمودند و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مغفرت می‌نمودی، هر آینه خداوند را توبه‌پذیری مهربان می‌یافتند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فتوای علمای اهل سنت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فتاوی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به خاطر برخی منکرها و مفاسدی که بر آن بار می‌شود هم‌چون اختلاط زن و مرد و مانند آن، ترک نمی‌شود زیرا</w:t>
      </w:r>
    </w:p>
    <w:p>
      <w:pPr>
        <w:pStyle w:val="BookText"/>
        <w:rPr/>
      </w:pPr>
      <w:r>
        <w:rPr>
          <w:rFonts w:ascii="IRNazanin" w:hAnsi="IRNazanin" w:eastAsia="IRNazanin"/>
          <w:color w:val="111111"/>
          <w:sz w:val="28"/>
          <w:sz w:val="28"/>
          <w:szCs w:val="28"/>
          <w:rtl w:val="true"/>
          <w:lang w:bidi="fa-IR"/>
        </w:rPr>
        <w:t>آن‌چه مایۀ تقرب است به خاطر چنین اموری رها نمی‌شود بلکه بر انسان فعل آن لازم است و بالاتر این‌که اگر بتواند باید در اشاعۀ آن در بین مردم نیز بکوشد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معروف سنّی شافعی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الثالث فی توسّل الزّائر وتشفّعه به صلی الله تعالی علیه و سلم الی ربّه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در توسل زائر است به رسول خدا و شفیع قرار دادن وی 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دارد که حاصل ترجمه‌اش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استغاثه از پیامبر اکرم و جاه و منزلت او را به پیشگاه خدا به شفاعت بردن، کار انبیاء و مرسلین بوده و سیره رفتار صلحای پیشین در همه حال، استقرار بر همین داشته است چه در حال حیات آن حضرت و چه بعد از ممات، چه در عالم برزخ و چه در عرصات قیامت؛ و حتی پیش از خلقت آن حضرت نیز توسّل و استشفاع به او، سیرۀ پیامبران بزرگ خدا بوده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زمان تسول بعد از وفات حضرت رسول اکرم می‌باشد و این‌ها خلاف ادعای شرک و بدعت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 توسل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ادعیه و زیارت‌هایی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متداول است، دقت شود، این حقیقت روشن، با کمال وضوح، در لابلای دعاها و زیارات، استفاده می‌گردد که در این دعاها، در نهایت درجۀ ادب و تواضع به پیشگاه خداوند؛ اهل بیت عصمت و امامان بر حق، آنان را به عنوان وسایل معرفی می‌کنند که خداوند آنان را در دسترس سایر انسان‌ها قرار داده است؛ و بر اساس جریان عالم طبع و مقتضای عقل، از آن معادن علم و خزّان کرم و منابع حکمت، تقاضای لطف و عنایت و رحمت،</w:t>
      </w:r>
    </w:p>
    <w:p>
      <w:pPr>
        <w:pStyle w:val="BookText"/>
        <w:rPr/>
      </w:pPr>
      <w:r>
        <w:rPr>
          <w:rFonts w:ascii="IRNazanin" w:hAnsi="IRNazanin" w:eastAsia="IRNazanin"/>
          <w:color w:val="111111"/>
          <w:sz w:val="28"/>
          <w:sz w:val="28"/>
          <w:szCs w:val="28"/>
          <w:rtl w:val="true"/>
          <w:lang w:bidi="fa-IR"/>
        </w:rPr>
        <w:t>می‌نمایند؛ و به وسیله آنان، بندگان خدا هر چه بیشتر به خداوند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توسل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سادَتی وَمَوالِیَّ، انّی تَوَجَّهْتُ بِکُمْ ائِمَّتی وَعُدَّتی لِیَوْمِ فَقْری وَحاجَتی الَی اللَّهِ، وَتَوَسَّلْتُ بِکُمْ الَی اللَّهِ، وَاسْتَشْفَعْتُ بِکُمْ الَی اللَّهِ، فَاشْفَعُوا لی عِنْدَ اللَّهِ، وَاسْتَنْقِذُونی مِنْ ذُنُوبی عِنْدَ اللَّهِ، فَاِنَّکُمْ وَسیلَتی الَی اللَّهِ، وَبِحُبِّکُمْ وَبِقُرْبِکُمْ ارْجُو نَجاةً مِنَ اللَّهِ، فَکُونُوا عِنْدَ اللَّهِ رَجآئی، یا سادَتی یا اوْلِیآءَ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آقایان من و سرورانم من رو آوردم به وسیله شما پیشوایان و ذخیرگانم در روز نداری و نیازمندی به درگاه خدا و توسل جستم به وسیله شما به درگاه خدا و شفاعت‌جویی کردم به وسیله شما به درگاه خدا پس شفاعت کنید برای من در پیشگاه خدا و از او بخواهید مرا از گناهانم نجات دهد زیرا شمایید وسیله من به درگاه خدا و به وسیله دوستی و قرب به شما امید نجات از خدا دارم پس شما هم مایه امید من به درگاه خدا باشید ای آقایان من ای اولیاء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معنای این توسل همه حاجت ما بر می‌گردد به خدا بارها اعتراف می‌شود که اولیاء الهی وسیله‌اند، شفیع‌اند و به طور مستقل از آن‌ها درخواست کمک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ابن تیمیه و پیرو او محمد بن عبد الوهاب، این مسأله است که مسلمانان را به شرک در عبادت، و بدعت متهم می‌کنند، و آنچه که بیش از همه در کتاب‌های آن‌ها به چشم می‌خورد، مسأله شرک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نازل‌ترین بدگویی آنان درباره یک نفر، متهم کردن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با بیان معنای توسل و اقسام توسل و مقایسه آن با معنای شرک و نیز بیان سیره قولی و عملی نبی مکرم اسلام و سیره صحابه، علما و ائمه فریقین</w:t>
      </w:r>
    </w:p>
    <w:p>
      <w:pPr>
        <w:pStyle w:val="BookText"/>
        <w:rPr/>
      </w:pPr>
      <w:r>
        <w:rPr>
          <w:rFonts w:ascii="IRNazanin" w:hAnsi="IRNazanin" w:eastAsia="IRNazanin"/>
          <w:color w:val="111111"/>
          <w:sz w:val="28"/>
          <w:sz w:val="28"/>
          <w:szCs w:val="28"/>
          <w:rtl w:val="true"/>
          <w:lang w:bidi="fa-IR"/>
        </w:rPr>
        <w:t xml:space="preserve">دانستیم که آنچه مسلمانان موحد در امر توسل به انبیاء و اولیاء انجام می‌دهند چه در حال حیات آن‌ها و چه بعد از مرگشان و نیز چه به مقام آن‌ها و چه به اسم آن‌ها؛ هیچ رنگ و بوی بدعت و شرک ندارد بلکه در راستای توحید و اجری فرمان ذات اقدس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معبود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سفارشات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عقاید و مذاهب اسلامی، سبحانی، جعفر، قم، مؤسسه امام صادق علیه السلام،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تضاد عقاید حنفیت با وهابیت، انتشارات آثارنفیس، قم،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شناسی و پاسخ به شبهات، رضوانی، علی اصغر، تهران، نشر مشعر،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رضوانی، علی اصغر، قم، انتشارات مسجد مقدس جمکران، چاپ هشتم،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و درآمد علم کلام، ربانی گلپایگانی، علی، قم، نشر،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ترنم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خدایابی و خداشناسی، توحید و شرک در آینه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حیدری‌فر، مجید، قم، جامعه المصطفی العالمیه،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195" w:name="pg5789_53632"/>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96" w:name="__RefHeading___Toc4354650_581953129"/>
      <w:bookmarkStart w:id="197" w:name="_Toc68"/>
      <w:bookmarkEnd w:id="196"/>
      <w:r>
        <w:rPr/>
        <w:t>2</w:t>
      </w:r>
      <w:r>
        <w:rPr>
          <w:rtl w:val="true"/>
        </w:rPr>
        <w:t xml:space="preserve"> - </w:t>
      </w:r>
      <w:r>
        <w:rPr>
          <w:rtl w:val="true"/>
        </w:rPr>
        <w:t>آیا در میان اجنه و فرشتگان نیز پیامبرانی وجود دارند؟</w:t>
      </w:r>
      <w:bookmarkEnd w:id="197"/>
    </w:p>
    <w:p>
      <w:pPr>
        <w:pStyle w:val="BookText"/>
        <w:rPr/>
      </w:pPr>
      <w:r>
        <w:rPr>
          <w:rFonts w:ascii="IRNazanin" w:hAnsi="IRNazanin" w:eastAsia="IRNazanin"/>
          <w:color w:val="111111"/>
          <w:sz w:val="28"/>
          <w:sz w:val="28"/>
          <w:szCs w:val="28"/>
          <w:rtl w:val="true"/>
          <w:lang w:bidi="fa-IR"/>
        </w:rPr>
        <w:t>برخی آیات دلالت دارد که از میان اجنه و فرشتگان نیز پیامبرانی برگزیده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تناقض‌گویی در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اشاره دارد که خدا تنها انسان‌ها را به پیامبری بر 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تناقض‌گویی در متن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شبهه که با محوریت کلمه رسول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چند آیه از قرآن یک تناقض ابتدایی را ایجاد می‌کند که گویا در برخی آیات مقام پیامبری منحصر در نوع انسان می‌باشد و در برخی آیات مقام پیامبری به فرشتگان و اجنه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آیه برای انحصار پیامبری در نوع بشر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إِلاّ رِجالاً نُوحِی إِلَیْهِمْ مِنْ أَهْلِ الْقُری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نفرستادیم، جز مردانی از اهل آبادی‌ها را، که به سوی آنان وحی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آیه برای نسبت پیامبری به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 أَ لَمْ یَأْتِکُمْ رُسُلٌ مِنْکُمْ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فرستادگانی از شما برایتان نیامدند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انسان‌ها را می‌رساند و در آیه دوم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پیامبری، اجنه را نیز شامل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شبهه مفهوم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w:t>
      </w:r>
    </w:p>
    <w:p>
      <w:pPr>
        <w:pStyle w:val="BookText"/>
        <w:rPr/>
      </w:pPr>
      <w:r>
        <w:rPr>
          <w:rFonts w:ascii="IRNazanin" w:hAnsi="IRNazanin" w:eastAsia="IRNazanin"/>
          <w:color w:val="111111"/>
          <w:sz w:val="28"/>
          <w:sz w:val="28"/>
          <w:szCs w:val="28"/>
          <w:rtl w:val="true"/>
          <w:lang w:bidi="fa-IR"/>
        </w:rPr>
        <w:t>به کار رفته آن در قرآن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رسول</w:t>
      </w:r>
    </w:p>
    <w:p>
      <w:pPr>
        <w:pStyle w:val="BookText"/>
        <w:rPr/>
      </w:pP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الانبعاث علی 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المنبعث،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الرّسول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 اللّه تارة یراد بها الملائکة، و تارة یراد بها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به آرامی و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المنبعث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مبعوث و برانگیخته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گاهی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اللّه فرشتگان هستند و گاهی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والمرسل أعمّ من أن یکون روحانیّا أو مادّیّا، من انسان أو شیطان أو حیوان أو جماد لا یشعر، و یلاحظ فی کلّ منها التوجیه الی جانب لأداء وظیفة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برسالة منظورة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ارسال شده شامل افراد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افراد با جسم مادی می شود از نوع انسان یا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 یا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این‌ها به اداء وظیفه و عمل به رسالت خاص خودشان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r>
        <w:rPr>
          <w:rStyle w:val="FootnoteAnchor"/>
          <w:rtl w:val="true"/>
        </w:rPr>
        <w:footnoteReference w:id="46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حامل پیامی باشد و در قرآن کریم، هم بر رسول بشری که حامل رسالت خدا به سوی خلق است اطلاق می‌شود و هم بر</w:t>
      </w:r>
    </w:p>
    <w:p>
      <w:pPr>
        <w:pStyle w:val="BookText"/>
        <w:rPr/>
      </w:pPr>
      <w:r>
        <w:rPr>
          <w:rFonts w:ascii="IRNazanin" w:hAnsi="IRNazanin" w:eastAsia="IRNazanin"/>
          <w:color w:val="111111"/>
          <w:sz w:val="28"/>
          <w:sz w:val="28"/>
          <w:szCs w:val="28"/>
          <w:rtl w:val="true"/>
          <w:lang w:bidi="fa-IR"/>
        </w:rPr>
        <w:t>جبرئیل که حامل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ملائکه، رسل خوانده شده‌اند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مقام رسالت، یعنی ابلاغ وحی، تبلیغ، نشر احکام خدا، تربیت مردم از طریق آموزش و آگاهی بخشی؛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در حوزه مأموریت خود انقلابی فرهنگی، فکری و عقیدتی به وجود آورد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از نظر تعبیرات قرآنی و زبان روایات بعضی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صاحب آیین و مامور ابلاغ باشد، یعنی وحی الهی را دریافت کند و به مردم ابلاغ نماید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موارد کاربرد رسول در آیات قرآن</w:t>
      </w:r>
    </w:p>
    <w:p>
      <w:pPr>
        <w:pStyle w:val="BookText"/>
        <w:rPr/>
      </w:pPr>
      <w:r>
        <w:rPr>
          <w:rFonts w:ascii="IRNazanin" w:hAnsi="IRNazanin" w:eastAsia="IRNazanin"/>
          <w:color w:val="111111"/>
          <w:sz w:val="28"/>
          <w:sz w:val="28"/>
          <w:szCs w:val="28"/>
          <w:rtl w:val="true"/>
          <w:lang w:bidi="fa-IR"/>
        </w:rPr>
        <w:t>دسته اول آیاتی که ارسال رسول را به انسان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تو نفرستادیم، جز مردانی از اهل آبادی‌ها که به سوی آنان وحی می‌کردیم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تو، جز مردانی که به سوی آنان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نمی‌دانید، از آگاهان بپرسید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دسته دوم آیاتی که ارسال رسول را به اجنه و فرشتگان هم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فرستادگانی از شما برایتان نیامد که آیات مرا برای شما حکایت می‌کردند، و به شما نسبت به ملاقات این روزتان هشدار می‌دادند؟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یقین فرستادگان ما برای ابراهیم مژده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فرشتگان و از مردم، فرستادگانی بر می‌گزیند، که خدا شنوای بیناست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آیاتی که به جمادات اشاره دارد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مفهوم رسول، پاسخ شبهه در چند بخش ارایه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معنای لغوی رسول در هر سه دسته از آیات همگی فرستاده خدا هستند و حامل نوعی پیام می‌باشند که شامل نوع انسان، فرشته، اجنه و حتی جمادات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رسولان حامل پیامی هشدار دهنده برای اهل زمان خود و حتی عبرتی برای امت‌های بعدی خود بودند و اطلاق کلمه رسول لغوی بر آنان صحیح می‌باشد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نمی‌توانند رسول اصطلاحی برای نوع خود یا نوع بشر باشند اما برای نوع خودشان چون مکلف نیستند و نیاز به رسول اصطلاحی ندارند اما رسول برای نوع بشر هم نیستند چراکه عقل و دانش می‌گوید باید انسان رهبر انسان باشد، تا همه دردها، خواست‌ها، نیازها، مشکلات و مسایل زندگی او را کاملا درک کند، تا یک سرمشق عملی برای او در همه زمینه‌ها باشد، تا مردم بتوانند از او در همه برنامه‌ها الهام گیرند، اگر فرشته‌ای نازل می‌شد مسلما این هدف‌ها تامین نمی‌گشت، مردم می‌گفتند اگر او سخن از زهد و بی اعتنایی به دنیا می‌گوید</w:t>
      </w:r>
    </w:p>
    <w:p>
      <w:pPr>
        <w:pStyle w:val="BookText"/>
        <w:rPr/>
      </w:pPr>
      <w:r>
        <w:rPr>
          <w:rFonts w:ascii="IRNazanin" w:hAnsi="IRNazanin" w:eastAsia="IRNazanin"/>
          <w:color w:val="111111"/>
          <w:sz w:val="28"/>
          <w:sz w:val="28"/>
          <w:szCs w:val="28"/>
          <w:rtl w:val="true"/>
          <w:lang w:bidi="fa-IR"/>
        </w:rPr>
        <w:t xml:space="preserve">فرشته است و نیازی ندارد، اگر دعوت به پاکدامنی و عفت می‌کند از طوفان غریزه جنسی خبر ندارد، و 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بنابراین فرشته رسولی است که وحی را از ناحیه خدا گرفته به رسول بشری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اجنه هم نمی‌توانند رسول اصطلاحی برای نوع بشر باشند به بیانی که ملایکه نتوانستند؛ اما با بررسی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Style w:val="FootnoteAnchor"/>
          <w:rtl w:val="true"/>
        </w:rPr>
        <w:footnoteReference w:id="479"/>
      </w:r>
      <w:r>
        <w:rPr>
          <w:rFonts w:ascii="IRNazanin" w:hAnsi="IRNazanin" w:eastAsia="IRNazanin"/>
          <w:color w:val="111111"/>
          <w:sz w:val="28"/>
          <w:sz w:val="28"/>
          <w:szCs w:val="28"/>
          <w:rtl w:val="true"/>
          <w:lang w:bidi="fa-IR"/>
        </w:rPr>
        <w:t>که رسولان را برای انسان و جن را مطرح می‌کند، اینکه جنیان رسول مصطلح برای نوع خودشان داشته باشند نظرات مفسران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دلالتی بر پیامبری اجنه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دلالت ندارد که پیغمبران از جنس مجموع و روی هم رفته همان جن و انسی بودند که به سوی ایشان مبعوث شدند، و خداوند پیغمبران را از جنس ملایکه قرار نداد تا امتان ایشان از دیدنشان وحشت نکنند، و کلام ایشان را که همان زبان مادری خودشان است بفهمند، و اما اینکه برای جن پیغمبرانی از جن و برای انس انبیایی از انس مبعوث کرده باشد آیه شریفه هیچ گونه دلالتی بر آن ندارد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پیامبری اجنه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آیات سوره جن به خوبی استفاده می‌شود این است که قرآن و اسلام برای همه، حتی آنها نازل</w:t>
      </w:r>
    </w:p>
    <w:p>
      <w:pPr>
        <w:pStyle w:val="BookText"/>
        <w:rPr/>
      </w:pPr>
      <w:r>
        <w:rPr>
          <w:rFonts w:ascii="IRNazanin" w:hAnsi="IRNazanin" w:eastAsia="IRNazanin"/>
          <w:color w:val="111111"/>
          <w:sz w:val="28"/>
          <w:sz w:val="28"/>
          <w:szCs w:val="28"/>
          <w:rtl w:val="true"/>
          <w:lang w:bidi="fa-IR"/>
        </w:rPr>
        <w:t>شده، و پیامبر اسلام مبعوث به همه بوده است، منتها هیچ مانعی ندارد که رسولان و نمایندگان از خود آن‌ها از طرف پیامبر صلی الله علیه و آله مامور دعوت آنان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نیست که پیامبران هر دسته از جنس خودشان خواهند بود، زیرا هنگامی که به گروهی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نفرات ممکن است از یک طایفه یا از همه طوایف باشند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برخی مفسران معاصر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جن‌ها مثل انسان‌ها مکلّف هستند و فرستادگانی به سوی آنان رفته‌اند که می‌بایست به ندای آنان پاسخ مثبت می‌دادند و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فرستادگان جن، ممکن است از جنس خود آن‌ها بوده باشند همان‌طور که در برخی احادیث اشاره شده است</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پیامبر اسلام صلی الله علیه و آله برای همه انسان‌ها و جن مبعوث شده‌اند و قرآن و اسلام برای همه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آیات سوره جن و برخی احادیث</w:t>
      </w:r>
      <w:r>
        <w:rPr>
          <w:rStyle w:val="FootnoteAnchor"/>
          <w:rtl w:val="true"/>
        </w:rPr>
        <w:footnoteReference w:id="483"/>
      </w:r>
      <w:r>
        <w:rPr>
          <w:rFonts w:ascii="IRNazanin" w:hAnsi="IRNazanin" w:eastAsia="IRNazanin"/>
          <w:color w:val="111111"/>
          <w:sz w:val="28"/>
          <w:sz w:val="28"/>
          <w:szCs w:val="28"/>
          <w:rtl w:val="true"/>
          <w:lang w:bidi="fa-IR"/>
        </w:rPr>
        <w:t>به خوبی استفاده می‌شود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برخی احادیث که به نوعی دلالت بر پیامبری از جنس جن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اسکن الدنیا خلقه، وبعث الی الجن و الانس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آفریده‌هایش را در دنیا جای دادو پیامبرانش را به سوی جن و انسان مبعوث کرد</w:t>
      </w:r>
      <w:r>
        <w:rPr>
          <w:rFonts w:eastAsia="IRNazanin" w:cs="IRNazanin"/>
          <w:color w:val="111111"/>
          <w:sz w:val="28"/>
          <w:szCs w:val="28"/>
          <w:rtl w:val="true"/>
          <w:lang w:bidi="fa-IR"/>
        </w:rPr>
        <w:t>».</w:t>
      </w:r>
      <w:r>
        <w:rPr>
          <w:rStyle w:val="FootnoteAnchor"/>
          <w:rtl w:val="true"/>
        </w:rPr>
        <w:footnoteReference w:id="4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الشّامی أنّه سأل أمیر المؤمنین علیه السلام هل بعث اللَّه نبیّاً إلی الجنّ فقال نعم بعث اللَّه نبیّاً یقال له یوسف فدعاهم إلی اللَّه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 السلام</w:t>
      </w:r>
    </w:p>
    <w:p>
      <w:pPr>
        <w:pStyle w:val="BookText"/>
        <w:rPr/>
      </w:pPr>
      <w:r>
        <w:rPr>
          <w:rFonts w:ascii="IRNazanin" w:hAnsi="IRNazanin" w:eastAsia="IRNazanin"/>
          <w:color w:val="111111"/>
          <w:sz w:val="28"/>
          <w:sz w:val="28"/>
          <w:szCs w:val="28"/>
          <w:rtl w:val="true"/>
          <w:lang w:bidi="fa-IR"/>
        </w:rPr>
        <w:t>سوال شد آیا خداوند به سوی جنیان هم پیامبری مبعوث کرده است حضرت فرمود بله پیامبری به سوی آن‌ها فرستاد که او را یوسف می‌نامیدند که آنان را به سوی خدا دعوت کرد و آن‌ها وی را کشتند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آیاتی که ظاهرا نبوت را منحصر به انسان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آیات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Style w:val="FootnoteAnchor"/>
          <w:rtl w:val="true"/>
        </w:rPr>
        <w:footnoteReference w:id="487"/>
      </w:r>
      <w:r>
        <w:rPr>
          <w:rFonts w:ascii="IRNazanin" w:hAnsi="IRNazanin" w:eastAsia="IRNazanin"/>
          <w:color w:val="111111"/>
          <w:sz w:val="28"/>
          <w:sz w:val="28"/>
          <w:szCs w:val="28"/>
          <w:rtl w:val="true"/>
          <w:lang w:bidi="fa-IR"/>
        </w:rPr>
        <w:t>رسالت را منحصر در نوع انسان بیان کرده است؟</w:t>
      </w:r>
    </w:p>
    <w:p>
      <w:pPr>
        <w:pStyle w:val="BookText"/>
        <w:rPr/>
      </w:pPr>
      <w:r>
        <w:rPr>
          <w:rFonts w:ascii="IRNazanin" w:hAnsi="IRNazanin" w:eastAsia="IRNazanin"/>
          <w:color w:val="111111"/>
          <w:sz w:val="28"/>
          <w:sz w:val="28"/>
          <w:szCs w:val="28"/>
          <w:rtl w:val="true"/>
          <w:lang w:bidi="fa-IR"/>
        </w:rPr>
        <w:t>مفسران قرآن در مورد این آیه نوشته‌اند که پاسخ اشکال مشرکان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یک اشکال همیشگی اقوام گمراه و نادان به پیامبران این بوده است که چرا آن‌ها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وظیفه بر دوش فرشته‌ای گذاشته نشده است، و طبعاً مردم عصر جاهلیت نیز همین ایراد را به پیامبر اسلام صلی الله علیه و آله در برابر این دعوت بزرگش داشتند، قرآن مجید یک بار دیگر به این ایراد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پیامبری را قبل از تو نفرستادیم مگر اینکه آنها مردانی بودند که وحی به آنها فرستاده می‌شد مردانی که از شهرهای آباد و مراکز جمعیت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 مِنْ أَهْلِ الْقُری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همین شهرها و آبادی‌ها هم‌چون سایر انسان‌ها زندگی می‌کردند، و در میان مردم رفت و آمد داشتند و از دردها و نیازها و مشکلاتشان به خوبی آگاه بودند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مردانی از بشرند که ما لوازم بشریت را از آن‌ها سلب نکرده‌ایم، که مثلا</w:t>
      </w:r>
    </w:p>
    <w:p>
      <w:pPr>
        <w:pStyle w:val="BookText"/>
        <w:rPr/>
      </w:pPr>
      <w:r>
        <w:rPr>
          <w:rFonts w:ascii="IRNazanin" w:hAnsi="IRNazanin" w:eastAsia="IRNazanin"/>
          <w:color w:val="111111"/>
          <w:sz w:val="28"/>
          <w:sz w:val="28"/>
          <w:szCs w:val="28"/>
          <w:rtl w:val="true"/>
          <w:lang w:bidi="fa-IR"/>
        </w:rPr>
        <w:t>بدن‌هایشان را خالی از روح زندگی کرده باشیم، تا نه به خوردن محتاج باشند و نه به نوشیدن، و نیز آنان را از مرگ مصونیت نداده‌ایم، تا همیشه در دنیا بمانند، بلکه ایشان نیز بشر و از کسانی هستند که طعام می‌خورند و می‌میرند، و این خوردن و مردن، دو خاصه از خواص روشن بشریت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به یک پرسش اساسی مشرکان و مخالفان پیامبران در طول تاریخ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ایرادی که مشرکان مکه آن را تکرار کردند که چرا پیامبر، بشری همانند ماست؟</w:t>
      </w:r>
    </w:p>
    <w:p>
      <w:pPr>
        <w:pStyle w:val="BookText"/>
        <w:rPr/>
      </w:pPr>
      <w:r>
        <w:rPr>
          <w:rFonts w:ascii="IRNazanin" w:hAnsi="IRNazanin" w:eastAsia="IRNazanin"/>
          <w:color w:val="111111"/>
          <w:sz w:val="28"/>
          <w:sz w:val="28"/>
          <w:szCs w:val="28"/>
          <w:rtl w:val="true"/>
          <w:lang w:bidi="fa-IR"/>
        </w:rPr>
        <w:t>قرآن در پاسخ آنان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همه‌ی پیامبرانی که خدا فرستاده است بشر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پیامبران انسان‌هایی بودند که غذا می‌خوردند و مثل بقیه‌ی مردم زندگی می‌کردند؛ چرا که رهبر انسان‌ها باید از جنس خودشان باشد تا عواطف و مشکلات آن‌ها را لمس کند، با الهام الهی بهترین برنامه و راه حل را برای آن فراهم سازد، الگوی خوبی برای مردم باشد و حجّت را بر آنان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رهبر و پیامبر انسان‌ها، فرشته‌ای با عمر جاوید باشد، نمی‌تواند چنین ویژگی‌هایی داشته باشد</w:t>
      </w:r>
      <w:r>
        <w:rPr>
          <w:rFonts w:eastAsia="IRNazanin" w:cs="IRNazanin"/>
          <w:color w:val="111111"/>
          <w:sz w:val="28"/>
          <w:szCs w:val="28"/>
          <w:rtl w:val="true"/>
          <w:lang w:bidi="fa-IR"/>
        </w:rPr>
        <w:t>».</w:t>
      </w:r>
      <w:r>
        <w:rPr>
          <w:rStyle w:val="FootnoteAnchor"/>
          <w:rtl w:val="true"/>
        </w:rPr>
        <w:footnoteReference w:id="49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موید این تفسیر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Style w:val="FootnoteAnchor"/>
          <w:rtl w:val="true"/>
        </w:rPr>
        <w:footnoteReference w:id="491"/>
      </w:r>
      <w:r>
        <w:rPr>
          <w:rFonts w:ascii="IRNazanin" w:hAnsi="IRNazanin" w:eastAsia="IRNazanin"/>
          <w:color w:val="111111"/>
          <w:sz w:val="28"/>
          <w:sz w:val="28"/>
          <w:szCs w:val="28"/>
          <w:rtl w:val="true"/>
          <w:lang w:bidi="fa-IR"/>
        </w:rPr>
        <w:t>می‌باشد که مشرکان و آنان که به روز رستاخیز و ملاقات خداوند باور نداشتند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رسولی است که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این رسول، اولین رسولی نیست که خدا به سوی خلق فرستاده، بلکه قبل از وی عده بسیاری از مرسلین را</w:t>
      </w:r>
    </w:p>
    <w:p>
      <w:pPr>
        <w:pStyle w:val="BookText"/>
        <w:rPr/>
      </w:pPr>
      <w:r>
        <w:rPr>
          <w:rFonts w:ascii="IRNazanin" w:hAnsi="IRNazanin" w:eastAsia="IRNazanin"/>
          <w:color w:val="111111"/>
          <w:sz w:val="28"/>
          <w:sz w:val="28"/>
          <w:szCs w:val="28"/>
          <w:rtl w:val="true"/>
          <w:lang w:bidi="fa-IR"/>
        </w:rPr>
        <w:t>فرستاده که همه عادت بشری و جاری در بین مردم را داشتند، یعنی طعام می‌خوردند، و در بازارها راه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مفسران در شان نزول نخستین آیه از آیات فوق چنین آورده‌اند که جمعی از سران مشرکان خدمت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تو از ما چه می‌خواهی؟ اگر ریاست می‌طلبی ما تو را سرپرست خود می‌کنیم، و اگر علاقه به مال داری از اموال خود برای تو جمع می‌کنیم، اما هنگامی که دیدند پیامبر در برابر پیشنهادهایشان تسلیم نشد به بهانه جویی پرداختند و گفتند تو چگونه فرستاده خدا هستی با اینکه غذا می‌خوری و در بازارها توقف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صلی الله علیه و آله را به خوردن غذا سرزنش کردند چرا که می‌خواستند او فرشته باشد، و به راه رفتن در بازارها ملامت کردند چرا که آن‌ها کسراها و قیصرها و پادشاهان جبار را دیده بودند که هرگز گام در بازارها نمی‌گذاردند، در حالی که پیامبر صلی الله علیه و آله با مردم در بازارها حشر و نشر داشت و با آن‌ها مانوس بود، و امر و نهی الهی را به آن‌ها ابلاغ می‌کرد، بهانه‌جویان ایراد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حکمران ما شود، در حالی که روش او مخالف سیره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این حقیقت را روشن ساخت که روش پیامبر اسلام روش همه پیامبران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قبل یکی از بهانه‌جویی‌های مشرکان را به این عنوان که چرا پیامبر اسلام غذا می‌خورد و در بازارها راه می‌رود، آمده بود و جوابی اجمالی و سر بسته برای آن گفته شد، آیه مورد بحث به همان مطلب بازگشته و پاسخی صریح‌تر و مشروح‌تر به آن می‌دهد و می‌گوید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وَ جَعَلْنا بَعْضَکُمْ لِبَعْضٍ فِتْنَةً أَ تَصْبِرُونَ وَ کانَ رَبُّکَ بَصِیراً، وَ قالَ الَّذِینَ لا یَرْجُونَ لِقاءَنا لَوْ لا</w:t>
      </w:r>
    </w:p>
    <w:p>
      <w:pPr>
        <w:pStyle w:val="BookText"/>
        <w:rPr/>
      </w:pPr>
      <w:r>
        <w:rPr>
          <w:rFonts w:ascii="IRNazanin" w:hAnsi="IRNazanin" w:eastAsia="IRNazanin"/>
          <w:color w:val="111111"/>
          <w:sz w:val="28"/>
          <w:sz w:val="28"/>
          <w:szCs w:val="28"/>
          <w:rtl w:val="true"/>
          <w:lang w:bidi="fa-IR"/>
        </w:rPr>
        <w:t>أُنْزِلَ عَلَیْنَا الْمَلائِکَةُ أَوْ نَری رَبَّنا لَقَدِ اسْتَکْبَرُوا فِی أَنْفُسِهِمْ وَ عَتَوْا عُتُوًّا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هیچ‌یک از رسولان را قبل از تو نفرستادیم مگر اینکه همه آن‌ها از جنس بشر بودند، غذا می‌خوردند و در بازارها راه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حشر و نشر داشتند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این گونه آیات نسبی و اضافی است و ظاهرا انحصار مطلق انسان در نبوت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کلمه رسول در قرآن گاهی به معنای اصطلاحی به معنای پیامبران از جنس انسان به کار رفته است و گاهی به معنای لغوی برای فرشتگان و اجنه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اطلاق معنای کلمه بر آن‌ها نیز جایز است و بیان شد که یک دسته از آیات به معنای اصطلاحی و دسته دیگر به معنای لغوی رسول اشاره دارد پس تعارضی با هم‌دیگر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دلیل قطعی بر منع وجود پیامبرانی در میان جنیان نداریم و حصر آیات نسبی است که در برابر شبهه مشرکان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تفاسیر مختلف در ذیل آیات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نامرئی جن،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حائری، قم، کرانه عشق،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قرآنی و روایی درباره جن، گردآوری موسسه فرهنگی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198" w:name="pg5789_53652"/>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199" w:name="__RefHeading___Toc4354652_581953129"/>
      <w:bookmarkStart w:id="200" w:name="_Toc69"/>
      <w:bookmarkEnd w:id="199"/>
      <w:r>
        <w:rPr/>
        <w:t>3</w:t>
      </w:r>
      <w:r>
        <w:rPr>
          <w:rtl w:val="true"/>
        </w:rPr>
        <w:t xml:space="preserve"> - </w:t>
      </w:r>
      <w:r>
        <w:rPr>
          <w:rtl w:val="true"/>
        </w:rPr>
        <w:t>چرا اکثر پیامبران از خاورمیانه بوده اند؟</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چرا پیامبران همه در محدوده خاص جغرافیایی یعنی خاورمیانه ظهور کرده و در سایر نقاط جهان هم‌چون آفریقا اروپا و یا آمریکا پیامبری را نمی‌شناسیم؟ آیا اقوام دیگر شایستگی این را نداشته‌اند که خداوند از میانشان پیامبری برگزیند؟ آیا این موضوع که همه این پیامبران از نژاد و قومیت خاصی بوده‌اند دلیل بر منطقه‌ای بودن و نه جهانی بودن رسالت آن‌ها نبوده است؟ اگر نگاهی به نقشه جغرافیا بیاندازیم، خواهیم دید که منطقه مورد اشاره شاید مساحتی کمتر از یک درصد این کره خاکی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خداوند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زمین را بدون پیامبر به حال خود واگذاشته؟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می‌توان موارد مختلفی را نام برد که موارد زیر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تنها به بازتاب گوشه‌ای از گذشته می‌پردازد و نمی‌توانیم آنچه بیان شده را تمام آنچه موجود بوده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کشف آثار باستانی، توان نشان دادن تمام گذشته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قدم اول متوجه باشیم که نمی‌توانیم با جزم و یقین ادعا کنیم که تمام پیامبران در منطقه خاورمیانه بوده‌اند ما از سرگذشت بسیاری از پیامبران خبر نداریم، پس هرگز نمی‌توانیم به طور قاطع بگوییم که تمام پیامبران در فلان منطقه بوده‌اند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بعضی آیات به این مطلب اشاره دارد که بعضی از پیامبران وجود داشته‌اند که شأن انبیاء دیگر را داشته‌اند ولی نامی از آن‌ها برده نشده است</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رُسُلاً قَدْ قَصَصْناهُمْ عَلَیْکَ مِنْ قَبْلُ وَ رُسُلاً لَمْ نَقْصُصْهُمْ عَلَیْکَ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فرستادگانی که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پیش از این بر تو حکایت نمودیم، و فرستادگانی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تو حکایت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تعداد زیاد انبیاء که در روایات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یک صد و بیست و چهار هزار پیامبر آفرید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رسولان، وظیفه تبلیغی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پیامبر صلی الله علیه و آله می‌پرسد که چند پیامبر از بین پیامبران، مرسل بوده‌اند و پیامبر صلی الله علیه و آله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w:t>
      </w:r>
      <w:r>
        <w:rPr>
          <w:rStyle w:val="FootnoteAnchor"/>
          <w:rtl w:val="true"/>
        </w:rPr>
        <w:footnoteReference w:id="495"/>
      </w:r>
      <w:r>
        <w:rPr>
          <w:rFonts w:ascii="IRNazanin" w:hAnsi="IRNazanin" w:eastAsia="IRNazanin"/>
          <w:color w:val="111111"/>
          <w:sz w:val="28"/>
          <w:sz w:val="28"/>
          <w:szCs w:val="28"/>
          <w:rtl w:val="true"/>
          <w:lang w:bidi="fa-IR"/>
        </w:rPr>
        <w:t>با این حساب روشن است بسیاری از انبیاء، مطالب پیامبر مرسل را تبلیغ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لوط علیه السلام در زمان حضرت ابراهیم علیه السلام وظیفه تبلیغی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طبیعتا اسم رسول مرسل بیشتر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نمی‌توانیم با توجه به منطقه زندگی پیامبر مرسل، وجود پیامبران را در آن منطقه منحصر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شد که پیامبران مرسل عده‌ای را به نواحی دیگر اعزام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الهی این است که به مرکزیت توجه نموه و سخن خود را از مرکز سرزمین ها، منتشر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مُهْلِکَ الْقُری حَتّی یَبْعَثَ فِی أُمِّها رَسُولاً یَتْلُوا عَلَیْهِمْ آیاتِنا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هرگز شهرها و آبادی‌ها را هلاک نمی‌کرد تا اینکه در کانون آنها پیامبری مبعوث کند که آیات ما را بر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طبیعی است که با توجه به مرکزیت خاورمیانه، عمده پیامبران مرسل، در این ناحیه زندگی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 قطعی این است که خدای متعال عادل است و بدون اتمام حجت بر هیچ بشری، او را عذاب نمی‌کند و در آیه بالا به همین امر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در غرب پیامبری ظهور کرده است یا نه باید گفت ممکن است در آن قسمت ها جمعیتی نبوده و یا اگر بوده ما دلیلی نداریم که خداوند برای آن‌ها انبیایی نفرستاده است چون همه انبیایی که آمار و نامشان در جوامع روایی هست تنها نام بعضی در قرآن ذکر شده است خدای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قَصَصْنا عَلَیْکَ وَ مِنْهُمْ مَنْ لَمْ نَقْصُصْ عَلَیْکَ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بیش از تو فرستادگانی را فرستادیم؛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حکایت کردیم و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حکایت نکردیم، و برای هیچ فرستاده‌ای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رخصت خدا بیاورد؛ و هنگامی که فرمان خدا برسد، به حق داوری می‌شود، و در آن‌جا باطل‌گرایان زیان می‌کنند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رهنمودهای وحیانی می‌دانیم که بعثت پیامبران اختصاص به مردم منطقه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امت‌ها پیامبر داشته‌اند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بِالْحَقِّ بَشِیراً وَ نَذِیراً وَ إِنْ مِنْ أُمَّةٍ إِلاّ خَلا فِیها نَذِیرٌ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 تو را به حق، بشارتگر و هشدارگر فرستادیم؛ و هیچ امتی نبوده مگر آن‌که هشدارگری، در آن،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در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بپرستید؛ و از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جغرافیایی یک پیامبر مهم نیست؛ و علیرغم فاصله جغرافیایی، مردمی می‌توانند از امت یک پیامبر حساب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امروز، امت اسلام به منطقه خاصی اختصاص ندارد و در سرتاسر جهان وجود دارند؛ و آنچه لازم است اینکه همه باید راه دست یافتن به وحی را داشته باشند؛ و مطابق قرآن نیازی نیست تا هر منطقه جغرافیایی‌ای پیامبر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لَبَعَثْنا فِی کُلِّ قَرْیَةٍ نَذِیراً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حتماً در هر آبادی هشدارگری برمی‌انگیختیم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قاره‌ها در گذشته به هم متصل و بعد جدا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و تبشیر و انذار پیامبران، محدود به منطقه برخواسته از آن نبوده و آنها به مناطق دیگر سفیر می‌فرستادند یا به آن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عیسی علیه السلام رسولانی به مناطق دیگر اعزام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أَرْسَلْنا إِلَیْهِمُ اثْنَیْنِ فَکَذَّبُوهُما فَعَزَّزْنا بِثالِثٍ فَقالُوا إِنّا إِلَیْکُمْ مُرْسَلُونَ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آنان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تکذیب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فقط به سوی شما فرستاده شده‌ایم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ابراهیم، لوط را به سرزمین دیگری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فرشتگان عذاب قوم لوط، ابتدا به سراغ ابراهیم می‌روند و به او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اهمیت خاورمیانه این است که محل تلاقی سه قاره بزرگ آسیا، اروپا و آفریقا و مشتمل بر قلمروها و آب راه‌هایی است که در زمره پراهمیت ترین مناطق استراتژیک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به لحاظ مجاورت با دو اقیانوس اطلس و هند و وجود دریاهایی مانند دریای مدیترانه، دریای احمر، دریای خزر، دریای سیاه و هم‌چنین خلیج فارس، از مهم ترین مناطق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وجود کانال‌ها و تنگه‌های استراتژیکی چون تنگه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خلیج فارس و دریای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تنگه‌های بسفر و داردانل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غرب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تنگه باب المندب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دریای سرخ به خلیج عدن در جنوب غربی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تنگه جبل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دریای مدیترانه با اقیانوس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برجسته خاورمیانه را دو چندان کرده است و به همین جهت، خاورمیانه از نخستین خاستگاه‌های تمدن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باورها و آیین های جهان، از این جا برخاسته‌اند و این منطقه، زادگاه ادیان مهمی چون یهودیت، مسیحیت و اسلام بوده است و مکان‌های مقدس و متبرک این سه دین نیز در این منطقه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از نژادهای رنگین پوست در قلمرو زیست خود پیامبرانی مبعوث شده باشد چنان که از امام علی علیه السلام روایت شده که پیامبر سیاه‌پوستی مبعوث شده است که قرآن داستان او را برای ما ذکر نکرده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ذکر شده می‌توان نتیجه گرفت که اولاً، یکی از لوازم نبوت عامه این است که هیچ مردمی بدون راهنما نیستند و ممکن نیست خداوند ملتی را بدون رهنما رها کند زیرا خدا مربی و مدبر انسان است و انسان مسافری است که عوالمی را پشت سر گذاشته و عوالمی پیش روی دارد انسان بدون راهنمایی وحی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نمی‌داند از چه عوالمی آمده است و به کدام عوالم می‌رود قرآن کریم در این‌مورد می‌فرماید هیچ امتی بدون پیغمبر و راهنما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بِالْحَقِّ بَشِیراً وَ نَذِیراً وَ إِنْ مِنْ أُمَّةٍ إِلاّ خَلا فِیها نَذِیرٌ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امکان ندارد جمعیتی در منطقه‌ای زندگی کنند و خداوند برای آنان راهنما نفرستدخداوند مردم را خواه موحد و خواه غیر موحد از نبوت جدا نمی‌کند اصولاً نبوت از بشریت جدا نمی‌شود یعنی ممکن نیست در عصری یا نسلی در سرزمینی گروهی زندگی کنند و برای آنان نبوت نباشد و ممکن نیست جامعه بشری را بیافریند و وحی و سروش غیبی را خلق نکند زیرا جامعه بدون وحی حیات انسانی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بشریت و نبوت ممکن نیست یا خود پیغمبر در یک جامعه معین به سر می‌برد و یا نماینده و جانشین او و یا کتاب و تعالیمش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غرب پیامبری ظهور کرده است یا نه باید گفت ممکن است در آن قسمت‌ها جمعیتی نبوده و یا اگر بوده ما دلیلی نداریم که خداوند برای آن‌ها انبیایی نفرستاده است چون همه انبیایی که آمار و نامشان در جوامع روایی هست تنها نام بعضی در قرآن ذکر شده است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قَصَصْنا عَلَیْکَ وَ مِنْهُمْ مَنْ لَمْ نَقْصُصْ عَلَیْکَ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بیش از تو فرستادگانی را فرستادیم؛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حکایت کردیم و برخی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حکایت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شاید در غرب نیز انبیایی بوده‌اند که در قرآن نام آنان نیامده است و علت عدم ذکر نام و قصه آنان در قرآن این است که کتاب و آثار تبلیغی آن‌ها برای مردم مشرق زمین و خاورمیانه‌اصلاً آشنا نبود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عوامل این است که قرآن کتاب تاریخ نیست و هدف از ذکر قصص انبیاء ارایه قوانین و سنن است و جهت عبرت‌آموزی است و به مواردی پرداخته که مشترک بین امت‌ها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استاد جوادی آملی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عارفان و حکیمان به استناد برخی از تواریخ، حضرت ادریس را همان هرمس پنداشته‌اند؛ هم چنان که حضرت شیث را همان آغاثاذیمون دانسته‌اند و عده‌ای شاید بر اثر همین مطلب، هرمس و آغاثاذیمون و فیثاغورس و ارسطو را از انبیا می‌دانند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ثانیا، باید راهی ورای حس و عقل باشد که بتوان از آن برای هدایت مردم استفاده کرد اما فعلیت یافتن هدایت افراد مشروط به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خودشان بخواهند از این نعمت الهی بهره‌مند شوند، دوم آنکه دیگران موانعی برای هدایت آنان فراهم نکنند و محروم ماندن بسیاری از مردم از هدایت انبیاء در اثر سوء اختیار خودشان بوده است چنان که محرومیت بسیاری دیگر در اثر موانعی بوده که دیگران در راه گسترش دعوت انبیاء بوجودآورده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خدا همواره برای برداشتن این موانع می‌کوشیدند با دشمنان خدا و به ویژه زورمندان و مستکبران به ستیز برمی‌خواستند بسیاری از ایشان در راه ابلاغ رسالت الهی و هدایت مردم جان خود را فدا کردند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ویژگی اختیاری بودن حرکت تکاملی انسان ایجاب می‌کند که همه این جریانات به صورتی انجام یابدکه زمینه حسن یا سوء انتخاب برای طرفین حق و باطل فراهم باشد مگر اینکه تسلط زورمندان و اهل باطل بجایی برسد که راه هدایت دیگران را بکلی مسدود کند و نور حق و هدایت را در جامعه خاموش سازند در این صورت خدای متعال از راه های غیبی و غیر عادی</w:t>
      </w:r>
    </w:p>
    <w:p>
      <w:pPr>
        <w:pStyle w:val="BookText"/>
        <w:rPr/>
      </w:pPr>
      <w:r>
        <w:rPr>
          <w:rFonts w:ascii="IRNazanin" w:hAnsi="IRNazanin" w:eastAsia="IRNazanin"/>
          <w:color w:val="111111"/>
          <w:sz w:val="28"/>
          <w:sz w:val="28"/>
          <w:szCs w:val="28"/>
          <w:rtl w:val="true"/>
          <w:lang w:bidi="fa-IR"/>
        </w:rPr>
        <w:t>طرفداران حق را یاری خواهد کرد اگر چنین موانعی بر سر راه انبیاء نمی‌بود دعوت ایشان بگوش همه جهانیان می‌رسید و همگی از نعمت هدایت الهی‌به وسیله وحی و نبوت بهره‌مند می‌شدند پس گناه محرومیت بسیاری از مردم از هدایت انبیاء بگردن کسانی است که جلو گسترش دعوت ایشان را گرفته‌اند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منشور جاوید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پیام قرآن</w:t>
      </w:r>
      <w:r>
        <w:rPr>
          <w:rFonts w:eastAsia="IRNazanin" w:cs="IRNazanin"/>
          <w:color w:val="111111"/>
          <w:sz w:val="28"/>
          <w:szCs w:val="28"/>
          <w:rtl w:val="true"/>
          <w:lang w:bidi="fa-IR"/>
        </w:rPr>
        <w:t>.</w:t>
      </w:r>
      <w:bookmarkStart w:id="201" w:name="pg5789_53669"/>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02" w:name="__RefHeading___Toc4354654_581953129"/>
      <w:bookmarkStart w:id="203" w:name="_Toc70"/>
      <w:bookmarkEnd w:id="202"/>
      <w:r>
        <w:rPr/>
        <w:t>4</w:t>
      </w:r>
      <w:r>
        <w:rPr>
          <w:rtl w:val="true"/>
        </w:rPr>
        <w:t xml:space="preserve"> - </w:t>
      </w:r>
      <w:r>
        <w:rPr>
          <w:rtl w:val="true"/>
        </w:rPr>
        <w:t xml:space="preserve">آیا مسیح مرده بود؟ </w:t>
      </w:r>
      <w:r>
        <w:rPr>
          <w:rtl w:val="true"/>
        </w:rPr>
        <w:t>[</w:t>
      </w:r>
      <w:r>
        <w:rPr>
          <w:rtl w:val="true"/>
        </w:rPr>
        <w:t>است ؟</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فرستاده‌ای نیست؛ به یقین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یا کشته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گذشته‌هایتان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گذشته‌ی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بازگردد، پس به خدا هیچ چیزی زیان نمی‌رساند؛ و به زودی خدا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 جای دیگر می 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مسیح، عیسی پسر مریم، فرستاده‌ی خدا را 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وی را نکشتند و او را بر دار نیاویختند،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شکّاند، و برایشان هیچ علمی به آن، جز پیروی از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او را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 و خدا شکست ناپذیرِ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مرگ یا عدم مرگ حضرت عیسی علیه السلام همچون تولد ایشان که با شرایط خاصی انجام گرفته، سخنان و اختلافات فراوانی مطرح شده است و دامنۀ این اختلافات تا بدانجاست که خداوند متعال نیز در قرآن کریم بدان پاسخ می‌دهد و به طور کلی آن را نفی می‌کند اما با وجود این برخی از آیات به گونه‌ای نازل شده‌اند که گویی صریح در این معنا نیستند؛ هم‌چون آیه‌ای که از مرگ تمامی پیامبران گذشته و سپری شدن دوران ایشان قبل از پیامبر خاتم صلی الله علیه و آله خبر می‌دهد و متفاوت از بیان آیۀ دیگری می‌باشد که یهودیان را نسبت به ادعای مرگ حضرت عیسی علیه السلام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مورد نظر را که دربارۀ مذمت یهودیان نازل شده، مورد بررسی مجدد قرار دهیم مواجه با این مسأله خواهیم شد که خداوند متعال دربارۀ حضرت عیسی علیه السلام از بالا بردن و توفی صحبت به میان می‌آورد که گویی بی‌ارتباط با مرگ یا امثال آن نمی‌باشد و سؤال این است که منظور خداوند در این آیه چیست؟ منظور از رفع و بالا بردن حضرت عیسی علیه السلام بسوی آسمان چیست؟ روایات وارد شده در این موضوع چه مطالبی را ارایه می‌دهند و این تناقضات ظاهری را چگونه تعبیر می‌کنند؟</w:t>
      </w:r>
    </w:p>
    <w:p>
      <w:pPr>
        <w:pStyle w:val="BookText"/>
        <w:rPr/>
      </w:pPr>
      <w:r>
        <w:rPr>
          <w:rFonts w:ascii="IRNazanin" w:hAnsi="IRNazanin" w:eastAsia="IRNazanin"/>
          <w:color w:val="111111"/>
          <w:sz w:val="28"/>
          <w:sz w:val="28"/>
          <w:szCs w:val="28"/>
          <w:rtl w:val="true"/>
          <w:lang w:bidi="fa-IR"/>
        </w:rPr>
        <w:t>پاسخ شبهه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مربوط به مسیح علیه السلام</w:t>
      </w:r>
    </w:p>
    <w:p>
      <w:pPr>
        <w:pStyle w:val="BookText"/>
        <w:rPr/>
      </w:pPr>
      <w:r>
        <w:rPr>
          <w:rFonts w:ascii="IRNazanin" w:hAnsi="IRNazanin" w:eastAsia="IRNazanin"/>
          <w:color w:val="111111"/>
          <w:sz w:val="28"/>
          <w:sz w:val="28"/>
          <w:szCs w:val="28"/>
          <w:rtl w:val="true"/>
          <w:lang w:bidi="fa-IR"/>
        </w:rPr>
        <w:t>دربارۀ مرگ یا عدم مرگ حضرت عیسی علیه السلام، قرآن کریم در چند آیۀ برجسته به آن توجه کرده است که نخست تفسیر آن‌ها را بیان می‌کنیم، سپس به پاسخ شبهه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نساء آیۀ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w:t>
      </w:r>
    </w:p>
    <w:p>
      <w:pPr>
        <w:pStyle w:val="BookText"/>
        <w:rPr/>
      </w:pPr>
      <w:r>
        <w:rPr>
          <w:rFonts w:ascii="IRNazanin" w:hAnsi="IRNazanin" w:eastAsia="IRNazanin"/>
          <w:color w:val="111111"/>
          <w:sz w:val="28"/>
          <w:sz w:val="28"/>
          <w:szCs w:val="28"/>
          <w:rtl w:val="true"/>
          <w:lang w:bidi="fa-IR"/>
        </w:rPr>
        <w:t>قَتَلُوهُ یَقِیناً بَلْ رَفَعَهُ اللّهُ إِلَیْهِ وَ کانَ اللّهُ عَزِیزاً حَکِیماً، 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مسیح، عیسی پسر مریم، فرستاده خدا را 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وی را نکشتند و او را بر دار نیاویختند،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شکّاند، و برایشان هیچ علمی به آن، جز پیروی از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او را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او را به سوی خود بالا برد؛ و خدا شکست ناپذیرِ 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نیست، مگر این‌که پیش از مرگش، حتماً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می‌آورد؛ و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ادعای یهود که می‌گفتند حضرت عیسی علیه السلام را کشتند، بیان و به شدت انکار می‌شود و چون یهودیان اختلاف کرده‌اند در اینکه عیسی علیه السلام را به چه شکلی کشتند، آیا او را به دار آویختند؟ و یا کشتند و به دار نزدند؟ در آیه مورد بحث اول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کشتن و به دار زدن او سخن گفته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کشتند و نه به دارش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اقسام دعوی آنان را رد می‌کند، به طوری که دیگر هیچ تردیدی نماند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این آیه خداوند به طور واضح قتل و به دار آویخته شدن حضرت عیسی را رد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رفع ایشان سخن به میان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آخر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 وَ یَوْمَ</w:t>
      </w:r>
    </w:p>
    <w:p>
      <w:pPr>
        <w:pStyle w:val="BookText"/>
        <w:rPr/>
      </w:pPr>
      <w:r>
        <w:rPr>
          <w:rFonts w:ascii="IRNazanin" w:hAnsi="IRNazanin" w:eastAsia="IRNazanin"/>
          <w:color w:val="111111"/>
          <w:sz w:val="28"/>
          <w:sz w:val="28"/>
          <w:szCs w:val="28"/>
          <w:rtl w:val="true"/>
          <w:lang w:bidi="fa-IR"/>
        </w:rPr>
        <w:t>اَلْقِیامَةِ یَکُونُ عَلَیْهِمْ شَهِیداً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نیست مگر اینکه پیش از مرگش، حتماً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می‌آورد؛ و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ایمان به عیسی علیه السلام قبل از مرگ چیست؟</w:t>
      </w:r>
    </w:p>
    <w:p>
      <w:pPr>
        <w:pStyle w:val="BookText"/>
        <w:rPr/>
      </w:pPr>
      <w:r>
        <w:rPr>
          <w:rFonts w:ascii="IRNazanin" w:hAnsi="IRNazanin" w:eastAsia="IRNazanin"/>
          <w:color w:val="111111"/>
          <w:sz w:val="28"/>
          <w:sz w:val="28"/>
          <w:szCs w:val="28"/>
          <w:rtl w:val="true"/>
          <w:lang w:bidi="fa-IR"/>
        </w:rPr>
        <w:t>مفسران قرآن در این مورد چند احتمال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آوردن یهودیان و مسیحیان قبل از مرگشان به مسیح علیه السلام باشد؛ زیرا کافر وقتی در آستانه‌ی مرگ قرار می‌گیرد، پرده‌ها از جلوی چشمش کنار می‌رود و بسیاری از حقایق را می‌بیند؛ از جمله مقام عیسی علیه السلام را مشاهده می‌کند و به او ایمان می‌آورد، هر چند ایمان در آستانه‌ی مرگ سودی ندارد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باشد که تمام یهودیان و مسیحیان قبل از فوت مسیح علیه السلام به او ایمان می‌آورند؛ یعنی همان‌طور که در روایات اسلامی آمده است، در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 علیه السلام نیز فرود می‌آید و پشت سر او نماز می‌گزارد و مسیحیان و یهودیانی که او را می‌بینند، به حضرت مهدی علیه السلام و مسیح علیه السلام ایمان می‌آورند؛</w:t>
      </w:r>
      <w:r>
        <w:rPr>
          <w:rStyle w:val="FootnoteAnchor"/>
          <w:rtl w:val="true"/>
        </w:rPr>
        <w:footnoteReference w:id="504"/>
      </w:r>
      <w:r>
        <w:rPr>
          <w:rFonts w:ascii="IRNazanin" w:hAnsi="IRNazanin" w:eastAsia="IRNazanin"/>
          <w:color w:val="111111"/>
          <w:sz w:val="28"/>
          <w:sz w:val="28"/>
          <w:szCs w:val="28"/>
          <w:rtl w:val="true"/>
          <w:lang w:bidi="fa-IR"/>
        </w:rPr>
        <w:t>همان‌گونه که از امام باقر علیه السلام در مورد تفسیر آیه‌ی فوق حکایت شده است</w:t>
      </w:r>
      <w:r>
        <w:rPr>
          <w:rFonts w:eastAsia="IRNazanin" w:cs="IRNazanin"/>
          <w:color w:val="111111"/>
          <w:sz w:val="28"/>
          <w:szCs w:val="28"/>
          <w:rtl w:val="true"/>
          <w:lang w:bidi="fa-IR"/>
        </w:rPr>
        <w:t>.</w:t>
      </w:r>
      <w:r>
        <w:rPr>
          <w:rStyle w:val="FootnoteAnchor"/>
          <w:rtl w:val="true"/>
        </w:rPr>
        <w:footnoteReference w:id="50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 الله علیه و آله نیز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هنگامی</w:t>
      </w:r>
    </w:p>
    <w:p>
      <w:pPr>
        <w:pStyle w:val="BookText"/>
        <w:rPr/>
      </w:pPr>
      <w:r>
        <w:rPr>
          <w:rFonts w:ascii="IRNazanin" w:hAnsi="IRNazanin" w:eastAsia="IRNazanin"/>
          <w:color w:val="111111"/>
          <w:sz w:val="28"/>
          <w:sz w:val="28"/>
          <w:szCs w:val="28"/>
          <w:rtl w:val="true"/>
          <w:lang w:bidi="fa-IR"/>
        </w:rPr>
        <w:t>که فرزند مریم در میان شما فرود آید، در حالی که پیشوای شما از خود شماست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از امام باقر و امام صادق علیهما السلام حکایت شده است که انسان قبل از مرگش، پیامبر اسلام صلی الله علیه و آله و امام علی علیه السلام را مشاهده می‌کند و مقصود از ایمان اهل کتاب، همان دیدن پیامبر اسلام صلی الله علیه و آله و ایمان آوردن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فوق بر فرزندان فاطمه علیها السلام تطبیق شده‌اند که هر کدام از آن‌ها، قبل از فوت،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روشن است که این‌گونه روایات از باب بیان باطن آیه است؛ یعنی توسعه در معنای اهل کتاب و بیان برخی مصادیق آن است، و گر نه ظاهر آیه همان دو معنای 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علیه السلام در روز قیامت بر ضد یهودیان و مسیحیان شهادت می‌دهد؛ چون او مردم را به ربوبیّت پروردگار دعوت کرده است؛ نه به خدایی و الوهیّت خود؛ بنابراین کسانی که مسیح را خدا می‌دانند محکوم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حقیقت روشن می‌شود واهل کتاب به‌عیسی علیه السلام 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گواهان رستاخیز، پیامبران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آن‌که مرگ فرا برسد به حقیقت اعتراف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دیر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گونه‌ای عمل کنید که پیامبر شما علیه شما گواهی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w:t>
      </w:r>
    </w:p>
    <w:p>
      <w:pPr>
        <w:pStyle w:val="BookText"/>
        <w:rPr/>
      </w:pPr>
      <w:r>
        <w:rPr>
          <w:rFonts w:ascii="IRNazanin" w:hAnsi="IRNazanin" w:eastAsia="IRNazanin"/>
          <w:color w:val="111111"/>
          <w:sz w:val="28"/>
          <w:sz w:val="28"/>
          <w:szCs w:val="28"/>
          <w:rtl w:val="true"/>
          <w:lang w:bidi="fa-IR"/>
        </w:rPr>
        <w:t>اَلَّذِینَ اتَّبَعُوکَ فَوْقَ الَّذِینَ کَفَرُوا إِلی یَوْمِ الْقِیامَةِ ثُمَّ إِلَیَّ مَرْجِعُکُمْ فَأَحْکُمُ بَیْنَکُمْ فِیما کُنْتُمْ فِیهِ تَخْتَلِفُونَ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تو را بر گرفته و تو را به سوی خویش، بالا می‌برم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پاک می‌سازم؛ و تا روز رستاخیز کسانی را که از تو پیروی کردند، برتر از کسانی که کفر ورزیدند، قرار می‌دهم؛ سپس فرجام شما فقط به سوی من است، پس در مورد آنچه که همواره در آن اختلاف می‌کردید، میان شما داوری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مضمون آیه‌ی فوق و برخی آیات سوره‌ی نساء،</w:t>
      </w:r>
      <w:r>
        <w:rPr>
          <w:rStyle w:val="FootnoteAnchor"/>
          <w:rtl w:val="true"/>
        </w:rPr>
        <w:footnoteReference w:id="508"/>
      </w:r>
      <w:r>
        <w:rPr>
          <w:rFonts w:ascii="IRNazanin" w:hAnsi="IRNazanin" w:eastAsia="IRNazanin"/>
          <w:color w:val="111111"/>
          <w:sz w:val="28"/>
          <w:sz w:val="28"/>
          <w:szCs w:val="28"/>
          <w:rtl w:val="true"/>
          <w:lang w:bidi="fa-IR"/>
        </w:rPr>
        <w:t>مسیح علیه السلام کشته نشده و خدا او را نزد خود برد و این مطلب دیدگاه غالب مفسران قرآن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امّا طبق نوشته‌های انجیل‌های موجود، عیسی علیه السلام کشته شد و دفن گردید، سپس از میان مردگان برخاست و مدتی کوتاه در زمین بود و بعد به آسمان صعود کرد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دلالتی بر مرگ عیسی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مرگ به کار رفته است اما در آن موارد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گرفتن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پاک کردن عیسی علیه السلام، نجات او از چنگال افراد بی ایمان و پلید است که می‌کوشیدند او را با تهمت‌های ناروا و توطئه‌های ناجوانمردانه آلوده سازند؛ و یا مقصود پاک ساختن و بیرون بردن مسیح از آن محیط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هر دو معنا مقصود آیه باشد و جمع آنها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برتری پیروان مسیح بر کافران موجب دل‌گرمی مسیحیان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یکی از پیش‌گویی‌های قرآن است و هم اکنون نیز در دنیا این حقیقت را با چشم خود مشاهده می‌کنیم که یهود و صهیونیست‌ها بدون وابستگی به مسیحیان نمی‌توانند به حیات سیاسی و اجتماعی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پیامبران خود حمایت می‌کند و آنان را از خطر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عیسی را عروج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 قتل او را خنثی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نوعی آلودگی اجتماعی است که خدا می‌خواهد انسان مؤمن از آن پاک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مسیحیان واقعی برتر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اختلاف‌گران منتظر داوری خدا در رستاخیز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وار زندگی کنید تا خدا از شما حمایت کند و پیروان شما را برتری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موت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معنای متضاد با حیات دارد</w:t>
      </w:r>
      <w:r>
        <w:rPr>
          <w:rStyle w:val="FootnoteAnchor"/>
          <w:rtl w:val="true"/>
        </w:rPr>
        <w:footnoteReference w:id="512"/>
      </w:r>
      <w:r>
        <w:rPr>
          <w:rFonts w:ascii="IRNazanin" w:hAnsi="IRNazanin" w:eastAsia="IRNazanin"/>
          <w:color w:val="111111"/>
          <w:sz w:val="28"/>
          <w:sz w:val="28"/>
          <w:szCs w:val="28"/>
          <w:rtl w:val="true"/>
          <w:lang w:bidi="fa-IR"/>
        </w:rPr>
        <w:t>و اصل صحیح آن بر از بین رفتن قدرت از چیزی دلالت می‌کند</w:t>
      </w:r>
      <w:r>
        <w:rPr>
          <w:rStyle w:val="FootnoteAnchor"/>
          <w:rtl w:val="true"/>
        </w:rPr>
        <w:footnoteReference w:id="513"/>
      </w:r>
      <w:r>
        <w:rPr>
          <w:rFonts w:ascii="IRNazanin" w:hAnsi="IRNazanin" w:eastAsia="IRNazanin"/>
          <w:color w:val="111111"/>
          <w:sz w:val="28"/>
          <w:sz w:val="28"/>
          <w:szCs w:val="28"/>
          <w:rtl w:val="true"/>
          <w:lang w:bidi="fa-IR"/>
        </w:rPr>
        <w:t>و از نظر نویسنده مفردات، موت کسی یا چیزی در حالت‌های زیر و با توجه به آیات قرآن و تفاوت معانی حیات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ازای قدرت رشد موجود در انسان، حیوان و گیاه،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 الْأَرْضَ بَعْدَ 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مردنش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أَحْیَیْنا بِهِ بَلْدَةً مَیْتاً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مرده را زنده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قوۀ حسی و حرکتی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پیش از این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ما مِتُّ لَسَوْفَ أُخْرَجُ حَیًّا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بمیرم، به‌راستی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بیرون آورده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قوه عاقله که با جهالت مترادف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کسی که مرده بود و او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تُسْمِعُ الْمَوْتی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تو 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سخنت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مردگان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ناراحتی فراوان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 جا به سراغ او می‌آید، در حالی که او نمی‌میرد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که گفته می‌شود مرگ خفیف است و مرگ نیز خواب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جان‌ها را هنگام مرگشان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نمرده است را در خوابش به طور کامل می‌گیرد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بنابراین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تو می‌میری و حتماً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یا کشته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گذشته‌هایتان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نابودی قوه حیوانی و خروج روح از جسد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که به اتمام و کمال برسد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اتمام و اکمال دلالت می‌کند و وفاء العهد، اتمام عهد و کامل کردن شرط است؛</w:t>
      </w:r>
      <w:r>
        <w:rPr>
          <w:rStyle w:val="FootnoteAnchor"/>
          <w:rtl w:val="true"/>
        </w:rPr>
        <w:footnoteReference w:id="516"/>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دادن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فلانا حقّه توفیة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او را تمام و کمال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وَوُفِّیَتْ کُلُّ نَفْسٍ ماکَسَبَتْ وَهُمْ لایُظْلَمُونَ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آنچه کرده تمام داده شود و آنها در باره رسیدن بتمام حق مظلوم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تُوَفَّوْنَ أُجُورَکُمْ یَوْمَ الْقِیامَةِ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 نیست که پاداشتان را بالتمام در روز قیامت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لَمْ یُنَبَّأْ بِما فِی صُحُفِ مُوسی وَ إِبْراهِیمَ الَّذِی وَفّی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با خبر نشده به آنچه در نامه‌های موسی و ابراهیم است؟ ابراهیمی که آنچه از حق خدا در عهده‌اش بود به طور تمام ادا کرد ظاهرا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w:t>
      </w:r>
    </w:p>
    <w:p>
      <w:pPr>
        <w:pStyle w:val="BookText"/>
        <w:rPr/>
      </w:pPr>
      <w:r>
        <w:rPr>
          <w:rFonts w:ascii="IRNazanin" w:hAnsi="IRNazanin" w:eastAsia="IRNazanin"/>
          <w:color w:val="111111"/>
          <w:sz w:val="28"/>
          <w:sz w:val="28"/>
          <w:szCs w:val="28"/>
          <w:rtl w:val="true"/>
          <w:lang w:bidi="fa-IR"/>
        </w:rPr>
        <w:t>بِکَلِماتٍ فَأَتَمَّهُنَّ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درباره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بمعنی اخذ بطور تمام و کمال است توفّی و استیفاء هر دو بیک معنی‌اند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به مرگ وفات گفته شده که نفس انسان از طرف خدا به کلّی اخذ شده و نگهداری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تَوَفَّیْتَنِی کُنْتَ أَنْتَ الرَّقِیبَ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مرا بمیراندی خودت مراقب آنها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یَتَوَفّاکُمْ بِاللَّیْلِ وَ یَعْلَمُ ما جَرَحْتُمْ بِالنَّهارِ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مانند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بخوابیدن توفّی اطلاق شده است زیرا انسان در خواب رفتن از طرف خدا گرفته می‌شود و فهم و درک او مانند یک‌مرده از بین می‌رود یعنی خدا همان است که شما را در شب می‌میراند و به خواب می‌برد و در روز آنچه کرده‌اید می‌داند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مرگ نیامده، بلکه اگر در مورد مرگ استعمال شده تنها به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عبارتی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لحظه‌ای که خدای تعالی جان را می‌گیرد، استعمال کرده تا بفهماند جان انسان‌ها با مردن باطل و فانی نمی‌شود و این‌ها که گمان کرده‌اند مردن، نابود شدن است جاهل به حقیقت امرند، بلکه خدای تعالی جان‌ها را می‌گیرد و حفظ می‌کند تا در روز بازگشت خلایق به سوی خودش دو باره به بدن‌ها برگرداند و اما در مواردی که این عنایت منظور نیست و تنها سخن از مردن است، قرآن در آن جا لفظ موت را می‌آورد نه لفظ توفی را،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w:t>
      </w:r>
    </w:p>
    <w:p>
      <w:pPr>
        <w:pStyle w:val="BookText"/>
        <w:rPr/>
      </w:pPr>
      <w:r>
        <w:rPr>
          <w:rFonts w:ascii="IRNazanin" w:hAnsi="IRNazanin" w:eastAsia="IRNazanin"/>
          <w:color w:val="111111"/>
          <w:sz w:val="28"/>
          <w:sz w:val="28"/>
          <w:szCs w:val="28"/>
          <w:rtl w:val="true"/>
          <w:lang w:bidi="fa-IR"/>
        </w:rPr>
        <w:t>قَبْلِهِ الرُّسُلُ، أَ فَإِنْ ماتَ أَوْ قُتِلَ انْقَلَبْتُمْ عَلی أَعْقابِکُمْ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فرستاده‌ای نیست؛ به یقین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یا کشته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گذشته‌هایتان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آیاتی که در باره مردن خود عیسی علیه السلام وارد شده کلمه موت را به کار برده،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صراحتی در مردن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ظاهر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می‌آید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نزد خدا زنده است و نخواهد مرد تا آنکه همه اهل کتاب به وی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پس توفی آن جناب در آیه مورد بحث به معنای گرفتن عیسی علیه السلام از دست یهود خواهد بود، اما در عین حال آیه شریفه صریح در این معنا نیست، و تنها ظهوری در آن وجود دارد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واژۀ رفع و مفهوم آن دربارۀ حضرت عیسی علیه السلام</w:t>
      </w:r>
    </w:p>
    <w:p>
      <w:pPr>
        <w:pStyle w:val="BookText"/>
        <w:rPr/>
      </w:pPr>
      <w:r>
        <w:rPr>
          <w:rFonts w:ascii="IRNazanin" w:hAnsi="IRNazanin" w:eastAsia="IRNazanin"/>
          <w:color w:val="111111"/>
          <w:sz w:val="28"/>
          <w:sz w:val="28"/>
          <w:szCs w:val="28"/>
          <w:rtl w:val="true"/>
          <w:lang w:bidi="fa-IR"/>
        </w:rPr>
        <w:t xml:space="preserve">از دیگر مطالبی که دربارۀ حضرت عیسی علیه السلام در آیات قرآن دیده می‌شود مسألۀ رفع و بالا بردن ایشان توسط خداوند متعال است؛ معنای اصلی این واژه مخالف نهادن است و سخن خداوند متعال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رفع او به آسمان به جهت گرامی داشتن و شرف بخشیدن، دارد</w:t>
      </w:r>
      <w:r>
        <w:rPr>
          <w:rStyle w:val="FootnoteAnchor"/>
          <w:rtl w:val="true"/>
        </w:rPr>
        <w:footnoteReference w:id="520"/>
      </w:r>
      <w:r>
        <w:rPr>
          <w:rFonts w:ascii="IRNazanin" w:hAnsi="IRNazanin" w:eastAsia="IRNazanin"/>
          <w:color w:val="111111"/>
          <w:sz w:val="28"/>
          <w:sz w:val="28"/>
          <w:szCs w:val="28"/>
          <w:rtl w:val="true"/>
          <w:lang w:bidi="fa-IR"/>
        </w:rPr>
        <w:t>و این واژه در موارد گوناگون کاربرد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اجسام زمینی بکار می‌رود زمانی که آن‌ها را از جایگاهشان بلند کنند،</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فَوْقَکُمُ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دربارۀ بناها زمانی که طول آن‌ها را بیافزایند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یَرْفَعُ إِبْراهِیمُ الْقَواعِدَ مِنَ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دربارۀ ذکر و یاد کسی، هنگامی که آن را بالاتر از دیگر ذکرها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مقام و منزلت آن هنگام که آن را شرف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 ذُو الْعَرْشِ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احتمال بالا بردن به آسمان و تشریف هر دو وجود دارد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سیاق، وقوع ادعای یهود را که او را کشتند و یا به دار زده‌اند نفی می‌کند و ظاهرش دلالت دارد بر اینکه همان شخصی را که یهود دعوی کشتن و به دار زدن او را دارند خدای تعالی با همان بدن شخصیش به سوی خود بالا برده و از کید دشمن حفظ فرموده، پس معلوم می‌شود عیسی علیه السلام را با بدن و روحش به آسمان بالا برده، نه اینکه مانند سایر انسان‌ها روحش از کالبدش جدا شده و به آسمان بالا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باشد، چون این احتمال چیزی است که با ظاهر آیه با در نظر گرفتن سیاق آن نمی‌سازد، چون اضرابی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 صرف بالا بردن روح عیسی بعد از مردنش نمی‌سازد و ساده‌تر بگویم بالا رفتن روح بعد از مردن هم در قتل هست و هم در آویخته شدن به دار و هم در مردن عادی، چون هر کسی که بمیرد روحش به عالم ارواح بالا می‌رود دیگر معنا ندارد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او را به سوی خود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بالا بردن عیسی با روح و جسمش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رفع خود نوعی تخلیص بوده که خدای عز و جل عیسی را به آن وسیله خلاص کرده و به همین وسیله او را از دست یهودیان نجات داد، حال فرق نمی‌کند که این تخلیص به وسیله قبض روح عیسی باشد یا نباشد و پای قتل و صلبی به میان نیامده باشد بلکه به نحوی دیگر بوده باشد که ما آن را نمی‌شناسیم و یا آنکه با لقاء خدا زنده و باقی مانده باشد، به نحوی که ما از چگونگی آن سر در نمی‌آوریم، این هر دو محتمل است و از نظر عقل محال نیست که خدای تعالی مسیح را گرفته، به سوی خود بالا برده و نزد خود حفظش فرموده باشد و یا زندگی او را حفظ کرده به نحوی که با جریان‌های عادی و معمولی نزد ما انسان‌ها منطبق نبوده و این ماجرا از سایر ماجراهای معجزه‌آسایی که از خود عیسی علیه السلام واقع شد و قرآن کریم آنها را حکایت نموده، مهم‌تر نمی‌باشد، از ولادتش از مادری شوهر ندیده و سخن گفتنش با مردم بعد از چند ساعت به دنیا آمدن عجیب‌تر نیست اگر برای مرده زنده کردن و سایر معجزات آن جناب و معجزات ابراهیم و موسی و صالح و سایر انبیاء علیهم السلام توجیهی علمی عادی پیدا شد، برای زنده به آسمان رفتن عیسی نیز پیدا می‌شود و هرگز علم عادی نمی‌تواند برای اینگونه خوارق عادات توجیه پیدا کند، پس همه این معجزات مجرای واحدی دارند و دلیل بر وجود و وقوع آنها کتاب خدای عزیز</w:t>
      </w:r>
    </w:p>
    <w:p>
      <w:pPr>
        <w:pStyle w:val="BookText"/>
        <w:rPr/>
      </w:pPr>
      <w:r>
        <w:rPr>
          <w:rFonts w:ascii="IRNazanin" w:hAnsi="IRNazanin" w:eastAsia="IRNazanin"/>
          <w:color w:val="111111"/>
          <w:sz w:val="28"/>
          <w:sz w:val="28"/>
          <w:szCs w:val="28"/>
          <w:rtl w:val="true"/>
          <w:lang w:bidi="fa-IR"/>
        </w:rPr>
        <w:t>است که دلالتش بر آن قابل انکار نیست مگر آنکه مثل بعضی از مردم خود را به زحمت بیندازی و با تاویل‌هایی آیات قرآنی را طوری تاویل کنی که به خیال خودت قانون علیت عمومی استثناء بر ندارد و خارق عادتی لازم نیاید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شده درباره مرگ حضرت عیسی علیه السلام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هنگام عصر آن شبی که خدای تعالی او را به آسمان بالا برد، یاران خود را که دوازده نفر بودند، نزد خود خواند و ایشان را داخل خانه‌ای کرد و سپس از چشمه‌ای که در کنج آن خانه بود در آمد، در حالی که آب از سر و رویش می‌ریخت،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وحی کرد که همین ساعت مرا به سوی خود بالا می‌برد، و مرا از یهود پاک می‌کند، کدام‌یک از شما داوطلب می‌شوید به شکل من در آید و خدای تعالی شکل مرا به او بدهد و به جای من کشته و به دار آویخته گردد و در عوض در بهشت با من باشد؟ جوانی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حاضرم،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همانی، آن گاه رو کرد به بقیه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بعد از رفتن من یکی از شما تا قبل از رسیدن صبح دوازده بار بر من کافر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بیزاری از من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آن منم؟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نفس خودت چنین چیزی را احساس کرده‌ای، باشد تو همان شخص باش، آن گاه رو کرد به بقیه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دیری نمی‌پاید که به سه فرقه متفرق می‌شوید، دو فرقه به خدای تعالی افتراء می‌بندند و در آتش خواهند بود و یک فرقه اهل نجات است، و آن فرقه‌ای است که از شمعون صادقانه پیروی می‌کند و به خدا دروغ نمی‌بندد که آن فرقه در بهشت خواهد بود، این را که</w:t>
      </w:r>
    </w:p>
    <w:p>
      <w:pPr>
        <w:pStyle w:val="BookText"/>
        <w:rPr/>
      </w:pPr>
      <w:r>
        <w:rPr>
          <w:rFonts w:ascii="IRNazanin" w:hAnsi="IRNazanin" w:eastAsia="IRNazanin"/>
          <w:color w:val="111111"/>
          <w:sz w:val="28"/>
          <w:sz w:val="28"/>
          <w:szCs w:val="28"/>
          <w:rtl w:val="true"/>
          <w:lang w:bidi="fa-IR"/>
        </w:rPr>
        <w:t>گفت در جلو چشم همه اصحابش از زاویه خانه به طرف آسمان بالا رفت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یهود که مدت‌ها در جستجوی مسیح بود، در همان شب آن خانه را پیدا کرده، آن جوانی را که داوطلب شده بود به شکل عیسی علیه السلام درآید، گرفتند و کشتند و به دار آویختند و سپس آن کس دیگر را که عیسی علیه السلام خبر داده بود تا صبح دوازده نوبت کافر می‌شوی را گرفته و او همان کفرها را دوازده بار مرتکب شد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کتاب عیون از حضرت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هیچ یک از انبیاء و حجت‌های الهی بر مردم مشتبه نشد مگر امر عیسی علیه السلام و بس، برای اینکه عیسی علیه السلام را زنده به آسمان بردند و بین آسمان و زمین قبض روحش کردند و بدن بی‌روح و روح بی‌بدنش را به آسمان بردند و دوباره روحش را به بدنش برگرداندند، این مضمون کلام خدای تعالی است که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إِنِّی مُتَوَفِّیکَ وَ رافِعُکَ إِلَیَّ وَ مُطَهِّرُکَ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از خود عیسی علیه السلام حکایت می‌کند که در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 وَ أَنْتَ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وقتی به آسمان برده شد جامه‌ای پشمی بر تن داشت که نخ آن را مریم رشته و خود مریم آن را بافته و خودش دوخته بود، وقتی به آسمان رسید، ندایش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دنیائیت را بیفکن</w:t>
      </w:r>
      <w:r>
        <w:rPr>
          <w:rFonts w:eastAsia="IRNazanin" w:cs="IRNazanin"/>
          <w:color w:val="111111"/>
          <w:sz w:val="28"/>
          <w:szCs w:val="28"/>
          <w:rtl w:val="true"/>
          <w:lang w:bidi="fa-IR"/>
        </w:rPr>
        <w:t>.</w:t>
      </w:r>
      <w:r>
        <w:rPr>
          <w:rStyle w:val="FootnoteAnchor"/>
          <w:rtl w:val="true"/>
        </w:rPr>
        <w:footnoteReference w:id="52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اناجیل در مورد مرگ حضرت عیسی علیه السلام</w:t>
      </w:r>
    </w:p>
    <w:p>
      <w:pPr>
        <w:pStyle w:val="BookText"/>
        <w:rPr/>
      </w:pPr>
      <w:r>
        <w:rPr>
          <w:rFonts w:ascii="IRNazanin" w:hAnsi="IRNazanin" w:eastAsia="IRNazanin"/>
          <w:color w:val="111111"/>
          <w:sz w:val="28"/>
          <w:sz w:val="28"/>
          <w:szCs w:val="28"/>
          <w:rtl w:val="true"/>
          <w:lang w:bidi="fa-IR"/>
        </w:rPr>
        <w:t>در کتاب مقدس به مرگ حضرت عیسی اشاره شده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و گاهی این مرگ با سخنانی نامناسب و کفرآمیز که مناسب شأن پیامبران الهی نیست، اعلام شده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آنجایی که حضرت عیسی در آخرین لحظه این جملات را بر زبان جاری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خدای من چرا من را واگذاشتی</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همان‌گونه که از فرازهای نقل شده فهمیده می‌شود مرگ حضرت در انجیل نقل شده است و این بر خلاف دیدگاه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سخن از بالا رفتن حضرت عیسی علیه السلام است و مرگ حضرت به صراحت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شأن نزول آیات دسته اول که مربوط به جنگ احد است چنین به نظر می‌رسد که خداوند در صدد بیان وفات پیامبران علیهم السلام نیست یعنی این که خداوند نمی‌خواهد اینجا ثابت کند که تمام پیامبران علیهم السلام وفات کرده‌اند بلکه می‌خواهد بیان کند که پیامبر صلی الله علیه و آله نیز مانند گذشتگان وفات خواهد کرد و وفات پیامبران ضرری به دین آن‌ها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در مقام اثبات این است که حضرت عیسی وفات نکرده است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بر اساس مطالب ذکر شده، می توان نتایج زیر را بیان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صراحت آنچه را یهودیان دربارۀ حضرت عیسی علیه السلام ادعا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آویخته و کشته شده است، نفی و گویندگان آن را مذمت می‌کند و آن را پندار و توهم این عده ذکر می‌کند و دربارۀ ایشان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می‌کند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اخذ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مرگ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انسان‌های دیگر و حتی پیامبران و نیز پیامبر اکرم صلی الله علیه و آله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ولی دربارۀ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توجه به تفاسیر و روایات معتبر و مستند، منظور بالا بردن جسم و روح آن حضرت به سوی آسمان و اعطای زندگی خاص و متفاوت از دیگر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دیگر وعدۀ ایمان تمامی اهل کتاب به عیسی علیه السلام، قبل از مرگ ایشان است و این مسأله با وجود وعدۀ قرآن کریم هنوز اتفاق نیافتاده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فراوانی وجود دارد که از آمدن حضرت عیسی علیه السلام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ذیل آیات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ذیل آیات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 ذیل آیات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مهر، ذیل آیات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زنده جهان، حسین توفیقی</w:t>
      </w:r>
      <w:r>
        <w:rPr>
          <w:rFonts w:eastAsia="IRNazanin" w:cs="IRNazanin"/>
          <w:color w:val="111111"/>
          <w:sz w:val="28"/>
          <w:szCs w:val="28"/>
          <w:rtl w:val="true"/>
          <w:lang w:bidi="fa-IR"/>
        </w:rPr>
        <w:t>.</w:t>
      </w:r>
      <w:bookmarkStart w:id="204" w:name="pg5789_53699"/>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05" w:name="__RefHeading___Toc4354656_581953129"/>
      <w:bookmarkStart w:id="206" w:name="_Toc71"/>
      <w:bookmarkEnd w:id="205"/>
      <w:r>
        <w:rPr/>
        <w:t>5</w:t>
      </w:r>
      <w:r>
        <w:rPr>
          <w:rtl w:val="true"/>
        </w:rPr>
        <w:t xml:space="preserve"> - </w:t>
      </w:r>
      <w:r>
        <w:rPr>
          <w:rtl w:val="true"/>
        </w:rPr>
        <w:t>آیا دیدگاه عهدین در مورد عصمت پیامبران مانند قرآن است ؟</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قرآن کریم کتاب آسمانی مسلمانان است و مسلمانان بر این اعتقادند که بی‌کم و کاست از زمان نزول تا کنون باقی مانده است و نه کلمه‌ای بر آن افزوده شده است و نه از آن کم شده است حال آنکه چنین ادعایی در مورد تورات و انجیل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قرآن و عهدین در زمینه های مختلفی قابل بررسی است اما با توجه به موضوع بحث ما بر روی مبحث عصمت پیامبران تمرکز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می‌کنیم که قرآن پیامبران را معصوم می‌دانند اما در عهدین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برای روشن شدن مفهوم عصمت بایستی آن را از نظر لغت و اصطلاح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لغت</w:t>
      </w:r>
    </w:p>
    <w:p>
      <w:pPr>
        <w:pStyle w:val="BookText"/>
        <w:rPr/>
      </w:pPr>
      <w:r>
        <w:rPr>
          <w:rFonts w:ascii="IRNazanin" w:hAnsi="IRNazanin" w:eastAsia="IRNazanin"/>
          <w:color w:val="111111"/>
          <w:sz w:val="28"/>
          <w:sz w:val="28"/>
          <w:szCs w:val="28"/>
          <w:rtl w:val="true"/>
          <w:lang w:bidi="fa-IR"/>
        </w:rPr>
        <w:t xml:space="preserve">اصل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به همراه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حفظ کردم به همراه دفاع از او؛ او عاصم است و آن معصوم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و حفظ</w:t>
      </w:r>
      <w:r>
        <w:rPr>
          <w:rFonts w:eastAsia="IRNazanin" w:cs="IRNazanin"/>
          <w:color w:val="111111"/>
          <w:sz w:val="28"/>
          <w:szCs w:val="28"/>
          <w:rtl w:val="true"/>
          <w:lang w:bidi="fa-IR"/>
        </w:rPr>
        <w:t>.</w:t>
      </w:r>
      <w:r>
        <w:rPr>
          <w:rStyle w:val="FootnoteAnchor"/>
          <w:rtl w:val="true"/>
        </w:rPr>
        <w:footnoteReference w:id="53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معنای لغوی پیداست در عصم معنای محافظت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عصمت</w:t>
      </w:r>
    </w:p>
    <w:p>
      <w:pPr>
        <w:pStyle w:val="BookText"/>
        <w:rPr/>
      </w:pPr>
      <w:r>
        <w:rPr>
          <w:rFonts w:ascii="IRNazanin" w:hAnsi="IRNazanin" w:eastAsia="IRNazanin"/>
          <w:color w:val="111111"/>
          <w:sz w:val="28"/>
          <w:sz w:val="28"/>
          <w:szCs w:val="28"/>
          <w:rtl w:val="true"/>
          <w:lang w:bidi="fa-IR"/>
        </w:rPr>
        <w:t>در مورد عصمت دیدگاه‌های مختلفی وجود دارد از آنجا که موضوع بحث ما در مورد اختلاف قرآن و عهدین است لذا به دیدگاه علامه حلی رحمه الله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معتقدند واجب است عصمت انبیاء از همه گناهان صغیر و کبیر</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پیامبران را به سه شاخه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از خطا به هنگام دریافت 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از خطا در تبلیغ رسالت؛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از گناه و آنچه مایه هتک حرمت عبودیت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w:t>
      </w:r>
    </w:p>
    <w:p>
      <w:pPr>
        <w:pStyle w:val="BookText"/>
        <w:rPr/>
      </w:pPr>
      <w:r>
        <w:rPr>
          <w:rFonts w:ascii="IRNazanin" w:hAnsi="IRNazanin" w:eastAsia="IRNazanin"/>
          <w:color w:val="111111"/>
          <w:sz w:val="28"/>
          <w:sz w:val="28"/>
          <w:szCs w:val="28"/>
          <w:rtl w:val="true"/>
          <w:lang w:bidi="fa-IR"/>
        </w:rPr>
        <w:t>قرآن انبیای الهی را افرادی پاک معرفی می‌کند که از هر گونه گناه و خطا مبرا هستند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فراوانی بر عصمت انبیاء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 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فرستاده‌ای را نفرستادیم، مگر برای این‌که به رخصت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هنگامی که به خودشان ستم کردند، نزد تو می‌آمدند و از خدا آمرزش می‌خواستند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می‌کرد، حتماً خدا را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رسول با گفتار و</w:t>
      </w:r>
    </w:p>
    <w:p>
      <w:pPr>
        <w:pStyle w:val="BookText"/>
        <w:rPr/>
      </w:pPr>
      <w:r>
        <w:rPr>
          <w:rFonts w:ascii="IRNazanin" w:hAnsi="IRNazanin" w:eastAsia="IRNazanin"/>
          <w:color w:val="111111"/>
          <w:sz w:val="28"/>
          <w:sz w:val="28"/>
          <w:szCs w:val="28"/>
          <w:rtl w:val="true"/>
          <w:lang w:bidi="fa-IR"/>
        </w:rPr>
        <w:t>اعمال خود از مردم چیزی را بخواهد که خدا نیز خواسته است حال اگر رسول در تبلیغ مرتکب خطایی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مردم خواسته غیر از آن‌چه خدا خواسته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از دیگر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خانه‌هایتان قرار گیرید و همانند خودآرایی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خودنمایی نکنید و نماز را برپا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بپردازید و خدا و فرستاده‌اش را اطاعت کنید؛ خدا فقط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آیه خداوند متعال می‌خواهد تمامی انواع پلیدی‌ها و رذایل را از اهل بیت عصمت و طهارت دور کند و این همان معنای عصمت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از دیگر آیاتی که می‌توان به آن‌ها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هوی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نه تنها گفته‌های پیامبر صلی الله علیه و آله بر طبق وحی است بلکه اعمال و کردار او نیز چنین است</w:t>
      </w:r>
      <w:r>
        <w:rPr>
          <w:rFonts w:eastAsia="IRNazanin" w:cs="IRNazanin"/>
          <w:color w:val="111111"/>
          <w:sz w:val="28"/>
          <w:szCs w:val="28"/>
          <w:rtl w:val="true"/>
          <w:lang w:bidi="fa-IR"/>
        </w:rPr>
        <w:t>.</w:t>
      </w:r>
      <w:r>
        <w:rPr>
          <w:rStyle w:val="FootnoteAnchor"/>
          <w:rtl w:val="true"/>
        </w:rPr>
        <w:footnoteReference w:id="5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w:t>
      </w:r>
    </w:p>
    <w:p>
      <w:pPr>
        <w:pStyle w:val="BookText"/>
        <w:rPr/>
      </w:pPr>
      <w:r>
        <w:rPr>
          <w:rFonts w:ascii="Amiri" w:hAnsi="Amiri" w:eastAsia="Amiri" w:cs="Amiri"/>
          <w:color w:val="111111"/>
          <w:sz w:val="28"/>
          <w:sz w:val="28"/>
          <w:szCs w:val="28"/>
          <w:rtl w:val="true"/>
          <w:lang w:bidi="ar-SA"/>
        </w:rPr>
        <w:t>یَهْدِی مَنْ یَشاءُ إِلی صِراطٍ مُسْتَقِیمٍ</w:t>
      </w:r>
      <w:r>
        <w:rPr>
          <w:rFonts w:eastAsia="Amiri" w:cs="Amiri" w:ascii="Amiri" w:hAnsi="Amiri"/>
          <w:color w:val="111111"/>
          <w:sz w:val="28"/>
          <w:szCs w:val="28"/>
          <w:rtl w:val="true"/>
          <w:lang w:bidi="ar-SA"/>
        </w:rPr>
        <w:t xml:space="preserve">) . </w:t>
      </w:r>
      <w:r>
        <w:rPr>
          <w:rStyle w:val="FootnoteAnchor"/>
          <w:rtl w:val="true"/>
        </w:rPr>
        <w:footnoteReference w:id="537"/>
      </w:r>
      <w:r>
        <w:rPr>
          <w:rFonts w:ascii="IRNazanin" w:hAnsi="IRNazanin" w:eastAsia="IRNazanin"/>
          <w:color w:val="111111"/>
          <w:sz w:val="28"/>
          <w:sz w:val="28"/>
          <w:szCs w:val="28"/>
          <w:rtl w:val="true"/>
          <w:lang w:bidi="fa-IR"/>
        </w:rPr>
        <w:t>علامه طباطبایی بر آن است که آیه فوق دلیل بر عصمت از خطا در تلقی وحی و تبلیغ رسالت است زیرا هدف از بعثت آن‌ها این بوده که مردم را بشارت و انذار دهند و حق در اعتقاد و عمل را روشن سازند و از این طریق آن‌ها را هدایت کنند و مسلما این هدف بدون عصمت در تلقی وحی و تبلیغ رسالت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از گناه و آن‌چه مایه هتک حرمت عبودیت را نیز از آیه می‌توان استفاده کرد چرا که اگر خطایی در تبلیغ رسالت صورت گیرد خود عاملی برای اختلاف خواهد بود و اگر ناهماهنگی میان عمل و گفتار مبلغان وحی از طریق عصیان حاصل شود آن نیز عامل اختلاف است بنا بر این از آیه فوق می‌توان اشاراتی به عصمت در هر سه بخش استفاده کرد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ملحقات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عهدین در مورد پیامبران فراوان سخن گفته است، در این کتاب‌ها، برخی اعمال ناشایست به پیامبران خدا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چند نمونه از تورات و انجیل و از فصول مختلف کتب عهدین را در این جا می‌آوریم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داستان ابراهیم علیه السلام و نمرود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برابر نمرود، همسر خود ساره را خواهر خویش معرفی نمود و همسر بودنش را کتمان کرد ولی ساره زن زیبایی بود، نمرود او را از دست ابراهیم گرفت و متقابلا ابراهیم را مورد محبت خویش قرار داد و کمک مالی فراوان بر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ابراهیم دارای گاو، گوسفند، چهارپایان فراوان و دارای غلامان و کنیزان شد و ثروت کلانی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نمرود پی برد ساره همسر ابراهیم بوده است نه خواهر او،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واقعیت را کتمان نمودی و سبب شدی که ساره را از دست تو ربودم و همسر خویش قرار دادم؟ سپس نمرود، ساره را به ابراهیم باز پس داد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حضرت ابراهیم علیه السلام برای فساد و انجام اعمالی از حضرت داوود مانند خوردن شراب و زنا با دختران از اعمالی است که نه تنها دین آن را نپذیرفته است بلکه هیچ جامعه متمدنی نیز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که می‌باید مردم را رهنمود سازد و زمینه سعادت آن‌ها را فراهم کند چگونه می‌تواند خود دست به اعمالی بزند که مردم از آن تنفر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لوط و دخترانش در تورات چنین آمده است که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دختر بزرگ لوط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پدر ما پیر گشته است و روی زمین کسی نیست که با ما نزدیکی کند، بیا پدر را شراب دهیم و با وی همبستر شویم تا نسل پدر را در روی زمین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پدر خویش را شراب دادند و دختر بزرگ‌تر با وی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او را شراب دادند، دختر کوچک با وی داخل بستر شد و هر دو دختر از پدر آبستن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پسری به دنیا آورد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دختر</w:t>
      </w:r>
    </w:p>
    <w:p>
      <w:pPr>
        <w:pStyle w:val="BookText"/>
        <w:rPr/>
      </w:pPr>
      <w:r>
        <w:rPr>
          <w:rFonts w:ascii="IRNazanin" w:hAnsi="IRNazanin" w:eastAsia="IRNazanin"/>
          <w:color w:val="111111"/>
          <w:sz w:val="28"/>
          <w:sz w:val="28"/>
          <w:szCs w:val="28"/>
          <w:rtl w:val="true"/>
          <w:lang w:bidi="fa-IR"/>
        </w:rPr>
        <w:t xml:space="preserve">کوچک نیز پسری به دنیا آورد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وی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به امروز نسل‌شان در دنیا باقی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نبوت یعقوب به جای عیسو</w:t>
      </w:r>
    </w:p>
    <w:p>
      <w:pPr>
        <w:pStyle w:val="BookText"/>
        <w:rPr/>
      </w:pPr>
      <w:r>
        <w:rPr>
          <w:rFonts w:ascii="IRNazanin" w:hAnsi="IRNazanin" w:eastAsia="IRNazanin"/>
          <w:color w:val="111111"/>
          <w:sz w:val="28"/>
          <w:sz w:val="28"/>
          <w:szCs w:val="28"/>
          <w:rtl w:val="true"/>
          <w:lang w:bidi="fa-IR"/>
        </w:rPr>
        <w:t xml:space="preserve">اسحاق خواست نبوت و پیامبری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ولی در آن موقع فرزند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را فریب داد و بر وی چنین وانمود کرد که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پذیرش اسحاق، طعام و شراب آماده کرد و اسحاق از آن طعام و شراب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همان حیله و نیرنگ که یعقوب برای رسیدن به پیامبری به کار برده بود، او را دعا نمود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سرور برادرانت باش و فرزندان و مادرت بر تو تواضع و کوچکی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آنان که بر تو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مبارکی بر آنان که تو را مبارک باد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عیسو آمد، فهمید که برادرش یعقوب گوی نبوت را از وی ربوده است،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مرا نیز برکت پیامبری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آقا و سرور همه، تو و برادران دیگرت را غلام و بنده وی قرار داده‌ام و او را با گندم و شراب ثروتمند و نیرومند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دیگر در باره تو چه می‌توانم بکنم؟</w:t>
      </w:r>
    </w:p>
    <w:p>
      <w:pPr>
        <w:pStyle w:val="BookText"/>
        <w:rPr/>
      </w:pPr>
      <w:r>
        <w:rPr>
          <w:rFonts w:ascii="IRNazanin" w:hAnsi="IRNazanin" w:eastAsia="IRNazanin"/>
          <w:color w:val="111111"/>
          <w:sz w:val="28"/>
          <w:sz w:val="28"/>
          <w:szCs w:val="28"/>
          <w:rtl w:val="true"/>
          <w:lang w:bidi="fa-IR"/>
        </w:rPr>
        <w:t>این جا بود که عیسو صدای خویش را به گریه بلند نمود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داود با همسر اوریا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مؤمن زنا نمود و همسر اوریا از این زنا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از ترس افتضاح و رسوایی، به مقام پرده‌پوشی بر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خانه‌اش رفته، با همسرش نزدیکی کند تا حامله بودن همسر اوریا به خود وی منتسب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رواست که آقا و سرور</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وی در میان صحرا به سر برند و من به خانه خود روم و با خوردن و آشامیدن دلخوش کنم و با همسرم همبستر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عزیزت سوگند که من هرگز این کار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داود از پرده‌پوشی ماجرا مأیوس و ناامید گردید،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خویش نگه داشت و او را دعوت نمود که نزد وی غذا و مشروب خورد و او را مست نمود، فردای آن روز داود به امیر لشکرش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اوریا را در یک جنگ شدید در پیشاپیش لشکر قرار دهید، سپس او را تنها بگذارید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داود، یوآب نیز همین کار را انجام داد، بدین گونه اوریا در جنگ کشته شد و یوآب مرگ او را به داود اطلاع داد، داود همسر اوریا را به خانه خویش برد و پس از آن که ایام عزاداری همسر اوریا نسبت به شوهرش تمام شد، داود او را رسماً به همسری گرفت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در اصحاح اول از انجیل متی نیز آمده است که سلیمان پیامبر خدا و پسر داود از همان زن به دنیا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سلیمان</w:t>
      </w:r>
    </w:p>
    <w:p>
      <w:pPr>
        <w:pStyle w:val="BookText"/>
        <w:rPr/>
      </w:pPr>
      <w:r>
        <w:rPr>
          <w:rFonts w:ascii="IRNazanin" w:hAnsi="IRNazanin" w:eastAsia="IRNazanin"/>
          <w:color w:val="111111"/>
          <w:sz w:val="28"/>
          <w:sz w:val="28"/>
          <w:szCs w:val="28"/>
          <w:rtl w:val="true"/>
          <w:lang w:bidi="fa-IR"/>
        </w:rPr>
        <w:t>سلیمان هفتصد زن از آزادگان و سیصد زن از بردگان داشت، این زنان دل او را به سوی بت‌ها،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عمل زشت و ناپسند سلیمان خشمگین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سلطنت و پادشاهی را از تو پس خواهم گرفت و به برده‌ای از بردگانت خواهم داد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تورات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برای عشتورت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صیدانیین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موآبیین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عمونی‌ها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بتکده‌های مجلل و بلندی ساخته</w:t>
      </w:r>
    </w:p>
    <w:p>
      <w:pPr>
        <w:pStyle w:val="BookText"/>
        <w:rPr/>
      </w:pPr>
      <w:r>
        <w:rPr>
          <w:rFonts w:ascii="IRNazanin" w:hAnsi="IRNazanin" w:eastAsia="IRNazanin"/>
          <w:color w:val="111111"/>
          <w:sz w:val="28"/>
          <w:sz w:val="28"/>
          <w:szCs w:val="28"/>
          <w:rtl w:val="true"/>
          <w:lang w:bidi="fa-IR"/>
        </w:rPr>
        <w:t xml:space="preserve">بود،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بتکده‌ها را نجس کرد، مجسمه‌ها و بت‌ها را که در آن بت‌خانه‌ها بود، بشکست و درخت‌هایش را قطع نمود و تمام آن بتکده‌ها و بتکده‌های دیگر را از بین برد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لازم نیست پیامبران، معصوم و بی‌گناه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پیامبر الهی بت‌ها را پرستش کند و بت‌خانه‌های عالی و محکمی بنا سازد و از سوی دیگر مردم را به توحید و یگانه پرستی و پرستش خدای بی‌همتا دعوت نماید؟ آیا این دو عمل از نظر عقل با هم سازش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زناکاران</w:t>
      </w:r>
    </w:p>
    <w:p>
      <w:pPr>
        <w:pStyle w:val="BookText"/>
        <w:rPr/>
      </w:pPr>
      <w:r>
        <w:rPr>
          <w:rFonts w:ascii="IRNazanin" w:hAnsi="IRNazanin" w:eastAsia="IRNazanin"/>
          <w:color w:val="111111"/>
          <w:sz w:val="28"/>
          <w:sz w:val="28"/>
          <w:szCs w:val="28"/>
          <w:rtl w:val="true"/>
          <w:lang w:bidi="fa-IR"/>
        </w:rPr>
        <w:t>اولین سخن خدا به هوشع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خودت زن زناکار و فرزندان زنا انتخاب کن زیرا این زمین از خداوندگار زناکنان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هوشع نیز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او دو پسر و یک دختر به دنیا آورد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باز در همین کتاب می‌خوانیم که خدا به هوشع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 و صاحب رفیق را دوست بدار، همان طور که خداوند بنی‌اسرائیل را دوست می‌دارد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زنان زناکار و رفیق‌باز چه ترجیحی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باید پیامبرش بگوید که از بین زنان، زناکار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شراب‌خواری پیامبران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آمده است که مسیح شراب می‌خورد و در خوردن شراب زیاده‌روی می‌نمود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چنانچه در تورات چنین آمده است که خداوند به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فرزندانت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گردیدید، هرگز لب به شراب و هیچ مست‌کننده‌ای نزنید تا مرگ و نیستی شما را فرا نگیرد، این یک حکم دائمی است که در تمام قرون و اعصار و در میان تمام نسل‌های آینده شما حکومت دارد تا زشت و زیبا و پاک و ناپاک را از هم تشخیص دهید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پیغمبری که باید مردم را به اطاعت از خداوند متعال دعوت کند خود بر خلاف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نه تنها در قرآن کریم و تورات بلکه در کتب دینی دیگر نیز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عصمت انبیاء چرا در قرآن به آنها نسبت گناه و یا طلب غفران و یا نسیان داده شده است؟</w:t>
      </w:r>
    </w:p>
    <w:p>
      <w:pPr>
        <w:pStyle w:val="BookText"/>
        <w:rPr/>
      </w:pPr>
      <w:r>
        <w:rPr>
          <w:rFonts w:ascii="IRNazanin" w:hAnsi="IRNazanin" w:eastAsia="IRNazanin"/>
          <w:color w:val="111111"/>
          <w:sz w:val="28"/>
          <w:sz w:val="28"/>
          <w:szCs w:val="28"/>
          <w:rtl w:val="true"/>
          <w:lang w:bidi="fa-IR"/>
        </w:rPr>
        <w:t>در این مورد می‌توان به آیات زیر اشاره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فَأَکَلا مِنْها فَبَدَتْ لَهُما سَوْآتُهُما وَ طَفِقا یَخْصِفانِ عَلَیْهِما مِنْ وَرَقِ الْجَنَّةِ وَ عَصی آدَمُ رَبَّهُ فَغَوی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از پیش با آدم عهد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در او تصمیمی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سر باز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همسر توست؛ پس شما را از باغ بیرون نکند؛ که به زحمت خواهی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گرسنه نمی‌شوی وبرهنه نمی‌گردی؛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تو در آن‌جا تشنه نمی‌گردی و آفتاب زده نمی‌شوی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او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درخت ماندگار و فرمان‌روایی‌ای که زوال نمی‌پذیرد، راه‌نمایی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دو از</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شرمگاه‌های آنان برایشان آشکار شد و شروع به قرار دادن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بر خودشان کردند؛ و آدم پروردگارش را نافرمانی کرد و بیراهه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 و محروم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من بیمارم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کَبِیرُهُمْ هذا فَسْئَلُوهُمْ إِنْ کانُوا یَنْطِقُونَ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بزرگشان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 است؛ پس اگر همواره سخن می‌گویند،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عَلَیَّ ذَنْبٌ فَأَخافُ أَنْ یَقْتُلُونِ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قتل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پس می‌ترسم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فَعَلْتُها إِذاً وَ أَنَا مِنَ الضّالِّینَ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ندادی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کشتن یک نفر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دادی؟ در حالی که تو از ناسپاسانی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با پیروزی آشکاری تو را پیروز کردیم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در نظر اول به معنی گناه مطلق و حقیقی و آثار آن است ولی با توجه به مسأله عصمت انبیاء که به بعضی از دلایل قرآنی آن اشاره شد، تمام این تعبیرها،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موضوع با توجه به عظمت مقام آدم و سایر انبیاء دور از ظاهر لفظ</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 نیز این همان چیزی است که به عنوان ترک اولی معروف شده است و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که نه گناه است و نه مخالف مقام عصمت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یعنی با توجه به مقام پیامبران انتظار می‌رود که کارهای خوب‌تر را انجام دهند و اگر در جایی خوب‌تر را ترک کرده و کار خوب را انجام دادند ترک اولی کرده‌اند از این‌رو در قرآن سرزنش شده‌اند نه این‌که گناه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عهدین مطالب مخالف بر عصمت انبیاء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انواع و اقسام گناهان را به پیامبران نسبت داده شده است واین نشانه‌ای از تحریف این کتاب‌ها به دست نویسندگان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در تمام مراحل دریافت و اعلام وحی، عصمت پیامبران را شرط و دوری از گناه را در تمام مراحل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زنده جهان، حسین توفیقی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درونی کتاب مقدس، ابوالمصطفی،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عقاید استاد مصباح</w:t>
      </w:r>
      <w:r>
        <w:rPr>
          <w:rFonts w:eastAsia="IRNazanin" w:cs="IRNazanin"/>
          <w:color w:val="111111"/>
          <w:sz w:val="28"/>
          <w:szCs w:val="28"/>
          <w:rtl w:val="true"/>
          <w:lang w:bidi="fa-IR"/>
        </w:rPr>
        <w:t>.</w:t>
      </w:r>
      <w:bookmarkStart w:id="207" w:name="pg5789_53721"/>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08" w:name="__RefHeading___Toc4354658_581953129"/>
      <w:bookmarkStart w:id="209" w:name="_Toc72"/>
      <w:bookmarkEnd w:id="208"/>
      <w:r>
        <w:rPr/>
        <w:t>6</w:t>
      </w:r>
      <w:r>
        <w:rPr>
          <w:rtl w:val="true"/>
        </w:rPr>
        <w:t xml:space="preserve"> - </w:t>
      </w:r>
      <w:r>
        <w:rPr>
          <w:rtl w:val="true"/>
        </w:rPr>
        <w:t>آیا مسیحیان به بهشت می روند؟</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گرویدند و مسیحیان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یحیای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بازپسین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پس برای آنان پاداششان نزد پروردگارشان است؛ و نه هیچ ترسی بر آنان است و نه آنان اندوهگین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که مسیحیان به بهشت می‌روند ولی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جز اسلام دینی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او پذیرفته نخواهد شد و وی در آخرت از زیانکاران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 که آن‌ها به بهشت نمی‌روند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معاد و جهان پس از مرگ یکی از پر رمز و رازترین مسایل و یکی از دغدغه‌های مهم فکری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سؤالاتی که بشر به دنبال کشف آن است؛ بهشتی یا جهنمی بودن او و کیفیت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کیفیت زندگی پس از مرگ منوط به نحوه زندگی و تدین انسان در این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عمل به هر یک از شرایع الهی که معمولاً از طریق نسل‌های قبل به نسل بعد منتقل می‌شود در رسیدن به سعادت اخروی کافی است؟ آیا با نزول دین اسلام به عنوان آخرین شریعت الهی، عمل به آیین مسیحیت می‌تواند مایه سعادت و نجات بشر باشد؟ آیا کسانی که از روی جهل و نادانی به حقانیت اسلام پی نبرده‌اند و آن را نپذیرفته‌اند و به دین مسیحیت عمل کرده‌اند اعمال</w:t>
      </w:r>
    </w:p>
    <w:p>
      <w:pPr>
        <w:pStyle w:val="BookText"/>
        <w:rPr/>
      </w:pPr>
      <w:r>
        <w:rPr>
          <w:rFonts w:ascii="IRNazanin" w:hAnsi="IRNazanin" w:eastAsia="IRNazanin"/>
          <w:color w:val="111111"/>
          <w:sz w:val="28"/>
          <w:sz w:val="28"/>
          <w:szCs w:val="28"/>
          <w:rtl w:val="true"/>
          <w:lang w:bidi="fa-IR"/>
        </w:rPr>
        <w:t>نیکی نیز انجام داده‌اند، اهل جهنم خواهند بود و هم‌چون مخالفان معاند و لجوج با آن‌ها برخورد می‌شود؟</w:t>
      </w:r>
    </w:p>
    <w:p>
      <w:pPr>
        <w:pStyle w:val="BookText"/>
        <w:rPr/>
      </w:pPr>
      <w:r>
        <w:rPr>
          <w:rFonts w:ascii="IRNazanin" w:hAnsi="IRNazanin" w:eastAsia="IRNazanin"/>
          <w:color w:val="111111"/>
          <w:sz w:val="28"/>
          <w:sz w:val="28"/>
          <w:szCs w:val="28"/>
          <w:rtl w:val="true"/>
          <w:lang w:bidi="fa-IR"/>
        </w:rPr>
        <w:t>با آغاز دعوت عیسی علیه السلام به سوی توحید و خداپرستی، گروهی از مردم آیین او پذیرفته و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نسبت به او کافر شده و یا به باورهایی خرافی مانند الوهیت وی و تثلیث معتقد شدند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بر اساس آیات قرآن مؤمنان به حضرت عیسی اهل بهشت بوده</w:t>
      </w:r>
      <w:r>
        <w:rPr>
          <w:rStyle w:val="FootnoteAnchor"/>
          <w:rtl w:val="true"/>
        </w:rPr>
        <w:footnoteReference w:id="552"/>
      </w:r>
      <w:r>
        <w:rPr>
          <w:rFonts w:ascii="IRNazanin" w:hAnsi="IRNazanin" w:eastAsia="IRNazanin"/>
          <w:color w:val="111111"/>
          <w:sz w:val="28"/>
          <w:sz w:val="28"/>
          <w:szCs w:val="28"/>
          <w:rtl w:val="true"/>
          <w:lang w:bidi="fa-IR"/>
        </w:rPr>
        <w:t>ولی دشمنان و منکران نبوت او و نیز کسانی که باعث ورود عقاید خرافی به مسیحیت شدند اهل جهنم می‌باشند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قرآن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گفتند خداوند همان مسیح بن مریم است به طور مسلم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 ای بنی‌اسرائیل خداوند یگانه‌ای را که پروردگار من و شماست پرستش کنید چه اینکه هر 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گفتند خداوند یکی از سه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کافر شدند با اینکه معبودی جز معبود یگانه نیست و اگر از آنچه می‌گویند دست برندارند عذاب دردناکی به کافران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خداهد رسید</w:t>
      </w:r>
      <w:r>
        <w:rPr>
          <w:rFonts w:eastAsia="IRNazanin" w:cs="IRNazanin"/>
          <w:color w:val="111111"/>
          <w:sz w:val="28"/>
          <w:szCs w:val="28"/>
          <w:rtl w:val="true"/>
          <w:lang w:bidi="fa-IR"/>
        </w:rPr>
        <w:t>».</w:t>
      </w:r>
      <w:r>
        <w:rPr>
          <w:rStyle w:val="FootnoteAnchor"/>
          <w:rtl w:val="true"/>
        </w:rPr>
        <w:footnoteReference w:id="55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دین اسلام همه مردم از جمله کافر و مشرکین و نیز پیروان شرایع قبلی مانند یهودیان و مسیحیان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جهانی و جاودانه بودن دین پیامبر خاتم، شرایع قبلی نسخ شده و هیچ دینی جایگزین اسلام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نسخه کامل هدایت و نجات عمل به نسخ‌های ناقص، مشروع و</w:t>
      </w:r>
    </w:p>
    <w:p>
      <w:pPr>
        <w:pStyle w:val="BookText"/>
        <w:rPr/>
      </w:pPr>
      <w:r>
        <w:rPr>
          <w:rFonts w:ascii="IRNazanin" w:hAnsi="IRNazanin" w:eastAsia="IRNazanin"/>
          <w:color w:val="111111"/>
          <w:sz w:val="28"/>
          <w:sz w:val="28"/>
          <w:szCs w:val="28"/>
          <w:rtl w:val="true"/>
          <w:lang w:bidi="fa-IR"/>
        </w:rPr>
        <w:t>معقول نخواهد بود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قرآن کریم در موارد متعددی مسیحیان را به دین اسلام دعوت می‌کند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پیامبر اکرم نیز به سران قبایل و کشورهای مختلف از جمله امپراطور روم که مسیحی است نامه می‌نویسد و او و مردم سرزمینش را به اسلام دعوت می‌کند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حتی در برابر مسیحیان نجران برای اثبات حقانیت اسلام نسبت به آیین آن‌ها حاضر به مباهله می‌شود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مسیحیانی که اسلام را پذیرفته و بر اساس آن عمل نمایند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مسیحیانی که اسلام را نپذیرفتند و بر آیین مسیحیت باقی ماندند را به سه گروه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اسلام و تشیع آشنا شده‌اند ولی به دلیل تعصب یا عناد و لجاجت یا منافع مادی و دنیوی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اسلام و تشیع هیچ‌گونه آشنایی ندارند ولی جاهل قاصر هستند نه جاهل مقصّر، یعنی یا اصلاً هیچ خبری از اسلام به آن‌ها نرسیده یا اینکه امکان تحقیق در مورد آن را ندانسته‌اند و یا اگر خبری از اسلام و تشیع به آن‌ها رسیده هیچ‌گونه برتری و حقانیت آن را نسبت به بقیه مذاهب تصور نمی‌کنند و آیین خود را حق و نجات‌بخش می‌دانند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اسلام و تشیع آشنا نیستند و جاهل مقصّر هستند؛ یعنی از وجود اسلام و تشیع مطلع‌اند ولی با وجود امکانات و شرایط هیچ‌گونه تحقیقی در مورد آن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به فرموده قرآن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کافر شدند و در حال کفر از دنیا رفتند، اگر چه در روی زمین پر از طلا باشد، و آن را به عنوان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 اعمال بد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هرگز از هیچ یک آن‌ها قبول نخواهد شد، و برای آنان، مجازات دردناک است، و یاورانی ندارند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آن‌ها مهلت می‌دهیم به سود آن‌ها است، ما به آنان مهلت می‌دهیم که بر گناهان خود بیفزایند و عذاب خوارکننده‌ای برای آن‌ها می‌باشد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گروه دوم اهل عذاب نخواهند بود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نخواهیم کرد مگر آنکه پیامبری مبعوث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وظایفشان را بیان کند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به تعبیر دیگر تا موقعی که حجت الهی بر بشر تمام نشده باشد خداوند آن‌ها را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اصول 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r>
        <w:rPr>
          <w:rStyle w:val="FootnoteAnchor"/>
          <w:rtl w:val="true"/>
        </w:rPr>
        <w:footnoteReference w:id="56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در حد تقصیرخویش روز قیامت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چند در جهل خویش مقصّر بوده‌اند ولی مخالفت آن‌ها از روی عناد و دشمنی نبوده است به تعبیر دیگر می‌توان مخالفت آن‌ها را از باب کفر عملی دانست که نتیجه آن عذاب غیردایمی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اول که مخالفت آن‌ها از باب کفر اعتقادی است گرفتار عذاب ابدی هستند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مسیحیانی که اسلام را قبول نکرده‌اند مشمول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نمی‌شوند؟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طور کامل گرفتند، در حالی که به خویشتن ستمکار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مقصدشان جهنّم است، و بد فرجامی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مستضعفانی از مردان و زنان و کودکان که توان چاره‌جویی ندارند و به هیچ راهی ره‌نمون نمی‌شوند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قرآن کریم کسانی را که حق‌گرا هستند ولی نتوانسته‌اند آن را درک کنند مستضعف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برخی از شأن نزول‌ها آیات فوق مربوط به مسلمانانی دانسته شده که امکان هجرت به مدینه را نداشتند و در دیار کفر باقی ماندند</w:t>
      </w:r>
      <w:r>
        <w:rPr>
          <w:rStyle w:val="FootnoteAnchor"/>
          <w:rtl w:val="true"/>
        </w:rPr>
        <w:footnoteReference w:id="565"/>
      </w:r>
      <w:r>
        <w:rPr>
          <w:rFonts w:ascii="IRNazanin" w:hAnsi="IRNazanin" w:eastAsia="IRNazanin"/>
          <w:color w:val="111111"/>
          <w:sz w:val="28"/>
          <w:sz w:val="28"/>
          <w:szCs w:val="28"/>
          <w:rtl w:val="true"/>
          <w:lang w:bidi="fa-IR"/>
        </w:rPr>
        <w:t>ولی با توجه به روایاتی که در بیان مستضعف واردشده می‌توان گفت در اینجا شأن نزول مخصّص نیست و صرفا یکی از مصادیق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هجرت مفهوم جامعی دارد و مصادیق فراوانی را در بر می‌گیرد از جمله هجرت از شرک به توحید یا هجرت به سوی ولایت اهل بیت و غیره</w:t>
      </w:r>
      <w:r>
        <w:rPr>
          <w:rFonts w:eastAsia="IRNazanin" w:cs="IRNazanin"/>
          <w:color w:val="111111"/>
          <w:sz w:val="28"/>
          <w:szCs w:val="28"/>
          <w:rtl w:val="true"/>
          <w:lang w:bidi="fa-IR"/>
        </w:rPr>
        <w:t>.</w:t>
      </w:r>
      <w:r>
        <w:rPr>
          <w:rStyle w:val="FootnoteAnchor"/>
          <w:rtl w:val="true"/>
        </w:rPr>
        <w:footnoteReference w:id="56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مورد توجه قرار گیرد این است که بین مستضعف و</w:t>
      </w:r>
    </w:p>
    <w:p>
      <w:pPr>
        <w:pStyle w:val="BookText"/>
        <w:rPr/>
      </w:pPr>
      <w:r>
        <w:rPr>
          <w:rFonts w:ascii="IRNazanin" w:hAnsi="IRNazanin" w:eastAsia="IRNazanin"/>
          <w:color w:val="111111"/>
          <w:sz w:val="28"/>
          <w:sz w:val="28"/>
          <w:szCs w:val="28"/>
          <w:rtl w:val="true"/>
          <w:lang w:bidi="fa-IR"/>
        </w:rPr>
        <w:t>ضعیف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کسی است که ناتوان است ولی مستضعف کسی است که به دلیل ظلم و ستم دیگران تضعف شده و به حقیقت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تضعیف شامل تضعیف فکری، فرهنگی، اخلاقی، اقتصای،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برخی روایات به ویژگی‌های مستضعف اشاره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کسی است که حجت خدا به او نرسیده باشد و آراء و عقاید مختلف را تشخیص ندهد و اما اگر فهم کسی این مقدار باشد که حق را از باطل تمیز داده، اختلاف را تشخیص بدهد، او مستضعف نیست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استضعاف بر کسی که حجت خدا به گوش او رسیده و گوش او آن را شنیده و عقلش آن را درک کرده صادق نیست و اطلاق نمی‌شود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البته اینکه وعده عفو الهی در آیه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بیانگر این مطلب است که هر چند اینجا مجال وعید نیست ولی به دلیل اهمیت مطلب، حتی افراد مضطرّ نیز در عرض اعتراض قرار گرفته‌اند چه رسد به دیگران</w:t>
      </w:r>
      <w:r>
        <w:rPr>
          <w:rFonts w:eastAsia="IRNazanin" w:cs="IRNazanin"/>
          <w:color w:val="111111"/>
          <w:sz w:val="28"/>
          <w:szCs w:val="28"/>
          <w:rtl w:val="true"/>
          <w:lang w:bidi="fa-IR"/>
        </w:rPr>
        <w:t>.</w:t>
      </w:r>
      <w:r>
        <w:rPr>
          <w:rStyle w:val="FootnoteAnchor"/>
          <w:rtl w:val="true"/>
        </w:rPr>
        <w:footnoteReference w:id="57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ذیل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جهل به دین و جلوگیری از اجرای شعائر دین را ظلمی دانسته که بخشش الهی شامل حال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مستضعفین را از این مورد استثنا کرده و عذر آن‌ها را به دلیل استضعاف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تعریف و توصیف مستضعفین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محذوری را که به آن گرفتار است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شامل دو گروه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سرزمینی گرفتار هستند که به دلیل نبودن عالم دین راهی برای دریافت معارف دین ندارند و یا امکان عمل به این معارف را به دلیل محدودیت‌های آن محیط و ترس از شکنجه‌های سخت ندارند و حتی امکان خارج شدن از آن‌جا و هجرت به سرزمین اسلامی به دلیل ضعف فکری، بیماری، ضعف بدنی، فقر مالی و یا مانند آن برای آن‌ها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اصلاً تصور نمی‌کنند و به ذهنشان نمی‌رسد که حق ثابتی در معارف دینی وجود دارد با اینکه این اشخاص عناد و استکباری در برابر حق ندارند و اگر حق برای آن‌ها آشکار شود آن را می‌پذیرنند اما حق به هر دلیلی بر آن‌ها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اطلاق آیه که عمومیت علت را نیز می‌رساند می‌توان هر دو نوع استضعاف را از آن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عمومیت از آیات دیگر قرآن نیز استفاده می‌شود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در نتیجه می‌توان گفت مسیحیانی که مسیحیت را حق می‌دانند اگر از روی تحقیق به این نتیجه رسیده باشد یا اینکه زمینه تحقیق برای آن‌ها فراهم نباشد می‌توانند از مصادیق مستضعف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مسیحیانی که به واسطه جهل قصوری اسلام را نپذیرفته‌اند در مقابل اعمال نیک خود پاداش می‌گیرند؟ یا کیفر آن‌ها کاهش می‌یابد؟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نیکو بودن اعمال انسان‌ها از یک جهت منوط به اثر مثبت اجتماعی و فواید دنیوی آن است و از جهت دیگر وابسته به نیت و هدف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کار خیری را که برای بسیاری از مردم مفید است انجام دهد مشکلات</w:t>
      </w:r>
    </w:p>
    <w:p>
      <w:pPr>
        <w:pStyle w:val="BookText"/>
        <w:rPr/>
      </w:pPr>
      <w:r>
        <w:rPr>
          <w:rFonts w:ascii="IRNazanin" w:hAnsi="IRNazanin" w:eastAsia="IRNazanin"/>
          <w:color w:val="111111"/>
          <w:sz w:val="28"/>
          <w:sz w:val="28"/>
          <w:szCs w:val="28"/>
          <w:rtl w:val="true"/>
          <w:lang w:bidi="fa-IR"/>
        </w:rPr>
        <w:t>زیادی از آن‌ها حل کند ولی قصد و نیت او ریا، شهرت طلبی یا منافع مادی دیگر باشد مسلماً چنین عملی هیچ‌گونه ارزش معنوی نخواهد داشت زیرا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پاکیزه به سوی او صعود می‌کند، و عمل صالح را بالا می‌برد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به عبارت دیگر نیکو بودن یک عمل علاوه بر حسن فعلی به حسن فاعلی نیز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عمل به ظاهر نیکویی باعث پاداش اخروی و بهشتی شدن انسان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مشروط به ایمان و نیت خالص می‌باشد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البته بر اساس برخی روایات، در مقابل اعمال نیک کافران عذاب آن‌ها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مردی مؤمن همسایه‌ای کافر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کافر نسبت به همسایه مؤمن خود همواره مدارا و خوش رفتاری می‌کرد؛ وقتی که مرد کافر از دنیا رفت خداوند برای او خانه‌ای از گل بنا کرد که او را از آتش حفظ می‌کرد و رزق و روزی او از خارج آتش 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نیکی و خوش رفتاری تو نسبت به همسایه مؤمنت می‌باشد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در کشور حاکم ستمگری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ستمگر مرد مؤمن را تهدید کرد پس او فرار کرد و به بلاد شرک رفت و بر مردی مشرک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مشرک او را در پهلوی خود جای داد و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مشرک از دنیا رفت به او خطاب رسید به عزّت و جلالم سوگند که اگر در بهشت جایی برای مشرک بود تو را در آن، جا می‌دادم، اما ای آتش او را بترسان ولی آسیب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او هر صبح و عصر برای او آورده می‌شد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پیامبر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سبک‌ترین عذاب جهنم برای ابن جُذعان است در مورد علت آن از پیامبر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اطعام می‌کرد و غذا می‌داد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شهید مطهری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غیرمسلمانانی که موحد و به قیامت معتقدند و برای خدا کار می‌کنند وضعشان چگونه است؟ در میان اهل کتاب مردمی یافت می‌شوند که نه مسیح را فرزند خدا می‌دانند و نه عزیر را، و نه ثنوی و آتش پرستند، نه می‌گویند المسیح ابن الله و نه می‌گویند عزیر ابن الله، و نه می‌گویند اهریمن خدای بدی‌ها، به روز رستاخیز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اعمال آنان چیست؟</w:t>
      </w:r>
    </w:p>
    <w:p>
      <w:pPr>
        <w:pStyle w:val="BookText"/>
        <w:rPr/>
      </w:pPr>
      <w:r>
        <w:rPr>
          <w:rFonts w:ascii="IRNazanin" w:hAnsi="IRNazanin" w:eastAsia="IRNazanin"/>
          <w:color w:val="111111"/>
          <w:sz w:val="28"/>
          <w:sz w:val="28"/>
          <w:szCs w:val="28"/>
          <w:rtl w:val="true"/>
          <w:lang w:bidi="fa-IR"/>
        </w:rPr>
        <w:t>گفته می‌شود که ادیسون و پاستور از این گونه مردمانند، گفته می‌شود آنان مردمی مذهبی بوده‌اند و دارای انگیزه‌های خداپرستانه بوده‌اند، یعنی آنان در کارهایشان درست مانند متدینین مسلمان، برای رضای الهی و به انگیزه خدایی اقدام می‌کرده‌اند، این‌ها در حقیقت مسیحیانی هستند که مسیحی نیستند، زیرا اگر مسیحی واقعی باشند و به اصول موجود مسیحیت مؤمن و معتقد باشند، مسیح را خدا می‌دانستند و طبعا امکان نداشت که موحد واقعی باشند، دانشمندان امروز مسیحی شاید کمتر به خرافات تثلیث معتقد باشند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نیکوکار مسلمان و نیکوکار غیرمسلمان را می‌توان چنین بیان کرد که نیکوکار مسلمان هم‌چون مریضی است که تحت مراقبت و دستور یک طبیب حاذق برنامه دارد، غذا و دوایش همه به دستور طبیب است، هم از لحاظ نوع دوا و غذا و هم از لحاظ وقت آن و هم از لحاظ اندازه آن کاملا طبق دستور عمل می‌کند، ولی نیکوکار غیرمسلمان هم‌چون مریضی است که برنامه ندارد و خودسرانه کار می‌کند، هر غذا یا دوایی که به دستش می‌رسد می‌خورد، چنین</w:t>
      </w:r>
    </w:p>
    <w:p>
      <w:pPr>
        <w:pStyle w:val="BookText"/>
        <w:rPr/>
      </w:pPr>
      <w:r>
        <w:rPr>
          <w:rFonts w:ascii="IRNazanin" w:hAnsi="IRNazanin" w:eastAsia="IRNazanin"/>
          <w:color w:val="111111"/>
          <w:sz w:val="28"/>
          <w:sz w:val="28"/>
          <w:szCs w:val="28"/>
          <w:rtl w:val="true"/>
          <w:lang w:bidi="fa-IR"/>
        </w:rPr>
        <w:t>مریضی ممکن است احیانا یک دوای مفید بخورد و نتیجه خوب بگیرد، ولی همین‌طور هم ممکن است دوایی را که زیانبار و مهلک است مورد استفاده قرار دهد، هم‌چنین ممکن است یک غذای مناسب بخورد ولی با ناپرهیزی بعدی و خوردن غذای نامناسب، اثر مفید غذای اول را هم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می‌گردد که تفاوت بین مسلمان خداشناس و غیرمسلمان خداشناس این است که مسلمان، خداشناسی است که برنامه صحیح دارد ولی خداشناس غیرمسلمان کارهایش بدون برنامه صحیح است، به عبارت دیگر مسلمان، هدایت یافته است و غیرمسلمان هر چند خداشناس باشد، هدایت نایافته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همین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أَسْلَمُوا فَقَدِ اهْتَدَوْا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برنامه محمدی شدند پس راه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گفتیم معلوم شد که همه غیر مسلمانان از نظر مأجور بودن در قبال اعمال خیر، یکسان نیستند، میان غیرمسلمانی که به خدا و قیامت معتقد نیست و غیرمسلمانی که به خدا و قیامت معتقد هست ولی از موهبت ایمان به نبوت مرحوم است تفاوت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اول امکان انجام یک عمل مقبول عندالله نیست ولی برای دسته 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ممکن است با شرایطی به بهشت بروند، ولی برای دسته اول ممکن نیست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جوادی آملی در تفسیر این آیه این گونه می‌فرمایند که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آیه این نیست که انتخاب هر دینی آزاد و در نتیجه هر کس هر دینی را پذیرفت در قیامت اهل نجات است؛ زیرا در سراسر قرآن، خدای سبحان صاحبان ادیان دیگر را به اسلام دعوت می‌کند، و اهل کتابی را که به حق اهل کتاب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طبق بشارت‌های تورات و انجیل نسبت به رسول گرامی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جهنم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عقیده نیز بدین معنا نیست که هر کس در هر عقیده‌ای آزاد و با هر عقیده در قیامت اهل نجات است، بلکه بدین معناست که گرچه عقیده تحمیلی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عقیده امری علمی و قلبی است که اگر مبادی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 و نقلی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پدید می‌آید وگرنه تحقق نمی‌یابد و انسان گرچه تکویناً آزاد است که هر دینی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لیکن تشریعاً موظّف است، خدای سبحان برای معتقدان به حق و عاملان به آن، پاداش نیکو قرار داده و برای آنان که با بی‌اعتنایی به آن مبادی، از اعتقاد به دین محروم شدند، جهنم را مقرر داشته و جعل چنان پاداش و کیفری در قیامت، با آزادی و اختیار تکوینی انسان منافاتی ندارد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تحمیلی نبودن عقیده و آزادی آن از جهت تکوینی منافاتی با</w:t>
      </w:r>
    </w:p>
    <w:p>
      <w:pPr>
        <w:pStyle w:val="BookText"/>
        <w:rPr/>
      </w:pPr>
      <w:r>
        <w:rPr>
          <w:rFonts w:ascii="IRNazanin" w:hAnsi="IRNazanin" w:eastAsia="IRNazanin"/>
          <w:color w:val="111111"/>
          <w:sz w:val="28"/>
          <w:sz w:val="28"/>
          <w:szCs w:val="28"/>
          <w:rtl w:val="true"/>
          <w:lang w:bidi="fa-IR"/>
        </w:rPr>
        <w:t>عدم آزادی آن از جهت تشریعی ندارد؛ چنان که انسان تکویناً در خوردن زهر آزاد، ولی تشریعاً از آن ممنوع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مؤمنان به حضرت عیسی قبل از اسلام اهل بهشت بوده ولی دشمنان و منکران نبوت او و نیز کسانی که باعث ورود عقاید خرافی به مسیحیت شدند اهل جهنم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که دینی جهانی و جاودانه است آیین مسیحیت از کسی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کسانی که از روی عناد و لجاجت به وظیفه خود عمل نمی‌کنند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مستضعفان و جاهلان قاصر امید بخشش داده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جاهلان مقصّر نیز به میزان تقصیر خود عذاب خواهند شد ولی گرفتار عذاب ابدی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شرط گرفتن پاداش کامل اخروی در برابر اعمال نیک، ایمان و خلوص می‌باشد البته در برخی روایات برای اعمال نیک کفار کم شدن کیفر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تسنیم، جوادی آملی، عبدالله،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اسراء،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طباطبایی، محمد حسین،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دفتر انتشارات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عدل الهی، مطهری، مرتضی،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bookmarkStart w:id="210" w:name="pg5789_53745"/>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11" w:name="__RefHeading___Toc4354660_581953129"/>
      <w:bookmarkStart w:id="212" w:name="_Toc73"/>
      <w:bookmarkEnd w:id="211"/>
      <w:r>
        <w:rPr/>
        <w:t>7</w:t>
      </w:r>
      <w:r>
        <w:rPr>
          <w:rtl w:val="true"/>
        </w:rPr>
        <w:t xml:space="preserve"> - </w:t>
      </w:r>
      <w:r>
        <w:rPr>
          <w:rtl w:val="true"/>
        </w:rPr>
        <w:t>آیا حضرت ابراهیم بت ها را نابود کرد یا خیر؟</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در قرآن مجید دو دسته از آیات هستند که این شبهه را در اذهان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آن حضرت بت‌ها را شکسته است یا خیر چون با یک نگاه ابتدایی به نظر می‌رسد که حضرت ابراهیم بت‌ها را نشکسته و آنچه در آیات ذکر شده است جنبه سمبلیک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مردمش به طور جدی مقابله می‌کند و حتی بت‌های آن‌ها را می‌شکند در 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به دلیل صحبت کردن علیه بت‌ها توسط پدرش به سنگسار شدن تهدید می‌شود، سکوت می‌کند و نه تنها مقابله‌ای نمی‌کند بلکه گویا منطقه را نیز ترک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برای فهم و تفسیر آیات قرآن به ویژه در مسایل تاریخی لازم است که مجموعه آیات با توجه به ترتیب نزول تفسیر قرآن به قرآن شود، وگرنه ممکن است تعارض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مسأله اتفاق افتاده است چون شبهه کننده به این نکته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پاسخ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دو دسته آیات را از نگاه تفاسیر تحلیل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واژه اعتزال و جُذاد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معنی لغوی اعتزال فهمیده می‌شود دوری گزیدن است ممکن است این دوری گزیدن قلبی باشد یعنی شخص موافق اعمال گروهی نباشد و ممکن است این دوری گزیدن با فاصله مکانی باشد یعنی محل زندگی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معنی لغوی اعتزال به دست می‌آید هر دو دوری گزیدن را شامل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 در مورد جذاد کتب لغت شکستن چیزهای سخت را معنی لغوی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خصوص شکستن قطعه‌های نقره و یا سنگ‌های طلا نیز جذاد گفته‌اند و شاید بتوان نتیجه گرفت که بت‌ها از جنس طلا یا نقره بوده‌اند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سوره مریم درباره حضرت ابراهیم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راغِبٌ أَنْتَ عَنْ آلِهَتِی یا إِبْراهِیمُ لَئِنْ لَمْ تَنْتَهِ لَأَرْجُمَنَّکَ وَ اهْجُرْنِی مَلِیًّا قالَ سَلامٌ عَلَیْکَ سَأَسْتَغْفِرُ لَکَ رَبِّی إِنَّهُ کانَ بِی حَفِیًّا وَ أَعْتَزِلُکُمْ وَ ما تَدْعُونَ مِنْ دُونِ اللّهِ وَ أَدْعُوا رَبِّی عَسی أَلاّ أَکُونَ بِدُعاءِ رَبِّی شَقِیًّا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معبودهای من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تو را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مدّتی طولانی از من دور 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بزودی از پروردگارم برایت تقاضای عفو می‌کنم چرا که او همواره نسبت به من مهربان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شما، و آنچه غیر خدا می‌خوانید، کناره‌گیری می‌کنم و پروردگارم را می‌خوانم و امیدوارم در خواندن پروردگارم بی‌پاسخ نمانم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 در سوره انبیاء اشاره به شکستن بت‌ها می‌کند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مایل نبود تعبیر انکار بت‌ها و یا مخالفت و بدگویی نسبت به آنها را بر زبان آورد، بلکه به همین اندازه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روی‌گردان از بت‌ها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بت‌ها جسارت شود، ثانیا به هنگام تهدید ابراهیم؛ او را به سنگسار کردن تهدید نمود، آن هم با تاکیدی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p>
    <w:p>
      <w:pPr>
        <w:pStyle w:val="BookText"/>
        <w:rPr/>
      </w:pPr>
      <w:r>
        <w:rPr>
          <w:rFonts w:ascii="IRNazanin" w:hAnsi="IRNazanin" w:eastAsia="IRNazanin"/>
          <w:color w:val="111111"/>
          <w:sz w:val="28"/>
          <w:sz w:val="28"/>
          <w:szCs w:val="28"/>
          <w:rtl w:val="true"/>
          <w:lang w:bidi="fa-IR"/>
        </w:rPr>
        <w:t>تأکید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می‌دانیم سنگسار کردن یکی از بدترین انواع کشتن است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ثالثا به این تهدید مشروط قناعت نکرد بلکه در همان حال ابراهیم را وجودی غیر قابل تحمل شمرد و به او گفت برای همیشه از نظرم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ملیا از ماده املاء به معنی مهلت دادن طولانی آمده است</w:t>
      </w:r>
      <w:r>
        <w:rPr>
          <w:rStyle w:val="FootnoteAnchor"/>
          <w:rtl w:val="true"/>
        </w:rPr>
        <w:footnoteReference w:id="584"/>
      </w:r>
      <w:r>
        <w:rPr>
          <w:rFonts w:ascii="IRNazanin" w:hAnsi="IRNazanin" w:eastAsia="IRNazanin"/>
          <w:color w:val="111111"/>
          <w:sz w:val="28"/>
          <w:sz w:val="28"/>
          <w:szCs w:val="28"/>
          <w:rtl w:val="true"/>
          <w:lang w:bidi="fa-IR"/>
        </w:rPr>
        <w:t>و در اینجا مفهومش آنست که برای مدت طولانی یا همیشه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بسیار توهین‌آمیزی است که افراد خشن نسبت به مخالفین خود به کار می‌برند و در فارسی گاهی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 را 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یعنی نه تنها خودت برای همیشه از من پنهان شو، بلکه جایی برو که حتی قبرت را هم نبینم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عَلَیْکَ سَأَسْتَغْفِرُ لَکَ رَبِّی إِنَّهُ کانَ بِی حَفِیًّا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یک سو، ادب ابراهیم را در مقابل آزر نشان می‌دهد،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ابراهیم هم پذیرفت، و از سوی دیگر قاطعیت او را در عقیده‌اش مشخص می‌کند که این دوری من از شما به این دلیل نیست که دست از اعتقاد راسخم به توحید برداشته باشم، بلکه به خاطر عدم آمادگیتان برای پذیرش حق است و لذا من در اعتقاد خودم هم چنان پا بر جا می‌مانم</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آری ابراهیم در پاسخ تهدید پدر</w:t>
      </w:r>
      <w:r>
        <w:rPr>
          <w:rStyle w:val="FootnoteAnchor"/>
          <w:rtl w:val="true"/>
        </w:rPr>
        <w:footnoteReference w:id="587"/>
      </w:r>
      <w:r>
        <w:rPr>
          <w:rFonts w:ascii="IRNazanin" w:hAnsi="IRNazanin" w:eastAsia="IRNazanin"/>
          <w:color w:val="111111"/>
          <w:sz w:val="28"/>
          <w:sz w:val="28"/>
          <w:szCs w:val="28"/>
          <w:rtl w:val="true"/>
          <w:lang w:bidi="fa-IR"/>
        </w:rPr>
        <w:t xml:space="preserve">و از خود راندن وی،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دیگری نگفت؛ یعنی هرگز از من به تو گزند و آزار و اذیّتی نخواهد رسید، بلکه از ناحیه من سالم می‌مانی، ازخدا خواهم خواست تا تو را ببخشاید و از کیفرت درگذرد، خداوند</w:t>
      </w:r>
    </w:p>
    <w:p>
      <w:pPr>
        <w:pStyle w:val="BookText"/>
        <w:rPr/>
      </w:pPr>
      <w:r>
        <w:rPr>
          <w:rFonts w:ascii="IRNazanin" w:hAnsi="IRNazanin" w:eastAsia="IRNazanin"/>
          <w:color w:val="111111"/>
          <w:sz w:val="28"/>
          <w:sz w:val="28"/>
          <w:szCs w:val="28"/>
          <w:rtl w:val="true"/>
          <w:lang w:bidi="fa-IR"/>
        </w:rPr>
        <w:t>مقرر فرموده که لطفش شامل حالم گردد و دعایم را مستجاب گرداند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تَاللّهِ لَأَکِیدَنَّ أَصْنامَکُمْ بَعْدَ أَنْ تُوَلُّوا مُدْبِرِینَ فَجَعَلَهُمْ جُذاذاً إِلاّ کَبِیراً لَهُمْ لَعَلَّهُمْ إِلَیْهِ یَرْجِعُونَ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پشت کرده، روی برتافتید، قطعاً برای بتانتان نقشه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را قطعه قطعه کرد، مگر بزرگشان را، تا شاید آنان به سویش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مردم برای انجام مراسم دینی خود همه به خارج شهر رفته بودند ابراهیم علیه السلام به عذر کسالت، از رفتن با آنان تخلف نمود و تنها در شهر ماند، وقتی شهر خلوت شد به بت‌خانه شهر درآمده و همه بت‌ها را خرد نمود و تنها بت بزرگ را گذاشت شاید مردم به طرف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شهر بازآمده و از داستان با خبر شدند در صدد جستجوی مرتکب آن برآمده سرانجام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جوانی است که ابراهیم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درجواب پرسش اصلی باید چنین گفت که قرآن کریم ماجرای حضرت ابراهیم را بر اساس وقوع خارجی آن بیان کرده است چنان‌که از ترتیب نزول سور چنین بر می آید مثلا سوره مریم بر اساس ترتیب نزول، سوره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انعام 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سوره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ترتیب فعلی به ترتیب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در جایی غیر از محل زندگی آزر، زندگی می‌کرده است و پس از آن به محضر آزر رسید و دید که او بت‌ها را پرستش می‌کند در نتیجه به او اعتراض کرد این اعتراض حضرت ابراهیم در واقع آغاز و شروع مبارزه با بت</w:t>
      </w:r>
    </w:p>
    <w:p>
      <w:pPr>
        <w:pStyle w:val="BookText"/>
        <w:rPr/>
      </w:pPr>
      <w:r>
        <w:rPr>
          <w:rFonts w:ascii="IRNazanin" w:hAnsi="IRNazanin" w:eastAsia="IRNazanin"/>
          <w:color w:val="111111"/>
          <w:sz w:val="28"/>
          <w:sz w:val="28"/>
          <w:szCs w:val="28"/>
          <w:rtl w:val="true"/>
          <w:lang w:bidi="fa-IR"/>
        </w:rPr>
        <w:t>پرستی است به دلیل آنکه حضرت ابراهیم، امید به یکتا پرستی آزر دارد و حتی وعده استغفار نیز می‌دهد</w:t>
      </w:r>
      <w:r>
        <w:rPr>
          <w:rStyle w:val="FootnoteAnchor"/>
          <w:rtl w:val="true"/>
        </w:rPr>
        <w:footnoteReference w:id="590"/>
      </w:r>
      <w:r>
        <w:rPr>
          <w:rFonts w:ascii="IRNazanin" w:hAnsi="IRNazanin" w:eastAsia="IRNazanin"/>
          <w:color w:val="111111"/>
          <w:sz w:val="28"/>
          <w:sz w:val="28"/>
          <w:szCs w:val="28"/>
          <w:rtl w:val="true"/>
          <w:lang w:bidi="fa-IR"/>
        </w:rPr>
        <w:t>لذاست که آزر او را به سنگسار شدن تهدید می‌کند و حضرت ابراهیم با ملایمت با او رفتار می‌کند، و پس از گذشت مدت زمانی، حضرت ابراهیم می بیند که آزر و قومش دست از بت پرستی بر نمی دارد، آن وقت بر اساس آیاتی از سوره انبیاء دست به اقدام عملی زده و بت‌ها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حضرت ابراهیم در سوره مریم با آزر مدارا می‌کند به خاطر آن است که اولا آغاز شروع دعوت است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ثانیاً چنانچه در تفسیر نمونه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یکتاپرستی آزر دارد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در اینکه حضرت ابراهیم بت‌ها را شکسته است شکی نیست چون آیات قرآن کریم بر آن صراحت دارد چنان که می‌فرماید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 لَأَکِیدَنَّ أَصْنامَکُمْ بَعْدَ أَنْ تُوَلُّوا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جُذاذاً إِلاّ کَبِیراً لَهُمْ لَعَلَّهُمْ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فَعَلَ هذا بِآلِهَتِنا إِنَّهُ لَمِنَ الظّالِمِینَ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بعضی از تفاسیر کناره‌گیری حضرت ابراهیم علیه السلام و ترک آن سرزمین را بعد از شکسته شدن بت‌ها توسط ایشان می‌دانند که او ناگزیر شد از سرزمین بابل بیرون رود و به سرزمین شامات رهسپار شود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طبق این تفسیر تعارض ظاهری هم از بین می‌رود</w:t>
      </w:r>
      <w:r>
        <w:rPr>
          <w:rFonts w:eastAsia="IRNazanin" w:cs="IRNazanin"/>
          <w:color w:val="111111"/>
          <w:sz w:val="28"/>
          <w:szCs w:val="28"/>
          <w:rtl w:val="true"/>
          <w:lang w:bidi="fa-IR"/>
        </w:rPr>
        <w:t>.</w:t>
      </w:r>
      <w:bookmarkStart w:id="213" w:name="pg5789_53756"/>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14" w:name="__RefHeading___Toc4354662_581953129"/>
      <w:bookmarkStart w:id="215" w:name="_Toc74"/>
      <w:bookmarkEnd w:id="214"/>
      <w:r>
        <w:rPr/>
        <w:t>8</w:t>
      </w:r>
      <w:r>
        <w:rPr>
          <w:rtl w:val="true"/>
        </w:rPr>
        <w:t xml:space="preserve"> - </w:t>
      </w:r>
      <w:r>
        <w:rPr>
          <w:rtl w:val="true"/>
        </w:rPr>
        <w:t xml:space="preserve">با توجه به آیه </w:t>
      </w:r>
      <w:r>
        <w:rPr>
          <w:rtl w:val="true"/>
        </w:rPr>
        <w:t>(</w:t>
      </w:r>
      <w:r>
        <w:rPr>
          <w:rtl w:val="true"/>
        </w:rPr>
        <w:t>وَإِنَّکَ لَعَلی خُلُقٍ عَظیم</w:t>
      </w:r>
      <w:r>
        <w:rPr>
          <w:rtl w:val="true"/>
        </w:rPr>
        <w:t xml:space="preserve">) </w:t>
      </w:r>
      <w:r>
        <w:rPr>
          <w:rtl w:val="true"/>
        </w:rPr>
        <w:t>چگونه می توان آیه عبس و تولی را در مورد پیامبر اکرم صلی الله علیه و آله دانست ؟</w:t>
      </w:r>
      <w:bookmarkEnd w:id="215"/>
    </w:p>
    <w:p>
      <w:pPr>
        <w:pStyle w:val="BookText"/>
        <w:rPr/>
      </w:pPr>
      <w:r>
        <w:rPr>
          <w:rStyle w:val="FootnoteAnchor"/>
          <w:rtl w:val="true"/>
        </w:rPr>
        <w:footnoteReference w:id="59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مورد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 أَنْ جاءَهُ الْأَعْمی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درهم کشید و روی برتافت،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نابینا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شخصی که با دیدن نابینا چهره درهم کشیده و عبوس شده چه کسی بوده بین مفسرین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اهل سنت معتقدند</w:t>
      </w:r>
      <w:r>
        <w:rPr>
          <w:rStyle w:val="FootnoteAnchor"/>
          <w:rtl w:val="true"/>
        </w:rPr>
        <w:footnoteReference w:id="595"/>
      </w:r>
      <w:r>
        <w:rPr>
          <w:rFonts w:ascii="IRNazanin" w:hAnsi="IRNazanin" w:eastAsia="IRNazanin"/>
          <w:color w:val="111111"/>
          <w:sz w:val="28"/>
          <w:sz w:val="28"/>
          <w:szCs w:val="28"/>
          <w:rtl w:val="true"/>
          <w:lang w:bidi="fa-IR"/>
        </w:rPr>
        <w:t>این آیات در مورد نبی مکرم اسلام صلی الله علیه و آله می‌باشد و پیامبر اکرم صلی الله علیه و آله بوده که با دیدن نابینا عبوس شده و شان نزولی را برای این آیات مطرح می نمایند که در ادامه خواهد آمد اما اغلب علما و مفسرین شیعه</w:t>
      </w:r>
      <w:r>
        <w:rPr>
          <w:rStyle w:val="FootnoteAnchor"/>
          <w:rtl w:val="true"/>
        </w:rPr>
        <w:footnoteReference w:id="596"/>
      </w:r>
      <w:r>
        <w:rPr>
          <w:rFonts w:ascii="IRNazanin" w:hAnsi="IRNazanin" w:eastAsia="IRNazanin"/>
          <w:color w:val="111111"/>
          <w:sz w:val="28"/>
          <w:sz w:val="28"/>
          <w:szCs w:val="28"/>
          <w:rtl w:val="true"/>
          <w:lang w:bidi="fa-IR"/>
        </w:rPr>
        <w:t>بر این عقیده هستند که شخصی که با دیدن نابینا چهره در هم کشیده نبی اکرم صلی الله علیه و آله نبوده است بلکه یکی از بنی امیه می‌باشد و برای این آیات شان نزول دیگری را مطرح می نمایند که آن هم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اول آیات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میان مفسران عامه و خاصه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سران قریش مانند عتبة بن ربیعه، ابو جهل، عباس بن عبد المطلب، و جمعی دیگر، خدمت پیامبر صلی الله علیه و آله بودند و پیامبر مشغول تبلیغ و دعوت آن‌ها به سوی اسلام بود و امید داشت که این سخنان در دل آن‌ها مؤثر شود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 نابینا و ظاهراً فقیری بود وارد مجلس شد، و از پیغمبر صلی الله علیه و آله تقاضا کرد آیاتی از قرآن را برای او بخواند و به او تعلیم دهد، و پیوسته سخن خود را تکرار می‌کرد و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دقیقا متوجه نبود که پیامبر صلی الله علیه و آله با چه کسانی مشغول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کلام پیغمبر صلی الله علیه و آله را قطع کرد که حضرت ناراحت شد، و آثار ناخشنودی در چهره مبارکش نمایان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سران عرب پیش خود می‌گویند پیروان محمد صلی الله علیه و آله نابینایان و بردگانند، و لذا 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به سخنانش با آن گروه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پیامبر را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 الله علیه و آله بعد از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پیوسته گرامی می‌داشت، و هنگامی که او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پروردگارم به خاطر او مرا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 آن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صلی الله علیه و آله دو بار او را در غزوات اسلامی در مدینه جانشین خویش قرار داد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شان نزول دوم آیات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از امام صادق علیه السلام روایت آورده که فرموده است این آیات در باره مردی از بنی امیه نازل شده که در حضور رسول خدا صلی الله علیه و آله نشسته بود، ابن ام مکتوم آمد، مرد اموی وقتی او را دید قیافه‌اش را در هم کشید، و او را کثیف پنداشته، دامن خود را از او جمع کرد، و چهره خود را عبوس نموده رویش را از او گردانید، و خدای تعالی داستانش را در این آیات حکایت نموده عملش را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مجمع البیان است که از امام صادق علیه السلام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وقت ابن ام مکتوم را ملاقات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به خدا سوگند خدای تعالی ابدا مرا در مورد تو عتاب نخواهد کرد، و این</w:t>
      </w:r>
    </w:p>
    <w:p>
      <w:pPr>
        <w:pStyle w:val="BookText"/>
        <w:rPr/>
      </w:pPr>
      <w:r>
        <w:rPr>
          <w:rFonts w:ascii="IRNazanin" w:hAnsi="IRNazanin" w:eastAsia="IRNazanin"/>
          <w:color w:val="111111"/>
          <w:sz w:val="28"/>
          <w:sz w:val="28"/>
          <w:szCs w:val="28"/>
          <w:rtl w:val="true"/>
          <w:lang w:bidi="fa-IR"/>
        </w:rPr>
        <w:t xml:space="preserve">سخن را از در لطف به او می‌گفت، و او از این همه لطف شرمنده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کان یکف النبی صلی الله علیه و آله مما یفعل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می‌شد که به همین خاطر از آمدن به خدمت آن جناب خودداری می‌کرد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شان نزول دوم را بپذیریم چنانچه اغلب علمای شیعه آنرا پذیرفته اند سوال فوق به کلی منتفی می‌باشد چرا که اساسا شخص عبوس شونده نبی اکرم صلی الله علیه و آله نبوده است بلکه یکی از بنی امیه بوده و این آیات در مذمت رفتار زشت او می باشد و ربطی به وجود نازنین نبی اکرم صلی الله علیه و آله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استدلال‌های بزرگان در رد شان نزول اول و تقویت شان نزول دوم</w:t>
      </w:r>
    </w:p>
    <w:p>
      <w:pPr>
        <w:pStyle w:val="BookText"/>
        <w:rPr/>
      </w:pPr>
      <w:r>
        <w:rPr>
          <w:rFonts w:ascii="IRNazanin" w:hAnsi="IRNazanin" w:eastAsia="IRNazanin"/>
          <w:color w:val="111111"/>
          <w:sz w:val="28"/>
          <w:sz w:val="28"/>
          <w:szCs w:val="28"/>
          <w:rtl w:val="true"/>
          <w:lang w:bidi="fa-IR"/>
        </w:rPr>
        <w:t>برخی از بزرگان در رد شأن نزول اول و در مخالفت با نظر کسانی که این آیات را در شان نبی اکرم صلی الله علیه و آله استدلالاتی بیان نموده‌اند که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سندی شان نزول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را عایشه، و أنس، و ابن عباس نقل کرده‌اند و حال آنکه اگر کسی اهل اطّلاع و تاریخ باشد می فهمد که ایشان در آن زمان بچه بوده و سران قریش مانند ابوجهل و دیگران هم در جنگ بدر که در سال اوّل هجرت واقع شد کشته شدند و قبل از آن هم هرگز در مکّه با پیامبر مجالست نداشتند، و امثال ابن امّ مکتوم‌ها که از مستضعفین بودند نمی‌توانستند در آنجا علنا تظاهر به اسلام کنند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نصوصی هم که این خبر را نقل کرده‌اند با هم متفاوت هستند و به اصطلاح روایت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از یک راوی مثل عایشه نقل شده در نقل‌های مختلف با هم متفاوت هستند مثلا در یک‌جا از عایشه نقل شده که یکی</w:t>
      </w:r>
    </w:p>
    <w:p>
      <w:pPr>
        <w:pStyle w:val="BookText"/>
        <w:rPr/>
      </w:pPr>
      <w:r>
        <w:rPr>
          <w:rFonts w:ascii="IRNazanin" w:hAnsi="IRNazanin" w:eastAsia="IRNazanin"/>
          <w:color w:val="111111"/>
          <w:sz w:val="28"/>
          <w:sz w:val="28"/>
          <w:szCs w:val="28"/>
          <w:rtl w:val="true"/>
          <w:lang w:bidi="fa-IR"/>
        </w:rPr>
        <w:t>از بزرگان مشرکین در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عایشه نقل شده که عتبه و شیبه نزد نبی اکرم بودند و در روایت دیگری باز از عایشه نقل شده که ابوجهل و عتبه بن ربیعه نزد ایشان بودند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هم‌چنین مضمون روایتی که از عایشه در نقل‌های متعدد نقل شده با مضمون روایت ابن عباس و انس تفاوت‌هایی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محتوایی شان نزول اول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طباطبایی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مورد بحث دلالت روشنی ندارد بر اینکه مراد از شخص مورد عتاب رسول خدا صلی الله علیه و آله است، بلکه صرفا خبری می‌دهد و انگشت روی صاحب خبر نمی‌گذارد، از این بالاتر اینکه در این آیات شواهدی هست که دلالت دارد بر اینکه منظور، غیر رسول خدا صلی الله علیه و آله است، چون همه می‌دانیم که صفت عبوس از صفات رسول خدا صلی الله علیه و آله نبوده، و آن جناب حتی با کفار عبوس نمی‌کرده، تا چه رسد به مؤمنین رشد یافته، از این که بگذریم اشکال سید مرتضی رحمه الله بر این روایات وارد است، که می‌گوید اصولا از اخلاق رسول خدا صلی الله علیه و آله نبوده، و در طول حیات شریفش سابقه نداشته که دل اغنیاء را به دست آورد و از فقراء رو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خود خدای تعالی خلق آن جناب را عظیم شمرده، و قبل از نزول سوره مورد بحث،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روایات وارده در ترتیب نزول سوره‌های قرآن،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چطور تصور دارد که در اول بعثتش خلقی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خدای تعالی به این صفت او را به طور مطلق بستاید، بعدا برگردد و به خاطر پاره‌ای اعمال خلقی، او را مذمت کند، و چنین خلق نکوهیده‌ای را به او نسبت دهد که تو به اغنیاء متمایل هستی، هر چند کافر باشند، و برای به دست آوردن دل آنان از فقراء روی می‌گردانی، هر چند که</w:t>
      </w:r>
    </w:p>
    <w:p>
      <w:pPr>
        <w:pStyle w:val="BookText"/>
        <w:rPr/>
      </w:pPr>
      <w:r>
        <w:rPr>
          <w:rFonts w:ascii="IRNazanin" w:hAnsi="IRNazanin" w:eastAsia="IRNazanin"/>
          <w:color w:val="111111"/>
          <w:sz w:val="28"/>
          <w:sz w:val="28"/>
          <w:szCs w:val="28"/>
          <w:rtl w:val="true"/>
          <w:lang w:bidi="fa-IR"/>
        </w:rPr>
        <w:t>مؤمن و رشد یافته باشند؟</w:t>
      </w:r>
    </w:p>
    <w:p>
      <w:pPr>
        <w:pStyle w:val="BookText"/>
        <w:rPr/>
      </w:pPr>
      <w:r>
        <w:rPr>
          <w:rFonts w:ascii="IRNazanin" w:hAnsi="IRNazanin" w:eastAsia="IRNazanin"/>
          <w:color w:val="111111"/>
          <w:sz w:val="28"/>
          <w:sz w:val="28"/>
          <w:szCs w:val="28"/>
          <w:rtl w:val="true"/>
          <w:lang w:bidi="fa-IR"/>
        </w:rPr>
        <w:t>علاوه بر همه اینها مگر خدای تعالی در یکی از سوره‌های مکی یعنی در سوره شعراء به آن جناب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 وَ اخْفِضْ جَناحَکَ لِمَنِ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خویشاوندان نزدیکت را انذار کن و بال و پر خود را برای مؤمنانی که از تو پیروی می‌کنند بگستر</w:t>
      </w:r>
      <w:r>
        <w:rPr>
          <w:rStyle w:val="FootnoteAnchor"/>
          <w:rtl w:val="true"/>
        </w:rPr>
        <w:footnoteReference w:id="601"/>
      </w:r>
      <w:r>
        <w:rPr>
          <w:rFonts w:ascii="Amiri" w:hAnsi="Amiri" w:eastAsia="Amiri" w:cs="Amiri"/>
          <w:color w:val="111111"/>
          <w:sz w:val="28"/>
          <w:sz w:val="28"/>
          <w:szCs w:val="28"/>
          <w:rtl w:val="true"/>
          <w:lang w:bidi="ar-SA"/>
        </w:rPr>
        <w:t xml:space="preserve">و اتفاقا این آیه در سیاق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اوایل دعوت نازل شده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مگر به آن جناب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وَ لا تَحْزَنْ عَلَیْهِمْ وَ اخْفِضْ جَناحَکَ لِلْمُؤْمِنِینَ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چشم خود را به نعمت‌هایی که به گروه‌هایی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 و به خاطر آنچه آن‌ها دارند غمگین مباش و بال و پر خود را برای مؤمنین فرود آر</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پس چطور ممکن است در سوره حجر که در اول دعوت علنی اسلام نازل شده به آن جناب دستور دهد اعتنایی به زرق و برق زندگی دنیاداران نکند، و در عوض در مقابل مؤمنین تواضع کند، و در همین سوره و در همین سیاق او را مامور سازد که از مشرکین اعراض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خبر دهد که آن جناب به جای اعراض از مشرکین، از مؤمنین اعراض نموده، و به جای تواضع در برابر مؤمنین در برابر مشرکین تواضع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زشتی عمل مذکور چیزی است که عقل به زشتی آن حکم می‌کند، و هر عاقلی از آن متنفر است، تا چه رسد به خاتم انبیاء صلی الله علیه و آله، و</w:t>
      </w:r>
    </w:p>
    <w:p>
      <w:pPr>
        <w:pStyle w:val="BookText"/>
        <w:rPr/>
      </w:pPr>
      <w:r>
        <w:rPr>
          <w:rFonts w:ascii="IRNazanin" w:hAnsi="IRNazanin" w:eastAsia="IRNazanin"/>
          <w:color w:val="111111"/>
          <w:sz w:val="28"/>
          <w:sz w:val="28"/>
          <w:szCs w:val="28"/>
          <w:rtl w:val="true"/>
          <w:lang w:bidi="fa-IR"/>
        </w:rPr>
        <w:t>چنین قبیح عقلی احتیاج به نهی لفظی ندارد، چون هر عاقلی تشخیص می‌دهد که دارایی و ثروت به هیچ وجه ملاک فضیلت نیست، و ترجیح دادن جانب یک ثروتمند به خاطر ثروتش بر جانب فقیر، و دل او را به دست آوردن، و به این رو ترش کردن رفتاری زشت و ناستوده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پیامبری که در رفتار و گفتار خود بسیار لطیف و دقیق برخورد می‌کرده که نمونه‌های اعجاب‌آور آن در تاریخ نقل شده مثل اینکه وقتی با کسی دست می‌داده دست خود را عقب نمی‌کشیده تا طرف مقابل دست عقب بکشد</w:t>
      </w:r>
      <w:r>
        <w:rPr>
          <w:rStyle w:val="FootnoteAnchor"/>
          <w:rtl w:val="true"/>
        </w:rPr>
        <w:footnoteReference w:id="604"/>
      </w:r>
      <w:r>
        <w:rPr>
          <w:rFonts w:ascii="IRNazanin" w:hAnsi="IRNazanin" w:eastAsia="IRNazanin"/>
          <w:color w:val="111111"/>
          <w:sz w:val="28"/>
          <w:sz w:val="28"/>
          <w:szCs w:val="28"/>
          <w:rtl w:val="true"/>
          <w:lang w:bidi="fa-IR"/>
        </w:rPr>
        <w:t>چگونه می‌تواند این رفتار زشت از او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خود قرآن توصیفات فراوانی از اخلاق و رفتار او ارایه می‌دهد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فرستاده‌ای از خودتان به سوی شما آمد که رنج‌های شما بر او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مهربانی مهرورز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 بِالْغَداةِ وَ الْعَشِیِّ یُرِیدُونَ وَجْهَهُ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نقل شده که با هم شباهت زیاد دارند از جمله اینکه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جمعی از قریش از کنار مجلس پیامبر صلی الله علیه و آله گذشتند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از مسلمانان کم بضاعت و کارگر، در خدمت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مشاهده این صحنه تعجب کردند گفتند ای محمد صلی الله علیه و آله آیا به همین افراد از میان جمعیت</w:t>
      </w:r>
    </w:p>
    <w:p>
      <w:pPr>
        <w:pStyle w:val="BookText"/>
        <w:rPr/>
      </w:pPr>
      <w:r>
        <w:rPr>
          <w:rFonts w:ascii="IRNazanin" w:hAnsi="IRNazanin" w:eastAsia="IRNazanin"/>
          <w:color w:val="111111"/>
          <w:sz w:val="28"/>
          <w:sz w:val="28"/>
          <w:szCs w:val="28"/>
          <w:rtl w:val="true"/>
          <w:lang w:bidi="fa-IR"/>
        </w:rPr>
        <w:t>قناعت کرده‌ای؟ این‌ها هستند که خداوند از میان ما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این‌ها باشیم؟ هر چه زودتر آن‌ها را از طرف خود دور کن، شاید ما به تو نزدیک شویم و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این پیشنهاد را به شدت رد کرد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با توجه به آیه فوق و شان نزول آیات این سوال مطرح می‌شود که چطور ممکن است، خداوند در جایی از قرآن به پیامبر خود دستور داده باشد که به خاطر خوشنودی مشرکین و ایمان آوردن ایشان ضعفا و فقراء مومن را از دور خود دور نکن بعد خود قرآن نقل کند که پیامبر برای جلب نظر مشرکین به روی یکی از مومنین چهره درهم کشیده و روی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 صلی الله علیه و آله آیات فوق یا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کسانی از مؤمنان که از تو پیروی می‌کنند فروآر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شان نزول با آیات دیگر قرآن در تعارض است و قابل قبول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قبول کنیم که این آیات در مورد نبی اکرم صلی الله علیه و آله می‌باشد آیات بعدی آن معنای درستی پیدا نمی‌کند و سیاق آیات بعدی چنین معنایی را نفی می‌نمایند</w:t>
      </w:r>
      <w:r>
        <w:rPr>
          <w:rStyle w:val="FootnoteAnchor"/>
          <w:rtl w:val="true"/>
        </w:rPr>
        <w:footnoteReference w:id="606"/>
      </w:r>
      <w:r>
        <w:rPr>
          <w:rFonts w:ascii="IRNazanin" w:hAnsi="IRNazanin" w:eastAsia="IRNazanin"/>
          <w:color w:val="111111"/>
          <w:sz w:val="28"/>
          <w:sz w:val="28"/>
          <w:szCs w:val="28"/>
          <w:rtl w:val="true"/>
          <w:lang w:bidi="fa-IR"/>
        </w:rPr>
        <w:t>مثل آیه هفتم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نشدن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نیافتن او، ایرادی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آیات قرآن پیامبر اکرم صلی الله علیه و آله برای دعوت عمومی مردم و تزکیه نمودن آن‌ها مبعوث شدند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پس این معنا از آیه هفتم با شأن</w:t>
      </w:r>
    </w:p>
    <w:p>
      <w:pPr>
        <w:pStyle w:val="BookText"/>
        <w:rPr/>
      </w:pPr>
      <w:r>
        <w:rPr>
          <w:rFonts w:ascii="IRNazanin" w:hAnsi="IRNazanin" w:eastAsia="IRNazanin"/>
          <w:color w:val="111111"/>
          <w:sz w:val="28"/>
          <w:sz w:val="28"/>
          <w:szCs w:val="28"/>
          <w:rtl w:val="true"/>
          <w:lang w:bidi="fa-IR"/>
        </w:rPr>
        <w:t>نزول اول در تعارض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دهم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می‌گردی و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شأن نبی اکرم صلی الله علیه و آله به دور است که فقط به یک عده توجه کند و از دیگری غافل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مخزن العرفان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ماضی غایب آورده شاهد بر این است که مقصود خود رسول اللَّه صلی الله علیه و آله نیست و گر نه بایستی بصیغه مخاطب آید که تو چنین کردی</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شأن نزول اول راوی که عایشه است نقل می‌کند که وقتی عبد اللَّه بن ام مکتوم در نزد پیامبر آمد حضرت رسول با خود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سران عرب پیش خود می‌گویند پیروان محمد صلی الله علیه و آله نابینایان و بردگانند، و لذا 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به سخنانش با آن گروه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 این است که راوی از کجا بر خطورات ذهنی نبی اکرم صلی الله علیه و آله اطلاع پیدا کرده و توانسته بفهمد که ایشان با خود چنین فکری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مطلع شده که خیلی بعید است یا نبی اکرم صلی الله علیه و آله فرموده که این هم نقل نشده که خود پیامبر اکرم صلی الله علیه و آله فرموده باشند من چنین فکری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قراینی است که دلالت بر ضعف این نقل می نماید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پیامبر می‌توانست به جای عبوس نمودن چهره و روی برگرداندن از عبد اللَّه بن ام مکتوم، از او چند دقیقه مهلت بخواهد و بعد از تمام شدن صحبت با مشرکین جواب عبد اللَّه بن ام مکتوم را بدهد و اصلاً نیاز به ناراحتی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قبول کرد که نبی اکرم صلی الله علیه و آله راه به این سادگی را رها نموده باشند و با روی برگرداندن مشکل عبد اللَّه بن ام مکتوم را برطرف نموده باشند؟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با توجه به اشکالات فوق و اشکالات دیگر بسیاری از علماء شأن نزول اول را قبول نکرده‌اند و لذا سوال فوق به کلی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همه اشکالات فوق فرض را بر صحت شأن نزول اول بگذاریم و آیات را در مورد نبی اکرم صلی الله علیه و آله بدانیم، برخی از بزرگان برای بر طرف شدن اشکال فوق جواب‌هایی را داده‌اند که در ادامه مطرح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شأن نزول مطرح شده به خوبی نمایان است پیامبر اکرم صلی الله علیه و آله به خاطر نابینا بودن یا فقیر بودن از آن شخص روی نگرداندند و از طرفی به آن مشرکین هم به خاطر مال و ثروت و موقعیت اجتماعیشان توجه ویژه ننمودند بلکه به خاطر اینکه آن‌ها از بزرگان عرب بودند و اسلام آوردن یا حداقل ساکت شدنشان برای مسلمان شدن دیگران و در نهایت تقویت اسلام در آن شرایط حساس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نبی اکرم به خاطر تقویت اسلام و امر اخروی به آن‌ها توجه ویژه نمودند و از حرکت عبداللَّه بن ام مکتوم ابراز ناراحتی نمودند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از طرفی چهره در هم کشیدن برای نابینا یا گشاده‌رویی برای او فرقی نمی‌کند چرا که او نمی‌بیند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پیامبر اکرم صلی الله علیه و آله خواستند فرصت را قبل از اینکه فوت شود غنیمت شمرند آن هم برای مصلحت اسلام و مسلمین نه برای مصلحت شخصی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یاد دادن احکام فرعی اسلام به مسلمانان وقت محدودی ندارد و در آینده هم برای نبی اکرم صلی الله علیه و آله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فرصت پیش آمده برای قانع نمودن بزرگان مشرکین هر وقتی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فقهاء مسلمان نمودن کافر واجب مضیق است یعنی واجبی است که وقت آن محدود است و نباید فرصت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تعلیم احکام به مسلمانان واجب موسَع است یعنی وقتش محدود</w:t>
      </w:r>
    </w:p>
    <w:p>
      <w:pPr>
        <w:pStyle w:val="BookText"/>
        <w:rPr/>
      </w:pPr>
      <w:r>
        <w:rPr>
          <w:rFonts w:ascii="IRNazanin" w:hAnsi="IRNazanin" w:eastAsia="IRNazanin"/>
          <w:color w:val="111111"/>
          <w:sz w:val="28"/>
          <w:sz w:val="28"/>
          <w:szCs w:val="28"/>
          <w:rtl w:val="true"/>
          <w:lang w:bidi="fa-IR"/>
        </w:rPr>
        <w:t>نیست و در هر زمانی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مضیق مهم‌تر از 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پیامبر اسلام صلی الله علیه و آله خیر و از روی حکمت بوده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عبد اللَّه بن ام مکتوم هم بی ادبی نمودند چرا که وسط صحبت دیگران به خصوص جلسه مهم پیامبر با سران دشمن مکرر میان صحبت پیامبر صلی الله علیه و آله پریدند و پیامبر صلی الله علیه و آله باید به نوعی ایشان را هم تربیت می‌نمودند چرا که ایشان مامور به تربیت و تزکیه مومنین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اعراض و چهره در هم کشیدن به ایشان تذکر عملی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شود که نابینا این چیزها را نمی‌بیند که در جواب می توان گفت اولا اعراض و سکوت و جواب ندادن را که نابینا می‌فهمد ثانیا دیگران که می‌دیدند و به او می‌گفتند و این خود لطافت برخورد پیامبر صلی الله علیه و آله بوده چرا که با کلام و صحبت و در جمع او را سرزنش نکردند بلکه با چهره و رفتار بوده تا بعدا برای او تعریف کنند و او متنبه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تعریفی که ما از اخلاق داریم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همیشه خندیدن و خوش‌رویی نیست بلکه اخلاق در هر جا و هر موقعیتی تعریف و مصداق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اخلاقی عمل کردن به معنی نرمی و مهربانی و خندیدن است اما گاهی اخلاقی عمل نمودن به معنی قاطعیت و صلابت در برخورد و چهره در هم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حق در مورد نبی اکرم صلی الله علیه و آله می‌فرمایند تو صاحب خلق عظیم هستی فقط به خاطر مهربانی ها و نرم خویی‌های ایشان با مسلمانان و مومنین نیست بلکه چه بسا به خاطر غضب ها و برخوردهای قاطعانه و بجا با مشرکان و گنه‌کاران و بد رفتاران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قرآن هم در مورد مومنین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جاذبه و دافعه رفتاری ایشان</w:t>
      </w:r>
    </w:p>
    <w:p>
      <w:pPr>
        <w:pStyle w:val="BookText"/>
        <w:rPr/>
      </w:pPr>
      <w:r>
        <w:rPr>
          <w:rFonts w:ascii="IRNazanin" w:hAnsi="IRNazanin" w:eastAsia="IRNazanin"/>
          <w:color w:val="111111"/>
          <w:sz w:val="28"/>
          <w:sz w:val="28"/>
          <w:szCs w:val="28"/>
          <w:rtl w:val="true"/>
          <w:lang w:bidi="fa-IR"/>
        </w:rPr>
        <w:t>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خندیدن با کسی که موقعیت شناس نیست و احترام پیامبر و مجلس او را نگه نمی‌دارد از مصادیق اخلاق نیست و چه بسا ظلم به خود او هم هست چرا که متوجه بدی رفتارش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گفته شود و لو آنکه ظاهرا خطاب به پیامبر اکرم صلی الله علیه و آله است لکن مقصود تنبیه دیگران است که متموّلین را بر فقراء ترجیح ندهند</w:t>
      </w:r>
      <w:r>
        <w:rPr>
          <w:rStyle w:val="FootnoteAnchor"/>
          <w:rtl w:val="true"/>
        </w:rPr>
        <w:footnoteReference w:id="612"/>
      </w:r>
      <w:r>
        <w:rPr>
          <w:rFonts w:ascii="IRNazanin" w:hAnsi="IRNazanin" w:eastAsia="IRNazanin"/>
          <w:color w:val="111111"/>
          <w:sz w:val="28"/>
          <w:sz w:val="28"/>
          <w:szCs w:val="28"/>
          <w:rtl w:val="true"/>
          <w:lang w:bidi="fa-IR"/>
        </w:rPr>
        <w:t>به تعبیر روایی این آیات از قبیل ایاک اعنی و اسمعی یا جاره</w:t>
      </w:r>
      <w:r>
        <w:rPr>
          <w:rStyle w:val="FootnoteAnchor"/>
          <w:rtl w:val="true"/>
        </w:rPr>
        <w:footnoteReference w:id="6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خیلی از آیات دیگر قرآن در واقع ظاهرا خطاب به نبی اکرم صلی الله علیه و آله است اما در واقع مقصود اصلی مسلمانان هستند که یاد بگیرند به کسی به خاطر نابینایی یا فقر بی اعتنایی نکنند و ثروتمندان را صرفا به خاطر ثروتشان احترام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 چهره درهم کشیدن در برابر یک مرد نابینا مشکلی ایجاد نمی‌کند چرا که او نمی‌بیند، به علاوه عبد اللَّه بن ام مکتوم نیز رعایت آداب مجلس را نکرده بود زیرا که هنگامی که می‌شنود پیامبر صلی الله علیه و آله با گروهی مشغول صحبت است نباید سخن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خداوند اهمیت فوق العاده‌ای به محبت و ملاطفت کردن با مؤمنان مستضعف حقیقت طلب می‌دهد همین مقدار بی‌اعتنایی را در برابر این مرد مؤمن برای پیامبرش نمی‌پسندد و او را مورد عتاب قرار می‌دهد، این‌ها همه از یک سو</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به این آیات از زاویه حقانیت و عظمت پیامبر صلی الله علیه و آله نگاه کنیم، می‌بینیم در سرحد یک معجزه است، چرا که رهبر بزرگ اسلام در کتاب آسمانی خود آن چنان مسئولیت برای خود ذکر می‌کند که حتی کوچک‌ترین ترک اولی، یعنی بی‌اعتنایی مختصری نسبت به یک مرد نابینای حق طلب، را مورد</w:t>
      </w:r>
    </w:p>
    <w:p>
      <w:pPr>
        <w:pStyle w:val="BookText"/>
        <w:rPr/>
      </w:pPr>
      <w:r>
        <w:rPr>
          <w:rFonts w:ascii="IRNazanin" w:hAnsi="IRNazanin" w:eastAsia="IRNazanin"/>
          <w:color w:val="111111"/>
          <w:sz w:val="28"/>
          <w:sz w:val="28"/>
          <w:szCs w:val="28"/>
          <w:rtl w:val="true"/>
          <w:lang w:bidi="fa-IR"/>
        </w:rPr>
        <w:t>عتاب خداوند می‌بیند، این دلیل زنده‌ای است بر اینکه این کتاب آسمانی از سوی خدا است و او پیامبر صادق است، مسلما اگر این کتاب از سوی خداوند نبود چنین محتوایی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عجب‌تر اینکه پیامبر صلی الله علیه و آله طبق روایتی که در بالا آوردیم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به یاد این ماجرا می‌افتاد و او را بسیار احترام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این آیات می‌تواند بیانگر فرهنگ اسلام در بر خورد با مستضعفان و مستکبران باشد، که چگونه مرد فقیر نابینای مؤمنی را بر آن همه اغنیا و سران قدرتمند مشرک عرب مقدم می‌شمرد، این به خوبی نشان می‌دهد که اسلام حامی مستضعفان و دشمن مستکبران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خلاصه جواب</w:t>
      </w:r>
    </w:p>
    <w:p>
      <w:pPr>
        <w:pStyle w:val="BookText"/>
        <w:rPr/>
      </w:pPr>
      <w:r>
        <w:rPr>
          <w:rFonts w:ascii="IRNazanin" w:hAnsi="IRNazanin" w:eastAsia="IRNazanin"/>
          <w:color w:val="111111"/>
          <w:sz w:val="28"/>
          <w:sz w:val="28"/>
          <w:szCs w:val="28"/>
          <w:rtl w:val="true"/>
          <w:lang w:bidi="fa-IR"/>
        </w:rPr>
        <w:t>اولاً بر اساس شان نزول دوم این آیات در مورد نبی اکرم صلی الله علیه و آله نیست و سوال به کلی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شأن نزول اول اشکالات سندی و محتوایی وارد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برفرض هم که در مورد نبی اکرم صلی الله علیه و آله باشد علت عبوسی و اعراض حضرت رسول صلی الله علیه و آله فقر یا نقص عضو عبدالله نبود بلکه به خاطر اهمیت جلسه و احتمال مسلمان شدن سران دشمن و تقویت اسلام یا به خاطر تادیب عبد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چه ظاهر آیه متوجه نبی اکرم صلی الله علیه و آله است اما در واقع مخاطب اصلی مسلمانان هستند که متوجه باشند مشرکان ثروتمند را بر مومنین فقیر یا معلول ترجیح ندهند</w:t>
      </w:r>
      <w:r>
        <w:rPr>
          <w:rFonts w:eastAsia="IRNazanin" w:cs="IRNazanin"/>
          <w:color w:val="111111"/>
          <w:sz w:val="28"/>
          <w:szCs w:val="28"/>
          <w:rtl w:val="true"/>
          <w:lang w:bidi="fa-IR"/>
        </w:rPr>
        <w:t>.</w:t>
      </w:r>
      <w:bookmarkStart w:id="216" w:name="pg5789_53780"/>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17" w:name="__RefHeading___Toc4354664_581953129"/>
      <w:bookmarkStart w:id="218" w:name="_Toc75"/>
      <w:bookmarkEnd w:id="217"/>
      <w:r>
        <w:rPr/>
        <w:t>9</w:t>
      </w:r>
      <w:r>
        <w:rPr>
          <w:rtl w:val="true"/>
        </w:rPr>
        <w:t xml:space="preserve"> - </w:t>
      </w:r>
      <w:r>
        <w:rPr>
          <w:rtl w:val="true"/>
        </w:rPr>
        <w:t>اسلام در آیات اول سوره توبه دستور به قتل و کشتار می دهد این آیات چگونه با دین رحمت سازگار است ؟</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شبهه</w:t>
      </w:r>
    </w:p>
    <w:p>
      <w:pPr>
        <w:pStyle w:val="BookText"/>
        <w:rPr/>
      </w:pPr>
      <w:r>
        <w:rPr>
          <w:rFonts w:ascii="IRNazanin" w:hAnsi="IRNazanin" w:eastAsia="IRNazanin"/>
          <w:color w:val="111111"/>
          <w:sz w:val="28"/>
          <w:sz w:val="28"/>
          <w:szCs w:val="28"/>
          <w:rtl w:val="true"/>
          <w:lang w:bidi="fa-IR"/>
        </w:rPr>
        <w:t>با نگاهی به آیات جهاد و دستور قرآن بر کشتار افرادی که به هر نحوی دین اسلام را قبول نمی‌کنند واینکه مسلمانان حق دارند هر کجا آن‌ها را یافتند بکشند، می‌توان نتیجه گرفت که اسلام دینی جنگ طلب است و بدون گفتگو و ارایه منطق قابل قبول عقلی همه را وادار به پذیرش می‌کند و اگر کسی هم به حقانیت اسلام نرسید یا باید کشته شود و یا اسلام را از روی اجبار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دعوت‌کننده به صلح و رحمت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همگی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صلح و صفا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همه افراد با ایمان را به صلح و سلام و تسلیم بودن در برابر فرمان خداوند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آیه چنین استفاده می‌شود که صلح و آرامش تنها در پرتو ایمان امکان‌پذیر است و تنها به اتکاء قوانین مادی هرگز جنگ و ناامنی و اضطراب از دنیا برچیده نخواهد شد زیرا عالم ماده و علاقه به آن همواره سرچشمه کشمکش‌ها و تصادم‌ها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جنگ در اسلام</w:t>
      </w:r>
    </w:p>
    <w:p>
      <w:pPr>
        <w:pStyle w:val="BookText"/>
        <w:rPr/>
      </w:pPr>
      <w:r>
        <w:rPr>
          <w:rFonts w:ascii="IRNazanin" w:hAnsi="IRNazanin" w:eastAsia="IRNazanin"/>
          <w:color w:val="111111"/>
          <w:sz w:val="28"/>
          <w:sz w:val="28"/>
          <w:szCs w:val="28"/>
          <w:rtl w:val="true"/>
          <w:lang w:bidi="fa-IR"/>
        </w:rPr>
        <w:t>جنگ و جهاد در اسلام برای چند هدف مجاز شمرده شده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دفاعی</w:t>
      </w:r>
    </w:p>
    <w:p>
      <w:pPr>
        <w:pStyle w:val="BookText"/>
        <w:rPr/>
      </w:pPr>
      <w:r>
        <w:rPr>
          <w:rFonts w:ascii="IRNazanin" w:hAnsi="IRNazanin" w:eastAsia="IRNazanin"/>
          <w:color w:val="111111"/>
          <w:sz w:val="28"/>
          <w:sz w:val="28"/>
          <w:szCs w:val="28"/>
          <w:rtl w:val="true"/>
          <w:lang w:bidi="fa-IR"/>
        </w:rPr>
        <w:t>دفاع، امری فطری است که خداوند در نهاد همه موجودات عالم، از جمله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موجودات از قدرت دفاعی ویژه‌ای برخوردارند و از آن برای دفاع از خود در برابر حوادث و نیز حملات دشمنان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ادامه زندگی را برای خود میسر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این امر فطری را به شکل منطقی و درست جهت داده است که بر اساس آن، انسان حق دارد در برابر متجاوزان به حریم جان، مال، ناموس، دین، آیین، آرمان‌های مقدس دینی، وطن و میهن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امکانات و ابزارهای دفاعی که به استخدام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دفاع بپردازد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جنگ بر فرد یا جمعیتی تحمیل می‌شود، تمام قوانین آسمانی و بشری به آن فرد یا جمعیت مورد هجوم، حق می‌دهد تا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جهاد، جهاد دفاعی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مانند جنگ احزاب، احد، موته، تبوک، بدر، حنین و بعضی دیگر از جنگ‌های اسلامی، جنبه دفاعی داشته است</w:t>
      </w:r>
      <w:r>
        <w:rPr>
          <w:rFonts w:eastAsia="IRNazanin" w:cs="IRNazanin"/>
          <w:color w:val="111111"/>
          <w:sz w:val="28"/>
          <w:szCs w:val="28"/>
          <w:rtl w:val="true"/>
          <w:lang w:bidi="fa-IR"/>
        </w:rPr>
        <w:t>».</w:t>
      </w:r>
      <w:r>
        <w:rPr>
          <w:rStyle w:val="FootnoteAnchor"/>
          <w:rtl w:val="true"/>
        </w:rPr>
        <w:footnoteReference w:id="61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با اشاره به نخستین دفاع مسلمانان که در غزوه بدر رخ داد،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خاطر این‌که</w:t>
      </w:r>
    </w:p>
    <w:p>
      <w:pPr>
        <w:pStyle w:val="BookText"/>
        <w:rPr/>
      </w:pPr>
      <w:r>
        <w:rPr>
          <w:rFonts w:ascii="IRNazanin" w:hAnsi="IRNazanin" w:eastAsia="IRNazanin"/>
          <w:color w:val="111111"/>
          <w:sz w:val="28"/>
          <w:sz w:val="28"/>
          <w:szCs w:val="28"/>
          <w:rtl w:val="true"/>
          <w:lang w:bidi="fa-IR"/>
        </w:rPr>
        <w:t>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دفاع در حیطه زندگی شخصی است که به جان و مال و آبرو مربوط است و گاهی دفاع از اساس اسلام و در قلمرو آن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برای حمایت از مظلومان</w:t>
      </w:r>
    </w:p>
    <w:p>
      <w:pPr>
        <w:pStyle w:val="BookText"/>
        <w:rPr/>
      </w:pPr>
      <w:r>
        <w:rPr>
          <w:rFonts w:ascii="IRNazanin" w:hAnsi="IRNazanin" w:eastAsia="IRNazanin"/>
          <w:color w:val="111111"/>
          <w:sz w:val="28"/>
          <w:sz w:val="28"/>
          <w:szCs w:val="28"/>
          <w:rtl w:val="true"/>
          <w:lang w:bidi="fa-IR"/>
        </w:rPr>
        <w:t>خداوند در حمایت از مظلومان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در راه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شده‌اند پیکار نمی‌کنید،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برای ما از سوی خود، ولیی قرار ده، و برای ما از سوی خود یار و یاوری معین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برای خاموش کردن فتنه‌ها</w:t>
      </w:r>
    </w:p>
    <w:p>
      <w:pPr>
        <w:pStyle w:val="BookText"/>
        <w:rPr/>
      </w:pPr>
      <w:r>
        <w:rPr>
          <w:rFonts w:ascii="IRNazanin" w:hAnsi="IRNazanin" w:eastAsia="IRNazanin"/>
          <w:color w:val="111111"/>
          <w:sz w:val="28"/>
          <w:sz w:val="28"/>
          <w:szCs w:val="28"/>
          <w:rtl w:val="true"/>
          <w:lang w:bidi="fa-IR"/>
        </w:rPr>
        <w:t>خداوند دستورها و برنامه‌هایی برای سعادت، آزادی، تکامل، خوشبختی و آسایش انسان ها طرح کرده است، حال اگر فرد یا جمعیتی ابلاغ این فرمان ها را مزاحم منافع پست خود ببینند و سر راه دعوت انبیاء موانعی ایجاد نمایند آن‌ها حق دارند نخست از طریق مسالمت‌آمیز و اگر ممکن نشد با توسل به زور این موانع را از سر راه دعوت خود بردارند و آزادی تبلیغ را برای خود کسب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برای محو شرک و بت‌پرستی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عین اینکه آزادی عقیده را محترم می‌شمرد و هیچ کس را با اجبار دعوت به سوی این آیین نمی‌کند، از این روی به اقوامی که دارای کتاب آسمانی</w:t>
      </w:r>
    </w:p>
    <w:p>
      <w:pPr>
        <w:pStyle w:val="BookText"/>
        <w:rPr/>
      </w:pPr>
      <w:r>
        <w:rPr>
          <w:rFonts w:ascii="IRNazanin" w:hAnsi="IRNazanin" w:eastAsia="IRNazanin"/>
          <w:color w:val="111111"/>
          <w:sz w:val="28"/>
          <w:sz w:val="28"/>
          <w:szCs w:val="28"/>
          <w:rtl w:val="true"/>
          <w:lang w:bidi="fa-IR"/>
        </w:rPr>
        <w:t xml:space="preserve">هستند، فرصت کافی می‌دهد که با مطالعه و تفکر آیین اسلام را بپذیرند، و اگر نپذیرفتند، با آن‌ها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هم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می‌کند و با آن‌ها همزیستی مسالمت‌آمیز بر قرار می‌نماید، در عین حال نسبت به شرک و بت‌پرستی، سختگیر است زیرا شرک و بت‌پرستی نه دین است و نه آیین و نه محترم شمرده می‌شود، بلکه یک نوع خرافه و انحراف است و در واقع یک نوع بیماری فکری و اخلاقی است که باید به هر قیمت که ممکن شود آن را ریشه‌کن ساخت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بررسی آیات قتال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 که خدا تعدّی‌کنندگان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 قتال و جهاد است که در مدینه نازل گشته است و به پیامبر دستور می‌دهد با افرادی بجنگد که با مسلمانان سر جنگ 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آیات روشن می‌شود که دین نه تنها خشونت طلب و جنگ طلب نیست بلکه دین رحمت است زیرا با مقید کردن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اصلی جنگ های اسلامی روشن می‌گردد که به خاطر انتقام‌جویی، جاه‌طلبی، ریاست، کشورگشایی، به دست آوردن غنیمت، اشغال سرزمین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جنگ در صورتی جایز است که به گسترش صلح و عدالت و ریشه کن ساختن ظلم و فساد و انحراف باشد و این عین رحمت است نه جنگ طلبی و خشونت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شما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با</w:t>
      </w:r>
    </w:p>
    <w:p>
      <w:pPr>
        <w:pStyle w:val="BookText"/>
        <w:rPr/>
      </w:pPr>
      <w:r>
        <w:rPr>
          <w:rFonts w:ascii="IRNazanin" w:hAnsi="IRNazanin" w:eastAsia="IRNazanin"/>
          <w:color w:val="111111"/>
          <w:sz w:val="28"/>
          <w:sz w:val="28"/>
          <w:szCs w:val="28"/>
          <w:rtl w:val="true"/>
          <w:lang w:bidi="fa-IR"/>
        </w:rPr>
        <w:t>افرادی که سر جنگ ندارند نبرد جایز نیست و خشونت آن است که انسان با افراد صلح طلب بجنگد ولی با افرادی که آغازگر جنگ هستند نبرد کردن لازم است و برای همین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 إِنَّ اللّهَ لا یُحِبُّ الْمُعْتَدِینَ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تجاوز نکنید، که خدا تعدّی‌کنندگان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دستورخداوند متعال در دنباله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است که آغازگر فتنه و جنگ بودند زیرا در دنباله‌اش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أَخْرِجُوهُمْ مِنْ حَیْثُ أَخْرَجُوکُمْ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افرادی که شما را از مکه خارج ساختند بیرون شان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مقابله به مثل نه آغازگری و شورش در جهان و اخلال امنیت عمومی و باز دستور می‌دهد که برخی از مکان ها مقدس هستند و مردم بدان مکان‌ها اهمیت ویژه قایلند، لذا مسلمانان نیز حق ندارند امنیت را به خطر اندازند و بر معیارهای درست و صلح جویان پایبند نباشند و لذا در این مکان ها نباید جنگ شود مگر اینکه آغاز گر جنگ دیگران باشند که از روی استکبار و ظلم و فتنه انگیزی، امنیت را بر هم می‌زنند و هیچ ارزشی به اندیشه های صلح جویانه ندارند؛ پس مومنان برای دفاع از ارزش‌ها نه جنگ‌طلبی، حق دفاع دارند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 الْحَرامِ حَتّی یُقاتِلُوکُمْ فِیهِ فَإِنْ قاتَلُوکُمْ فَاقْتُلُوهُمْ کَذلِکَ جَزاءُ الْکافِرِینَ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نبرد محدود به زمانی است که اسلام مورد هجوم قرار گیرد و دفاع از خود در هیچ کدام از مکتب های دنیا حتی مکتب‌های غیر الهی، نشانگر جنگ‌طلبی نیست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دیگری که مورد شبهه است و تصور می‌شود دلیل بر خشونت اسلامی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با دقت باز به روشنی معلوم می‌شود که اسلام بر صلح‌جویی بیش‌تر از جنگ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اگر غیر مسلمانان سرانه مالیاتی را بپردازند اسلام با آن‌ها کاری ندارد و این مالیات نه نشان از زورگویی و جنگ طلبی و بلکه بیشتر برای حفظ امنیت آنهاست؛ پس دین نمی‌گوید به زور ایمان بیاورید، بلکه می‌گوید یا مومن شوید و یا با پرداختن مالیات و رعایت حقوق اجتماعی، به طور آزاد و در زیر حمایت حکومت زندگی کنید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نه تنها دین در این مورد خشونتی به خرج نمی‌دهد بلکه پیشنهاد می‌دهد که امنیت اجتماعی آن‌ها را نیز در قبال پرداختن جزیه تأمین کند و این</w:t>
      </w:r>
    </w:p>
    <w:p>
      <w:pPr>
        <w:pStyle w:val="BookText"/>
        <w:rPr/>
      </w:pPr>
      <w:r>
        <w:rPr>
          <w:rFonts w:ascii="IRNazanin" w:hAnsi="IRNazanin" w:eastAsia="IRNazanin"/>
          <w:color w:val="111111"/>
          <w:sz w:val="28"/>
          <w:sz w:val="28"/>
          <w:szCs w:val="28"/>
          <w:rtl w:val="true"/>
          <w:lang w:bidi="fa-IR"/>
        </w:rPr>
        <w:t>رحمت اسلام را می‌رساند که با داشتن قدرت قلع و قمع باز به فکر آسایش مردم غیر مسلمان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از این آیه نکاتی را می‌توان نام برد که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با مشرکان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برخورد می‌کند و خواستار جنگ با آن‌ها و ریشه‌کن نمودن آن‌ها می‌شود؛ اما در مورد اهل کتاب هم‌چون یهودیان و مسیحیان، یک درجه تخفیف داده، اجازه می‌دهد در کنار مسلمانان زندگی کنند؛ البته در صورتی که تسلیم و حاضر شوند به عنوان یک اقلیّت زندگی مسالمت‌آمیزی با مسلمانان داشته باشند و اسلام را محترم بشمرند و به تحریکات و تبلیغات مخالف اسلام دست نزنند و مالیات خاصی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اما در صورتی که این شرایط را رعایت نکنند، اجازه پیکار با آنان را صادر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گفت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مالی است که غیر مسلمان در برابر حفظ مال و جانش به واسطه‌ی حکومت اسلامی، به مسلمانان می‌پردازد و این یک نوع مالیات سرانه اسلامی است که افراد برای دفاع از موجودیّت و استقلال و امنیت کشور می‌پردازند؛ البته از آن‌جا که مسلمانان وظیفه جهاد را بر عهده دارند، این مالیات بر عهده آنان گذاشته نشده، ولی بر عهده افرادی هم‌چون اهل کتاب که تحت حمایت حکومت اسلامی زندگی می‌کنند، گذاشته شده است و از این رو است که کودکان، زنان، پیران و نابینایان اقلیّت‌های مذهبی از پرداخت آن معاف می‌باشند و چون این مالیات در برابر تأمین امنیت کافران تحت حمایت حکومت اسلامی است، اندازه مشخصی</w:t>
      </w:r>
    </w:p>
    <w:p>
      <w:pPr>
        <w:pStyle w:val="BookText"/>
        <w:rPr/>
      </w:pPr>
      <w:r>
        <w:rPr>
          <w:rFonts w:ascii="IRNazanin" w:hAnsi="IRNazanin" w:eastAsia="IRNazanin"/>
          <w:color w:val="111111"/>
          <w:sz w:val="28"/>
          <w:sz w:val="28"/>
          <w:szCs w:val="28"/>
          <w:rtl w:val="true"/>
          <w:lang w:bidi="fa-IR"/>
        </w:rPr>
        <w:t>ندارد و مقدار آن متناسب با توانایی مالی مالیات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اشاره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یهودیان و مسیحیان، به خدا و قیامت ایمان ندارند؛ زیرا آنان به نوعی از شرک گرفتارند؛ همان‌گونه که در آیات بعدی اشاره خواهد شد که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می‌دانستند و نیز در مورد قیامت عقایدی تحریف شده دارند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برخی مفسران احتمال داده‌اند که مقصود از آن دو حضرت موسی و عیسی و دین حقیقی آن‌ها باشد؛ اما ظاهر آن است که پیامبر اسلام صلی الله علیه و آله و دین اسلام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اشاره شده که همه پیروان کتاب‌های آسمانی پیشین، گرفتار انحراف‌های مذهبی و خرافات و آلودگی‌های حرام شده‌اند؛</w:t>
      </w:r>
      <w:r>
        <w:rPr>
          <w:rStyle w:val="FootnoteAnchor"/>
          <w:rtl w:val="true"/>
        </w:rPr>
        <w:footnoteReference w:id="623"/>
      </w:r>
      <w:r>
        <w:rPr>
          <w:rFonts w:ascii="IRNazanin" w:hAnsi="IRNazanin" w:eastAsia="IRNazanin"/>
          <w:color w:val="111111"/>
          <w:sz w:val="28"/>
          <w:sz w:val="28"/>
          <w:szCs w:val="28"/>
          <w:rtl w:val="true"/>
          <w:lang w:bidi="fa-IR"/>
        </w:rPr>
        <w:t>بنابراین، باید فکر مذهبی خود را با اسلام نوسازی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کسانی است که به کوچکی راضی شوند؛ یعنی کافران باید مالیات جزیه را به عنوان خضوع در برابر اسلام بپردازند که نشانه‌ای از همزیستی مسالمت‌آمیز و قبول موقعیت یک اقلیت تحت حمایت و احترام به اکثریت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این تعبیر توهین نیست، بلکه در حقیقت اشاره به شرایط تحت الحمایه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دارد؛ یعنی اقلیت‌های مذهبی حق ندارند تبلیغات ضد اسلامی داشته باشند، یا با دشمنان همکاری کنند و یا در راه</w:t>
      </w:r>
    </w:p>
    <w:p>
      <w:pPr>
        <w:pStyle w:val="BookText"/>
        <w:rPr/>
      </w:pPr>
      <w:r>
        <w:rPr>
          <w:rFonts w:ascii="IRNazanin" w:hAnsi="IRNazanin" w:eastAsia="IRNazanin"/>
          <w:color w:val="111111"/>
          <w:sz w:val="28"/>
          <w:sz w:val="28"/>
          <w:szCs w:val="28"/>
          <w:rtl w:val="true"/>
          <w:lang w:bidi="fa-IR"/>
        </w:rPr>
        <w:t>پیشرفت مسلمانان سدّی ایجاد نمایند که با روح خضوع سازگاری ندارد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ماه‌های حرام پایان گرفت، مشرکان را هر جا یافتید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کنند، و نماز را برپا دارند، و زکات را بپردازند، آن‌ها را رها سازید زیرا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تصور می‌کنند که این آیه دلیل جنگ‌طلبی اسلام است که یا باید ایمان بیاورند و یا باید محاصره شده، کشته و اسیر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نگاهی عمیق و ژرف به آیات قبل و بعدش روشن می‌گردد که دین اسلام به عهد و پیمان وفادار است و این دستور همگانی نمی‌باشد و لذا در آیات قبل دستور می‌دهد با آن‌ها که پیمان بستید تا پایان مدت کاری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إِلی مُدَّتِهِمْ إِنَّ اللّهَ یُحِبُّ الْمُتَّقِینَ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مشرکان که با آنها عهد بستید، و چیزی از آن را در حقّ شما فروگذار نکردند، و احدی را بر ضدّ شما تقویت ننمودند پیمان آنها را تا پایان مدّتشان محترم بشمرید زیرا خداوند پرهیزگاران را دوست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کشتن مشرکان بعد از چهار ماه به خاطر پیمان شکنی</w:t>
      </w:r>
    </w:p>
    <w:p>
      <w:pPr>
        <w:pStyle w:val="BookText"/>
        <w:rPr/>
      </w:pPr>
      <w:r>
        <w:rPr>
          <w:rFonts w:ascii="IRNazanin" w:hAnsi="IRNazanin" w:eastAsia="IRNazanin"/>
          <w:color w:val="111111"/>
          <w:sz w:val="28"/>
          <w:sz w:val="28"/>
          <w:szCs w:val="28"/>
          <w:rtl w:val="true"/>
          <w:lang w:bidi="fa-IR"/>
        </w:rPr>
        <w:t>آنهاست نه جنگ‌طلبی اسلام و لذا اگر باز آن‌ها به عهد و پیمان وفاداری می‌کردند دستور کشتارشان صادر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لِلْمُشْرِکِینَ عَهْدٌ عِنْدَ اللّهِ وَ عِنْدَ رَسُولِهِ إِلاَّ الَّذِینَ عاهَدْتُمْ عِنْدَ الْمَسْجِدِ الْحَرامِ فَمَا اسْتَقامُوا لَکُمْ فَاسْتَقِیمُوا لَهُمْ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برای مشرکان پیمانی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همواره آماده شکستن پیمانشان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نزد مسجد الحرام با آنان پیمان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برابر شما وفادار باشند، شما نیز وفاداری کنید، که خداوند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می‌خوانیم که پیمان شکنی آن‌ها بعد از صلح حدیبیه، یاری نمودن دیگر قبایل بر علیه مسلمانان بود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بنابراین اسلام نه تنها خشونتی از خود نشان نمی‌دهد، بلکه به وفاداران تضمین امنیت داده و به پیمان شکنان نیز چهار ماه فرصت داده تا جبران پیمان شکنی خود را بکنند و این دلیلی آشکار بر صلح‌طلبی اسلام است و از منظر اسلام نبرد در مرحله آخر است که راه‌های دیگر پیموده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 عَنْ سَبِیلِ اللّهِ أَضَلَّ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کافر شدند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خدا بازداشتند،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 نابود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نیز که مورد شبهه قرار گرفته می‌رساند که دستور قتل کفار برای اسلام است که از طرف آنها مورد حمله قرار گرفته است نه اینکه اسلام بخواهد آن‌ها را با زور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آیه چهارم 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 حَتّی إِذا أَثْخَنْتُمُوهُمْ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روبه‌رو شدید گردن های شان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کار را همچنان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اندازه کافی دشمن را در هم بکوبید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فتنه‌جویی خودشان است، از سوی دیگر خود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لَقِیتُمُ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آن‌ها روبرو شدید و کار به نبرد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کشتار کفار به خاطر کفرشان نیست بلکه به خاطر مزاحمت های شان و جلوگیری از رواج اسلام و آماده جنگ با مسلمانان شدن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معنی هر نوع ملاقات است اما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مراد ملاقات و رودررویی در میدان نبرد است و هیچ کس حمله بر دشمن و کشتار آن را در میدان نبرد خشونت نمی‌داند بلکه این نشانه اقتدار است و افرادی که از این آیه خشونت طلبی اسلام را دست آویز قرار می‌دهند جز غرض ورزی و ضربه زدن به اسلام هدف دیگری ندارند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دنباله آیه نیز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فَشُدُّوا الْوَثاقَ فَإِمّا مَنًّا بَعْدُ وَ إِمّا فِداءً حَتّی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اسیران را محکم ببندید؛ سپس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آزادی از آنان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باید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بار سنگین خود را بر زمین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خشونت است که انسان بعد از پیروزی بر دشمنش او را آزاد سازد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آیات و ژرف نگری در قرآن کریم، می‌توان عدم اجبار در دین و صلح طلبی و مخالفت با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چاره‌ای جز جنگ نباشد و مومنان مجبور به دفاع از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اصل راهبردی و درخشان در سرلوحه نظام مترقی اسلام معرفی کرد چرا که دین مقدس اسلام دین رحمت</w:t>
      </w:r>
    </w:p>
    <w:p>
      <w:pPr>
        <w:pStyle w:val="BookText"/>
        <w:rPr/>
      </w:pPr>
      <w:r>
        <w:rPr>
          <w:rFonts w:ascii="IRNazanin" w:hAnsi="IRNazanin" w:eastAsia="IRNazanin"/>
          <w:color w:val="111111"/>
          <w:sz w:val="28"/>
          <w:sz w:val="28"/>
          <w:szCs w:val="28"/>
          <w:rtl w:val="true"/>
          <w:lang w:bidi="fa-IR"/>
        </w:rPr>
        <w:t>است نه دین جنگ و فقط کمی دقت نظر و عمق نگری لازم است تا جنگ طلب نبودن دین اسلام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سویه به آیات قتال و جهاد نگاه شود این تصور به ذهن خواهد رسید که دین اسلام دین خشونت است ولی با دیدی وسیع‌تر به قرآن کریم و به خصوص توجه به قبل و بعد آیات جهاد به خوبی روشن می‌سازد که خود جهاد نیز نوعی رحمت و صلح طلبی و ایجاد امنیت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آیینی است سراسر مهر و وفا، صلح و صفا، فروتنی و مدارا، تحمل مخالف و گفتگو با دیگران برپایه منطق و این یعنی شالوده اندیشه ای قرآن براساس مدارا و نرم خویی و دوری از هر گونه توسل به زور و خشونت پی ریزی شده است و با ژرف نگری در یکایک آیات قرانی این خصوصیت عقلایی بر اهل منطق و گفتگو پر تو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قران کریم مومنان را به صلح و صمیمیت و نرم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صد البته رسیدن به آرمان والا در پرتو ایمان به خداوند حکیم امکان پذیر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همگی در سلم در آیید و از گام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 که او دشمن آشکار شماست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جنگ‌های اسلامی برای کشورگشایی و اجبار افراد به آیین اسلام نبوده است، بلکه برای واژگون کردن خرافات و دفع فتنه‌ای بود که بر علیه اسلام زمینه‌سازی می‌شد یعنی پیامبر اسلام صلی الله علیه و آله می‌دید مثلاً مشرکان در تحرک و تدارک سپاه برای ضربه زدن به اسلام‌اند یا دولت روم قصد حمله دارد لذا به سوی آن‌ها حرکت می‌کرد تا جلو فتنه‌انگیزی‌های آنان را بگیرد و شاهد گویای این</w:t>
      </w:r>
    </w:p>
    <w:p>
      <w:pPr>
        <w:pStyle w:val="BookText"/>
        <w:rPr/>
      </w:pPr>
      <w:r>
        <w:rPr>
          <w:rFonts w:ascii="IRNazanin" w:hAnsi="IRNazanin" w:eastAsia="IRNazanin"/>
          <w:color w:val="111111"/>
          <w:sz w:val="28"/>
          <w:sz w:val="28"/>
          <w:szCs w:val="28"/>
          <w:rtl w:val="true"/>
          <w:lang w:bidi="fa-IR"/>
        </w:rPr>
        <w:t xml:space="preserve">سخن است که در تاریخ اسلام مشاهده شده است هنگامی که شهری فتح می‌شد به پیروان مذاهب دیگر آزادی می‌دادند و اگر مالیات مختصری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دریافت می‌شد به خاطر تأمین امنیت و هزینه نیروهای حافظ امنیت بوده است زیرا جان و مال و ناموس آن‌ها در پناه اسلام محفوظ بود و حتی مراسم عبادت خویش را آزادانه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کسی حق ندارد به زور و اجبار شریعت اسلام را بر دیگران تحمیل کند و برای این است که خدای متعال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می‌خواهد کافر گردد</w:t>
      </w:r>
      <w:r>
        <w:rPr>
          <w:rFonts w:eastAsia="IRNazanin" w:cs="IRNazanin"/>
          <w:color w:val="111111"/>
          <w:sz w:val="28"/>
          <w:szCs w:val="28"/>
          <w:rtl w:val="true"/>
          <w:lang w:bidi="fa-IR"/>
        </w:rPr>
        <w:t>...».</w:t>
      </w:r>
      <w:bookmarkStart w:id="219" w:name="pg5789_53807"/>
    </w:p>
    <w:p>
      <w:pPr>
        <w:pStyle w:val="Heading2"/>
        <w:numPr>
          <w:ilvl w:val="1"/>
          <w:numId w:val="1"/>
        </w:numPr>
        <w:rPr/>
      </w:pPr>
      <w:bookmarkStart w:id="220" w:name="__RefHeading___Toc4354666_581953129"/>
      <w:bookmarkStart w:id="221" w:name="_Toc76"/>
      <w:bookmarkEnd w:id="219"/>
      <w:bookmarkEnd w:id="220"/>
      <w:r>
        <w:rPr>
          <w:rtl w:val="true"/>
        </w:rPr>
        <w:t>فصل هفتم</w:t>
      </w:r>
      <w:r>
        <w:rPr>
          <w:rtl w:val="true"/>
        </w:rPr>
        <w:t xml:space="preserve">: </w:t>
      </w:r>
      <w:r>
        <w:rPr>
          <w:rtl w:val="true"/>
        </w:rPr>
        <w:t>شبهات گوناگون</w:t>
      </w:r>
      <w:bookmarkEnd w:id="22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4354668_581953129"/>
      <w:bookmarkStart w:id="223" w:name="_Toc77"/>
      <w:bookmarkEnd w:id="222"/>
      <w:r>
        <w:rPr>
          <w:rtl w:val="true"/>
        </w:rPr>
        <w:t>اشاره</w:t>
      </w:r>
      <w:bookmarkStart w:id="224" w:name="pg5789_53811"/>
      <w:bookmarkEnd w:id="223"/>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25" w:name="__RefHeading___Toc4354670_581953129"/>
      <w:bookmarkStart w:id="226" w:name="_Toc78"/>
      <w:bookmarkEnd w:id="225"/>
      <w:r>
        <w:rPr/>
        <w:t>1</w:t>
      </w:r>
      <w:r>
        <w:rPr>
          <w:rtl w:val="true"/>
        </w:rPr>
        <w:t xml:space="preserve"> - </w:t>
      </w:r>
      <w:r>
        <w:rPr>
          <w:rtl w:val="true"/>
        </w:rPr>
        <w:t>آیا در رستاخیز شفاعت وجود دارد؟</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آیاتی وجود دارد که ظاهراً اصل شفاعت را زیر سؤال می‌برد آیاتی که می‌توان به آنها اشاره کرد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 تَجْزِی نَفْسٌ عَنْ نَفْسٍ شَیْئاً وَ لا یُقْبَلُ مِنْها شَفاعَةٌ وَ لا یُؤْخَذُ مِنْها عَدْلٌ وَ لا هُمْ یُنْصَرُونَ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حفظ کنید که هیچ کس به جای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نمی‌شود و از او هیچ شفاعتی پذیرفته نمی‌شود و هیچ عوضی از او گرفته نمی‌شود؛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أَنْفِقُوا مِمّا رَزَقْناکُمْ مِنْ قَبْلِ أَنْ یَأْتِیَ یَوْمٌ لا بَیْعٌ فِیهِ وَ لا خُلَّةٌ وَ لا شَفاعَةٌ وَ الْکافِرُونَ هُمُ الظّالِمُونَ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کنید؛ پیش از آن‌که روزی فرا رسد که در آن، نه هیچ معامله‌ای و نه هیچ دوستی و نه هیچ شفاعتی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آیات نیز گر چه صراحت ندارد اما این مطلب را تأیید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هم وزنِ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انجام دهد، آن را می‌بیند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هم وزنِ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انجام دهد،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کس باید نتیجه کار های خود را ببیند که با وجود شفاعت این مطلب ممکن نخواهد بود و یا آیاتی که نتیجه را</w:t>
      </w:r>
    </w:p>
    <w:p>
      <w:pPr>
        <w:pStyle w:val="BookText"/>
        <w:rPr/>
      </w:pPr>
      <w:r>
        <w:rPr>
          <w:rFonts w:ascii="Amiri" w:hAnsi="Amiri" w:eastAsia="Amiri" w:cs="Amiri"/>
          <w:color w:val="111111"/>
          <w:sz w:val="28"/>
          <w:sz w:val="28"/>
          <w:szCs w:val="28"/>
          <w:rtl w:val="true"/>
          <w:lang w:bidi="ar-SA"/>
        </w:rPr>
        <w:t xml:space="preserve">منحصر در سعی و تلاش می‌دانند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لِلْإِنْسانِ إِلاّ ما 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این‌که برای انسان جز کوشش او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مورد مسأله شفاعت در اسلام چهار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مربوط به پیروان اهل بیت عصمت و طهارت است که برای شفاعت شرایطی را ذکر می‌کنند مانند اسلام و عدم شرک و عدم ظلم و اطاعت نبی صلی الله علیه و آله در مودت و دوستی اهل بیت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به توسعه شفاعت رأی می‌دهند ایشان شفاعت را شامل یهود و نصاری نیز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نظر به انکار شفاعت پیامبر به طور کلی دارند ایشان قدمای از خوارج و وهابیون هستند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گروه چهارم</w:t>
      </w:r>
      <w:r>
        <w:rPr>
          <w:rStyle w:val="FootnoteAnchor"/>
          <w:rtl w:val="true"/>
        </w:rPr>
        <w:footnoteReference w:id="630"/>
      </w:r>
      <w:r>
        <w:rPr>
          <w:rFonts w:ascii="IRNazanin" w:hAnsi="IRNazanin" w:eastAsia="IRNazanin"/>
          <w:color w:val="111111"/>
          <w:sz w:val="28"/>
          <w:sz w:val="28"/>
          <w:szCs w:val="28"/>
          <w:rtl w:val="true"/>
          <w:lang w:bidi="fa-IR"/>
        </w:rPr>
        <w:t>معتزله هستند که شفاعت را شامل مرتکبین کبایر نمی‌دانند زیرا ایشان را مستحق عذاب می‌دانند و شفاعت را مختص مرتکبین صغایر می‌دانند</w:t>
      </w:r>
      <w:r>
        <w:rPr>
          <w:rFonts w:eastAsia="IRNazanin" w:cs="IRNazanin"/>
          <w:color w:val="111111"/>
          <w:sz w:val="28"/>
          <w:szCs w:val="28"/>
          <w:rtl w:val="true"/>
          <w:lang w:bidi="fa-IR"/>
        </w:rPr>
        <w:t>.</w:t>
      </w:r>
      <w:r>
        <w:rPr>
          <w:rStyle w:val="FootnoteAnchor"/>
          <w:rtl w:val="true"/>
        </w:rPr>
        <w:footnoteReference w:id="63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دیدگاه‌ها نشان از اختلاف ریشه این اشکالات است که بعضی از این اشکال‌ها کلامی</w:t>
      </w:r>
      <w:r>
        <w:rPr>
          <w:rStyle w:val="FootnoteAnchor"/>
          <w:rtl w:val="true"/>
        </w:rPr>
        <w:footnoteReference w:id="632"/>
      </w:r>
      <w:r>
        <w:rPr>
          <w:rFonts w:ascii="IRNazanin" w:hAnsi="IRNazanin" w:eastAsia="IRNazanin"/>
          <w:color w:val="111111"/>
          <w:sz w:val="28"/>
          <w:sz w:val="28"/>
          <w:szCs w:val="28"/>
          <w:rtl w:val="true"/>
          <w:lang w:bidi="fa-IR"/>
        </w:rPr>
        <w:t>و بعضی مربوط به آیات قرآن است که تعارض ذکر شده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نوشته در مقام پاسخ‌گویی به شبهات قرآنی است به طرح شبهات قرآنی در این مورد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شفع و شفاعت هر دو مصدر و به معنی منضم کردن چیزی به چیز دیگر به کار برده می‌شود</w:t>
      </w:r>
      <w:r>
        <w:rPr>
          <w:rStyle w:val="FootnoteAnchor"/>
          <w:rtl w:val="true"/>
        </w:rPr>
        <w:footnoteReference w:id="633"/>
      </w:r>
      <w:r>
        <w:rPr>
          <w:rFonts w:ascii="IRNazanin" w:hAnsi="IRNazanin" w:eastAsia="IRNazanin"/>
          <w:color w:val="111111"/>
          <w:sz w:val="28"/>
          <w:sz w:val="28"/>
          <w:szCs w:val="28"/>
          <w:rtl w:val="true"/>
          <w:lang w:bidi="fa-IR"/>
        </w:rPr>
        <w:t>البته ممکن است کسی از قوت و قدرت دیگری کمک گیرد تا اینکه به هدفی نایل آید</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معنی شفاعت کمک گرفتن از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برای شفاعت تعاریف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متفاوت از شفاعت موضع‌گیری‌های متفاوتی را نیز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برای شفاعت دو دیدگاه وجود دارد حضرت آیت الله مکارم شیرازی این تقسیم‌بندی را این‌گونه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الشیء الی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تک و تنها است، سپس به ضمیمه شدن فرد برتر و قوی‌تر برای کمک به فرد ضعیف‌تر اطلاق گردیده است و این لفظ در عرف و شرع به دو معنی متفاوت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عرف مردم به این گفته می‌شود که شخص شفیع از موقعیت و شخصیت و نفوذ خود استفاده کرده و نظر شخص صاحب قدرتی را در مورد مجازات زیردستان خود عوض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 شفاعت بر محور دگرگونی و تغییر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 یعنی شخص شفاعت شونده موجباتی فراهم می‌سازد که از یک وضع نامطلوب و درخور کیفر بیرون آمده و به وسیله ارتباط با شفیع، خود را در وضع مطلوبی قرار دهد که شایسته و مستحق بخشودگی گردد، و همان‌طور که خواهیم دید ایمان به این نوع شفاعت در واقع یک مکتب عالی تربیت و وسیله اصلاح افراد گناهکار و آلوده، و بیداری و آگاهی است، و شفاعت در منطق اسلام از نوع</w:t>
      </w:r>
    </w:p>
    <w:p>
      <w:pPr>
        <w:pStyle w:val="BookText"/>
        <w:rPr/>
      </w:pPr>
      <w:r>
        <w:rPr>
          <w:rFonts w:ascii="IRNazanin" w:hAnsi="IRNazanin" w:eastAsia="IRNazanin"/>
          <w:color w:val="111111"/>
          <w:sz w:val="28"/>
          <w:sz w:val="28"/>
          <w:szCs w:val="28"/>
          <w:rtl w:val="true"/>
          <w:lang w:bidi="fa-IR"/>
        </w:rPr>
        <w:t>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تمام ایرادها، خرده‌گیری‌ها، و حمله‌ها همه متوجه تفسیر اول برای شفاعت می‌شود، نه مفهوم دوم که یک معنی منطقی و معقول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تفسیر اجمالی شفاعت در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بررسی آیات</w:t>
      </w:r>
    </w:p>
    <w:p>
      <w:pPr>
        <w:pStyle w:val="BookText"/>
        <w:rPr/>
      </w:pPr>
      <w:r>
        <w:rPr>
          <w:rFonts w:ascii="IRNazanin" w:hAnsi="IRNazanin" w:eastAsia="IRNazanin"/>
          <w:color w:val="111111"/>
          <w:sz w:val="28"/>
          <w:sz w:val="28"/>
          <w:szCs w:val="28"/>
          <w:rtl w:val="true"/>
          <w:lang w:bidi="fa-IR"/>
        </w:rPr>
        <w:t>آیات شفاعت به چهار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rtl w:val="true"/>
          <w:lang w:bidi="fa-IR"/>
        </w:rPr>
        <w:t>این گروه آیاتی هستند که به طور مستقیم یا تلویحا شفاعت را زیر سوال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طور مستقیم شفاعت را رد می‌کند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 تَجْزِی نَفْسٌ عَنْ نَفْسٍ شَیْئاً وَ لا یُقْبَلُ مِنْها شَفاعَةٌ وَ لا یُؤْخَذُ مِنْها عَدْلٌ وَ لا هُمْ یُنْصَرُونَ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حفظ کنید که هیچ کس به جای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نمی‌شود و از او هیچ شفاعتی پذیرفته نمی‌شود و هیچ عوضی از او گرفته نمی‌شود؛ و آنان یاری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آیات مفسرین تفسیرهای مختلفی را مطرح کرده‌اند که می‌توان در این موارد خلاصه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تأخیر مرگ شفاعت کسی پذیرفته نمی‌شود</w:t>
      </w:r>
      <w:r>
        <w:rPr>
          <w:rStyle w:val="FootnoteAnchor"/>
          <w:rtl w:val="true"/>
        </w:rPr>
        <w:footnoteReference w:id="636"/>
      </w:r>
      <w:r>
        <w:rPr>
          <w:rFonts w:ascii="IRNazanin" w:hAnsi="IRNazanin" w:eastAsia="IRNazanin"/>
          <w:color w:val="111111"/>
          <w:sz w:val="28"/>
          <w:sz w:val="28"/>
          <w:szCs w:val="28"/>
          <w:rtl w:val="true"/>
          <w:lang w:bidi="fa-IR"/>
        </w:rPr>
        <w:t>روایات نیز این تفسیر را تأیید می‌کند 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الیوم یوم الموت، فإن الشفاعة والفداء لا تغنی عنه</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اشکالی متوجه مسأله شفاعت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شفاعت پذیرفته نمی‌شود مخصوص یهود است که می‌گفتند چون ما فرزندان پیامبران هستیم پدرانمان از ما دستگیری خواهند نمود</w:t>
      </w:r>
      <w:r>
        <w:rPr>
          <w:rStyle w:val="FootnoteAnchor"/>
          <w:rtl w:val="true"/>
        </w:rPr>
        <w:footnoteReference w:id="638"/>
      </w:r>
      <w:r>
        <w:rPr>
          <w:rFonts w:ascii="IRNazanin" w:hAnsi="IRNazanin" w:eastAsia="IRNazanin"/>
          <w:color w:val="111111"/>
          <w:sz w:val="28"/>
          <w:sz w:val="28"/>
          <w:szCs w:val="28"/>
          <w:rtl w:val="true"/>
          <w:lang w:bidi="fa-IR"/>
        </w:rPr>
        <w:t>این تفسیر نیز اصل شفاعت را زیر سوال نمی برد بلکه برای شفاعت شرائطی را در نظر می‌گیرد که با مبانی مذهب ما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آیه این‌گونه تفسیر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منها أی من النفس شفاعة إلا بإذن اللّه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در این تفسیر شفاعت استقلالی رد شده است و این به معنی رد اصل شفاعت نیست بلکه شفاعتی که مستقلا بتواند کسی را نجات دهد رد شده است آیاتی از قرآن کریم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در پیشگاهش، جز به رخصت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تفسیر صحه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شفاعتی برای غیر مومنین نیست</w:t>
      </w:r>
      <w:r>
        <w:rPr>
          <w:rStyle w:val="FootnoteAnchor"/>
          <w:rtl w:val="true"/>
        </w:rPr>
        <w:footnoteReference w:id="640"/>
      </w:r>
      <w:r>
        <w:rPr>
          <w:rFonts w:ascii="IRNazanin" w:hAnsi="IRNazanin" w:eastAsia="IRNazanin"/>
          <w:color w:val="111111"/>
          <w:sz w:val="28"/>
          <w:sz w:val="28"/>
          <w:szCs w:val="28"/>
          <w:rtl w:val="true"/>
          <w:lang w:bidi="fa-IR"/>
        </w:rPr>
        <w:t>در این تفسیر نیز اصل شفاعت رد نشده است بلکه برای شفاعت شرایطی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صورت تلویحی شفاعت را رد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بهره هر کس در قیامت تنها حاصل سعی او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بیش از سعی و کوشش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مانع از آن نخواهد بود که از طریق لطف و تفضل پروردگار، نعمت‌هایی به افراد لایق داده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دیگر، همان گونه که حسنات را ده برابر و گاه صدها یا هزاران برابر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بی‌حساب نیست، آن هم نیاز به نوعی سعی و تلاش، و ایجاد رابطه‌ای معنوی با شفاعت‌کننده دارد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 xml:space="preserve">گروه دوم آیاتی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خدا معرفی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غیر از او هیچ سرپرست و شفاعتگری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با این آیه شفاعت پیامبر و اهل بیت عصمت و طهارت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در این آیه هیچ‌گونه منافاتی با شفاعت و ولایت مردان خدا ندارد، زیرا همانطور که قبلا اشاره کردیم منظور نفی شفاعت و ولایت بالذات است، یعنی این دو مقام ذاتا مخصوص خدا است، و اگر غیر او مقام ولایت و شفاعتی دارد به اذن و اجازه و فرمان او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گروه سوم</w:t>
      </w:r>
    </w:p>
    <w:p>
      <w:pPr>
        <w:pStyle w:val="BookText"/>
        <w:rPr/>
      </w:pPr>
      <w:r>
        <w:rPr>
          <w:rFonts w:ascii="IRNazanin" w:hAnsi="IRNazanin" w:eastAsia="IRNazanin"/>
          <w:color w:val="111111"/>
          <w:sz w:val="28"/>
          <w:sz w:val="28"/>
          <w:szCs w:val="28"/>
          <w:rtl w:val="true"/>
          <w:lang w:bidi="fa-IR"/>
        </w:rPr>
        <w:t>گروه سوم آیاتی است که شفاعت را مشروط به اذن و فرمان خدا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در پیشگاهش، جز به رخصت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نیز به این مطلب تصریح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شفاعت این نیست که شفیعان همانند پیامبران و امامان و صالحان دستگاه</w:t>
      </w:r>
    </w:p>
    <w:p>
      <w:pPr>
        <w:pStyle w:val="BookText"/>
        <w:rPr/>
      </w:pPr>
      <w:r>
        <w:rPr>
          <w:rFonts w:ascii="IRNazanin" w:hAnsi="IRNazanin" w:eastAsia="IRNazanin"/>
          <w:color w:val="111111"/>
          <w:sz w:val="28"/>
          <w:sz w:val="28"/>
          <w:szCs w:val="28"/>
          <w:rtl w:val="true"/>
          <w:lang w:bidi="fa-IR"/>
        </w:rPr>
        <w:t>مستقلی در برابر خداوند دارند، بلکه شفاعت آن‌ها نیز به فرمان خدا است و بدون اجازه او، و شایستگی و لیاقت شفاعت شوندگان، هیچ‌گاه اقدام به شفاعت نخواهند کرد، بنا بر این چنین شفاعتی سرانجام به خدا باز می‌گردد، و شعبه‌ای از ولایت و نصرت و کمک و یاری خداوند محسوب می‌شود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گروه چهارم</w:t>
      </w:r>
    </w:p>
    <w:p>
      <w:pPr>
        <w:pStyle w:val="BookText"/>
        <w:rPr/>
      </w:pPr>
      <w:r>
        <w:rPr>
          <w:rFonts w:ascii="IRNazanin" w:hAnsi="IRNazanin" w:eastAsia="IRNazanin"/>
          <w:color w:val="111111"/>
          <w:sz w:val="28"/>
          <w:sz w:val="28"/>
          <w:szCs w:val="28"/>
          <w:rtl w:val="true"/>
          <w:lang w:bidi="fa-IR"/>
        </w:rPr>
        <w:t>گروه چهارم آیاتی است که شرایطی برای شفاعت شونده بیان کرده است گاهی این شرط را رضایت و خشنودی خدا معرفی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باشد، شفاعت نمی‌کنند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شفاعت شفیعان منحصرا شامل حال کسانی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پذیرفته شدن در پیشگاه خداوند،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شرط آن را گرفتن عهد و پیمان نزد خدا معرفی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شفاعت نیستند، جزکسانی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پیمانی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عهد و پیمان ایمان به خدا و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شفاعت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بعضی از مجرمان سلب می‌کند، مانند سلب شفاعت از ظالمان در آیه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ستمکاران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نزدیک و شفاعتگری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داشتن عهد و پیمان الهی یعنی</w:t>
      </w:r>
    </w:p>
    <w:p>
      <w:pPr>
        <w:pStyle w:val="BookText"/>
        <w:rPr/>
      </w:pPr>
      <w:r>
        <w:rPr>
          <w:rFonts w:ascii="IRNazanin" w:hAnsi="IRNazanin" w:eastAsia="IRNazanin"/>
          <w:color w:val="111111"/>
          <w:sz w:val="28"/>
          <w:sz w:val="28"/>
          <w:szCs w:val="28"/>
          <w:rtl w:val="true"/>
          <w:lang w:bidi="fa-IR"/>
        </w:rPr>
        <w:t>ایمان، و رسیدن به مقام خشنودی پروردگار و پرهیز از گناهانی چون ظلم و ستم، جزء شرایط حتمی شفاعت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این آیات به دست می‌آید که آیات، شفاعت استقلالی افراد بدون اجازه خدا را رد می کند و برای شفاعت شرایطی را ذکر می‌کند لذا شفاعت منافاتی با آیاتی که روز قیانت را روز اعمال می‌داند و تنها تلاش‌ها را تأیین‌کننده می‌داند ندارد زیرا به دست آوردن این قابلیت خود نیازمند تلاش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آیاتی که تصریح به مسأله شفاعت دارند دیگر جای اشکال به اصل شفاعت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پیشنهادی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علامه محمد حسین طباطبایی،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الاسلامیه، محمدی ری شهری و جمعی از اساتید،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وهابیت، آیت 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مهر، دکتر محمد علی رضایی اصفهانی، ذیل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شهید مطهری،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bookmarkStart w:id="227" w:name="pg5789_53827"/>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28" w:name="__RefHeading___Toc4354672_581953129"/>
      <w:bookmarkStart w:id="229" w:name="_Toc79"/>
      <w:bookmarkEnd w:id="228"/>
      <w:r>
        <w:rPr/>
        <w:t>2</w:t>
      </w:r>
      <w:r>
        <w:rPr>
          <w:rtl w:val="true"/>
        </w:rPr>
        <w:t xml:space="preserve"> - </w:t>
      </w:r>
      <w:r>
        <w:rPr>
          <w:rtl w:val="true"/>
        </w:rPr>
        <w:t>اختلاف عددی رستاخیز چگونه توجیه می شود؟</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روزهای خدا را هزار سال بیان می‌کند، اما در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سوره معارج،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قرآن کریم عدم اختلاف و عدم تناقض در آیات است که خود بدان تصریح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خدا برای شما قرآن را تدوین می‌کرد، اختلاف زیادی در آن یافت می‌شد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همه آیات قرآن با هم مرتبطاند و بعضی از آن بعضی دیگر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دارای عام و خاص، مطلق و مقید، حقیقت و مجاز است که باید از هم جدا شوند و برای فهم آن از احادیث پیامبر صلی الله علیه و آله و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برای درک معانی قرآن یا باید متخصص بود و یا به اهل فن قرآن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با ذکر مطالبی در باب آیات قرآن خواسته‌اند القا کنند که بین آیات قرآن تناقض وجود دارد یکی از این موارد مربوط به اختلاف عددی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به اندازه هزار سال می‌نویسد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 تَعُدُّونَ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از آسمان تا زمین تدبیر می‌کند؛ سپس در روزی که مقدار آن هزار سال است از آنچه شما می‌شمارید، به سوی او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روز قیامت را به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الْمَلائِکَةُ وَ الرُّوحُ إِلَیْهِ فِی یَوْمٍ کانَ مِقْدارُهُ خَمْسِینَ أَلْفَ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این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است و عدد هزار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مقایسه با روزهای دنیاست؛ یعنی اگر روز قیامت را با روزهای دنیا بسنجیم؛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این اختلاف، تعارض در آیات قرآن نیست؟</w:t>
      </w:r>
      <w:r>
        <w:rPr>
          <w:rStyle w:val="FootnoteAnchor"/>
          <w:rtl w:val="true"/>
        </w:rPr>
        <w:footnoteReference w:id="647"/>
      </w:r>
      <w:r>
        <w:rPr>
          <w:rFonts w:ascii="IRNazanin" w:hAnsi="IRNazanin" w:eastAsia="IRNazanin"/>
          <w:color w:val="111111"/>
          <w:sz w:val="28"/>
          <w:sz w:val="28"/>
          <w:szCs w:val="28"/>
          <w:rtl w:val="true"/>
          <w:lang w:bidi="fa-IR"/>
        </w:rPr>
        <w:t xml:space="preserve">در این که چرا روز قیامت در یک آیه هزار سال و در آیه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آمده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آیه‌ی قرآن را به تنهایی نمی‌توان تفسیر کرد و لازم است آیه را با آیات دیگر و احادیث معصومین علیهم السلام تطبیق داد، تا فهم درست از آن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احادیثی که در ذیل آیات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تفسیر آیه فوق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توقفگاه برای رسیدگی به اعمال و حساب انسان ها مهیا شده و هر توقفگاه به اندازه‌ی هزار سال که در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دنیایی است</w:t>
      </w:r>
      <w:r>
        <w:rPr>
          <w:rFonts w:eastAsia="IRNazanin" w:cs="IRNazanin"/>
          <w:color w:val="111111"/>
          <w:sz w:val="28"/>
          <w:szCs w:val="28"/>
          <w:rtl w:val="true"/>
          <w:lang w:bidi="fa-IR"/>
        </w:rPr>
        <w:t>».</w:t>
      </w:r>
      <w:r>
        <w:rPr>
          <w:rStyle w:val="FootnoteAnchor"/>
          <w:rtl w:val="true"/>
        </w:rPr>
        <w:footnoteReference w:id="64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خدا دیگری عهده‌دار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پنجاه هزار سال باید در آن بایستند پیش از آن که از حساب فارغ شوند ولی خداوند سبحان در یک ساعت از حساب بندگان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نصف نمی‌رسد تا اهل بهشت در بهشت و دوزخیان در</w:t>
      </w:r>
    </w:p>
    <w:p>
      <w:pPr>
        <w:pStyle w:val="BookText"/>
        <w:rPr/>
      </w:pPr>
      <w:r>
        <w:rPr>
          <w:rFonts w:ascii="IRNazanin" w:hAnsi="IRNazanin" w:eastAsia="IRNazanin"/>
          <w:color w:val="111111"/>
          <w:sz w:val="28"/>
          <w:sz w:val="28"/>
          <w:szCs w:val="28"/>
          <w:rtl w:val="true"/>
          <w:lang w:bidi="fa-IR"/>
        </w:rPr>
        <w:t>دوزخ منزل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متولی حساب غیر خدا بود، هرآینه مکث می‌کردند در آن پنجاه هزار سال پیش از آنکه فارغ شوند، و خدای سبحان فارغ شود در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مفسران</w:t>
      </w:r>
    </w:p>
    <w:p>
      <w:pPr>
        <w:pStyle w:val="BookText"/>
        <w:rPr/>
      </w:pPr>
      <w:r>
        <w:rPr>
          <w:rFonts w:ascii="IRNazanin" w:hAnsi="IRNazanin" w:eastAsia="IRNazanin"/>
          <w:color w:val="111111"/>
          <w:sz w:val="28"/>
          <w:sz w:val="28"/>
          <w:szCs w:val="28"/>
          <w:rtl w:val="true"/>
          <w:lang w:bidi="fa-IR"/>
        </w:rPr>
        <w:t>مفسران در تفسیر آیه فوق سخنان فراوانی گفته‌اند و احتمالات مختلفی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پنجاه محل است که هر محلی هزار سال طول می‌کشد و مقدار آن برای مؤمن فقط به اندازه فاصله میان ظهر و عصر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دیگر آن را اشاره به دوران‌های تدبیر الهی در این عالم می‌دانند و معتقدند که دوران‌های مختلف تدبیر هر یک هزار ساله است، و در هر هزار سال خداوند تدبیر امر آسمان و زمین را به فرشتگان خود، دستور می‌دهد، و پس از پایان این دوران هزار ساله، دوران دیگری آغاز می‌شود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احتمال داده‌اند عدد هزار و پنجاه هزار در اینجا عدد شماره‌ای نباشد، بلکه هر کدام برای تکثیر و بیان فزونی باشد، یعنی در قیامت پنجاه موقف است که در هر موقفی انسان مدت بسیار زیادی باید توقف کند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پنجاه هزار سال درباره مجرمان و ظالمان و کافران است تا مشقت بیشتری بکشند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فرود آمدن فرشتگان در دنیا و امر و نهی او و</w:t>
      </w:r>
    </w:p>
    <w:p>
      <w:pPr>
        <w:pStyle w:val="BookText"/>
        <w:rPr/>
      </w:pPr>
      <w:r>
        <w:rPr>
          <w:rFonts w:ascii="IRNazanin" w:hAnsi="IRNazanin" w:eastAsia="IRNazanin"/>
          <w:color w:val="111111"/>
          <w:sz w:val="28"/>
          <w:sz w:val="28"/>
          <w:szCs w:val="28"/>
          <w:rtl w:val="true"/>
          <w:lang w:bidi="fa-IR"/>
        </w:rPr>
        <w:t>داوری آن‌ها میان مردمان تا آخر بالا رفتنشان به آسمان پنجاه هزار سال است و آن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 عمر دنیا پنجاه هزار سال است معلوم نیست، چقدر گذشته و چه قدر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 می داند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هزار سال و پنجاه هزار سال به لحاظ سرعت و کندی رسیدگی به حساب افراد متفاوت است و نشان می‌دهد که هم کمتر از آن محتمل است و هم بیش از آن ممتنع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قوس صعود و قوس نزول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دو آیه و روایات ممکن است گفته شود که هر روز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دنیایی است و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توقفگاه است که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به صورت عموم به آن اشاره کرده است؛ اما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به صورت خاص، به اولین توقفگاه اشاره نموده که هزار سال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بگوییم آیه سجده به زمان رفت و آمد فرشتگان اشاره می‌کند اما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به زمان کل روز رستاخیز اشاره دارد</w:t>
      </w:r>
      <w:r>
        <w:rPr>
          <w:rFonts w:eastAsia="IRNazanin" w:cs="IRNazanin"/>
          <w:color w:val="111111"/>
          <w:sz w:val="28"/>
          <w:szCs w:val="28"/>
          <w:rtl w:val="true"/>
          <w:lang w:bidi="fa-IR"/>
        </w:rPr>
        <w:t>.</w:t>
      </w:r>
      <w:bookmarkStart w:id="230" w:name="pg5789_53835"/>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31" w:name="__RefHeading___Toc4354674_581953129"/>
      <w:bookmarkStart w:id="232" w:name="_Toc80"/>
      <w:bookmarkEnd w:id="231"/>
      <w:r>
        <w:rPr/>
        <w:t>3</w:t>
      </w:r>
      <w:r>
        <w:rPr>
          <w:rtl w:val="true"/>
        </w:rPr>
        <w:t xml:space="preserve"> - </w:t>
      </w:r>
      <w:r>
        <w:rPr>
          <w:rtl w:val="true"/>
        </w:rPr>
        <w:t>آیا نسخ قرآن موجب تغییر و تحریف آن نمی شود؟ اقسام و معانی نسخ چیست ؟</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یکی از مباحث مهم و چالش برانگیز قرآنی مسأله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سوالات در مورد نسخ دلیل و حکمت وجود آیات منسوخه در قرآن می‌باشد؛ به عبارت دیگر چرا در قرآن آیات منسوخه وجود داشته باشد تا موجب گمراهی یا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بحث نسخ هنگامی روشن می‌شود که بپذیریم در قرآن آیاتی وجود دارد که به وسیله آیات دیگری نسخ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محقق قرآنی باید آیات ناسخ و منسوخ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فقیهی که در صدد استنباط احکام فقهی از قرآن می‌باشد، باید آیات ناسخ و منسوخ را بشناسد تا بتواند در استنباط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لغت</w:t>
      </w:r>
    </w:p>
    <w:p>
      <w:pPr>
        <w:pStyle w:val="BookText"/>
        <w:rPr/>
      </w:pPr>
      <w:r>
        <w:rPr>
          <w:rFonts w:ascii="IRNazanin" w:hAnsi="IRNazanin" w:eastAsia="IRNazanin"/>
          <w:color w:val="111111"/>
          <w:sz w:val="28"/>
          <w:sz w:val="28"/>
          <w:szCs w:val="28"/>
          <w:rtl w:val="true"/>
          <w:lang w:bidi="fa-IR"/>
        </w:rPr>
        <w:t>نسخ در لغت معانی متعددی دارد که به آن‌ها اشاره می‌کنیم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زایل کردن چیزی به وسیله چیز دیگری که به دنبال آن می آید، مثل خورشید و سایه و هم‌چنین پیری و جوانی، و گاهی از نسخ معنی از بین بردن و گاهی مفهوم اثبات کردن فهمیده می‌شود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صرف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نمی‌گویند؛ مثلاً با فرا رسیدن ظلمت شب، روشنی روز زایل می‌شود، ولی چون ظلمت عدمی است و قدرت از بین بردن آن را ندارد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نور را نسخ کرد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الشّیب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پیری جوانی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معنای نقل نیز آمده مثلا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عبارت کتاب را به جای دیگر نقل کردم</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یکی دیگر ازمعانی کلمه نسخ، نقل یک نسخه کتاب به نسخه‌ای دیگر است، و این عمل را از این جهت نسخ می‌گویند، که گویی کتاب اولی را از بین برده، و کتابی دیگر به جایش آورده‌اند، و به همین جهت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بَدَّلْنا آیَةً مَکانَ آیَةٍ، وَ اللّهُ أَعْلَمُ بِما یُنَزِّلُ، قالُوا إِنَّما أَنْتَ مُفْتَرٍ، بَلْ أَکْثَرُهُمْ لا یَعْلَمُونَ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آیه‌ای را به آیه دیگر مبدّل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را نسخ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بهتر می‌داند چه حکمی را نازل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افترا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کلمه نسخ کلمه تبدیل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اصطلاح</w:t>
      </w:r>
    </w:p>
    <w:p>
      <w:pPr>
        <w:pStyle w:val="BookText"/>
        <w:rPr/>
      </w:pPr>
      <w:r>
        <w:rPr>
          <w:rFonts w:ascii="IRNazanin" w:hAnsi="IRNazanin" w:eastAsia="IRNazanin"/>
          <w:color w:val="111111"/>
          <w:sz w:val="28"/>
          <w:sz w:val="28"/>
          <w:szCs w:val="28"/>
          <w:rtl w:val="true"/>
          <w:lang w:bidi="fa-IR"/>
        </w:rPr>
        <w:t>در اصطلاح بین علماء در معنای اصطلاحی نسخ اختلاف نظر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انتهای حکم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نسخ در معنای اصطلاحی بر خلاف معنای لغوی آنست، گرچه در بین آن دو، تشابهی نیز هست چون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می‌کند، که حکمی که قبلا ثابت بود و توسط بعضی از احادیث، مشروع گشته بود فعلا زایل و برطرف شده است و چون حکم سابق، قطع نظر از حدیث متأخر ثابت می‌ماند، پس حدیث متأخر زایل کننده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 در واقع دفع و بیان کننده انتهای حکم است نه رفع و زایل کننده حکم سابق</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مدت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 نسخ عبارت است از بیان مدت حکم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حکم ثابت و 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محقیقن متاخر نسخ را این چنین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عبارت است از رفع حکم ثابت و دایم؛ یعنی برداشتن حکمی که در ظاهر دایمی و همیشگی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جایگزینی حکمی به جای حکم دیگر</w:t>
      </w:r>
    </w:p>
    <w:p>
      <w:pPr>
        <w:pStyle w:val="BookText"/>
        <w:rPr/>
      </w:pPr>
      <w:r>
        <w:rPr>
          <w:rFonts w:ascii="IRNazanin" w:hAnsi="IRNazanin" w:eastAsia="IRNazanin"/>
          <w:color w:val="111111"/>
          <w:sz w:val="28"/>
          <w:sz w:val="28"/>
          <w:szCs w:val="28"/>
          <w:rtl w:val="true"/>
          <w:lang w:bidi="fa-IR"/>
        </w:rPr>
        <w:t>آیت الله معرفت درباره نسخ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نسخ معنای گسترده تری از مفهوم کنونی آن داشت؛ یعنی هرگونه تغییر در حکم پیشین را نسخ می‌گفتند، در حالی که امروزه منظور از نسخ اصطلاحی جایگزین کردن حکم جدید به جای حکم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نسخ نزد پیشینیان، تخصیص عام یا تقید اطلاق را نیز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تنها به همان جایگزینی حکمی به جای حکم دیگر گفته می‌شود، به این معنی که حکم سابق به کلی منسوخ و حکم ناسخ جای آن را بگیرد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بردن آثار آیات</w:t>
      </w:r>
    </w:p>
    <w:p>
      <w:pPr>
        <w:pStyle w:val="BookText"/>
        <w:rPr/>
      </w:pPr>
      <w:r>
        <w:rPr>
          <w:rFonts w:ascii="IRNazanin" w:hAnsi="IRNazanin" w:eastAsia="IRNazanin"/>
          <w:color w:val="111111"/>
          <w:sz w:val="28"/>
          <w:sz w:val="28"/>
          <w:szCs w:val="28"/>
          <w:rtl w:val="true"/>
          <w:lang w:bidi="fa-IR"/>
        </w:rPr>
        <w:t>علامه طباطبایی رحمه الله در مورد نسخ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باعث نمیشود که خود آیت نسخ شده به کلی از عالم هستی نابود گردد، بلکه حکم در آن عمرش کوتاه است، چون به وضعی وابسته است که با نسخ، آن صفت از بین می‌رود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صفت صفت آیت، و علامت بودن است، پس خود این صفت به ضمیمه تعلیل ذیلش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خدا بر هر 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می‌فهماند که مراد از نسخ از بین بردن اثر آیت، از جهت آیت بودنش میباشد، یعنی از بین بردن علامت بودنش، با حفظ اصلش، پس با نسخ اثر آن آیت از بین</w:t>
      </w:r>
    </w:p>
    <w:p>
      <w:pPr>
        <w:pStyle w:val="BookText"/>
        <w:rPr/>
      </w:pPr>
      <w:r>
        <w:rPr>
          <w:rFonts w:ascii="IRNazanin" w:hAnsi="IRNazanin" w:eastAsia="IRNazanin"/>
          <w:color w:val="111111"/>
          <w:sz w:val="28"/>
          <w:sz w:val="28"/>
          <w:szCs w:val="28"/>
          <w:rtl w:val="true"/>
          <w:lang w:bidi="fa-IR"/>
        </w:rPr>
        <w:t>می‌رود، و اما خود آن باقی است، اثر آن حکم تکلیفی و یا چیزی دیگر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تعریفی که برای نسخ شده این است که نسخ عبارت است از هر دلیل شرعی که دلالت کند بر اینکه مانند حکمی که به دلیل اوّل ثابت شده در آینده ثابت نیست به گونه‌ای که اگر آن دلیل نبود حکم بر طبق دلیل اوّل در آینده نیز ثابت بود به شرط اینکه دلیل دوّم با فاصله از دلیل اوّل آمده باشد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به تعبیر دیگر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سابق، که بر حسب ظاهر اقتضای دوام داشته، به تشریع حکم لاحق، به گونه‌ای که جای‌گزین آن گردد و امکان جمع میان هر دو نباشد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اقسام نسخ</w:t>
      </w:r>
    </w:p>
    <w:p>
      <w:pPr>
        <w:pStyle w:val="BookText"/>
        <w:rPr/>
      </w:pPr>
      <w:r>
        <w:rPr>
          <w:rFonts w:ascii="IRNazanin" w:hAnsi="IRNazanin" w:eastAsia="IRNazanin"/>
          <w:color w:val="111111"/>
          <w:sz w:val="28"/>
          <w:sz w:val="28"/>
          <w:szCs w:val="28"/>
          <w:rtl w:val="true"/>
          <w:lang w:bidi="fa-IR"/>
        </w:rPr>
        <w:t>نسخ در قرآن را به سه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تنها در تلاوت آیه‌ای از آیات نه حکم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قایل شدند که تلاوت برخی از آیات قرآن نسخ شد ولی حکم آن باقی است، دلیل ادعایشان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ألبتة نکالا من اللّه واللّه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مرد و پیر زن هنگامی که زنا کردند حتما آنان را رجم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آیه‌ای در قرآن وجود داشت که دلالت بر رجم زانی می‌کرد و حکم آن هنوز باقی است اما تلاوت آن نسخ شده است</w:t>
      </w:r>
      <w:r>
        <w:rPr>
          <w:rFonts w:eastAsia="IRNazanin" w:cs="IRNazanin"/>
          <w:color w:val="111111"/>
          <w:sz w:val="28"/>
          <w:szCs w:val="28"/>
          <w:rtl w:val="true"/>
          <w:lang w:bidi="fa-IR"/>
        </w:rPr>
        <w:t>.</w:t>
      </w:r>
      <w:r>
        <w:rPr>
          <w:rStyle w:val="FootnoteAnchor"/>
          <w:rtl w:val="true"/>
        </w:rPr>
        <w:footnoteReference w:id="66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اصرار داشت که این آیه از قرآن است و زید بن ثابت بی‌جهت آن را در قرآن ثبت نکرد و تا آخرین روز حیات خود بر همین عقیده بود، گرچه هیچ</w:t>
      </w:r>
    </w:p>
    <w:p>
      <w:pPr>
        <w:pStyle w:val="BookText"/>
        <w:rPr/>
      </w:pPr>
      <w:r>
        <w:rPr>
          <w:rFonts w:ascii="IRNazanin" w:hAnsi="IRNazanin" w:eastAsia="IRNazanin"/>
          <w:color w:val="111111"/>
          <w:sz w:val="28"/>
          <w:sz w:val="28"/>
          <w:szCs w:val="28"/>
          <w:rtl w:val="true"/>
          <w:lang w:bidi="fa-IR"/>
        </w:rPr>
        <w:t>یک از صحابه از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تنها مسأله تازیانه زدن زانی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ارتکاب زنا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عقیده داشت که مسأله رجم و تازیانه زدن طبق آیه فرض شده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پیرمرد و پیرزن است که هرگاه مرتکب زنا شدند سنگ‌سار می‌شوند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نسخ تلاوت قرآن قابل قبول نیست، دلیل بر بطلان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بطور قطع نگهدار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می‌شود که نسخ هیچ چیزی از قرآن بعد از وفات حضرت محمد صلی الله علیه و آله روا نیست و اخباری که نقل شده‌اند، جملگی خبر واحد و بی‌مقدارند و مهر صحت بر آنها نخورده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حکم آیه نه در تلاوت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در قرآن آیه‌ای باشد و محتوای آن که یک حکم شرعی است منسوخ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علما است و آن را به سه نوع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آیه به دلیل اجماع یا سنّت قطعی نسخ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آیه به آیه دیگر ناظر به آن، صورت گرفته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آیه به آیه دیگر که ناظر به آن نیست، انجام شده است جز آن که این نسخ به جهت تنافی میان دو آیه و به دلیل تأخّر آیه دوم نسبت به آیه نخست محقق شده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آیت اللّه خویی رحمه الله تنها صورت دوم را پذیرفته‌اند و برای صورت اول شاهدی نیافته و صورت سوم را ممتنع دانسته‌اند، زیرا وجود آیات متنافی در قرآن کریم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گوشزد می‌کند که در قرآن هیچ گونه دوگانگی و اختلاف میان آیات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عدم وجود اختلاف را دلیل وحیانی بودن قرآن گرفته است به این معنا که اگر قرآن کلام بشر بود هر آینه تنافی بسیار در آن راه می‌یافت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تلاوت آیه و حکم آن</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به این معنی که آیه‌ای که متضمن حکمی شرعی بوده و مدتی مسلمانان آن را می‌خوانده‌اند و به حکمش عمل می‌نموده‌اند، تلاوت و حکمش هر دو باطل شود و به طور کلی از صفحه وجود محو 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عایشه نقل شده، از آنچه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رضعات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نوبت شیر دادن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رضعات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شیر دادن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و پیغمبر وفات یافت در حالی که این‌ها جزیی از قرآن خوانده می‌شدند</w:t>
      </w:r>
      <w:r>
        <w:rPr>
          <w:rFonts w:eastAsia="IRNazanin" w:cs="IRNazanin"/>
          <w:color w:val="111111"/>
          <w:sz w:val="28"/>
          <w:szCs w:val="28"/>
          <w:rtl w:val="true"/>
          <w:lang w:bidi="fa-IR"/>
        </w:rPr>
        <w:t>.</w:t>
      </w:r>
      <w:r>
        <w:rPr>
          <w:rStyle w:val="FootnoteAnchor"/>
          <w:rtl w:val="true"/>
        </w:rPr>
        <w:footnoteReference w:id="67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علمای شیعه این نوع، ممنوع است چرا که ساحت مقدس قرآن مجید که هیچ گونه باطلی به حریم آن راه ندارد، از این نوع نسخ که منجر به تحریف می‌گردد، منزه و و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w:t>
      </w:r>
    </w:p>
    <w:p>
      <w:pPr>
        <w:pStyle w:val="BookText"/>
        <w:rPr/>
      </w:pPr>
      <w:r>
        <w:rPr>
          <w:rFonts w:ascii="IRNazanin" w:hAnsi="IRNazanin" w:eastAsia="IRNazanin"/>
          <w:color w:val="111111"/>
          <w:sz w:val="28"/>
          <w:sz w:val="28"/>
          <w:szCs w:val="28"/>
          <w:rtl w:val="true"/>
          <w:lang w:bidi="fa-IR"/>
        </w:rPr>
        <w:t>حَکِیمٍ حَمِیدٍ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این که آیات منسوخ در قرآن باشد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مثل سیوطی در الاتقان ده‌ها آیه را منسوخ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معرفت در التمهید،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می‌پذیرد و آیت الله خویی در التمهید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برخی قرآن‌پژوهان مثل آیت الله معرفت در اواخر عمر منکر وجود نسخ در قرآن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گذشت نسخ سه معنا دارد و فقط یک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حکم نه تلاوت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پذیرش علمای اسلام است که آن هم مستلزم تحریف نیست چون آیه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همان طور که گذشت قرآن‌پژوهان معاصر در وجود آیات منسوخ در قرآن تردید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دیگری از نسخ تحت عنوان نسخ مشروط توسط آیت الله معرفت مطرح است که می‌تواند در پاسخ‌گویی قرآن به شبهات و مسایل جدید کمک کند که در اینجا از قلم قرآن‌پژوه معاصر دکتر محمد علی رضایی اصفهانی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با تغییر شرایط، حکم سابق نسخ شود، ولی با اعاده شرایط گذشته، حکم منسوخ قابل بازگشت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در حقیقت نسخ مطابق اصطلاحی مشهور نیست، بلکه احکام متعددی است که هر یک به شرایط خاصی بستگی دارد، و تغییر حکم با تغییر شرایط لحاظ شده در متن حکم، نسخ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تغییر موضوع است که حکم آن</w:t>
      </w:r>
    </w:p>
    <w:p>
      <w:pPr>
        <w:pStyle w:val="BookText"/>
        <w:rPr/>
      </w:pPr>
      <w:r>
        <w:rPr>
          <w:rFonts w:ascii="IRNazanin" w:hAnsi="IRNazanin" w:eastAsia="IRNazanin"/>
          <w:color w:val="111111"/>
          <w:sz w:val="28"/>
          <w:sz w:val="28"/>
          <w:szCs w:val="28"/>
          <w:rtl w:val="true"/>
          <w:lang w:bidi="fa-IR"/>
        </w:rPr>
        <w:t>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را نسخ مشروط می‌نامند چرا که رفع و اعاده حکم وابسته به شرایط است و نیز نسخ تدریجی و تمهیدی گویند، چرا که ممکن است شارع برای برداشتن یک سنت یا حکم در چند مرحله اقدام کند و با فراهم آوردن مقدماتی حکم جدید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تحریم شراب و نسخ برده داری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است اما محتوای آن در آثار پیشینیان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ایشان معتقد است که اگر حکمی دارای سببی باشد و به خاطر آن سبب حکم واجب شده باشد، اگر سبب آن از بین رفت، حکم آن نیز تبدیل به حکم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سبب اول باز گردد حکم اول نیز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ایشان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می‌زند که در آغاز دعوت اسلام نازل شد و بعد از آن مسلمانان در مدینه توانمند شدند و خدا فرمان جهاد، امر به معروف و نهی از منکر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روزی مسلمانان ضعیف شوند همان حکم اول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سستی ادعای کسانی که آیات جهاد را ناسخ آیات صلح و آرامش می‌دانند روشن می‌شود</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کلام مشابهی دارد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برخی دیگر از دانشمندان نیز نسخ مشروط</w:t>
      </w:r>
    </w:p>
    <w:p>
      <w:pPr>
        <w:pStyle w:val="BookText"/>
        <w:rPr/>
      </w:pPr>
      <w:r>
        <w:rPr>
          <w:rFonts w:ascii="IRNazanin" w:hAnsi="IRNazanin" w:eastAsia="IRNazanin"/>
          <w:color w:val="111111"/>
          <w:sz w:val="28"/>
          <w:sz w:val="28"/>
          <w:szCs w:val="28"/>
          <w:rtl w:val="true"/>
          <w:lang w:bidi="fa-IR"/>
        </w:rPr>
        <w:t>را پذیرفته و برخی آیات منسوخ را از قبیل نسخ مشروط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صبحی صالح، عبدالکریم خطیب،</w:t>
      </w:r>
      <w:r>
        <w:rPr>
          <w:rStyle w:val="FootnoteAnchor"/>
          <w:rtl w:val="true"/>
        </w:rPr>
        <w:footnoteReference w:id="675"/>
      </w:r>
      <w:r>
        <w:rPr>
          <w:rFonts w:ascii="IRNazanin" w:hAnsi="IRNazanin" w:eastAsia="IRNazanin"/>
          <w:color w:val="111111"/>
          <w:sz w:val="28"/>
          <w:sz w:val="28"/>
          <w:szCs w:val="28"/>
          <w:rtl w:val="true"/>
          <w:lang w:bidi="fa-IR"/>
        </w:rPr>
        <w:t>نصر حامد ابوزید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مرحوم آیت الله علامه معرفت،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مسأله نسخ را به صورت مفصل مورد بررسی قرار داده است، و حقیقت نسخ، اقسام نسخ و شرایط و شبهات نسخ و موارد آن را بیان کرده است و در نهایت هفت مورد نسخ آیات قرآن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نجوی، آیه عدد مقاتلین، آیه الامتاع الی الحول، آیة التورات بالایمان، آیات الصفح، آیات المعاهده، تدریجی بودن تشریع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اواخر عمر در گفتارهای شفاهی در همان موارد نیز تشکیک می‌کردند، و فقط نسخ مشروط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 و موارد متعددی از نسخ مشروط را بیان کرده‌اند، از جمله مسأله ضرب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برده‌داری، و به نوعی مسأله تعدد زوجات را از همین قبیل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مقالات منتشر نشده، آیات 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مسلمانان را به در گذشتن از کفار و مشرکان فرا می‌خواند، از نوع نسخ مشروط می‌دانند چون آیات صفح در مکه و در حال ضعف مسلمانان نازل شده که به وسیله آیات قتال که در مدینه نازل شده نسخ تدریجی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نسخ مشروط، هر کدام از این احکام مخصوص شرایط و ظروف زمانی خاصی است که اگر همان شرایط تکرار شود، حکم قبلی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نسخ مشروط، نسخ اصطلاحی نیست</w:t>
      </w:r>
      <w:r>
        <w:rPr>
          <w:rFonts w:eastAsia="IRNazanin" w:cs="IRNazanin"/>
          <w:color w:val="111111"/>
          <w:sz w:val="28"/>
          <w:szCs w:val="28"/>
          <w:rtl w:val="true"/>
          <w:lang w:bidi="fa-IR"/>
        </w:rPr>
        <w:t>.</w:t>
      </w:r>
      <w:r>
        <w:rPr>
          <w:rStyle w:val="FootnoteAnchor"/>
          <w:rtl w:val="true"/>
        </w:rPr>
        <w:footnoteReference w:id="677"/>
      </w:r>
      <w:bookmarkStart w:id="233" w:name="pg5789_53853"/>
    </w:p>
    <w:p>
      <w:pPr>
        <w:pStyle w:val="BookText"/>
        <w:rPr/>
      </w:pPr>
      <w:bookmarkEnd w:id="233"/>
      <w:r>
        <w:rPr>
          <w:rFonts w:ascii="IRNazanin" w:hAnsi="IRNazanin" w:eastAsia="IRNazanin"/>
          <w:color w:val="111111"/>
          <w:sz w:val="28"/>
          <w:sz w:val="28"/>
          <w:szCs w:val="28"/>
          <w:rtl w:val="true"/>
          <w:lang w:bidi="fa-IR"/>
        </w:rPr>
        <w:t>پرسش</w:t>
      </w:r>
    </w:p>
    <w:p>
      <w:pPr>
        <w:pStyle w:val="Heading3"/>
        <w:numPr>
          <w:ilvl w:val="2"/>
          <w:numId w:val="1"/>
        </w:numPr>
        <w:rPr/>
      </w:pPr>
      <w:bookmarkStart w:id="234" w:name="__RefHeading___Toc4354676_581953129"/>
      <w:bookmarkStart w:id="235" w:name="_Toc81"/>
      <w:bookmarkEnd w:id="234"/>
      <w:r>
        <w:rPr/>
        <w:t>4</w:t>
      </w:r>
      <w:r>
        <w:rPr>
          <w:rtl w:val="true"/>
        </w:rPr>
        <w:t xml:space="preserve"> - </w:t>
      </w:r>
      <w:r>
        <w:rPr>
          <w:rtl w:val="true"/>
        </w:rPr>
        <w:t>جن و ماهیت و هدف از خلقت آن در قرآن چیست ؟</w:t>
      </w:r>
      <w:bookmarkEnd w:id="235"/>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شگفتی‌های آفرینش، خلقت موجوداتی مانند جن است که به دور از چشم انسان‌ها و در پس پرده غیب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هدف خلقت این موجود، به مفهوم‌شناسی جن از نظر لغت و قرآن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چیزی است که از حسّ انسان پوشیده باشد، و لذا به طفلی که در رحم مادر پوشانده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باغی که زمینش توسط درختان پوشانده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به کسی که دیوانه شده و عقلش پوشیده باشد، مجنون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نیز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از آن‌ها تعبیر به نوعی از ارواح عاقله که مجرد از ماده‌اند می‌کنند؛ البته پیداست که تجرّد کامل ندارند؛ زیرا چیزی که از ماده آتش آفریده شده، مادی است؛ ولی نیمه تجردی دارند، زیرا با حواس ما درک نمی‌شوند؛ به عبارت دیگر، یک نوع جسم لطیف‌اند</w:t>
      </w:r>
      <w:r>
        <w:rPr>
          <w:rFonts w:eastAsia="IRNazanin" w:cs="IRNazanin"/>
          <w:color w:val="111111"/>
          <w:sz w:val="28"/>
          <w:szCs w:val="28"/>
          <w:rtl w:val="true"/>
          <w:lang w:bidi="fa-IR"/>
        </w:rPr>
        <w:t>.</w:t>
      </w:r>
      <w:r>
        <w:rPr>
          <w:rStyle w:val="FootnoteAnchor"/>
          <w:rtl w:val="true"/>
        </w:rPr>
        <w:footnoteReference w:id="67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نیز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جان و 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 و سوره‌ای</w:t>
      </w:r>
      <w:r>
        <w:rPr>
          <w:rStyle w:val="FootnoteAnchor"/>
          <w:rtl w:val="true"/>
        </w:rPr>
        <w:footnoteReference w:id="680"/>
      </w:r>
      <w:r>
        <w:rPr>
          <w:rFonts w:ascii="IRNazanin" w:hAnsi="IRNazanin" w:eastAsia="IRNazanin"/>
          <w:color w:val="111111"/>
          <w:sz w:val="28"/>
          <w:sz w:val="28"/>
          <w:szCs w:val="28"/>
          <w:rtl w:val="true"/>
          <w:lang w:bidi="fa-IR"/>
        </w:rPr>
        <w:t>به نام جنّ وجود دارد که بیش‌تر آیات آن درباره خلقت جن و ایمان آن‌ها به پیامبر اسلام صلی الله علیه و آله و خضوع در برابر قرآن و ایمان و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برخی افراد نسبت به موجودیّت جن شک و تردید دارند و به نحوی وجود جن را توجیه می‌کنند و آن را نوعی از اعتقادات خرافی اعراب بدوی و بی‌فرهنگ می‌دانند</w:t>
      </w:r>
      <w:r>
        <w:rPr>
          <w:rStyle w:val="FootnoteAnchor"/>
          <w:rtl w:val="true"/>
        </w:rPr>
        <w:footnoteReference w:id="681"/>
      </w:r>
      <w:r>
        <w:rPr>
          <w:rFonts w:ascii="IRNazanin" w:hAnsi="IRNazanin" w:eastAsia="IRNazanin"/>
          <w:color w:val="111111"/>
          <w:sz w:val="28"/>
          <w:sz w:val="28"/>
          <w:szCs w:val="28"/>
          <w:rtl w:val="true"/>
          <w:lang w:bidi="fa-IR"/>
        </w:rPr>
        <w:t>برخی نیز جن را نوعی میکروب</w:t>
      </w:r>
    </w:p>
    <w:p>
      <w:pPr>
        <w:pStyle w:val="BookText"/>
        <w:rPr/>
      </w:pPr>
      <w:r>
        <w:rPr>
          <w:rFonts w:ascii="IRNazanin" w:hAnsi="IRNazanin" w:eastAsia="IRNazanin"/>
          <w:color w:val="111111"/>
          <w:sz w:val="28"/>
          <w:sz w:val="28"/>
          <w:szCs w:val="28"/>
          <w:rtl w:val="true"/>
          <w:lang w:bidi="fa-IR"/>
        </w:rPr>
        <w:t>می‌دانند</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در مورد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طایفه‌ای از مخلوقات خدا هستند که وجودشان به شرع ثابت شده، ولی ماهیت آنها مشخص نیست؟ جن، از عالم غیب است و هر کس به غیب ایمان دارد، ایمان به جن نیز بر وی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 ما به جنس و ماهیت آنها، منافی ایمان به وجود آنها نیست؛ با توجه به صفاتی که خداوند برای آنها بیان کرده است می‌توان به معرفت آنها نزدیک شد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جن در قرآن</w:t>
      </w:r>
    </w:p>
    <w:p>
      <w:pPr>
        <w:pStyle w:val="BookText"/>
        <w:rPr/>
      </w:pPr>
      <w:r>
        <w:rPr>
          <w:rFonts w:ascii="IRNazanin" w:hAnsi="IRNazanin" w:eastAsia="IRNazanin"/>
          <w:color w:val="111111"/>
          <w:sz w:val="28"/>
          <w:sz w:val="28"/>
          <w:szCs w:val="28"/>
          <w:rtl w:val="true"/>
          <w:lang w:bidi="fa-IR"/>
        </w:rPr>
        <w:t>برخی از صفاتی که قرآن مجید برای آن‌ها بیان کرده است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مکلّف به اعمال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جن و انس را نیافریدم جز برای این که عبادتم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فرستادگان و پیامبران الهی برای جنّیان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مفسّران بحث است که آیا فرستادگان جن از جنس خود آنها بوده یا از نوع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الْإِنْسِ أَ لَمْ یَأْتِکُمْ رُسُلٌ مِنْکُمْ یَقُصُّونَ عَلَیْکُمْ آیاتِی</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 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رسولانی از شما به سوی شما نیامدند که آیات ما را برایتان بازگو کردند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ظاهر آیه، پیامبر جنیان از جنس خود آن‌ها بوده است، اما از آیات سوره‌جن استفاده می‌شود که قرآن و اسلام برای همه، حتی برای جنیان، نازل، و پیامبر اسلام صلی الله علیه و آله برای همه مبعوث شده است، لکن اشکالی ندارد از میان آن‌ها</w:t>
      </w:r>
    </w:p>
    <w:p>
      <w:pPr>
        <w:pStyle w:val="BookText"/>
        <w:rPr/>
      </w:pPr>
      <w:r>
        <w:rPr>
          <w:rFonts w:ascii="IRNazanin" w:hAnsi="IRNazanin" w:eastAsia="IRNazanin"/>
          <w:color w:val="111111"/>
          <w:sz w:val="28"/>
          <w:sz w:val="28"/>
          <w:szCs w:val="28"/>
          <w:rtl w:val="true"/>
          <w:lang w:bidi="fa-IR"/>
        </w:rPr>
        <w:t>رسولان و نمایندگانی از طرف پیامبر صلی الله علیه و آله مأمور دعوت آن‌ها بوده باشند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تمام پیامبران الهی از میان انسان‌ها برگزیده شدند و جنّیان نیز به پیامبر اسلام صلی الله علیه و آله، که از نوع بشر بوده، ایمان آوردند و از او تبعیت کردند و نیز واجب شدن سجده در برابر حضرت آدم علیه السلام بر ملایکه حتی بر شیطان که از طایفه‌ی جن بوده، دلیلی بر فضیلت نوع انسان بر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در بین مردم عوام مشهور است که به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بهتران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جنیان انسان‌ها را می‌بینند، ولی انسان‌ها آنها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برحذر داشتن بنی آدم از شیطان و اتباع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یَراکُمْ هُوَ وَ قَبِیلُهُ مِنْ حَیْثُ لا تَرَوْنَهُمْ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همکارانش شما را از جایی می‌بینند که شما آن‌ها را نمی‌بینید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قرآن ابلیس را از جنّیان می‌داند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جنیان را بر انسان مقدم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جن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سوزان آفریدیم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جن و انس را نیافریدم جز آن که مرا عبادت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این تقدم بدان جهت است که آفرینش آن‌ها قبل</w:t>
      </w:r>
    </w:p>
    <w:p>
      <w:pPr>
        <w:pStyle w:val="BookText"/>
        <w:rPr/>
      </w:pPr>
      <w:r>
        <w:rPr>
          <w:rFonts w:ascii="IRNazanin" w:hAnsi="IRNazanin" w:eastAsia="IRNazanin"/>
          <w:color w:val="111111"/>
          <w:sz w:val="28"/>
          <w:sz w:val="28"/>
          <w:szCs w:val="28"/>
          <w:rtl w:val="true"/>
          <w:lang w:bidi="fa-IR"/>
        </w:rPr>
        <w:t>از آفرینش آدم بوده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کارهایی که جنّیان برای حضرت سلیمان علیه السلام انجام می‌دادند نشان‌دهنده این است که آن‌ها نیز مانند آدمیان کار می‌کنند و قدرت کار دارند؛ هم‌چنین برخی کارهای آن‌ها حکایت از وجود تمدّن در میان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 وَ جِفانٍ کَالْجَوابِ وَ قُدُورٍ راسِیاتٍ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هر چه می‌خواست، از معبدها و تمثال‌ها و ظرف‌های بزرگ غذا، هم‌چون حوض‌های بزرگ و دیگ‌های عظیم ثابت، برای او تهیه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آن‌ها، افرادی باهوش، فعّال، هنرمند و صنعتگر با مهارت‌های مختلف هستند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تسخیر گروهی از جنیان توسط حضرت سلیمان علیه السلام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مُقَرَّنِینَ فِی الْأَصْفادِ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گروهی دیگر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زنجیر، تحت سلطه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کار این بوده است که برخی از جنیان، مفید و سازنده و قابل استفاده نبودند؛ لذا برای این‌که جامعه از شرّ مزاحمت آن‌ها در امان بماند، چاره‌ای جز در بند قرار دادن آن‌ها نبود؛ و از آن‌جا که جن جسم لطیفی دارد و غل و زنجیر با آن‌ها تناسبی ندارد، تعبیر غل و زنجیر کنایه از جلوگیری آن‌ها از فعالیت‌های تخریبی است</w:t>
      </w:r>
      <w:r>
        <w:rPr>
          <w:rFonts w:eastAsia="IRNazanin" w:cs="IRNazanin"/>
          <w:color w:val="111111"/>
          <w:sz w:val="28"/>
          <w:szCs w:val="28"/>
          <w:rtl w:val="true"/>
          <w:lang w:bidi="fa-IR"/>
        </w:rPr>
        <w:t>.</w:t>
      </w:r>
      <w:r>
        <w:rPr>
          <w:rStyle w:val="FootnoteAnchor"/>
          <w:rtl w:val="true"/>
        </w:rPr>
        <w:footnoteReference w:id="69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دارای عقل، علم، درک و تشخیص حق از باطل و قدرت منطق و</w:t>
      </w:r>
    </w:p>
    <w:p>
      <w:pPr>
        <w:pStyle w:val="BookText"/>
        <w:rPr/>
      </w:pPr>
      <w:r>
        <w:rPr>
          <w:rFonts w:ascii="IRNazanin" w:hAnsi="IRNazanin" w:eastAsia="IRNazanin"/>
          <w:color w:val="111111"/>
          <w:sz w:val="28"/>
          <w:sz w:val="28"/>
          <w:szCs w:val="28"/>
          <w:rtl w:val="true"/>
          <w:lang w:bidi="fa-IR"/>
        </w:rPr>
        <w:t>استدلال هستند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ظَنُّوا کَما ظَنَنْتُمْ أَنْ لَنْ یَبْعَثَ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آنان گمان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شما گمان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هیچ کس را برنمی‌انگیزد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هم مؤنث دارند، هم مذکّر و صاحب اولاد هستند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همواره مردانی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مردانی از جن پناه می‌بردند،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آن‌ها مؤمن و صالح و گروهی کافرند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مِنَّا الصّالِحُونَ وَ مِنّا دُونَ ذلِکَ 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ما در میانمان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شایسته‌اند و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گوناگون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دارای حشر و نشر و معادند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بیدادگران، پس هیزم جهنّم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آسمان‌ها بودند و خبرگیری و استراق سمع می‌کردند که در زمان نزول قرآن ممنوع شدند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کُنّا نَقْعُدُ مِنْها مَقاعِدَ لِلسَّمْعِ فَمَنْ یَسْتَمِعِ الْآنَ یَجِدْ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این‌که ما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محل‌هایی، برای شنیدن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می‌نشستیم،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p>
    <w:p>
      <w:pPr>
        <w:pStyle w:val="BookText"/>
        <w:rPr/>
      </w:pPr>
      <w:r>
        <w:rPr>
          <w:rFonts w:ascii="IRNazanin" w:hAnsi="IRNazanin" w:eastAsia="IRNazanin"/>
          <w:color w:val="111111"/>
          <w:sz w:val="28"/>
          <w:sz w:val="28"/>
          <w:szCs w:val="28"/>
          <w:rtl w:val="true"/>
          <w:lang w:bidi="fa-IR"/>
        </w:rPr>
        <w:t xml:space="preserve">کس اکنون گوش فرا دهد،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شهابی کمین کرده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خلقت جنّیان</w:t>
      </w:r>
    </w:p>
    <w:p>
      <w:pPr>
        <w:pStyle w:val="BookText"/>
        <w:rPr/>
      </w:pPr>
      <w:r>
        <w:rPr>
          <w:rFonts w:ascii="IRNazanin" w:hAnsi="IRNazanin" w:eastAsia="IRNazanin"/>
          <w:color w:val="111111"/>
          <w:sz w:val="28"/>
          <w:sz w:val="28"/>
          <w:szCs w:val="28"/>
          <w:rtl w:val="true"/>
          <w:lang w:bidi="fa-IR"/>
        </w:rPr>
        <w:t>قرآن کریم، زمان آفرینش جنیان را قبل از آفرینش آدمیان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صَلْصالٍ مِنْ حَمَإٍ مَسْنُونٍ وَ الْجَانَّ خَلَقْناهُ مِنْ قَبْلُ مِنْ نارِ السَّمُومِ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انسان را از گلی خشک، سیاه و بدبو آفریدیم 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نمی‌توان از این آیه تاریخچه‌دقیق آفرینش جنیان را به دست آورد، لکن با صراحت، در می‌یابیم که زمان خلقت آن‌ها قبل از خلقت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کریم نیز، با توجه به این آیات، همگی زمان خلقت جنیان را قبل از آفرینش آدمیان دانسته‌اند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با استفاده از روایات اهل‌بیت عصمت و طهارت علیهم السلام می‌توان زمانی را برای خلقت جنیان به دست آورد؛ از جمله روایتی است که امام باقر علیه السلام از امام الموحدین امیرالمؤمنین علیه السلام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یخلق خلقاً بیده وذلک بعد ما مضی من الجن و النسناس فی الارض سبعة الاف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اراده نمود تا موجودی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از خلقت و آفرینش جن و نسناس</w:t>
      </w:r>
      <w:r>
        <w:rPr>
          <w:rStyle w:val="FootnoteAnchor"/>
          <w:rtl w:val="true"/>
        </w:rPr>
        <w:footnoteReference w:id="698"/>
      </w:r>
      <w:r>
        <w:rPr>
          <w:rFonts w:ascii="IRNazanin" w:hAnsi="IRNazanin" w:eastAsia="IRNazanin"/>
          <w:color w:val="111111"/>
          <w:sz w:val="28"/>
          <w:sz w:val="28"/>
          <w:szCs w:val="28"/>
          <w:rtl w:val="true"/>
          <w:lang w:bidi="fa-IR"/>
        </w:rPr>
        <w:t>هفت هزار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نامریی بودن جنیان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با این‌که موجوداتی مادی هستند، در شرایط عادی از دید انسان‌ها</w:t>
      </w:r>
    </w:p>
    <w:p>
      <w:pPr>
        <w:pStyle w:val="BookText"/>
        <w:rPr/>
      </w:pPr>
      <w:r>
        <w:rPr>
          <w:rFonts w:ascii="IRNazanin" w:hAnsi="IRNazanin" w:eastAsia="IRNazanin"/>
          <w:color w:val="111111"/>
          <w:sz w:val="28"/>
          <w:sz w:val="28"/>
          <w:szCs w:val="28"/>
          <w:rtl w:val="true"/>
          <w:lang w:bidi="fa-IR"/>
        </w:rPr>
        <w:t>پنهان‌اند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طبیعی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انسان با حواس خود می‌تواند درک کند در برابر موجوداتی که با حواس قابل درک نیستند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موجودات زنده‌ی ذره‌بینی کشف نشده بودند، هیچ کس باور نمی‌کرد که در یک قطره‌ی آب یا خون، هزاران موجود زنده وجود دارد که انسان قدرت دیدن آن‌ها را نداشته باشد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هم‌چنین دانشمندان می‌گویند چشم ما رنگ‌های محدودی را می‌بیند و گوش ما امواج محدودی را می‌شنود، رنگ‌ها و صداهایی که به وسیله‌ی چشم و گوش قابل درک نیست بیش از چیزهایی است که قابل درک‌اند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جهان چنین است چه جای تعجب است که ما نتوانیم با حواس خود جنیان را درک کنیم؛ وقتی مخبر صادقی مانند خداوند و نبی گرامی از آن خبر می‌دهد چرا نپذیریم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جنّیان را از آتش آفریده، همان گونه که انسان را از خاک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شعله‌های مختلط و متحرک آتش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وضع فعلی آن‌ها آثار آتش را ندارد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همانند انسان که از خاک است، ولی فعلا آثار خاک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آتشی که جن از آن خلق شده برای ما روشن نیست؛ زیرا این آتش چیزی جز انرژی نیست و چنان‌که معلوم شده، اتم نیز انرژی متراکم است که به اشکال مختلف درآمده است و این اختلاف در نتیجه اختلاف تعداد پروتون‌ها و الکترون‌هاست؛ بنابراین سراسر عالم را نیروی الکتریسته و مغناطیسی و جاذبه و انرژی‌های دیگر فرا گرفته است که ما</w:t>
      </w:r>
    </w:p>
    <w:p>
      <w:pPr>
        <w:pStyle w:val="BookText"/>
        <w:rPr/>
      </w:pPr>
      <w:r>
        <w:rPr>
          <w:rFonts w:ascii="IRNazanin" w:hAnsi="IRNazanin" w:eastAsia="IRNazanin"/>
          <w:color w:val="111111"/>
          <w:sz w:val="28"/>
          <w:sz w:val="28"/>
          <w:szCs w:val="28"/>
          <w:rtl w:val="true"/>
          <w:lang w:bidi="fa-IR"/>
        </w:rPr>
        <w:t>به آنها علم نداریم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یَراکُمْ هُوَ وَ قَبِیلُهُ مِنْ حَیْثُ لا تَرَوْنَهُمْ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شیاطین و هم‌جنسانش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می‌بینند ولی شما آن‌ها را نمی‌بینید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خلقت جنیان</w:t>
      </w:r>
    </w:p>
    <w:p>
      <w:pPr>
        <w:pStyle w:val="BookText"/>
        <w:rPr/>
      </w:pPr>
      <w:r>
        <w:rPr>
          <w:rFonts w:ascii="IRNazanin" w:hAnsi="IRNazanin" w:eastAsia="IRNazanin"/>
          <w:color w:val="111111"/>
          <w:sz w:val="28"/>
          <w:sz w:val="28"/>
          <w:szCs w:val="28"/>
          <w:rtl w:val="true"/>
          <w:lang w:bidi="fa-IR"/>
        </w:rPr>
        <w:t>قرآن هدف از خلقت جن را همانند هدف از خلقت انسان می‌داند؛ چون آن‌ها نیز دارای شعور، عقل، درک، تکلیف، نشر، حشر و معاد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انسان 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مقدمه عبادت معرفت است و عبادت با معرفت انسان را به کمال نهایی که لقاء الله است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تمثل به انسان و حیوان</w:t>
      </w:r>
    </w:p>
    <w:p>
      <w:pPr>
        <w:pStyle w:val="BookText"/>
        <w:rPr/>
      </w:pPr>
      <w:r>
        <w:rPr>
          <w:rFonts w:ascii="IRNazanin" w:hAnsi="IRNazanin" w:eastAsia="IRNazanin"/>
          <w:color w:val="111111"/>
          <w:sz w:val="28"/>
          <w:sz w:val="28"/>
          <w:szCs w:val="28"/>
          <w:rtl w:val="true"/>
          <w:lang w:bidi="fa-IR"/>
        </w:rPr>
        <w:t xml:space="preserve">موجودات نامریی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جن،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نوع وجودند، یکی وجود نفسی که حقیقت ذاتی دارند و آن مجرد بودن از ماده‌ی جسمانی است و دیگری، وجود اضافی که در ظرف ذهن و قابلیت و ادراک آدمیان متمثل می‌شود؛</w:t>
      </w:r>
      <w:r>
        <w:rPr>
          <w:rStyle w:val="FootnoteAnchor"/>
          <w:rtl w:val="true"/>
        </w:rPr>
        <w:footnoteReference w:id="703"/>
      </w:r>
      <w:r>
        <w:rPr>
          <w:rFonts w:ascii="IRNazanin" w:hAnsi="IRNazanin" w:eastAsia="IRNazanin"/>
          <w:color w:val="111111"/>
          <w:sz w:val="28"/>
          <w:sz w:val="28"/>
          <w:szCs w:val="28"/>
          <w:rtl w:val="true"/>
          <w:lang w:bidi="fa-IR"/>
        </w:rPr>
        <w:t>مثلاً جبرییل که یکی از فرشتگان الهی است، به عنوان واسطه، وحی را به پیامبر اسلام صلی الله علیه و آله ابلاغ می‌کرد؛</w:t>
      </w:r>
      <w:r>
        <w:rPr>
          <w:rStyle w:val="FootnoteAnchor"/>
          <w:rtl w:val="true"/>
        </w:rPr>
        <w:footnoteReference w:id="704"/>
      </w:r>
      <w:r>
        <w:rPr>
          <w:rFonts w:ascii="IRNazanin" w:hAnsi="IRNazanin" w:eastAsia="IRNazanin"/>
          <w:color w:val="111111"/>
          <w:sz w:val="28"/>
          <w:sz w:val="28"/>
          <w:szCs w:val="28"/>
          <w:rtl w:val="true"/>
          <w:lang w:bidi="fa-IR"/>
        </w:rPr>
        <w:t>این ابلاغ به چند طریق صورت می‌گرفت؛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صلی الله علیه و آله فقط صدای فرشته را می‌شنید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گاهی جبرییل وحی را بر قلب پیامبر القا می‌کرد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گاهی پیامبر صلی الله علیه و آله جبرئیل را به صورت حقیقی‌اش مشاهده می‌کرد، که این حالت دوبار اتفاق افتاد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گاهی جبرئیل به صورت انسانی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دحیه‌ی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نازل می‌شد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تمثّل فرشته برای حضرت مریم علیها السلام، ظهور و جلوه‌ی او به صورت بشر برای مریم بود، نه این‌که حقیقت جبرئیل عوض شود و فرشته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ظرف ادراک مریم به صورت بشر جلوه کرد، نه در ظرف واقعی؛ مریم بود که جبرئیل را چنین مشاهده کرد، نه این‌که جبرئیل انسان شده باشد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شواهد قرآنی و روایی تمثّل فرشته زیاد نقل شده است</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نیز که جنسش از جن است نیز متمثل می‌شود برای مثال در جنگ بدر، ابلیس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ظاهر شد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در دارالندوة به صورت پیرمرد، در روز عقبه به شکل عنیة بن حجاج و در نزد حضرت یحیی علیه السلام به صورت عجیبی و نیز تمثّل دنیا برای حضرت علی علیه السلام به صورت زنی زیبا</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تمثیل شیطان در داستان ایّوب علیه السلام به صورت انسان</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هم‌چنین شیطان خود را به حضرت آدم علیه السلام نشان داد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فرشتگان، وجود برزخی دارند؛ یعنی دارای شکل، صورت و خواص ماده‌اند؛ هم‌چنان‌که نکیر و منکر، در عالم برزخ، به صورت‌های مختلف دیده می‌شوند؛ و برخی دیگر از فرشتگان نیز مجرّد تام‌اند</w:t>
      </w:r>
      <w:r>
        <w:rPr>
          <w:rFonts w:eastAsia="IRNazanin" w:cs="IRNazanin"/>
          <w:color w:val="111111"/>
          <w:sz w:val="28"/>
          <w:szCs w:val="28"/>
          <w:rtl w:val="true"/>
          <w:lang w:bidi="fa-IR"/>
        </w:rPr>
        <w:t>.</w:t>
      </w:r>
      <w:r>
        <w:rPr>
          <w:rStyle w:val="FootnoteAnchor"/>
          <w:rtl w:val="true"/>
        </w:rPr>
        <w:footnoteReference w:id="71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نیز از اجسام عاقله‌ی لطیفه است که آتش و هوا در ذاتش نهفته است و شأنیت آن را دارد که به اشکال مختلف درآید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علت ظهور آن‌ها در برخی اوقات، این است که آن‌ها بدن‌های لطیفی دارند</w:t>
      </w:r>
      <w:r>
        <w:rPr>
          <w:rStyle w:val="FootnoteAnchor"/>
          <w:rtl w:val="true"/>
        </w:rPr>
        <w:footnoteReference w:id="718"/>
      </w:r>
      <w:r>
        <w:rPr>
          <w:rFonts w:ascii="IRNazanin" w:hAnsi="IRNazanin" w:eastAsia="IRNazanin"/>
          <w:color w:val="111111"/>
          <w:sz w:val="28"/>
          <w:sz w:val="28"/>
          <w:szCs w:val="28"/>
          <w:rtl w:val="true"/>
          <w:lang w:bidi="fa-IR"/>
        </w:rPr>
        <w:t>که در لطافت و نرمی متوسط است و قابلیت جدایی و گردآمدن را دارد، و اگر گردآید و قوامش ستبر شود، مشاهده می‌گردد؛ مانند هوا که وقتی به سردی می‌گراید به صورت ابر در می‌آید و قابل رؤیت و مشاهده است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حتی بعضی روایات اشاره دارند که امامان معصوم علیهم السلام نیز آنان را مشاهده می‌کردند و دستورات و راهنمایی‌های لازم را مبذول می‌داشتند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پس موجودات غیبی مانند جن، دارای صورت حقیقی و صورت اضافی‌اند؛ آنچه انسان‌ها مشاهده می‌کنند صورت اضافی آنهاست که براساس قابلیّت و ادراک انسان تمثّل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جنیان در روح و جسم انسان</w:t>
      </w:r>
    </w:p>
    <w:p>
      <w:pPr>
        <w:pStyle w:val="BookText"/>
        <w:rPr/>
      </w:pPr>
      <w:r>
        <w:rPr>
          <w:rFonts w:ascii="IRNazanin" w:hAnsi="IRNazanin" w:eastAsia="IRNazanin"/>
          <w:color w:val="111111"/>
          <w:sz w:val="28"/>
          <w:sz w:val="28"/>
          <w:szCs w:val="28"/>
          <w:rtl w:val="true"/>
          <w:lang w:bidi="fa-IR"/>
        </w:rPr>
        <w:t>تأثیر جنیان بر انسان مقوله‌ای است که از دیرباز در میان عوام مشهور بوده است؛ چنان‌که در هنگام بیماری و مشکلات به دعانویس و فال‌گیر پناه می‌برند، در حالی که با بررسی در آیات و روایات مشخص می‌شود که این‌ها وهم و خیالی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جنیان، به هیچ وجه، اراده و آگاهی انسان را سلب نمی‌کنند، بلکه آن‌ها فقط دعوت کننده‌اند و این انسان‌ها هستند که با اراده و اختیار خودشان دعوت آن‌ها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قلب انسان‌های مؤمن راه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شیطان‌ها را سرپرست کسانی قرار دادیم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دریچه‌قلب خود را به روی آن‌ها ببندند، آن‌ها نمی‌تواند تأثیرگذار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تنها بر کسانی است که او را به سرپرستی خود برگزیده‌اند و آن‌ها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ممکن است انسان به واسطه زمینه‌های قبلی و مداومت به کار خلاف، در برابر وسوسه‌های آن‌ها، اختیار خود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معتادین که با کوچک‌ترین وسوسه به سمت مواد مخدر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یعنی انسان خود تسلیم شیطان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بندگان من تسلط نخواهی داشت، مگر به گمراهانی که از تو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زبان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هنگامی که کار تمام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حق داد، و من به شما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این‌که دعوتتان کردم و شما دعوت مرا پذیرفتید؛ بنابراین، مرا سرزنش نکنید؛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شرک شما درباره‌ی خود، که از قبل داشتید، و اطاعت مرا هم‌ردیف اطاعت خدا قرار دادید، بیزار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ستمکاران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موجودات نامریی بر انسان تأثیری نمی‌گذارند؛ آن‌ها نقش وسوسه‌گر و دعوت‌کننده به بدی را بازی می‌کنند و هیچ کسی را در عمل، مجبور نمی‌کنند؛</w:t>
      </w:r>
      <w:r>
        <w:rPr>
          <w:rStyle w:val="FootnoteAnchor"/>
          <w:rtl w:val="true"/>
        </w:rPr>
        <w:footnoteReference w:id="722"/>
      </w:r>
      <w:r>
        <w:rPr>
          <w:rFonts w:ascii="IRNazanin" w:hAnsi="IRNazanin" w:eastAsia="IRNazanin"/>
          <w:color w:val="111111"/>
          <w:sz w:val="28"/>
          <w:sz w:val="28"/>
          <w:szCs w:val="28"/>
          <w:rtl w:val="true"/>
          <w:lang w:bidi="fa-IR"/>
        </w:rPr>
        <w:t>و اجبار با اختیار و اراده انسان که یکی از علل وجود بهشت و جهنم است،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 تأثیر مستقیم جنیان به جسم و روح را انکار نمی‌کنند، اما دلیل قطعی درباره‌ی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جنیان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جنیان در تسخیر انسان درآیند و گاهی نیز اتفاق می‌افتد؛ هر چند</w:t>
      </w:r>
    </w:p>
    <w:p>
      <w:pPr>
        <w:pStyle w:val="BookText"/>
        <w:rPr/>
      </w:pPr>
      <w:r>
        <w:rPr>
          <w:rFonts w:ascii="IRNazanin" w:hAnsi="IRNazanin" w:eastAsia="IRNazanin"/>
          <w:color w:val="111111"/>
          <w:sz w:val="28"/>
          <w:sz w:val="28"/>
          <w:szCs w:val="28"/>
          <w:rtl w:val="true"/>
          <w:lang w:bidi="fa-IR"/>
        </w:rPr>
        <w:t>از نظر فقهی، تسخیر آن‌ها حرام است،</w:t>
      </w:r>
      <w:r>
        <w:rPr>
          <w:rStyle w:val="FootnoteAnchor"/>
          <w:rtl w:val="true"/>
        </w:rPr>
        <w:footnoteReference w:id="723"/>
      </w:r>
      <w:r>
        <w:rPr>
          <w:rFonts w:ascii="IRNazanin" w:hAnsi="IRNazanin" w:eastAsia="IRNazanin"/>
          <w:color w:val="111111"/>
          <w:sz w:val="28"/>
          <w:sz w:val="28"/>
          <w:szCs w:val="28"/>
          <w:rtl w:val="true"/>
          <w:lang w:bidi="fa-IR"/>
        </w:rPr>
        <w:t>اما در قرآن و روایات به این نکته اشاره شده که انسان‌ها می‌توانند آن‌ها را به تسخیر خود درآورند؛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ارتباط جنیان با انسان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مردانی از نوع بشر بر مردانی از گروه جن پناه می‌برند و بر غرور و جهالتشان سخت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پرندگان در تسخیر حضرت سلیمان 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الْإِنْسِ وَ الطَّیْرِ فَهُمْ یُوزَعُونَ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سلیمان، از جنّ و انسان و پرنده، برایش گردآوری شدند؛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و 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گردن‌کشان جن 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 الْجِنِّ أَنَا آتِیکَ بِهِ قَبْلَ أَنْ تَقُومَ مِنْ مَقامِکَ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از جنّیان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نزد تو می‌آورم، پیش از آن‌که از جایگاهت برخیزی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جنیان در برخی کارها به حضرت سلیمان کمک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از محراب‌ها و نقاشی‌ها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مجسّمه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نیز برخی کارها را برای حضرت سلیمان انجام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الشَّیاطِینِ مَنْ یَغُوصُونَ لَهُ وَ یَعْمَلُونَ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شیطان‌ها کسانی برایش غواصی می‌کردند؛ و کاری غیر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می‌دادند؛ و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می‌کردیم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جنیان</w:t>
      </w:r>
    </w:p>
    <w:p>
      <w:pPr>
        <w:pStyle w:val="BookText"/>
        <w:rPr/>
      </w:pPr>
      <w:r>
        <w:rPr>
          <w:rFonts w:ascii="IRNazanin" w:hAnsi="IRNazanin" w:eastAsia="IRNazanin"/>
          <w:color w:val="111111"/>
          <w:sz w:val="28"/>
          <w:sz w:val="28"/>
          <w:szCs w:val="28"/>
          <w:rtl w:val="true"/>
          <w:lang w:bidi="fa-IR"/>
        </w:rPr>
        <w:t>بعد از شناخت جنیان و خصوصیات آن، این مسأله مطرح می‌شود که پایان زندگی آن‌ها چگونه خواهد بود؟ قرآن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کسانی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موجوات از بین می‌روند، مگر ذات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 فَصَعِقَ مَنْ فِی السَّماواتِ وَ مَنْ فِی الْأَرْضِ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می‌شود، پس همه‌کسانی که در آسمان‌ها و زمین‌اند،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جان‌داری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فوق اطلاق دارد که مرگ شامل تمام موجودات، از جمله، جنیان می‌گردد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عَلَیْهِمُ الْقَوْلُ فِی أُمَمٍ قَدْ خَلَتْ مِنْ قَبْلِهِمْ مِنَ الْجِنِّ وَ الْإِنْسِ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درباره آنان تحقق یافت و به سرنوشت اقوام گمراهی</w:t>
      </w:r>
    </w:p>
    <w:p>
      <w:pPr>
        <w:pStyle w:val="BookText"/>
        <w:rPr/>
      </w:pPr>
      <w:r>
        <w:rPr>
          <w:rFonts w:ascii="IRNazanin" w:hAnsi="IRNazanin" w:eastAsia="IRNazanin"/>
          <w:color w:val="111111"/>
          <w:sz w:val="28"/>
          <w:sz w:val="28"/>
          <w:szCs w:val="28"/>
          <w:rtl w:val="true"/>
          <w:lang w:bidi="fa-IR"/>
        </w:rPr>
        <w:t>از جن و انس که قبل از آن‌ها بودند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مفسرین قایل‌اند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جنیان همانند انسان، حکم مرگ جاری می‌شود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برخی نیز مرگ را برای ابلیس قطعی می‌دانند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بین نفخه‌ی اول و دوم می‌میرد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شیطان از خداوند تقاضای مهلت نموده، خداوند نیز او را تا یوم الوقت المعلوم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تعیین وقت معلوم تفسیرهای گوناگونی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اتفاق نظر وجود دارد این است که ابلیس و جنیان روزی عمرشان به‌سر می‌رسد و همانند انسان‌ها، در روز قیامت محشور می‌گردند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این‌که، جنیان مخلوق الهی و دارای عقل و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نامرئی بودن آن‌ها دلیل بر عدم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سوره‌ای از قرآن را به خود اختصاص داده است و دارای ویژگی‌های منحصر به فرد است و پایان آن نیز مرگ و انتقال به جهان ابدیت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و شیطان، زین العابدین دست‌داده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و شیطان، رجایی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در دادگاه محشر،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و تفسیر قرآن مهر، ذیل سوره جن</w:t>
      </w:r>
      <w:r>
        <w:rPr>
          <w:rFonts w:eastAsia="IRNazanin" w:cs="IRNazanin"/>
          <w:color w:val="111111"/>
          <w:sz w:val="28"/>
          <w:szCs w:val="28"/>
          <w:rtl w:val="true"/>
          <w:lang w:bidi="fa-IR"/>
        </w:rPr>
        <w:t>.</w:t>
      </w:r>
      <w:bookmarkStart w:id="236" w:name="pg5789_53883"/>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37" w:name="__RefHeading___Toc4354678_581953129"/>
      <w:bookmarkStart w:id="238" w:name="_Toc82"/>
      <w:bookmarkEnd w:id="237"/>
      <w:r>
        <w:rPr/>
        <w:t>5</w:t>
      </w:r>
      <w:r>
        <w:rPr>
          <w:rtl w:val="true"/>
        </w:rPr>
        <w:t xml:space="preserve"> - </w:t>
      </w:r>
      <w:r>
        <w:rPr>
          <w:rtl w:val="true"/>
        </w:rPr>
        <w:t>انا لله و انا الیه راجعون یعنی چه ؟</w:t>
      </w:r>
      <w:bookmarkEnd w:id="238"/>
    </w:p>
    <w:p>
      <w:pPr>
        <w:pStyle w:val="BookText"/>
        <w:rPr/>
      </w:pPr>
      <w:r>
        <w:rPr>
          <w:rFonts w:ascii="IRNazanin" w:hAnsi="IRNazanin" w:eastAsia="IRNazanin"/>
          <w:color w:val="111111"/>
          <w:sz w:val="28"/>
          <w:sz w:val="28"/>
          <w:szCs w:val="28"/>
          <w:rtl w:val="true"/>
          <w:lang w:bidi="fa-IR"/>
        </w:rPr>
        <w:t>مگر از خدا جدا شده‌ایم که قرار است به او بازگردانده شویم آیا در همان قرآن گفته نشده که ای انسان ما به تو از رگ کردن هم نزدیک‌تریم؟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گاه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از آنِ خداییم و در واقع ما فقط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در مورد دو مطلب مهم بحث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همه انسان‌ها مورد امتحانات الهی قرار می‌گیرند و نحوه این امتحان، آسیب‌ها و مشکلاتی است که در مال وجان و محصولات انسان‌ها پدید می آید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که مرتبت با بحث آزمایش هم می‌باشد این است که در برابر این بعد از امتحانات 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بی‌صبری می‌کنند و اعلان نارضایتی می‌نمایند و گروهی هم صبر را پیشه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دسته دوم بشارت می‌دهد و مبنا و علت صبر کردن ایشان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صبر نمودن صابران در برابر بلاها را دو چیز مهم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صابرین خود را مالک مال، اموال، جان و محصولات نمی‌دانند بلکه خودشان و آن‌چه در اختیارشان هست را مال حقیقی خداوند می‌دانند لذا اگر خداوند در آن‌ها تغییراتی داد و بلایی به آن‌ها افتاد، صابرین به راحتی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آنان، مالکی در مِلک خود تصرف نموده و این تصرف کاملا صحیح و به جا بوده و جای هیچ اعتراضی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صابرین متذکر این نکته هستند که ملکیت آن‌ها بر جان و مالشان مالکیتی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اینکه نظام عالم بر قرار باشد و هرج و مرج نشود موقتا مالی را برای شخصی اعتبار نموده‌اند و الا همه عالم در حقیقت مال خالق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 وَ ما فِی الْأَرْضِ وَ إِلَی اللّهِ تُرْجَعُ الْأُمُورُ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دارند امانت در دست آنان است که ممکن است صاحب آن آنرا پس بگیرد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معادباوری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دومی که اهل صبر به خاطر آن صبر می‌نمایند این است که آن‌ها توجه دارند که زندگی دنیا همیشگی نیست بلکه محدود به چند سالی است و بعد از آن باید از این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می‌دانند این زندگی محدود است پس نه نعمت‌ها و خوشی‌های آن باعث غرور و طغیان و غفلت آن‌ها می‌شود و نه بلاها و سختی های آن باعث بی صبری و نارضایتی و اعتراض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مطالبی که عرض شد به جواب سوال می‌پردازیم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خداوند به انسان در دنیا و آخرت تفاوتی ندارد و خداوند</w:t>
      </w:r>
    </w:p>
    <w:p>
      <w:pPr>
        <w:pStyle w:val="BookText"/>
        <w:rPr/>
      </w:pPr>
      <w:r>
        <w:rPr>
          <w:rFonts w:ascii="IRNazanin" w:hAnsi="IRNazanin" w:eastAsia="IRNazanin"/>
          <w:color w:val="111111"/>
          <w:sz w:val="28"/>
          <w:sz w:val="28"/>
          <w:szCs w:val="28"/>
          <w:rtl w:val="true"/>
          <w:lang w:bidi="fa-IR"/>
        </w:rPr>
        <w:t>در هر دو دنیا به یک اندازه به انسان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در همه عوالم به همه موجودات به یک اندازه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به ما موجودات مادی نزدیک می‌باشد که به موجودات عرشی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موجودات احاطه قیومی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مورد رابطه خداوند با موجودات هستی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الْأَشْیَاءِ لَا کَشَیْءٍ دَاخِلٍ فِی شَیْءٍ وَ خَارِجٌ مِنَ الْأَشْیَاءِ لَا کَشَیْءٍ خَارِجٍ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داخل همه چیزها هست اما نه مثل داخل شدن چیزی در چیزی و خداوند از همه اشیاء خارج است اما نه مثل خارج بودن چیزی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نمی‌توانیم بگوییم خداوند به برخی موجودات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دورتر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همه موجودات احاطه وجودی دارد و همه موجودات متعلق و وابسته به او هستند و از او وجود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مفسران فرموده‌اند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خداوند نیست بلکه منظور خارج شدن از این عالم و ورود به عالم قیامت است</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چنانچه از حضرت امام علی علیه السلام نقل شده که می‌فرمایند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علی أنفسنا بالملک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ما اقراری است که ما درباره مملوک بودنمان می‌نماییم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است که در مورد</w:t>
      </w:r>
    </w:p>
    <w:p>
      <w:pPr>
        <w:pStyle w:val="BookText"/>
        <w:rPr/>
      </w:pPr>
      <w:r>
        <w:rPr>
          <w:rFonts w:ascii="IRNazanin" w:hAnsi="IRNazanin" w:eastAsia="IRNazanin"/>
          <w:color w:val="111111"/>
          <w:sz w:val="28"/>
          <w:sz w:val="28"/>
          <w:szCs w:val="28"/>
          <w:rtl w:val="true"/>
          <w:lang w:bidi="fa-IR"/>
        </w:rPr>
        <w:t>مُردنمان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سوال شود که چرا قرآن از ورود به عالم قیامت اینگونه تعبیر کرده و فرموده به طرف خداوند رجوع می‌کنیم؟ و معنای رجوع به خداوند چیست؟ در جواب عرض می‌کنیم شاید علت اینگونه تعبیر نمودن این است که چون عالم قیامت ظهور سلطنت و حاکمیت مطلق خداوند است، و صحنه حکمرانی اوست؛ لذا این‌گونه تعبیر شده که به طرف او رجوع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موقعی که شخص به دادگاه می رود و از ورود به دادگاه این‌گونه تعبیر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قاضی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دنیا که دار عمل است و هرچند همه امور تحت نظارت و اراده خداوند است اما فعلا موقع حسابرسی نیست و ظاهرا و موقتا امور به دست دیگران هم می‌باشد و سلطنت خداوند برای اکثر مردم مخفی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خلاصه جواب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خدا نیست بلکه منظور خروج از دنیا و ورود به عالم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خداوند به ما، مستلزم نزدیک بودن ما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ما نزدیک هست اما ما خیلی از او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رگ گردن به ما نزدیک‌تر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 xml:space="preserve">) . </w:t>
      </w:r>
      <w:r>
        <w:rPr>
          <w:rStyle w:val="FootnoteAnchor"/>
          <w:rtl w:val="true"/>
        </w:rPr>
        <w:footnoteReference w:id="732"/>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رگی است که از قلب جدا شده و در تمامی بدن منتشر می‌شود و خون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ما به انسان از رگ وریدش که در تمامی اعضایش دویده و در داخل بدنش جا گرفته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می‌خواهد مقصود را با عبارتی ساده و همه کس فهم اداء کرده باشد وگرنه مسأله نزدیکی خدا به انسان مهم‌تر از این و</w:t>
      </w:r>
    </w:p>
    <w:p>
      <w:pPr>
        <w:pStyle w:val="BookText"/>
        <w:rPr/>
      </w:pPr>
      <w:r>
        <w:rPr>
          <w:rFonts w:ascii="IRNazanin" w:hAnsi="IRNazanin" w:eastAsia="IRNazanin"/>
          <w:color w:val="111111"/>
          <w:sz w:val="28"/>
          <w:sz w:val="28"/>
          <w:szCs w:val="28"/>
          <w:rtl w:val="true"/>
          <w:lang w:bidi="fa-IR"/>
        </w:rPr>
        <w:t>خدای سبحان بزرگ‌تر از آن است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این‌ها تشبیه است و قرب خداوند از این هم برتر و بالاتر است هر چند مثالی از این‌ها رساتر در محسوسات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احاطه علمی خداوند و بودن ما در قبضه قدرت او تکلیف ما روشن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خداوند به تعبیر قرآن بین ما و قلب ما می‌باشد</w:t>
      </w:r>
      <w:r>
        <w:rPr>
          <w:rStyle w:val="FootnoteAnchor"/>
          <w:rtl w:val="true"/>
        </w:rPr>
        <w:footnoteReference w:id="735"/>
      </w:r>
      <w:r>
        <w:rPr>
          <w:rFonts w:ascii="IRNazanin" w:hAnsi="IRNazanin" w:eastAsia="IRNazanin"/>
          <w:color w:val="111111"/>
          <w:sz w:val="28"/>
          <w:sz w:val="28"/>
          <w:szCs w:val="28"/>
          <w:rtl w:val="true"/>
          <w:lang w:bidi="fa-IR"/>
        </w:rPr>
        <w:t>اما آیا ما هم به او نزدیک هستیم؟ این چنین نیست که مثل اشیاء مادی، نزدیکی خدا به ما مساوی با نزدیکی ما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او دور هستیم و در حال نزدیک شدن به او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به سوی پروردگارت کاملًا تلاش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نوع اعمال خوب یا بدی که در این دنیا انجام می‌دهیم در آن دنیا صفات جمالی یا صفات جلالی خداوند را ملاقات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اهل ایمان و عمل صالح هستند تجلیات صفات جمالی خدا یعنی بهشت و نعمت‌های او را می‌بینند و از تجلیات جمال او لذت‌های وصف نشدنی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اهل کفر و شرک و عصیان هستند جلوه‌های صفات جلالی خداوند یعنی قهر و عذاب او را خواهند دید</w:t>
      </w:r>
      <w:r>
        <w:rPr>
          <w:rFonts w:eastAsia="IRNazanin" w:cs="IRNazanin"/>
          <w:color w:val="111111"/>
          <w:sz w:val="28"/>
          <w:szCs w:val="28"/>
          <w:rtl w:val="true"/>
          <w:lang w:bidi="fa-IR"/>
        </w:rPr>
        <w:t>.</w:t>
      </w:r>
      <w:r>
        <w:rPr>
          <w:rStyle w:val="FootnoteAnchor"/>
          <w:rtl w:val="true"/>
        </w:rPr>
        <w:footnoteReference w:id="73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ما نزدیک است اما ما به او نزدیک نیستیم بلکه باید سعی کنیم به او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 وین عجبتر که من از وی دورم</w:t>
      </w:r>
    </w:p>
    <w:p>
      <w:pPr>
        <w:pStyle w:val="BookText"/>
        <w:rPr/>
      </w:pPr>
      <w:r>
        <w:rPr>
          <w:rFonts w:ascii="IRNazanin" w:hAnsi="IRNazanin" w:eastAsia="IRNazanin"/>
          <w:color w:val="111111"/>
          <w:sz w:val="28"/>
          <w:sz w:val="28"/>
          <w:szCs w:val="28"/>
          <w:rtl w:val="true"/>
          <w:lang w:bidi="fa-IR"/>
        </w:rPr>
        <w:t>چه کنم با که توان گفت که دوست در کنارِ من و من مهجورم</w:t>
      </w:r>
    </w:p>
    <w:p>
      <w:pPr>
        <w:pStyle w:val="BookText"/>
        <w:rPr/>
      </w:pPr>
      <w:r>
        <w:rPr>
          <w:rFonts w:ascii="IRNazanin" w:hAnsi="IRNazanin" w:eastAsia="IRNazanin"/>
          <w:color w:val="111111"/>
          <w:sz w:val="28"/>
          <w:sz w:val="28"/>
          <w:szCs w:val="28"/>
          <w:rtl w:val="true"/>
          <w:lang w:bidi="fa-IR"/>
        </w:rPr>
        <w:t>چنانچه در سوره علق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به ما نزدیک شو</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با این بیان می‌توانیم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عالم قیامت و نزدیک شدن به خداوند می‌باشد و هیچ منافاتی با نزدیک بودن خداوند به ما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اهل ایمان در همین دنیا به برکت اعمال صالح و بندگی خداوند به او نزدیک می‌شوند و لازم نیست حتما بمیرند تا به او نزدیک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آیات و روایات زیادی بر این مطلب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مکرم اسلام صلی الله علیه و آله نقل شده که خداوند متعال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عبدی یتقرب إلی بالنوافل مخلصا لی حتی أحبه فإذا أحببته کنت سمعه الذی یسمع به و بصره الذی یبصر به و یده التی یبطش بها إن سألنی أعطیته و إن استعاذنی أعذته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من با انجام خالصانه اعمال صالح به من نزدیک می‌شود تا جایی که او را به صورت ویژه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دوست داشتم پس گوش او می‌شوم که با آن می‌شنود و چشم او می‌شوم که با آن می‌بیند و دست او می‌شوم که با آن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من درخواست کرد به او عطا می‌کنم و اگر از امر ناخوشایندی به من پناه برد به او پناه می‌دهم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گفت خداوند به همه موجودات به یک اندازه نزدیک هستند اما همه موجودات به یک اندازه به خدا نزدیک نیستند بلکه نسبت به درجه سعادت و شقاوتشان به اسماء جمال یا اسماء جلال خداوند نزدیکتر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کامل‌تر</w:t>
      </w:r>
    </w:p>
    <w:p>
      <w:pPr>
        <w:pStyle w:val="BookText"/>
        <w:rPr/>
      </w:pPr>
      <w:r>
        <w:rPr>
          <w:rFonts w:ascii="IRNazanin" w:hAnsi="IRNazanin" w:eastAsia="IRNazanin"/>
          <w:color w:val="111111"/>
          <w:sz w:val="28"/>
          <w:sz w:val="28"/>
          <w:szCs w:val="28"/>
          <w:rtl w:val="true"/>
          <w:lang w:bidi="fa-IR"/>
        </w:rPr>
        <w:t>و صالح‌ترند به جمال او نزدیک‌تر هستند و بهره بیش‌تر می‌برند و آن‌ها که شقی‌تر و ظالم‌تر هستند به اسماء جمال او نزدیک‌تر هستند و عذاب بیشتری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گفته می‌شود این دسته به اعتبار دور بودنشان از رحمت خدا کلا از خداوند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بین آیه فوق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نزدیکی خدا به انسان‌ها یکسان است اما این افراد هستند که در نزدیکی به خداوند درجات مختلف دارند و برخی به خدا نزدیک‌تر و برخی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تلاش کنند به خدا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قرآن مثل تفسیر المیزان، نمونه، تسنیم، مجمع البیان و تفسیر قرآن مهر ذیل 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9" w:name="pg5789_53896"/>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40" w:name="__RefHeading___Toc4354680_581953129"/>
      <w:bookmarkStart w:id="241" w:name="_Toc83"/>
      <w:bookmarkEnd w:id="240"/>
      <w:r>
        <w:rPr/>
        <w:t>6</w:t>
      </w:r>
      <w:r>
        <w:rPr>
          <w:rtl w:val="true"/>
        </w:rPr>
        <w:t xml:space="preserve"> - </w:t>
      </w:r>
      <w:r>
        <w:rPr>
          <w:rtl w:val="true"/>
        </w:rPr>
        <w:t>چرا قرآن کریم می فرماید شما را از بسیاری از موجودات برتری دادیم مگر انسان اشرف مخلوقات نیست ؟</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آنان را از پاکیزه‌ها روزی دادیم و ایشان را بر بسیاری از کسانی که آفریدیم، کاملًا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فوق چند دیدگاه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بر این عقیده هستند که کلمه کثیر در این آیه به معنی جمیع است و لذا معنای آیه این می‌شود که ما انسان را بر همه موجودات برتری دادیم که با این بیان سوال شما به کلی مرتفع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اولاد آدم را بر مخلوقات دیگر، که بسیارند، برتری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محاورات عرفی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جاه و مقام پهناور خود را به او بخشیدم و حریم منیع خود را برای او مباح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همه جاه و مقام خود را بخشیدم و همه حریم خود را مباح کردم، نه قسمتی از آن‌ها را</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تفسیر نمونه در همین رابطه چنین می‌خوانیم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آیه فوق را دلیل بر فضیلت فرشتگان بر کل بنی آدم</w:t>
      </w:r>
    </w:p>
    <w:p>
      <w:pPr>
        <w:pStyle w:val="BookText"/>
        <w:rPr/>
      </w:pPr>
      <w:r>
        <w:rPr>
          <w:rFonts w:ascii="IRNazanin" w:hAnsi="IRNazanin" w:eastAsia="IRNazanin"/>
          <w:color w:val="111111"/>
          <w:sz w:val="28"/>
          <w:sz w:val="28"/>
          <w:szCs w:val="28"/>
          <w:rtl w:val="true"/>
          <w:lang w:bidi="fa-IR"/>
        </w:rPr>
        <w:t>دانسته‌اند، چرا که قرآن می‌گوید ما انسان‌ها را بر بسیاری از مخلوقات خود برتری دادیم، و طبعاً گروهی در اینجا باقی می‌ماند که انسان برتر از آن‌ها نیست و این گروه جز فرشتگان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آیات آفرینش آدم و سجود و خضوع فرشتگان برای او و تعلیم علم اسماء به آنها از سوی آدم، تردیدی باقی نمی‌ماند که انسان از فرشته برتر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جمیع خواهد بود و به گفته مفسر بزرگ طبرسی در مجمع البیان، در قرآن و مکالمات عرب، بسیار معمول است که این کلمه به معنی جمیع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فضلناهم علی من خلقناهم و هم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بر سایر مخلوقات برتری بخشیدیم و سایر مخلوقات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شیاطین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بدیهی است که شیاطین همه دروغ‌گو هستند نه اکثر آن‌ها</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مفسران بر آنند که در آیه برتری انسان بر موجودات مادی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این آیه ملائکه مطرح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تفسیر شریف المیزان با توجه به قراینی که در این آیه وجود دارد معتقد است که اصلا در این آیه صحبت از انسان و سایر موجودات مادی است و اینکه انسان به خاطر تفضلات مادی مثل دادن مرکب در خشکی و دریا و نیز دادن روزی‌های پاک به او بر ایشان برتری دارد و اصلا حرف از ملائکه غیر مادی نیست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عَلی کَثِیرٍ مِمَّنْ خَلَقْنا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بعید نیست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حیوانات دارای شعور و هم‌چنین جن باشد که قرآن آن را اثبات کرده، آری قرآن کریم انواع حیوانات را هم امت‌هایی زمینی خوانده، مانند انسان که یک امت زمینی است، و آن‌ها را به منزله صاحبان عقل شمرده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وَ لا طائِرٍ یَطِیرُ بِجَناحَیْهِ إِلاّ أُمَمٌ أَمْثالُکُمْ ما فَرَّطْنا فِی الْکِتابِ مِنْ شَیْءٍ ثُمَّ إِلی رَبِّهِمْ یُحْشَرُونَ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با معنای آیه مناسب‌تر است، چون می‌دانیم که غرض از آیه مورد بحث بیان آن جهاتی است که خداوند با آن جهات آدمی را تکریم کرده، و بر بسیاری از موجودات این عالم برتری داده، و این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سراغ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جن هستند، و اما ملائکه از آن جایی که موجودات مادی و در تحت نظام حاکم بر عالم ماده قرار ندارند نمی‌توانیم آن‌ها را نیز مشمول آیه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آیه این می‌شود که ما بنی آدم را از بسیاری از مخلوقاتمان که حیوان و جن بوده باشند برتری دادیم، و اما بقیه موجودات که در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یعنی ملائکه خارج از محل گفتارند، زیرا آن‌ها موجوداتی نوری و غیر مادی هستند و داخل در نظام جاری در این عالم نیستند، و آیه شریفه هرچند درباره انسان بحث می‌کند و لیکن از این نظر مورد بحث قرارش داده که یکی از موجودات عالم مادی است که او را به نعمت‌هایی نفسی و اضافی تکریم کرده است</w:t>
      </w:r>
      <w:r>
        <w:rPr>
          <w:rFonts w:eastAsia="IRNazanin" w:cs="IRNazanin"/>
          <w:color w:val="111111"/>
          <w:sz w:val="28"/>
          <w:szCs w:val="28"/>
          <w:rtl w:val="true"/>
          <w:lang w:bidi="fa-IR"/>
        </w:rPr>
        <w:t>.</w:t>
      </w:r>
      <w:r>
        <w:rPr>
          <w:rStyle w:val="FootnoteAnchor"/>
          <w:rtl w:val="true"/>
        </w:rPr>
        <w:footnoteReference w:id="74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تفسیر هم سوال فوق کلا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واقع معنای آیه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بر بسیاری از موجودات مادی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مورد</w:t>
      </w:r>
    </w:p>
    <w:p>
      <w:pPr>
        <w:pStyle w:val="BookText"/>
        <w:rPr/>
      </w:pPr>
      <w:r>
        <w:rPr>
          <w:rFonts w:ascii="IRNazanin" w:hAnsi="IRNazanin" w:eastAsia="IRNazanin"/>
          <w:color w:val="111111"/>
          <w:sz w:val="28"/>
          <w:sz w:val="28"/>
          <w:szCs w:val="28"/>
          <w:rtl w:val="true"/>
          <w:lang w:bidi="fa-IR"/>
        </w:rPr>
        <w:t>برتر بودن انسان بر ملائکه یا بر عکس ساکت است و هیچ برداشتی نمی‌توان در این رابطه از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برتر از ملائکه باشد یا ملائکه برتر از انسان باشند این آیه در مقام صحبت در این زمینه نیست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غیر فرشتگان برتری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عرض شد در مورد برتری انسان بر ملائکه در بین علما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معروف که به اکثریت اشاعره هم منسوب شده این است که انسان افضل است، و مراد ما از فضیلت انسان، نه همه افراد انسان‌ها است، بلکه افراد مؤمن است زیرا اختلافی نیست در اینکه عده‌ای از افراد انسان از چارپایان هم پست‌تر و گمراهترند، و آنان عبارتند از منکران حق و لجوج‌ها که زیر بار حق نمی‌روند، بنا بر این چگونه ممکن است که چنین جانورانی از ملائکه مقرب‌تر باشند؟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 اما معتزله معتقد شده‌اند به افضلیت ملائکه از بشر و استدلال کرده‌اند به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 استدلالشان در تفسیر آیه گذشت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نظر در شبهه؛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ملائکه بر انسان برتر هستند که این حرف با ظاهر این آیه سازگاری دارد و ملائکه، غیر کثیری می‌شوند که انسان از آن‌ها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در اینصورت کلمه کثیر دیگر به معنی جمیع نیست و همان معنای زیاد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شبهه هم از ابتدا برطرف می‌شود چون در فرض برتری ملائکه بر انسان معنای آیه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انسان برتر از ملک است باید با یکی از دو جوابی که قبلا داده شد شبهه را جواب دهیم یعنی یا بگوییم کثیر به معنی جمیع است یا بگوییم آیه در مورد موجودات مادی صحبت می‌کند و اصلا بحث موجودات غیر مادی و ملائکه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شاید بتوان به عنوان جواب سوم گفت این آیه در مورد جنس انسان و ملک و جنس موجودات صحبت می‌کند نه افراد خارجی</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منافاتی ندارد که بگوییم جنس ملک به خاطر طهارت و عصمت و نورانیت و خالی بودن از شهوات برتر از جنس انسانی است که مخلوطی از عقل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هم در مقام صحبت از جنس موجودات است لذا انسان را برتر از اکثر موجودات می‌داند نه همه موجودات و جنس انسان را برتر از ملائکه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منافاتی ندارد با اینکه بگوییم انسان به اعتبار برخی افرادش مثل اهل بیت و انبیاء و شهدا و مؤمنین در مجموع برتر از ملائکه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اینکه عباداتشان از روی اختیار و با جهاد با نفس بوده برتر و بهتر از ملائکه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امیر المومنین علیه السلام هم نقل شده که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خلق عالم را بر سه گونه آفرید فرشتگان، حیوانات و انسان، فرشتگان عقل دارند بدون شهوت و غضب، حیوانات مجموعه‌ای از شهوت و غضبند و عقل ندارند، اما انسان مجموعه‌ای است از هر دو تا کدامین غالب آید، اگر عقل او بر شهوتش غالب شود، از فرشتگان برتر است و اگر شهوتش بر عقلش چیره گردد، از حیوانات پست‌تر</w:t>
      </w:r>
      <w:r>
        <w:rPr>
          <w:rFonts w:eastAsia="IRNazanin" w:cs="IRNazanin"/>
          <w:color w:val="111111"/>
          <w:sz w:val="28"/>
          <w:szCs w:val="28"/>
          <w:rtl w:val="true"/>
          <w:lang w:bidi="fa-IR"/>
        </w:rPr>
        <w:t>.</w:t>
      </w:r>
      <w:r>
        <w:rPr>
          <w:rStyle w:val="FootnoteAnchor"/>
          <w:rtl w:val="true"/>
        </w:rPr>
        <w:footnoteReference w:id="74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 این احتمالی که در مورد آیه دادیم می‌توانیم بگوییم جنس ملک از جنس انسان برتر است ولی انسان‌ها به اعتبار برخی از افرادشان یا به اعتبار اختیاری که دارند برتر و بالاتر از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بحث نسبی می‌شود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برتر است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مصداق و فرد خارجی و اعمال صالحی که با اختیارشان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بین آنچه شما از آیه برداشت می‌کنید با اشرف بودن انسان بر ملائکه به اعتبار برخی افراد و مصادیقش نیست</w:t>
      </w:r>
      <w:r>
        <w:rPr>
          <w:rFonts w:eastAsia="IRNazanin" w:cs="IRNazanin"/>
          <w:color w:val="111111"/>
          <w:sz w:val="28"/>
          <w:szCs w:val="28"/>
          <w:rtl w:val="true"/>
          <w:lang w:bidi="fa-IR"/>
        </w:rPr>
        <w:t>.</w:t>
      </w:r>
      <w:bookmarkStart w:id="242" w:name="pg5789_53908"/>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Heading3"/>
        <w:numPr>
          <w:ilvl w:val="2"/>
          <w:numId w:val="1"/>
        </w:numPr>
        <w:rPr/>
      </w:pPr>
      <w:bookmarkStart w:id="243" w:name="__RefHeading___Toc4354682_581953129"/>
      <w:bookmarkStart w:id="244" w:name="_Toc84"/>
      <w:bookmarkEnd w:id="243"/>
      <w:r>
        <w:rPr/>
        <w:t>7</w:t>
      </w:r>
      <w:r>
        <w:rPr>
          <w:rtl w:val="true"/>
        </w:rPr>
        <w:t xml:space="preserve"> - </w:t>
      </w:r>
      <w:r>
        <w:rPr>
          <w:rtl w:val="true"/>
        </w:rPr>
        <w:t>آیا قرآن دستور به جهر یا اخفات در نماز داده است ؟</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چرا برخی نمازها را باید آهسته خواند و برخی از آنها را بلند؟ آیا در قرآن کریم به این مسأله اشاره شده است و دلیلی برای آن ذکر شده یا نه؟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مسائل و راه‌هایی که برای سعادت اخروی و دنیوی بشر لازم است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معنی ذکر تمام جزئیات در قرآن نیست لذا نمی‌توان تعداد رکعات نمازها را در قرآن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قرآن کریم به اهل بیت عصمت و طهارت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 وَ ابْتَغِ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نمازت را با صدای بلند نخوان،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بسیار آهسته نخوان، و بین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راهی بجوی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متقابل همند که صداها را با آن دو توصیف می‌کنند، و چه بسا در وسط آن دو صفت دیگری را هم معتبر بشمارند که نسبت به جهر اخفات باشد و نسبت به اخفات جهر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ملایم که نسبت به آب داغ خنک و نسبت به آب سرد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جهر به معنای مبالغه در بلند کردن آواز و اخفات به معنای مبالغه در آهسته سخن گفتن و حد وسط آن دو معتدل حرف زدن می‌شود، و بنا بر این معنای آیه این می‌شود که در نماز صدایت را خیلی بلند مکن و خیلی هم آهسته مخوان، حد وسط را رعایت نما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مصطفوی نیز در التحقیق، اخفات و جهر را این گونه معنا کرده است هو خفض الصوت الی حدّ یقرب من السکون و الاسرار، و هذا المعنی فی مقابل</w:t>
      </w:r>
    </w:p>
    <w:p>
      <w:pPr>
        <w:pStyle w:val="BookText"/>
        <w:rPr/>
      </w:pPr>
      <w:r>
        <w:rPr>
          <w:rFonts w:ascii="IRNazanin" w:hAnsi="IRNazanin" w:eastAsia="IRNazanin"/>
          <w:color w:val="111111"/>
          <w:sz w:val="28"/>
          <w:sz w:val="28"/>
          <w:szCs w:val="28"/>
          <w:rtl w:val="true"/>
          <w:lang w:bidi="fa-IR"/>
        </w:rPr>
        <w:t>الجهر، فانّ الجهر، هو رفع الصوت و الاظهار بحیث یسمع کلّ أحد یقرب منه 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اخفات کوتاه کردن صداست تا جایی که نزدیک به سکوت و سری سخن گفتن باشد که مقابل جهر است چرا که جهر بالا بردن صدا و اظهار آن است به طوری که هر کس نزدیک او شود کاملا آن را می‌شنود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تقدیر منظور از جهر و اخفات در آیه معلوم شد به این صورت که نه نمازها را بلند بخوان و نه آهسته و زیر لب بلکه بین این دو حد وسط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مفسران در صدد پاسخ آن بر آمده‌اند این است که به مقتضای آیه در همه نمازها باید حد وسط را رعایت کرد یا برخی را به صورت جهر و برخی را اخفات و آهسته اکثر مفسران معنای اول را برگزیده‌اند و برای آن نیز از قول ابن عباس شأن نزولی را بیان کرده‌اند که پیامبر اکرم نماز را به صورت جهری و بلند می‌خواند تا آنجا که مشرکین زبان به اعتراض و اذیت پیامبر اکرم باز کردند و این در ابتدای رسالت در مکه بود و بعد از این پیامبر اکرم بلند نخواند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بنا بر این آیه فوق کاری به مسأله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معروف فقهی ندارد، بلکه ناظر به افراط و تفریط در بلند خواندن و آهسته خواندن است، می‌گوید نه بیش از حد بلند بخوان و فریاد بزن، و نه بیش از حد آهسته که تنها حرکت لب‌ها مشخص شود و صدایی به گوش نرسد</w:t>
      </w:r>
      <w:r>
        <w:rPr>
          <w:rFonts w:eastAsia="IRNazanin" w:cs="IRNazanin"/>
          <w:color w:val="111111"/>
          <w:sz w:val="28"/>
          <w:szCs w:val="28"/>
          <w:rtl w:val="true"/>
          <w:lang w:bidi="fa-IR"/>
        </w:rPr>
        <w:t>.</w:t>
      </w:r>
      <w:r>
        <w:rPr>
          <w:rStyle w:val="FootnoteAnchor"/>
          <w:rtl w:val="true"/>
        </w:rPr>
        <w:footnoteReference w:id="75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که از طرق اهل بیت از امام باقر و امام صادق علیه السلام در ذیل این آیه آمده است نیز اشاره به همین تفسیر می‌کند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اما اینکه حد اعتدال در اینجا</w:t>
      </w:r>
    </w:p>
    <w:p>
      <w:pPr>
        <w:pStyle w:val="BookText"/>
        <w:rPr/>
      </w:pPr>
      <w:r>
        <w:rPr>
          <w:rFonts w:ascii="IRNazanin" w:hAnsi="IRNazanin" w:eastAsia="IRNazanin"/>
          <w:color w:val="111111"/>
          <w:sz w:val="28"/>
          <w:sz w:val="28"/>
          <w:szCs w:val="28"/>
          <w:rtl w:val="true"/>
          <w:lang w:bidi="fa-IR"/>
        </w:rPr>
        <w:t xml:space="preserve">چگونه است، و جهر و اخفاتی که از آن نهی شده چه می‌باشد؟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فریاد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آهسته خواندن آن چنان که خود انسان هم نشنود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شد که در تفسیر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بها رفع الصوت، والتخافت بها ما لم تسمع نفسک، واقرأ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این است که زیاد صدا را بلند کنی، و اخفات آن است که حتی خودت نشنوی، هیچ یک از این دو را انجام نده، بلکه حد وسط میان آن دو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روزانه و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بالا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دیگری است، با مفهوم دیگر، که دلایل جداگانه دارد، و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75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این احتمال را مطرح کرده‌اند که منظور از صلاه مطلق دعا باشد و این دستوری است در باب چگونه دعا کردن به این صورت که در هنگام دعا نه با فریاد و صدای بلند دعا کنید و نه زیر لب و سری بلکه به صورت متعادل</w:t>
      </w:r>
    </w:p>
    <w:p>
      <w:pPr>
        <w:pStyle w:val="BookText"/>
        <w:rPr/>
      </w:pPr>
      <w:r>
        <w:rPr>
          <w:rFonts w:ascii="IRNazanin" w:hAnsi="IRNazanin" w:eastAsia="IRNazanin"/>
          <w:color w:val="111111"/>
          <w:sz w:val="28"/>
          <w:sz w:val="28"/>
          <w:szCs w:val="28"/>
          <w:rtl w:val="true"/>
          <w:lang w:bidi="fa-IR"/>
        </w:rPr>
        <w:t>و متوسط دعا کنید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احتمال دیگری که در این آیه مطرح شده این است که همه نمازها را به جهر نخوان و یا همه آنها را به صورت آهسته نخوان بلکه برخی را به جهر و برخی را به اخفات بخوان اما اینکه کدام را به جهر و کدام را به اخفات بخوان این را خود حضرت مشخص کرده‌اند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درباره این وجه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با آنچه در سنت اثبات شده، که نماز صبح و مغرب و عشاء بلند و ظهر و عصر آهسته خوانده شود،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این وجه با در نظر گرفتن اتصال ذیل آیه به صدر آن وجه موافق‌تری باشد، چون در صدر آیه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اسمی می‌توانی خدا را بخوانی و در این ذیل می‌فرماید بلند کردن صدا در نماز معنایش متعالی بودن و بالا بودن خدا است و آهسته خواندن آن معنایش نزدیک بودن او است، حتی نزدیک‌تر از رگ قلب، پس به هر دو قسم، نماز خواندن، اداء حق همه اسماء خدا است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اینک به دو نمونه از روایاتی که در این زمینه وارد شده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محمد بن یحیی 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 بِصَلاتِکَ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المخافة ما دون سمعک، والجهر أن ترفع صوتک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 از این آیه سوال کردم امام فرمودند مخافت صدایی است که از آهستگی شنیده نمی‌شود و جهر صدایی است که به شدت بالا رفته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محمد بن عیسی عن یونس بن عبد الرحمن عن عبد الله</w:t>
      </w:r>
    </w:p>
    <w:p>
      <w:pPr>
        <w:pStyle w:val="BookText"/>
        <w:rPr/>
      </w:pPr>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الامام أن یسمع من خلفه وان کثروا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لیقرء قراءة وسطا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عبدالله بن سنان گوید از امام صادق پرسیدم آیا بر امام جماعت لازم است صدای خود را به جماعت برساند هرچند زیاد باشند امام فرمودند امام باید قرائت متوسطی داشته باشد و این آیه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مصداق تمام و تأویل این آیه را ولایت امیرالمومنین معرفی کرده‌اند یعنی ولایت امام علی را نه فریاد بزن و نه آن را کتمان کن و آن را برای کسی که آن را اکرام می‌دارد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جنبه بیان مصادیق و تأویلی دارد و نمی‌تواند بیان گر معنا و تفسیر ظاهر آیات باشد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برای مطالعه بیشتر در این زمینه می‌توان به تفاسیر روایی مانند نورالثقلین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اخفات در روایات متعددی در مورد جهر و اخفات وارد شده است که به چند مورد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صَلَّیْتُ خَلْفَ أَبِی عَبْدِ اللَّهِ علیه السلام أَیَّاماً فَکَانَ إِذَا کَانَتْ صَلَاةٌ لَا یُجْهَرُ فِیهَا جَهَرَ بِ بِسْمِ اللَّهِ الرَّحْمنِ الرَّحِیمِ وَ کَانَ یَجْهَرُ فِی السُّورَتَیْنِ جَمِیعا</w:t>
      </w:r>
      <w:r>
        <w:rPr>
          <w:rFonts w:eastAsia="Amiri" w:cs="Amiri" w:ascii="Amiri" w:hAnsi="Amiri"/>
          <w:color w:val="111111"/>
          <w:sz w:val="28"/>
          <w:szCs w:val="28"/>
          <w:rtl w:val="true"/>
          <w:lang w:bidi="ar-SA"/>
        </w:rPr>
        <w:t>».</w:t>
      </w:r>
      <w:r>
        <w:rPr>
          <w:rStyle w:val="FootnoteAnchor"/>
          <w:rtl w:val="true"/>
        </w:rPr>
        <w:footnoteReference w:id="75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سَأَلَ أَبَا عَبْدِ اللَّهِ علیه السلام عَنِ الرَّجُلِ یَقُومُ مِنْ آخِرِ اللَّیْلِ فَیَرْفَعُ صَوْتَهُ بِالْقُرْآنِ فَقَالَ یَنْبَغِی لِلرَّجُلِ إِذَا صَلَّی فِی اللَّیْلِ أَنْ یُسْمِعَ أَهْلَهُ لِکَیْ یَقُومَ الْقَائِمُ وَ یَتَحَرَّکَ الْمُتَحَرِّکُ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سَأَلَ أَبَا عَبْدِ اللَّهِ علیه السلام عَنِ الرَّجُلِ یَقُومُ مِنْ آخِرِ اللَّیْلِ فَیَرْفَعُ صَوْتَهُ بِالْقُرْآنِ فَقَالَ یَنْبَغِی لِلرَّجُلِ إِذَا صَلَّی فِی اللَّیْلِ أَنْ یُسْمِعَ أَهْلَهُ لِکَیْ یَقُومَ الْقَائِمُ وَ یَتَحَرَّکَ الْمُتَحَرِّکُ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متعددی درمورد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 وَ لا تَجْهَرْ بِصَلاتِکَ وَ لا تُخافِتْ بِها وَ ابْتَغِ بَیْنَ ذلِکَ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هر کدام را بخوانید، پس نام‌های نیکو فقط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با صدای بلند مخوان،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بسیار آهسته مخوان، و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جهر و اخفات را تغییر کرده‌اند علامه طباطبایی احتمال می‌دهد منظور از جهر و اخفات همان آهسته خواندن نمازهای ظهر و عصر و بلند خواندن نمازهای صبح و مغرب و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نباید فراموش شود که قرآن متکفل بیان تمام جزئیات نیست و بیان آن را به روایت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از چاپ 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فقهی بحث جهر و اخفات در نماز</w:t>
      </w:r>
      <w:r>
        <w:rPr>
          <w:rFonts w:eastAsia="IRNazanin" w:cs="IRNazanin"/>
          <w:color w:val="111111"/>
          <w:sz w:val="28"/>
          <w:szCs w:val="28"/>
          <w:rtl w:val="true"/>
          <w:lang w:bidi="fa-IR"/>
        </w:rPr>
        <w:t>.</w:t>
      </w:r>
      <w:bookmarkStart w:id="245" w:name="pg5789_53922"/>
    </w:p>
    <w:p>
      <w:pPr>
        <w:pStyle w:val="Heading2"/>
        <w:numPr>
          <w:ilvl w:val="1"/>
          <w:numId w:val="1"/>
        </w:numPr>
        <w:rPr/>
      </w:pPr>
      <w:bookmarkStart w:id="246" w:name="__RefHeading___Toc4354684_581953129"/>
      <w:bookmarkStart w:id="247" w:name="_Toc85"/>
      <w:bookmarkEnd w:id="245"/>
      <w:bookmarkEnd w:id="246"/>
      <w:r>
        <w:rPr>
          <w:rtl w:val="true"/>
        </w:rPr>
        <w:t>فهرست منابع</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ابی‌جمهور احسایی، ابوجعفر محمد بن علی، عوالی اللآلی، انتشارات سید الشهداء، قم،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القیم الجوزیه الزرعی، ابوعبدالله محمد بن ابی بکر، التفسیر القیم، تحقیق محمد حجام الفقی،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ثواب الأعمال و عقاب الأعمال، قم، شریف الرضی،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احمد بن علی، تهذیب التهذیب، بیروت، دار الفکر للطباعة والنشر والتوزیع، أول،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عادل الدمشقی، أبوحفص عمر بن علی، أللباب فی علوم الکتاب،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احمد عبدالموجود والشیخ علی محمد معوض، انتشارات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عبدالوهاب، محمد بن عبدالوهاب نجدی، کشف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تضاد عقاید حنفیت با وهابیت، انتشارات آثار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 أبهی المراد فی شرح مؤتمر علماء بغداد، مؤسسه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عقیل، بهاء الدین عبدالله، شرح بن عقیل، حاشیه محمد محیی الدین عبدالحمید، انتشارات لقاء،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الاحریقی المصری، ابی الفضل جمال الدین محمد بن مکرم،</w:t>
      </w:r>
    </w:p>
    <w:p>
      <w:pPr>
        <w:pStyle w:val="BookText"/>
        <w:rPr/>
      </w:pPr>
      <w:r>
        <w:rPr>
          <w:rFonts w:ascii="IRNazanin" w:hAnsi="IRNazanin" w:eastAsia="IRNazanin"/>
          <w:color w:val="111111"/>
          <w:sz w:val="28"/>
          <w:sz w:val="28"/>
          <w:szCs w:val="28"/>
          <w:rtl w:val="true"/>
          <w:lang w:bidi="fa-IR"/>
        </w:rPr>
        <w:t xml:space="preserve">لسان العرب، بیروت، دارصادر،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أنصاری، ابو محمد عبدالله، مغنی اللبیب عن کتب الأعاریب، تحقیق محمد محیی‌الدین عبدالحمید، موسسة الصادق للطباعه و النشر،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انصاری، ابومحمد عبدالله جمال الدین بن یوسف، أوضح المسالک إلی الفیة بن مالک، حاشیه محمد مُحیی الدین عبدالحمید، انتشارات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أنصاری، ابومحمد عبدالله، شرح قَطرُ النَّدی وبَلّ الصَّدی، حاشیه محمد محیی‌الدین عبدالحمید، دارالمیثاق الموصل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حسین بن عبدالله، الحدود، القاهره،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ابن‌عادل دمشقی، ابوحفص عمر بن عادل، تفسیر اللباب، نرم‌افزار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ابن‌عاشور، محمد الطاهر؛ تفسیر التحریر و التنویر،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مؤسسة التاریخ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سید علی بن موسی، سید بن طاووس، اللهوف علی قتلی الطفوف، ترجمه احمد فهی زنجانی،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ابوحجر، احمد عمر، التفسیر العلمی للقرآن فی المیزان، دار قتیبه بیروت، چاپ اول،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ابوحیان أندلسی، محمد بن یوسف، البحر المحیط، تحقیق و تعلیق الشیخ عادل احمد عبدالموجود والشیخ علی محمد معوض، دارالکتب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ابوسلیمان، عبدالحمید احمد، ضرب المرأة وسیلة لحل الخلافات الزوجیة، دمشق، دارالفکر،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دارالمعرفه،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داود، سنن، قاهره، جمعیه المکنز الاسلامی،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تیمیة، زیارة القبور و الاستنجاد بالمقبور </w:t>
      </w:r>
      <w:r>
        <w:rPr>
          <w:rFonts w:eastAsia="Times New Roman" w:cs="Times New Roman" w:ascii="Times New Roman" w:hAnsi="Times New Roman"/>
          <w:color w:val="111111"/>
          <w:sz w:val="28"/>
          <w:szCs w:val="28"/>
          <w:lang w:val="en-US" w:bidi="en-US"/>
        </w:rPr>
        <w:t>http://www.al7iwar.com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الرسول، دارالحدیث،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الأزهری، خالد بن عبدالله، شرح التصریح علی التوضیح، تحقیق محمد باسل عیون السّود،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أشمونی، شرح الأشمونی، حاشیه حسن حمد،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آلتاویلا، انریوکو، روان‌شناسی قضایی، مترجم مهدی کی‌نیا، تهران، مجد،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ابوالفضل شهاب الدین سید محمود، روح المعانی، تعلیقه محمد احمد الامد وعمر عبدالسلام السلامی،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اصفهانی، نصرت، مخزن العرفان در تفسیر قرآن،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امین‌الدین، ابوعلی الفضل‌بن الحسن، تفسیر جوامع الجامع، مترجم گروهی از مترجمان، بنیاد پژوهش‌های اسلامی آستان قدس رضوی، مشهد،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النجفی، عبدالحسین احمد، الغدیر فی الکتاب و السنة و الادب، بیروت، دارالکتاب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وحی در ادیان، قم، دفتر تبلیغات حوزه علمیه،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الأنباری، عبدالرحمن، الاصناف فی مسائل الخلاف، دارالحجّة لثقافة،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مکاسب محرمه، چاپ اول، نجف، تعلیقه سید محمد کلانتر،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القرطبی، لابی‌عبدالله محمدبن احمد، الجامع لاحکام القرآن، بیروت، داراحیاء التراث العربی، موسسه التاریخ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فلسفه احکام، چاپخانه اسلام، اصفهان،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اصفهانی، سیده نصرت امین، مخزن العرفان در تفسیر قرآن،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الحدائق الناضرة فی احکام العتره الطاهره، دار الضواء،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بسام دفضع، الکون و الانسان بین اسلام و القرآن، مطبعة الشام،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بلاغی نجفی، محمد جواد، آلاء الرحمن فی تفسیر القرآن، بنیاد بعثت،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بوکای، موریس، مقایسه‌ای میان تورات، انجیل، قرآن و علم، ترجمه ذبیح الله دبیر، دفتر نشر فرهنگ اسلامی، چاپ نهم،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گذشته و آینده جهان، نشر طباطبایی، قم، چاپ دوم،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انوار التنزیل و اسرار التأویل، داراحیاء التراث العربی،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أبو بکر أحمد بن الحسین بن علی بن موسی، السنن الکبری، تحقیق، محمد عبدالقادر عطا، مکتبة دار الباز، مکه،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سیدرضا، اولین دانشگاه و آخرین پیامبر، کتابفروشی 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انتشارات توحید، قم، چاپ سیزدهم،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 شعیری، جامع الاخبار،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حافظ ابی عیسی محمد بن عیسی سوره، سنن ترمذی، تحقیق، عبدالوهاب عبداللطیف، دار الفکر للطباعه و النشر،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ابواسحاق احمد بن ابراهیم، الکشف والبیان عن تفسیر القرآن، دارإحیاء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دیون پورت، عذر تقصیر به پیشگاه محمد و قرآن، ترجمه سید غلامرضا سعیدی، دارالتبلیغ اسلامی،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سید حمید، النحو الجامع، ناشر دارالمصطفی العالمیه، قم،</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 تفسیر کوثر، نرم‌افزار جامع تفاسیر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فضلای حوزه علمیه قم، یکصد و هشتاد پرسش و پاسخ بر گرفته از تفسیر نمونه، قم، دفتر نشر برگزیده،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مؤلفان، نقد و بررسی منابع سیره نبوی، پژوهشکده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علی، المفصل فی تاریخ العرب قبل الاسلام، بغداد، دانشگاه بغداد،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انتشارات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تفسیر موضوعی قرآن مجید، مرکز نشر رجاء،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سیره پیامبران در قرآن، 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طنطاوی، تفسیر الجواهر فی تفسیر القرآن، بی‌جا،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در قرآن، انتشارات حفظی بی‌تا،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حایری، شیطان در دادگاه محشر، قم، انتشارات تابان، 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سید محمد، تبیین القرآن، دار العلوم، بیروت، چاپ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همدانی، محمد، انوار درخشان در تفسیر قرآن، لطفی،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البروسوی، اسماعیل، روح البیان، چاپ هفتم،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باقر، علوم قرآن، مجمع الفکر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 علی، تعارض علم و دین به روایت دکتر سروش، رسالت،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خداکرمی، ابو علی، دانستنی‌هایی درباره جن، چ دوم، قم، بی‌جا،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محسن، بدایة المعارف الإلهیة فی شرح عقائد الإمامیة،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قرآن‌پژوهی، چ اول، تهران، فرهنگی مشرق،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التبریزی، محمد بن عبد الله، مشکاة المصابیح، المکتب الإسلامی، بیروت، چ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عبدالغنی، ترجمه دکتر اسد الله مبشری، قرآن و علم امروز،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مطبوعاتی عطائی،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آداب الصلوة، چ پنجم، تهران،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سید روح الله، تحریر الوسیله، دار الکتب الاسلامیه،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البیان فی تفسیر القرآن، المطبعة العلمیة،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مصباح الاصول، داوری،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معجم رجال الحدیث، بی‌جا،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الدارمی، الامام الحافظ ابو محمد عبدالله بن عبدالرحمن بن الفضل بن بهرام، مسند الدارمی المعروف به سنن الدارمی، تحقیق سلیم اسد الدارانی، ریاض، دارالمغنی؛ بیروت دارابن حزم،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محیی الدین، إعراب القرآن و بیانه، ناشر دارالارشاد،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دست‌داده، زین‌العابدین؛ جن و شیطان،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فرهنگی و هنری شهید مصلی‌نژاد،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نشر آموزش انقلاب اسلامی،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شریف رضی، ارشاد القلوب الی الصواب،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دکترمحمدحسین، التفسیر و المفسّرون، دارالکتب الحدیث، چاپ دوم،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حافظ شمس الدین محمد بن احمد بن عثمان عجم الشیوخ، المعجم الکبیر، بیروت، دارالفکر للطباعة و النشر و التوزیع،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رادمنش، سید محمد، آشنایی با علوم قرآنی، انتشارات جامی،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 الدین، عصمة الأنبیاء،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مفاتیح الغیب، دارالفکر،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تحقیق صفوان عدنان داودی، دارالعلم الدار الشامیة‌دمشق،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رجالی تهرانی، علی رضا، جن و شیطان، قم، انتشارات نبوغ،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زندگانی حضرت محمد صلی الله علیه و آله،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قواعد تفسیر، قم، انتشارات مرکز جهانی علوم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تفسیر قرآن مهر، پژوهش‌های تفسیر و علوم قرآن،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با همکاری جمعی از اساتید جامعه المصطفی، ترجمه گروهی قرآن کریم، اعتماد، قم،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 الدین الاسترآباذی، محمد بن الحسن، شرح کافیه ابن حاجب، تحقیق امیل بدیع یعقوب،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احمد، انسان پیش از تاریخ، دانشکده ادبیات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شهری، محمد محمدی، میزان الحکمه، دفتر تبلیغات اسلامی،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البرهان فی علوم القرآن، دارالفکر،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بن محمد، تفسیر کشاف، ترجمه مسعود انصاری تهران، ققنوس،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محمود بن عمر، المفصل فی صنعة الاعراب، دارو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ناظم‌سرا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 در ایران باستان، سیف الله صالحی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www.nazemsara.com</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یداللّه، خلقت انسان در بیان قرآن، شرکت سهامی انتشارات،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الالهیات علی هدی الکتاب و السنة والعقل، قم، مرکز العالمی للدراسات الاسلامیه،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فرهنگ عقاید و مذاهب اسلامی، قم، مؤسسه امام صادق علیه السلام،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انتشارات دفتر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رهبری، </w:t>
      </w:r>
      <w:r>
        <w:rPr>
          <w:rFonts w:eastAsia="IRNazanin" w:cs="IRNazanin"/>
          <w:color w:val="111111"/>
          <w:sz w:val="28"/>
          <w:szCs w:val="28"/>
          <w:lang w:bidi="fa-IR"/>
        </w:rPr>
        <w:t>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مدرس تهران، منشور آزادی، انتشارات و روابط عمومی دفتر تبلیغات اسلامی حوزه علمیه قم؛ شهریور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سرفرازی، عباسعلی، رابطه علم و دین،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السمهودی، نور الدین علی بن احمد، وفاء الوفاء، باخبار دار المصطفی،</w:t>
      </w:r>
    </w:p>
    <w:p>
      <w:pPr>
        <w:pStyle w:val="BookText"/>
        <w:rPr/>
      </w:pPr>
      <w:r>
        <w:rPr>
          <w:rFonts w:ascii="IRNazanin" w:hAnsi="IRNazanin" w:eastAsia="IRNazanin"/>
          <w:color w:val="111111"/>
          <w:sz w:val="28"/>
          <w:sz w:val="28"/>
          <w:szCs w:val="28"/>
          <w:rtl w:val="true"/>
          <w:lang w:bidi="fa-IR"/>
        </w:rPr>
        <w:t xml:space="preserve">بیروت، دار الکتب العلمیه،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السمین الحلبی، احمد بن یوسف، الدُّر المصون فی علوم الکتاب المکنون، تحقیق الدکتور احمد محمد الخرّاط، داراقلم،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الجمیلی، الاعجاز الطبی فی القرآن، دارمکتبة الهلال،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ابوالقاسم سید علی بن موسی، 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فهری زنجانی،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خان، الحدائق النّدیة، المدنی الکبیر، تصحیح دکتر سید ابوالفضل سجادی، ناشر ذوی القربی، قم،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الاتقان فی العلوم القرآن، بیروت، دارالکتب العلمیه،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 الرحمن بن ابی بکر، الدر المنثور فی التفسیر الماثور و هو مختصر تفسیر ترجمان القرآن، بیروت، دار الکتب العلمیه،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ابن ابی بکر، البهجة المرضّیة فی شرح الألفیة، حاشیه ابوطالب، دارالهجرة،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ابی بکر، ألأشباه والنّظائر فی النّحو، تحقیق محمد عبدالقادر الفاضلی، المکتبة المعصریّه،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الشاطبی، أبو سحاق، الموافقات فی أصول الشریعة، بیروت، المکتبة</w:t>
      </w:r>
    </w:p>
    <w:p>
      <w:pPr>
        <w:pStyle w:val="BookText"/>
        <w:rPr/>
      </w:pPr>
      <w:r>
        <w:rPr>
          <w:rFonts w:ascii="IRNazanin" w:hAnsi="IRNazanin" w:eastAsia="IRNazanin"/>
          <w:color w:val="111111"/>
          <w:sz w:val="28"/>
          <w:sz w:val="28"/>
          <w:szCs w:val="28"/>
          <w:rtl w:val="true"/>
          <w:lang w:bidi="fa-IR"/>
        </w:rPr>
        <w:t xml:space="preserve">العصریة،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شرتوتی، سعید، اقرب الموارد، سازمان حج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محمد بن علی، تفسیر شریف لاهیجی، نشر داد، اول،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عدنان، من علوم الارض القرآنیة، نشر دار العلم للملایین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تاج الدین محمد، جامع الاخبار، انتشارات رضی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محمود الالوسی البغدادی؛ روح المعانی فی تفسیر القرآن العظیم و السبع المثانی، ظبطه و صححه، علی عبدالباری عطیه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خصال،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تهذیب الاحکام فی شرح المقنعه،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عدة الاصول،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شیخ‌الاسلام تقی‌الدین احمدبن تیمیه ابن‌تیمیه، احمدبن عبدالحلیم، قاعده جلیله فی التوسل و الوسیله، </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امین، اسلام پزشک بی دارو،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محمود بن عبدالرحیم، الجدول فی اعراب القرآن، دارالرشید،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الصّبّان، محمد بن علی، حاشیة الصّبّان علی شرح الأشمونی، دارإحیاء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صدرالمتالهین محمد بن ابراهیم، التفسیر القرآن الکریم، نشر بیدار،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 جعفر محمد بن علی بن حسین بن موسی بن بابویه قمی، علل الشرایع، الداوری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امالی، ترجمه‌کمره‌ای، تهران، کتابفروشی اسلامی،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بابویه، عیون اخبار الرضا،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انتشارات 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ترجمه المیزان، سید محمد باقر موسوی همدانی،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الفضل بن الحسن، تفسیر مجمع البیان فی تفسیر القرآن، تهران، المکتبة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ابوعلی الفضل بن الحسن، تفسیر جوامع الجامع، موسسه</w:t>
      </w:r>
    </w:p>
    <w:p>
      <w:pPr>
        <w:pStyle w:val="BookText"/>
        <w:rPr/>
      </w:pPr>
      <w:r>
        <w:rPr>
          <w:rFonts w:ascii="IRNazanin" w:hAnsi="IRNazanin" w:eastAsia="IRNazanin"/>
          <w:color w:val="111111"/>
          <w:sz w:val="28"/>
          <w:sz w:val="28"/>
          <w:szCs w:val="28"/>
          <w:rtl w:val="true"/>
          <w:lang w:bidi="fa-IR"/>
        </w:rPr>
        <w:t xml:space="preserve">انتشارات و چاپ دانشگاه تهران، تهران،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 جعفر محمد بن جریر، جامع البیان فی تفسیر القرآن، دارالمعرفة،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نخبة من الماء الاجلاء، موسسة الاعلمی،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کتابفروشی مرتضوی، تهران،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الحسن علی، تفسیر التبیان فی تفسیر القرآن،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الاستبصار فیما اختلف من الاخبار، دارالکتب الاسلامیه،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اطیب البیان فی تفسیر القرآن،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السید جعفر مرتضی، الصحیح من سیرة النبی الأعظم صلی الله علیه و آله، بیروت، دارالهادی للطباعة والنشر والتوزیع، دار السیرة،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حسن، النحو الوافی، المحبین للطباعة والنشر،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عبدالصمد، محمدکامل، الاعجاز العلمی فی الاسلام القرآن الکریم، درالمصریه البنانیه، قاهر،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عروسی حویزی، عبد علی بن جمعه، تفسیر نور الثقلین، اسماعیلیان، قم،</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عفیف عبدالفتاح طباره، سیری در قرآن، ترجمه رسول دریایی، بی‌جا، وهاج،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العقیلی الهمدانی، قاضی القضاة بهاء الدین عبدالله بن عقیل، شرح ابن عقیل حاشیه محمد محیی الدین عبدالحمید، انتشارات لقاء،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ابوالبقاء عبدالله بن الحسین، إملاء ما مَنَّ به الرّحمن، مؤسسه الصادق، طهران،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عُکبَری، ابوالبقاء محب الدین عبدالله، اللباب فی علل البناء والاعراب، دارالفکر دمشق، تحقیق غازی مختار طلیمات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جعفری، سخنرانی در دیدار با دانشجویان پزشکی، دانشگاه تهران،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المراد فی شرح تجرید العقائد، موسسه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شعرانی، پژوهش‌های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العمید الصیدلی، عمر محمود عبدالله، الطب الوقائی فی الاسلام، شرکة معمل و مطبعة الزهراء الحدیثة، عراق، موصل،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احیاءالعلوم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جواهر القرآن،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المرکز العربی للکتاب،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غلایینی، الشیخ مصطفی، جامع الدروس العربیّة، تعلیقه سالم شمس‌الدین،</w:t>
      </w:r>
    </w:p>
    <w:p>
      <w:pPr>
        <w:pStyle w:val="BookText"/>
        <w:rPr/>
      </w:pPr>
      <w:r>
        <w:rPr>
          <w:rFonts w:ascii="IRNazanin" w:hAnsi="IRNazanin" w:eastAsia="IRNazanin"/>
          <w:color w:val="111111"/>
          <w:sz w:val="28"/>
          <w:sz w:val="28"/>
          <w:szCs w:val="28"/>
          <w:rtl w:val="true"/>
          <w:lang w:bidi="fa-IR"/>
        </w:rPr>
        <w:t>مؤسسه 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کنز العرفان فی فقه القرآن، ایران مجمع جهانی تقریب مذاهب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ابوعبدالله محمد بن عمر، مفاتیح الغیب، ناشر دار احیاء التراث العربی، مکان چاپ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ابوزکریا یحیی بن زیاد، معانی القرآن، دارالمصریه،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هجرت،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فروید، زیگموند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روان‌کاوی، ترجمه هاشم رضی،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بینات، قم، موسسه معارف اسلامی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مصباح،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محمدحسین، تفسیر من وحی القرآن، دار الزهراء،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تفسیر الصافی، مؤسسه الاعلمی للمطبوعات، بیروت، الطبعة الثالثة،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انتشارات در راه حق،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 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ابوعبدالله محمد بن احمد بن ابی بکر شمس الدین، الجامع لأحکام القرآن، دارعالم الکتب، الریاض،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القرآنی، سید محمد باقر حکیم، مرکز العالمی للعلوم الاسلامیه،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ظلال القرآن، دارالاحیاء التراث العربی،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تصحیح سید بن طیب جزائری، چاپ سوم، قم، مؤسّسه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الانوار البهیه فی تاریخ الحج الالصیه، قم دارالذخائر،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الکرباسی، محمد جعفر الشیخ ابراهیم، اعراب القرآن، دارمکتبه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دارالکتب الاسلامیه، تهران،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العقائد الاسلامیه، چاپ اول، مرکز المصطفی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محمد علی، درس‌هایی از علوم قرآن، احسن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پاسخ به پرسش‌ها و شبهات قرآنی، زن از زبان قرآن، مرکز فرهنگ و معارف قرآن، دفتر تبلیغات اسلامی حوزه علمیه قم، قم، جمال،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موسوعۀ کلمات امام حسین علیه السلام، پژوهشکده باقرالعلوم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لویس، المنجد، تهران، پروهان،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موسسة الوفاء، بیروت، الطبعة الرابعه،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امین الشهیر بابن عابدین، رد المختار علی‌الدرالمختار شرح تنویر الابصار، دراسه و تحقیق و تعلیق عادل احمد عبدالموجود، علی‌محمد معوض، قدم‌له و قرظه محمد بکراسماعیل، بیروت، دارالکتب‌العلمیه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 تفسیر القرآن الکریم الشهیر بتفسیر المنار، بیروت، دارالمعرفة الطبعة الثالثة،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محمدبن‌عبدالوهاب، کشف‌الارتیاب فی اتباع، یتضمن تاریخ‌الوهابیه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محسن الامین الحسینی العاملی، قم، موسسه انصاریان للطباعه والنشر،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اسماعیل، محمد، الإشارات العلمیة فی الآیات الکونیة فی القرآن الکریم، دارالدعوة، اسکندریة،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مصطفی، القرآن، محاولة لفهم عصری، بیروت، دارالشروق،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افغانی، محمد علی، مُکرّرات المدرس شرح السیوطی، تحقیق و تصحیح محمد ملکی، پرویز رستگار، ناشر پیام علمدار، قم،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اردبیلی، علی، تکامل در قرآن، بی‌تا، ترجمه حسینی‌نژاد،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معارف قرآن،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سخنرانی در کتاب گفتارهای حقوقی، دفتر همکاری حوزه و دانشگاه،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 تقی، آموزش عقاید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ایران، انتشارات وزارت فرهنگ و ارشاد اسلامی،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صدرا، چاپ سیزدهم،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پیرامون جمهوری اسلامی، انتشارات صدرا،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توحید، چ پنجم، قم،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عدل الهی،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التمهید فی علوم القرآن، مؤسسه النشر الاسلامی، چاپ دوم،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شبهات و ردود، منشورات ذوی القربی،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التفسیر الاثری الجامع، التمهید،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دارالعلم للملایین،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الکتب الإسلامیه،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الامثل فی تفسیر کتاب المنزل، انتشارات</w:t>
      </w:r>
    </w:p>
    <w:p>
      <w:pPr>
        <w:pStyle w:val="BookText"/>
        <w:rPr/>
      </w:pPr>
      <w:r>
        <w:rPr>
          <w:rFonts w:ascii="IRNazanin" w:hAnsi="IRNazanin" w:eastAsia="IRNazanin"/>
          <w:color w:val="111111"/>
          <w:sz w:val="28"/>
          <w:sz w:val="28"/>
          <w:szCs w:val="28"/>
          <w:rtl w:val="true"/>
          <w:lang w:bidi="fa-IR"/>
        </w:rPr>
        <w:t xml:space="preserve">مدرسه امام علی بن ابی طالب،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احکام بانوان، انتشارات مدرسه امام علی بن ابی‌طالب،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استفتاءات جدید، انتشارات مدرسه امام علی بن ابی‌طالب علیه السلام،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دائرة المعارف فقه مقارن، قم، مدرسه امام علی بن ابی‌طالب،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صدر المتألهین شیرازی، مفاتیح الغیب، ترجمه‌خداجوی، تهران، انتشارات موسی،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نجارزادگان، تحریف ناپذیری قرآن، مرکز مطالعات و پژوهش‌های فرهنگی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النجاشی، ابوالعباس احمد بن علی، فهرست اسماء مصنفی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النشر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مطالب شگفت‌انگیز قرآن،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داراحیاءالتراث العربی، هفتم،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هاشم‌زاده هریسی، بیان در علوم و مسائل کلی قرآن، نرم‌افزار جامع التفاسیر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نحاس، ابوجعفر احمد بن محمد، اعراب القرآن، تحقیق الدکتور، محمد احمد قاسم، دار و 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نژاد، محمد، جهان دانش، فرهنگ دانستنی‌ها، انتشارات بنیاد،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حسن، علم و تمدن در اسلام، ترجمه احمد آرام، تهران، شرکت انتشارات علمی و فرهنگی،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محدث، مستدرک الوسائل، مؤسسه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نیازمند شیرازی، ید اللّه، اعجاز قرآن از نظر علوم امروزی، شرکت چاپ میهن، چاپ چهارم،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48" w:name="pg5789_53967"/>
    </w:p>
    <w:p>
      <w:pPr>
        <w:pStyle w:val="Heading2"/>
        <w:numPr>
          <w:ilvl w:val="1"/>
          <w:numId w:val="1"/>
        </w:numPr>
        <w:rPr/>
      </w:pPr>
      <w:bookmarkStart w:id="249" w:name="__RefHeading___Toc4354686_581953129"/>
      <w:bookmarkStart w:id="250" w:name="_Toc86"/>
      <w:bookmarkEnd w:id="248"/>
      <w:bookmarkEnd w:id="249"/>
      <w:r>
        <w:rPr>
          <w:rtl w:val="true"/>
        </w:rPr>
        <w:t>لیست آثار انتشارات پژوهش‌های تفسیر و علوم قرآن</w:t>
      </w:r>
      <w:bookmarkEnd w:id="2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مهر، سوره یوسف،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مهر، سوره توبه،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کامل تک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آموزشی قرآن مجید،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اسرار علمی احکام بهداشتی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احمد 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اسرار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احمد اهتمام و دکتر محمد علی رضایی اصفهانی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آموزه‌های عاشورا،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شگفتی‌ها و اعجازهای علمی و بلاغی قرآن، دکتر لبیب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قرآن و علوم،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باقر و امام صادق علیه السلام،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مطالعاتی در دانش‌های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حضور قلب در نماز، ابراهیم رضایی آدریانی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و بهداشت در صحیفه سجادیه، حسن‌رضا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تفسیری قرآن، جمعی از پژوهشگران</w:t>
      </w:r>
      <w:r>
        <w:rPr>
          <w:rFonts w:eastAsia="IRNazanin" w:cs="IRNazanin"/>
          <w:color w:val="111111"/>
          <w:sz w:val="28"/>
          <w:szCs w:val="28"/>
          <w:rtl w:val="true"/>
          <w:lang w:bidi="fa-IR"/>
        </w:rPr>
        <w:t>.</w:t>
      </w:r>
      <w:bookmarkStart w:id="251" w:name="pg5789_53975"/>
    </w:p>
    <w:p>
      <w:pPr>
        <w:pStyle w:val="Heading2"/>
        <w:numPr>
          <w:ilvl w:val="1"/>
          <w:numId w:val="1"/>
        </w:numPr>
        <w:rPr/>
      </w:pPr>
      <w:bookmarkStart w:id="252" w:name="__RefHeading___Toc4354688_581953129"/>
      <w:bookmarkStart w:id="253" w:name="_Toc87"/>
      <w:bookmarkEnd w:id="251"/>
      <w:bookmarkEnd w:id="252"/>
      <w:r>
        <w:rPr>
          <w:rtl w:val="true"/>
        </w:rPr>
        <w:t>راه‌های تهیۀ کتاب‌های انتشارات پژوهش‌های تفسیر و علوم قرآن</w:t>
      </w:r>
      <w:bookmarkEnd w:id="2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37734094</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رحمه الله،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بیمارستان امام رضا علیه السلام،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سه راه ادبیات، نرسیده به جهاد دانشگاهی، چهار راه دکترا، بازار کتاب ناشران گلستان، ورودی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کتاب‌فروشی دیانت، </w:t>
      </w:r>
      <w:r>
        <w:rPr>
          <w:rFonts w:eastAsia="IRNazanin" w:cs="IRNazanin"/>
          <w:color w:val="111111"/>
          <w:sz w:val="28"/>
          <w:szCs w:val="28"/>
          <w:lang w:bidi="fa-IR"/>
        </w:rPr>
        <w:t>8444563</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میدان ارم، دانشگاه شیراز، کتابفروشی بچه‌های کتاب، </w:t>
      </w:r>
      <w:r>
        <w:rPr>
          <w:rFonts w:eastAsia="IRNazanin" w:cs="IRNazanin"/>
          <w:color w:val="111111"/>
          <w:sz w:val="28"/>
          <w:szCs w:val="28"/>
          <w:lang w:bidi="fa-IR"/>
        </w:rPr>
        <w:t>09173096058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37730517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37730735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37749750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37110599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 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رحمه الله،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37734094</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www.quransc.com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Email: quran@quransc.com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info@quransc.com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نگه داری و حبس کردن است و به هر چیز سنگینی که انسان را از فعالیت بازمی‌دارد گفته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 و به معنای زنجیر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دکتر جواد علی،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ناظم‌سرا، برده‌دار در ایران باستان نوشته سیف الله صالحی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www.nazemsara.com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آیت الله خویی؛ التمهید، آیت الله معرفت و کتب علوم قرآن دیگر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 ردود، آیت الله معرفت،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اعتق علی علیه السلام الف مملوک لوجه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بیع الحیوان،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جهاد، حدیث </w:t>
      </w:r>
      <w:r>
        <w:rPr>
          <w:rFonts w:eastAsia="IRNazanin" w:cs="IRNazanin"/>
          <w:b w:val="false"/>
          <w:bCs w:val="false"/>
          <w:i w:val="false"/>
          <w:iCs w:val="false"/>
          <w:color w:val="333333"/>
          <w:sz w:val="20"/>
          <w:szCs w:val="20"/>
        </w:rPr>
        <w:t>20007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قبلاً مطالبی بیان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البهیه، شیخ عباس قمی،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نظر آیت الله معرفت استفاده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التفسیر الاثری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منطق تفسیر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حفظه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زمین مرتفع و بلند است، و در این آیه کنایه از زنان سرکش و طغیان‌گر است که در سه مرحله با آنان برخورد می‌شود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 ردود،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شهید مطهری،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جایگاه زن در اسلام، صادقی،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ذیل آیه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ترتیب نیست اما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خفیف به شدید منتقل شوید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شیخ طوسی،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وحی القرآن، علامه فضل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حدائق الناضره، بحرانی،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سخن صاحب حدائق این‌گونه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وظاهر جماعة منهم المحقق فی الشرایع والعلامه فی القواعد جعل الامور الثلاثه منزلة علی الحالین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ظهور امارات النشوز و تحققه بالفعل فانهم جعلوا الوعظ والهجر متعلّقاً علی ظهور اماراته والضرب منوطاً بحصوله بالفعل والعلامه فی التحریر و قوله جمع من الاصحاب فصلّوا فی المسأله تفصیلاً آخر فجعلوا الامور الثلاثة مترتبة علی مراتب ثلاثة من حالها فمع ظهور امارات النشوز یقتصر علی الوعظ و مع تحقّقه قبل الاصرار ینتقل الی الهجر فان لم ینجع واصرّت انتقل الی الضرب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المیزن،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 آیت الله معرفت،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کتاب النکاح، مسئله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آلاء الرحمن،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نجفی در جواهر الکلام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الکلام فی الضرب، فیقتصر علی ما یوصل معه طاعتها، فلایجوز الزیادة علیه مع حصول الغرض به، والاّ تدرج الی الاقوی فالاقوی مالم یکن مدمیا ولامبرحا وابتداؤه الضرب بالسواک و علیه یحمل ما عن الباقر علیه السلام من تفسیره به، لا انه منتهاه، ضروة منافاة اطلاقه الایة وما دل علی النهی عن المنکر و بُعد عن حصول الغرض به دائماً، مضافاً الی اطلاق کلمات الاصحاب، نعم ینبغی اتقاء المواضع المخوفة کالوجه والخاصره و مراق البطن و نحوه و ان لایوالی الضرب علی موضع واحد، بل یفرق علی المواضع الصلبه مراعیاً فیه الاصلاح لاالتشفی والانتقام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المسالک انه یحرم بقصده مطلقاً، بل بدون القصد الماذون لاجله، وحصل بالضرب تلف وجب الغرم، لاطلاق ادلته الذی لاینافیه الرخصه فیه، مع ان المرحض فیه غیر المغروض من الضرب، کما لا ینافیه عدم الضمان بضرب الولی الصبی تأدیباً الذی یمکن الفرق بینهما بعد تسلیم ذلک فیه بان الضرب الزوج لمصلحته بخلافه فی الولی الذی هو محسن محض و لذا کان للاول العفو بل فی بعض النصوص النهی عن الضرب بخلاف الثانی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الوسایل،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ابواب مقدمات نکاح،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هشتاد پرسش و پاسخ،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اول بحث نشوز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مرحوم آیت الله دکتر بهشتی نقل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احمد ابوسلیمان، ضرب المرأة وسیلة لحل الخلافات الزوجیة،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مقاله بررسی تاریخی جایگاه زن در جاهلیت و قرآن با توجه به آیه ضرب، دکتر علی معموری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خوش‌سخن مظفر، مجله پژوهشنامه علوم و 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اتعجب ممن یضرب امرأته و هو بالضرب اولی منها لاتضربوا نسائکم بالخشب فانّ فیه القصاص ولکن اضربوهنّ بالجوع والعری حتی تربحو فی الدنیا و الآخرة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آیت الله مکارم شیرازی،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احکام بانوان سؤال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آیت الله خویی و رجال نجاشی در مورد رجال موجود در روایات فوق الذکر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 قرض و بدهی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موردی به کارمی‌رود که دو چیز همانند هم باشند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معامله‌ای مانند اجاره و خرید و فروش و صلح را شامل می‌شود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آیه این است که نوشتن این قرارداد واجب است، امّا از آیه‌ی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أَمِنَ بَعْضُکُمْ بَعْضاً فَلْیُؤَدِّ الَّذِی اؤْتُمِنَ أَمانَتَهُ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می‌آید که لزوم نوشتن قرارداد در صورتی است که اطمینان کامل بین طرفین نباشد و احتمال کشمکش و نزاع وجود داشته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ادامه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تَسْئَمُوا أَنْ تَکْتُبُوهُ صَغِیراً أَوْ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قبول دعوت تنظیم اسناد برای نویسنده، وجوب عینی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تأکید و تشویق نویسنده و یا اشاره به رعایت نهایت امانت‌داری 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میانه‌روی و دوری از افراط و تفریط در هر 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به‌معنای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قراردادن هر چیز در جای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می‌شود که آن دو شاهد باید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می‌شود که آن دو شاهد باید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قضایی،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 از زبان 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روان‌کاوی، ترجمه هاشم رضی،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رحمه الله، کتاب الشهادات،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اوطاس نام محلی است که یکی از جنگ‌های اسلامی در آن‌جا واقع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عوالی اللالی،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آنان یک بار قاعده شدن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بارداری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حمل آنان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مُسافِحین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اصل به معنای ریزش آب، و یا اعمال بیهوده و بی‌رویه است و در این‌جا کنایه از عفت و دوری از عمل زشت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کنیزان و برده‌داری در اسلام، ذیل آیات بعد توضیح خواهیم داد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در اسلام در دو مورد اصطلاح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ازدواج موقت با زنان و دوم حج تمتع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آیه‌ی فوق را به معنای ازدواج دایم بگیریم، معنای آیه غلط می‌شود؛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زنان دایم بهره‌گیری کردید، مهر آنان را بپردازید، در حالی که مهر زنان دایم با بهره‌گیری و بدون آن لازم است و حتی به مجرد عقد پرداخت نیمی از مهر لازم می‌شود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اشعری،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متعتان کانتا علی عهد رسول اللّه وانا احرمهما ومعاقب علیهما متعة النساء ومتعة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کان علیُّ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ما سبقنی به بنی الخطّاب ما زنی إلّا شقیّ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اهل بیت علیهم السلام نیز به این مطلب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این آیه و آیات قبل و شبیه آن درباره پیامدهای جنگ آمده است که یتیمان و زنان بی‌سرپرست زیاد می‌شدند و وضع جامعه آشفته می‌گردید و مسلمانان نیز موظف بودند به اموال یتیمان رسیدگی کنند، ولی از آن‌جا که اجحاف در حق یتیمان موجب بدبختی بود، از تصرف در اموال آنان صرف نظر می‌کردند و از این‌رو اوضاع وخیم‌تر می‌شد، و برای رفع مشکلات جامعه اجازه داده شد که مردان بتوانند همسران متعدد اختیار کنند و در اموال کودکان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مصلحتشان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کنند؛ پس اجازه تعدّد زوجات مخصوص زمان جنگ و برای حالت اضطراری است، نه اجازه 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نظر اسلام نسبت به کنیزان و بردگان، ذیل آیات بعدی مطالبی بیان خواهیم کرد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ممکن است برخی افراد در جوامع بشری با سوء استفاده از این قانون صحیح حرم سرا به پا کنند، ولی این اشکال در مقام اجرا و از سوء استفاده افراد است که نباید اعمال آنان را به حساب اسلام گذاشت؛ پس عیبی در اصل قانون صحیح و معقول که به نفع اکثریت بشر است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است پرسش شود که چرا در اسلام اجازه‌ی تعدد همسر به زنان داده نشده است، در پاسخ باید گفت که اولًا میل جنسی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آنچه بین عوام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مردان بیش از زنان است و یکی از بیماری‌های جنسی شایع زنان همان سردمزاجی است؛ و ثانیاً، تعدد همسر در مورد زنان مشکلات حقوقی ایجاد می‌کند، مثل مجهول بودن نسب فرزند؛ از این‌رو تعدد همسر برای زنان منطقی نیست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امام علی علیه السلام حکایت شده که اگر روزی متعلق به یکی از دو همسرش بود، حتی وضوی خود را در خانه‌ی دیگری نمی‌گرفت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توسّط بین الإفراط و التفریط بحیث لا تکون فیه زیادة و لا نقیصة، و هو الاعتدال و التقسّط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محمد صلی الله علیه و آله، رسولی محلاتی،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عذر به پیشگاه محمد، ترجمه سعیدی،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شما حرام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مادرانتان و دخترانتان، و خواهرانتان و عمّه‌هایتان و خاله‌هایتان و دختران برادر و دختران خواهر و آن مادرانتان که به شما شیر داده‌اند و خواهران رضاعی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و مادران همسرانتان و دختران همسرانتان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شوهر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دامن شما تربیت یافته‌اند، به شرط آنکه با مادرانشان، همبستر شده باشید، پس اگر آمیزش نکرده‌اید مانعی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آن دختران ازدواج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حرام است ازدواج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پسرانتان که از نسل شمایند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پسر خوانده‌ها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است در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دو خواهر، مگر آنچه پیشتر انجام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بخشنده و مهربان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قذف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قذف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نسبت زنا به یک زن اگر با شهادت چهار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رعایت شرایط خاص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شود، پذیرفته است و از موضوع بحث ما خارج است، چرا که دیگر گناه محسوب نمی‌شود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در این باب یک روایت نیز وجود دارد که بر عدم قبول شهادت در این مسأله دلالت دارد که ممکن است این روایت در شرایط تقیه صادر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از آثار گرانسنگ دکتر محمدعلی رضایی اصفهانی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القرآن، فصل چهارم،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احیاء علوم 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رحمه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ذیل آیۀ شریفه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رابطۀ علم و دین، عباسعلی سرفرازی،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جوهر القرآن، فصل چهارم،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 دفتر نشر فرهنگ اهل البیت علیهم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دارالمعرفة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تألیف استاد مصباح یزدی،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طنطاوی،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سورۀ نحل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انعام؛ تفسیر الجواهر، طنطاوی،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ذیل آیۀ شریفه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ذیل آیۀ شریفه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و تفسیر الجواهر، طنطاوی،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در صدد بررسی اسناد و متون احادیث، بطون و علم ائمه علیهم السلام نیستیم و به بحث ما هم ربطی ندارد و این مطلب باید در جای خود، بررسی شود و روایات زیادی در این مورد وارد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رابطۀ علم و دین، عباسعلی سرفرازی،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 تلخیص و اضافات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 تلخیص و اضافات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دلایل آیات و روایات است مثل اینکه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أَرْسَلْناکَ إِلاّ رَحْمَةً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عَنِ الرِّضَا عَنْ أَبِیهِ علیه السلام أَنَّ رَجُلًا سَأَلَ أَبَا عَبْدِ اللَّهِ علیه السلام مَا بَالُ الْقُرْآنِ لَا یَزْدَادُ عَلَی النَّشْرِ وَالدَّرْسِ إِلَّا غَضَاضَةً فَقَالَ إِنَّ اللَّهَ تَبَارَکَ وَ تَعَالَی لَمْ یَجْعَلْهُ لِزَمَانٍ دُونَ زَمَانٍ وَ لِنَاسٍ دُونَ نَاسٍ فَهُوَ فِی کُلِّ زَمَانٍ جَدِیدٌ وَ عِنْدَ کُلِّ قَوْمٍ غَضٌّ إِلَی یَوْمِ الْقِیَامَ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بحث مبنایی است یعنی بر مبنای کسانی استوار است که تعدد نزول قرآن را در تفسیر می‌پذیرند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قرآن مهر،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معرفت،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از استاد اسماعیل نقل می‌کند که در این مورد مفید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 معنای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سلسله موجودات از تک سلولی تا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 که تکامل انواع نامیده می‌شود و موضوع بحث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به معنای اعم به کار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تکامل جسمی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شامل تکامل خاص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قبل از لامارک و داروین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نوزدهم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اعم مطرح بوده امّا بعد از این افراد تکامل اخص مطرح 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رهبری، انسان پیش از تاریخ،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دانشکده ادبیات دانشگاه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ایشان از باستان‌شناسی عصر حجر نقل می‌کند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پاک نژاد تفاوت‌ها و تشابه‌های انسان و میمون را به صورت مفصل یادآوری می‌کند مثل اینکه خون آنها به چهار گروه </w:t>
      </w:r>
      <w:r>
        <w:rPr>
          <w:rFonts w:eastAsia="IRNazanin" w:cs="IRNazanin"/>
          <w:b w:val="false"/>
          <w:bCs w:val="false"/>
          <w:i w:val="false"/>
          <w:iCs w:val="false"/>
          <w:color w:val="333333"/>
          <w:sz w:val="20"/>
          <w:szCs w:val="20"/>
        </w:rPr>
        <w:t>A.B.O. 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می‌شود و خون شامپانزه را می‌توان به انسان تزریق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شیر میمون‌ها به کودک انسان نمی‌سازد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شیر برخی حیوانات مثل گاو به کودک انسان سازگاراست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یک مرد تقریباً سه برابر یک میمون نر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قوس‌های سه‌گانه گردن، پشت و صلب در انسان برجسته و در میمون‌ها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عمل جذب و هضم غذا در هر دو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بارداری بعضی میمون‌ها تقریباً مانند انسان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 و با وجود یکی بودن ساختمان رحم و یکسان بودن ترشحات آبستنی و زایمان در هر دو جنس، امّا نطفه انسان نمی‌تواند هیچ حیوانی را آبستن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انتشارات آموزش انقلاب اسلامی، چاپ دوم،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فصل ششم،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الخطیب، قرآن و علم امروز، ترجمه دکتر اسد الله مبشری،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محمود، القرآن، محاولة لفهم عصری،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دفضع، الکون و الانسان بین العلم و القرآن،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اسماعیل، الاشارات العلمیة فی الآیات الکونیة فی القرآن الکریم،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مطالب شگفت‌انگیز قرآن،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الفتاح طباره، سیری در قرآن، ترجمه رسول دریایی،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 آزار شیرازی، گذشته و آینده جهان،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ascii="IRNazanin" w:hAnsi="IRNazanin" w:eastAsia="IRNazanin"/>
          <w:b w:val="false"/>
          <w:b w:val="false"/>
          <w:bCs w:val="false"/>
          <w:i w:val="false"/>
          <w:i w:val="false"/>
          <w:iCs w:val="false"/>
          <w:color w:val="333333"/>
          <w:sz w:val="20"/>
          <w:sz w:val="20"/>
          <w:szCs w:val="20"/>
        </w:rPr>
        <w:t>۲۷</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مطالب شگفت انگیز قرآن،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معارف قرآن،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موریس بوکای، مقایسه ای میان تورات، انجیل، قرآن و علم،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طب در قرآن،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ascii="IRNazanin" w:hAnsi="IRNazanin" w:eastAsia="IRNazanin"/>
          <w:b w:val="false"/>
          <w:b w:val="false"/>
          <w:bCs w:val="false"/>
          <w:i w:val="false"/>
          <w:i w:val="false"/>
          <w:iCs w:val="false"/>
          <w:color w:val="333333"/>
          <w:sz w:val="20"/>
          <w:sz w:val="20"/>
          <w:szCs w:val="20"/>
        </w:rPr>
        <w:t>۲</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ascii="IRNazanin" w:hAnsi="IRNazanin" w:eastAsia="IRNazanin"/>
          <w:b w:val="false"/>
          <w:b w:val="false"/>
          <w:bCs w:val="false"/>
          <w:i w:val="false"/>
          <w:i w:val="false"/>
          <w:iCs w:val="false"/>
          <w:color w:val="333333"/>
          <w:sz w:val="20"/>
          <w:sz w:val="20"/>
          <w:szCs w:val="20"/>
        </w:rPr>
        <w:t>۳۹</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تکامل از دیدگاه قرآن،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با تلخیص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نیز مفردات راغب، ماده نفس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عدنان الشریف، من علوم الارض القرآنیة،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عمر ابو حجر، التفسیر العلمی للقرآن فی المیزان،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مشکینی، تکامل در قرآن،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احکام،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 که از میوه‌ها می‌گیرند الکل اتیلیک گویند و الکلی که از چوب می‌گیرند الکل متیلیک گویند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تَعْلَمُوا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 است برای حکم آیه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مسند احمد و سنن ابی داوود و سنن ترمذی از اهل سنت نیز نقل کرده‌اند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و انجیل کنونی کلماتی هست که نشانه‌هایی برای تاکید نوشیدن شراب و خرید و فروش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سفر تثنیه،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نقره را برای هر چه دلت می‌خواهد از گاو و گوسفند و شراب و مسکرات و هر چه دلت از تو بطلبد بده و در آنجا به حضور یهوه خدایت بخور و خودت با خاندانت شادی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به شما می‌گویم که بعد از این از میوه مو دیگر نخواهم نوشید تا روزی که آن را با شما در ملکوت پدر خود تازه آشامم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اسلام پزشک بی‌دارو،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البته برخی کشف الکل را به محمد بن زکریای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دانش، فرهنگ دانستنی‌ها،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تألیف محمد نژاد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تحریر الوسیله و رساله‌های عملیه مراجع معظم تقلید، مبحث احکام خوردنی‌ها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مبحث نجاسات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مبحث مطهرات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الحدود، حد المسکر،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السید الجمیلی در کتاب الاعجاز الطبی فی القرآن،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ضررهای طبی و بهداشتی شراب خواری را بر می‌شمارد ولی مهم‌ترین مطلبی که بر آن تکیه می‌کند همین است که شراب قدرت فکر و عقل انسان را از کار می‌اندازد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آمریکا که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الکلیست وجود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تصادف منجر به مرگ با اتومبیل و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قتل و خودکشی </w:t>
      </w:r>
      <w:r>
        <w:rPr>
          <w:rFonts w:eastAsia="IRNazanin" w:cs="IRNazanin"/>
          <w:b w:val="false"/>
          <w:bCs w:val="false"/>
          <w:i w:val="false"/>
          <w:iCs w:val="false"/>
          <w:color w:val="333333"/>
          <w:sz w:val="20"/>
          <w:szCs w:val="20"/>
        </w:rPr>
        <w:t>2/500/000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توسط پلیس نتیجه آن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نقل انسیتوی پزشکی قانونی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عبارت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بی‌دارو،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علوم جنایی،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سرگی کورساکوف، عصب‌شناس روسی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الجمیلی، الاعجاز الطبی فی القرآن،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کامل عبدالصمد، الاعجاز العلمی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العمید الصیدلی عمر محمود عبد الله، الطب الوقائی فی الاسلام،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حکیم، علوم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عملیه مراجع معظم تقلید، مبحث احکام خوردنی‌ها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تعارض علم و دین، منسوب به دکتر سروش،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زیر آیه مورد بحث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الجواهر، طنطاوی، زیر آیه مورد بحث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خلاصۀ التفسیر الهی قمشه‌ای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تعارض علم و دین، منسوب به دکتر سروش،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علم و دین، منسوب به دکتر سروش،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وایت در فصل هفتم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کارزار علوم تجربی و 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تفاسیر مثل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 گفته‌اند که طوفان نوح جهانی بود و تمام کره زمین زیر آب رفت و تنها سه فرزند نوح زنده ماندند و نسل بعدی بشر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مطلب در قرآن نیامده و نویسندۀ محترم هم دلیلی برای مطلب خود اقامه نکرده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علم و دین، منسوب به دکتر سروش،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زیر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مصباح،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مقاله بررسی گونه‌های تعارض بین علم و دین، استاد مصطفی ملکیان،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مسایل جدید کلام از همان نویسنده،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فی ظلال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زیر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شیرازی،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دکتر سید حسن نصر، به نقل از تعارض علم و دین،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روحانی، مجله بینات،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تعارض علم و دین، منسوب به دکتر سروش،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تعارض علم و دین، منسوب به دکتر سروش،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علم و دین، منسوب به دکتر سروش،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راغب افول را به معنای غایب شدن و در قاموس قرآن به معنای غروب کردن گرفته‌اند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حقوقی، دفتر همکاری حوزه و دانشگاه، سخنرانی استاد مصباح یزدی،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زنجانی، عمید، ایمان و آزادی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کلمات امام حسین علیه السلام،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ابوالقاسم، لهوف، علی قتلی الطفوف،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محمدنژاد، فرهنگ دانستنی‌ها،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نژاد، همان،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پیرامون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 تقی، در دیدار با دانشجویان پزشکی، دانشگاه تهران، اسفند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نژاد،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الجوامع، طبرسی،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فیضی، نهج البلاغه،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تقی،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مصباح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عاملی، شیخ حرّ، وسایل الشیعه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الجزء الاول،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پیرامون جمهوری اسلامی،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همان؛ 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طباطبایی،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طوسی،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فخر رازی، 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عدل الهی،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شیخ حرّ،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شیخ محمد حسن،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حفظ کتب الضلال ونسخها وقرائها ودرسها وتدریسها إن لم یکن غرض صحیح فی ذلک کأن یکون قاصداً لنقصها وإبطالها وکان اهلا لذلک ومأمونا من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مجرد الاطلاع علی مطالبها فلیس من الأغراض الصحیحة المجوزة لحفظها لغالب الناس من العوام الذین یخشی علیهم الضلال والزلل فاللازم علی أمثالهم التجنب علی شبهات ومغالطات عجزوا عن حلّها ودفعها ولا یجوز لهم شراؤها وإمساکها وحفظها بل یجب علیهم اتلافها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نگهداری کتاب‌های گمراه کننده و نسخه‌برداری و قرائت و تدریس و درس گرفتن آن اگر به جهت غرض صحیح مانند اشکال بر این کتاب‌ها و باطل کردن آن‌ها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 و شخص می‌بایست از گمراهی در امان باشد اما تنها جهت اطلاع یافتن از مطالب کتاب نمی‌تواند غرضی یحیح باشد تا مجوّز نگهداری آن برای غالب مردم باشد که ترس از گمراهی آن‌ها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لازم است که این‌گونه افراد از شبهات که از حل آن عاجزند دوری کنند و خرید و فروش و نگهداری آن‌ها جایز نیست بلکه از بین بردن آن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خمینی، روح الله،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پیرامون جمهوری اسلامی،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السمین 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فی علم الکتاب المکنون، ج اول، صحفه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نرم‌افزار المکتبة الشّامله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أندلسی تفسیر 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تفسیر الجامع لأحکام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ابوحفص عمر بن علی بن عادل المشقی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فسیر اللباب،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محمد بن ابی سعید الأنباری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ألإنصاف فی مسائل الخلاف ج اول،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ترجمه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ترجمه قرآن، صفحه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نرم‌افزار جامع التفاسیر نور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تفسیر کوثر، ج اول،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نرم‌افزار جامع تفاسیر نور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قرآن و پلورالیسم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تکثر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مهر ذیل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آل‌عمران نیز مطالبی بیان 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محمد علی، تفسیر قرآن مهر،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أوجَدَ الفِعل، الصَبّان، حاشیة الصّبان علی شرح لأشمونی،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البهجة المرضیة،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هشام انصاری، اوضح المسالک،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ابن عقیل،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جزایری، النحو الجامع،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مقصور، اسمی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صرف ساده، محمد رضا طباطبایی،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البهجة المرضیه،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هشام انصاری، شرح قَطرُ النّدی و بَلُّ الصّدی،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الصَّبَّان، حاشیة الصّبّان علی الأشمونی،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اسمین الحلبی، ألدُّر المصون فی علوم الکتاب المکنون،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عُکبری، إملاء ما منّ به الرّحمن،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درویش، اعراب القرآن و بیانه،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ترجمه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اسمین الحلبی، ألدُّر المصون فی علوم الکتاب المکنون،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دمشقی، إبن عادل، اللباب فی علوم الکتاب،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مقدمه در تمام کتاب‌های نحوی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اوضح المسالک الی الفیة بن مالک، حاشیه محمد محیی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جلال الدین ابی بکر السیوطی، البجة المرضیة فی شرح الألفیه حاشیه ابوطالب،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غلایینی، جامع الدروس، جزء اول،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عقیل العقیلی، شرح ابن عقیل،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محمد بن یوسف، البحر المحیط،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 هشام أنصاری، اوضح المسالک إلی الفیة بن مالک، حاشیه محمد مُحیی الدین عبدالحمید،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ابن عادل الدمشقی، اللباب فی علوم الکتاب،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غلایینی، جامع الدروس، تحقیق سالم شمس الدین، پاورقی جزء ثالث،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زمخشری،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فخر رازی، مفاتیح الغیب،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الأشباه والنظائر فی النحو،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السمین الحلبی، ألدّر المصون فی علوم الکتاب المکنون،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ألأزهری، شرح التصریح علی التوضیح،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تحقیق محمد باسل عیون السّود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الاسترآبادی، رضی الدین، شرح کافیه ابن جاحب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امیل بدیع یعقوب،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غلایینی، جامع الدروس العربیه، الجزء الثانی،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نیشابوری، الکشف والبیان عن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انصاری، مغنی اللبیب عن کتب الاعاریب، باب رابع،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نیشابوری، الکشف والبیان عن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و اسرار التأویل،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تفسیر القیم،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ذیل کلمه ضیف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غلایینی، جامع الدروس، جزء سوم،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البهجة المرضیه،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جزایری، النحو الجامع،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شرح ابن عقیل،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جزائری، النحو الجامع،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شرح قطر النّدی وبَلُّ الصّدی،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جزائری، النحو الجامع،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اوضح المسالک،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جزائری، النحو الجامع،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غلایینی، جامع الدروس العربیه، جزء دوم،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أشمونی، شرح اشمونی بر ألفیة ابن مالک،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عباس حسن، النحو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اوضح المسالک،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أوضح المسالک، حاشیه محمد محیی الدین عبدالحمید،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 حسن، النحو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عُکبَری، اللباب فی علل البناء والإعراب،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ألأشباه والنظائر فی النحو،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اعراب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جعفر الشیخ ابراهیم الکبراسی، اعراب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عادل دمشقی، اللباب فی علوم الکتاب،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والاستنجاد بالمقبور،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نزدیک به این مضمون در الهدیه السنیه،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الارتیاب،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الشبهات؛ مجموع مؤلّفات الشیخ محمّد بن الوهّاب؛ تاریخ نجد و تاریخ آل‌سعود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والوسیله،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والمنجد،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 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المنجد، مجمع البحرین، تفسیر کشّاف و تفسیر فخر رازی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ابولوز، ابوأنس علی بن حسین، التوسل، اقسامه واحکامه،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فرهنگ عقائد و مذاهب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اقسام توحید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احکام القرآن،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الَّذِینَ یَدْعُونَ یَبْتَغُونَ إِلی رَبِّهِمُ الْوَسِیلَةَ أَیُّهُمْ 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پروردگارشان تقرّب می‌جویند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کدام‌یک از آنان نزدیک‌ترند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ابْتَغُوا إِلَیْهِ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خودتان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حفظ کنید و به او تقرّب جویید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بخش مفهوم‌شناسی، معنای اصطلاحی توسل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ألألسبانی فی صحیح الترمذی،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امام زین العابدین علیه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رسائل الشیخ ابن عثیمین،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رسایل الشیخ ابن عثیمین،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عثیمین،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فتاوی نور علی الادرک سماحة الشیخ ابن 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رسایل الشیخ ابن عثیمین،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مؤمنون،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یَدْعُ مَعَ اللّهِ إِلهاً آخَرَ لا بُرْهانَ لَهُ بِهِ فَإِنَّما حِسابُهُ عِنْدَ رَبِّهِ إِنَّهُ لا یُفْلِحُ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کس معبود دیگری را با خدا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برایش هیچ دلیل روشنی بدان نیست، پس حساب او تنها نزد پروردگارش خواهد بود؛ به یقین، کافران رستگار نخواهند 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ابوأنس علی بن حسین ابولوز، التوسل،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ابن کثیر، ذیل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ابوأنس علی بن حسین ابولوز، التوسل،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ابن کثیر، ذیل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الکشاف عن حقائق غوامض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نقل از طبرانی در کبیر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این باره و دیگر روایات تاریخی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قصۀ مذکور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شد؛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معتبر دیگری نیز ارایه کرده و ضمن نقل کلام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ابن حجر در کتاب جوهر منظم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این ماجرا از امام مالک به سند صحیحی که در آن طعن و خدشه‌ای نیست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زرقانی در کتاب شرح مواهب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را ابن فهد به سندی نیکو روایت نموده و هم‌چنین قاضی عیاض آن را در کتاب شفا به سندی صحیح که رجال آن، همگی موثّق هستند و هیچ فرد کذّاب و جعّالی در میانشان نیست نقل کرده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مصطفوی،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تفاسیر مختلف در ذیل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رسول و نبی قابل توجه می باشد که ذکر آن خارج از این نوشتار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این دسته از آیات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آیات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شده که فرشتگان نمی‌توانند رسول مرسل برای نوع انسان باشند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الْجِنِّ وَ الْإِنْسِ أَ لَمْ یَأْتِکُمْ رُسُلٌ مِنْکُمْ یَقُصُّونَ عَلَیْکُمْ آیاتِی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دکتر محمدعلی رضایی اصفهانی،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قَبْلِکَ إِلاّ رِجالاً نُوحِی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قَبْلَکَ إِلاّ رِجالاً نُوحِی إِلَیْهِمْ فَسْئَلُوا أَهْلَ الذِّکْرِ إِنْ کُنْتُمْ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قَبْلِکَ إِلاّ رِجالاً نُوحِی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رضایی اصفهانی، تفسیر قرآن مهر،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قَبْلَکَ مِنَ الْمُرْسَلِینَ إِلاّ إِنَّهُمْ لَیَأْکُلُونَ الطَّعامَ وَ یَمْشُونَ فِی الْأَسْواقِ وَ جَعَلْنا بَعْضَکُمْ لِبَعْضٍ فِتْنَةً أَ تَصْبِرُونَ وَ کانَ رَبُّکَ بَصِیراً، وَ قالَ الَّذِینَ لا یَرْجُونَ لِقاءَنا لَوْ لا أُنْزِلَ عَلَیْنَا الْمَلائِکَةُ أَوْ نَری رَبَّنا لَقَدِ اسْتَکْبَرُوا فِی أَنْفُسِهِمْ وَ عَتَوْا عُتُوًّا کَبِیراً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تفسیر موضوعی،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تفسیر موضوعی،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القرآنی،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سیره پیامبران در قرآن،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عقاید،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این تفسیر،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تفسیر،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عصر الظهور،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رَفَعَهُ اللّهُ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قرآن، مثل رشید رضا در تفسیر المنار معتقدند که مسیح علیه السلام کشته شد و خدا تنها روح او را بالا برد، هر چند این دیدگاه مخالف ظاهر قرآن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لوقا،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یوحنا،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مرقس،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تکمیل کردن چیزی است و مشتقات این واژه، بارها در قرآن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شده است و از خواب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به نقل از مقاییس اللغه،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حماد، الفتن،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بمعنی منع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طعام او را از گرسنگی مانع شد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العقائد،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ملّتی یگانه بودند و خدا، پیامبران را مژده‌آور و هشدار دهنده برانگیخت؛ و با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به سوی حق دعوت می‌کرد، فرو فرستاد، تا میان مردم، در باره‌ی آنچه در موردش اختلاف داشتند، داوری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نکردند، جز کسانی که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دلیل‌های روشن به آنان رسیده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حسادت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ستمی که بینشان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 کسانی را که ایمان آورده بودند، به حقیقتِ آنچه در موردش اختلاف کرده بودند، با رخصت خودش، راه‌نمایی نمود؛ و خدا، هر کس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 بداند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بخواهد به راه راست راه‌نمایی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شموئیل، کتاب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کتاب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دوم،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هوشع،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لاویان،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الالهیات علی هدی الکتاب والسنه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خرازی، بدایة المعارف فی شرح عقاید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مکاتیب الرسول، دارالحدیث،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جامع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یزدی، قواعد 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عدل الهی،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و عقاب الأعمال، النص،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ترجمه قرآن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عموی او یا پدرِ مادری او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مسلماً تو بر شیوه‌ی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بزرگوارانه‌ای هستی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تفسیر الجلالین،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نقد و بررسی منابع سیره نبوی، متن،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مترجم ترجمه مجمع البیان فی تفسیر القرآن،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أبهی المراد فی شرح مؤتمر علماء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الأنبیاء،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الأمثل فی تفسیر کتاب الله المنزل،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فارسی به در زدن تا دیوار بشنود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یوسفیان، نعمت الله و گل شیرازی، مهدی، احکام دفاع و امر به معروف و نهی از منکر،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دفاع و امر به معروف و نهی از منکر،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موسوی همدانی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انوار درخشان در تفسیر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جز یک بار سخنی از قیامت به میان نیامده و در مسیحیت نیز ظهور مسیح و حاکمیت او را با قیامت برابر دانسته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ادیان زنده جهان،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الَّذِینَ أُوتُوا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است نه تبعیض</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العقیده الطحاویه،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العقیده الطحاویه،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اعتقاد اهل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العقائد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معارج، ذیل آیه،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فی القیامة خمسین موقفا کل موقف مثل ألف سنة مما تعدون 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پژوهش‌های قرآنی علامه شعرانی،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نسخ،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نسخ،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محمد علی، درس‌هایی از علوم قرآن،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آیت الله معرفت،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معرفت،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معرفت، علوم قرآنی،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 زادگان، تحریف ناپذیری 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معرفت، علوم قرآنی،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البیان فی تفسیر القرآن،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رادمنش، آشنایی با علوم قرآنی،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زرکشی،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همان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مفهوم النص،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نسخ مشروط، دکتر محمدعلی رضایی اصفهانی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همکاران،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بهاء الدین، مجله‌بینات،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قرآن‌پژوهی،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میرزا ابوالحسن، نشر طوبی،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نسناس موجوداتی بودند که قبل از انسان در زمین زندگی می‌کردند و بر اثر فتنه و فساد نابود شدند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همکاران،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درباره‌ی آن ساکت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خداکرمی، دانستنی‌هایی درباره‌ی جن،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وحی در ادیان،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سید جزایری، انوار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شیخ صدوق، امالی،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کریم، ذیل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سوره‌انفال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رجالی، فرشتگان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دست داده، جن و شیطان،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محمد نسفی، تفسیر نسفی،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مفاتیح الغیب، ترجمه خداجوی،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جدیدی، احمد، از جن چه می‌دانید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حائری، شیطان در دادگاه محشر،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توحید،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الشبهات و ردود،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شیخ مرتضی، مکاسب محرمه،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لمعة الدمشقیه،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تسخیر می‌شوند و از امور غیبی خبر می‌دهند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تفسیر المیزان، ذیل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همکاران،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انتشارات دار الهجره، قم،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 اللّهَ یَحُولُ بَیْنَ الْمَرْءِ وَ قَلْبِهِ وَ أَنَّهُ إِلَیْهِ تُحْشَرُونَ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ابی الحسن، إرشاد القلوب، دو جلد در یک مجلد،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شعیری، تاج الدین، جامع الأخبار، یک جلد، انتشارات رضی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هم مشابه نظر علامه را مطرح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بحث افراد خارجی انسان و موجودات دیگر بود که برخی از حیوانات هستند مثل پرندگان که از انسان مرکبی راهوارتر و راحت تر یا مثل زنبور عسل غذایی زیباتر و پاک تر دارند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از این آیه دو نکته در انجام عبادات و نیز در تبلیغات دینی برداشت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عبادات خود را آن چنان انجام ندهید که بهانه به دست دشمنان بدهد، آن‌ها را به استهزاء و ایرادگیری وادارد، چه بهتر که توأم با متانت و آرامش و ادب باشد که نه تنها نتوانند بر آن خرده‌گیری کنند بلکه نمونه‌ای از شکوه و ادب اسلامی و ابهت و عظمت عبادات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سعی دارند در مواقعی که مردم استراحت کرده‌اند با صداهای گوش‌خراشی که از بلندگوهای پرغوغا راه می‌اندازند موجودیت جلسات خود را نشان دهند و به پندار خود با این عمل صدای اسلام را به گوش دیگران برسانند، این نه تنها صدای اسلام نیست، بلکه باعث پراکندگی مردم از اسلام و در نتیجه ضربه‌ای است به تبلیغات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باید الگویی باشد برای همه اعمال ما و تمام برنامه‌های اجتماعی و سیاسی و اقتصادی، باید همه اینها دور از افراطکاری‌ها و تندروی‌ها، و تفریطکاری و مسامحه و سهل‌انگاری باشد، و اصل اساسی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ابْتَغِ بَیْنَ ذلِکَ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فوق آمده همه جا رعایت گردد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108256</Words>
  <Characters>419437</Characters>
  <CharactersWithSpaces>523925</CharactersWithSpaces>
  <Paragraphs>3769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2026-08-19T04:47:34Z</dcterms:created>
  <dc:creator>ghaemiyeh.com</dc:creator>
  <dc:description/>
  <dc:language>en-US</dc:language>
  <cp:lastModifiedBy/>
  <dcterms:modified xsi:type="dcterms:W3CDTF">2026-08-19T08:17:47Z</dcterms:modified>
  <cp:revision>1</cp:revision>
  <dc:subject/>
  <dc:title>شبهات روزآمد</dc:title>
</cp:coreProperties>
</file>

<file path=docProps/custom.xml><?xml version="1.0" encoding="utf-8"?>
<Properties xmlns="http://schemas.openxmlformats.org/officeDocument/2006/custom-properties" xmlns:vt="http://schemas.openxmlformats.org/officeDocument/2006/docPropsVTypes"/>
</file>