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پاسداران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8603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3860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338607_58195312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4338609_581953129">
            <w:r>
              <w:rPr>
                <w:webHidden/>
                <w:rStyle w:val="IndexLink"/>
                <w:rtl w:val="true"/>
              </w:rPr>
              <w:t>سرآغاز</w:t>
            </w:r>
            <w:r>
              <w:rPr>
                <w:rStyle w:val="IndexLink"/>
                <w:rtl w:val="true"/>
              </w:rPr>
              <w:tab/>
            </w:r>
            <w:r>
              <w:rPr>
                <w:rStyle w:val="IndexLink"/>
              </w:rPr>
              <w:t>12</w:t>
            </w:r>
          </w:hyperlink>
        </w:p>
        <w:p>
          <w:pPr>
            <w:pStyle w:val="Contents3"/>
            <w:tabs>
              <w:tab w:val="clear" w:pos="8459"/>
              <w:tab w:val="right" w:pos="9026" w:leader="dot"/>
            </w:tabs>
            <w:rPr/>
          </w:pPr>
          <w:hyperlink w:anchor="__RefHeading___Toc4338611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338613_581953129">
            <w:r>
              <w:rPr>
                <w:webHidden/>
                <w:rStyle w:val="IndexLink"/>
                <w:rtl w:val="true"/>
              </w:rPr>
              <w:t>آموزۀ امامت، فعّال ترین حوزۀ فکری مسلمانان</w:t>
            </w:r>
            <w:r>
              <w:rPr>
                <w:rStyle w:val="IndexLink"/>
                <w:rtl w:val="true"/>
              </w:rPr>
              <w:tab/>
            </w:r>
            <w:r>
              <w:rPr>
                <w:rStyle w:val="IndexLink"/>
              </w:rPr>
              <w:t>13</w:t>
            </w:r>
          </w:hyperlink>
        </w:p>
        <w:p>
          <w:pPr>
            <w:pStyle w:val="Contents3"/>
            <w:tabs>
              <w:tab w:val="clear" w:pos="8459"/>
              <w:tab w:val="right" w:pos="9026" w:leader="dot"/>
            </w:tabs>
            <w:rPr/>
          </w:pPr>
          <w:hyperlink w:anchor="__RefHeading___Toc4338615_581953129">
            <w:r>
              <w:rPr>
                <w:webHidden/>
                <w:rStyle w:val="IndexLink"/>
                <w:rtl w:val="true"/>
              </w:rPr>
              <w:t>ضرورت وجود امام در هر عصر و روزگار</w:t>
            </w:r>
            <w:r>
              <w:rPr>
                <w:rStyle w:val="IndexLink"/>
                <w:rtl w:val="true"/>
              </w:rPr>
              <w:tab/>
            </w:r>
            <w:r>
              <w:rPr>
                <w:rStyle w:val="IndexLink"/>
              </w:rPr>
              <w:t>20</w:t>
            </w:r>
          </w:hyperlink>
        </w:p>
        <w:p>
          <w:pPr>
            <w:pStyle w:val="Contents3"/>
            <w:tabs>
              <w:tab w:val="clear" w:pos="8459"/>
              <w:tab w:val="right" w:pos="9026" w:leader="dot"/>
            </w:tabs>
            <w:rPr/>
          </w:pPr>
          <w:hyperlink w:anchor="__RefHeading___Toc4338617_581953129">
            <w:r>
              <w:rPr>
                <w:webHidden/>
                <w:rStyle w:val="IndexLink"/>
                <w:rtl w:val="true"/>
              </w:rPr>
              <w:t>مهم ترین نقشِ دینی امام</w:t>
            </w:r>
            <w:r>
              <w:rPr>
                <w:rStyle w:val="IndexLink"/>
                <w:rtl w:val="true"/>
              </w:rPr>
              <w:tab/>
            </w:r>
            <w:r>
              <w:rPr>
                <w:rStyle w:val="IndexLink"/>
              </w:rPr>
              <w:t>39</w:t>
            </w:r>
          </w:hyperlink>
        </w:p>
        <w:p>
          <w:pPr>
            <w:pStyle w:val="Contents3"/>
            <w:tabs>
              <w:tab w:val="clear" w:pos="8459"/>
              <w:tab w:val="right" w:pos="9026" w:leader="dot"/>
            </w:tabs>
            <w:rPr/>
          </w:pPr>
          <w:hyperlink w:anchor="__RefHeading___Toc4338619_581953129">
            <w:r>
              <w:rPr>
                <w:webHidden/>
                <w:rStyle w:val="IndexLink"/>
                <w:rtl w:val="true"/>
              </w:rPr>
              <w:t>حدیث ثقلین</w:t>
            </w:r>
            <w:r>
              <w:rPr>
                <w:rStyle w:val="IndexLink"/>
                <w:rtl w:val="true"/>
              </w:rPr>
              <w:tab/>
            </w:r>
            <w:r>
              <w:rPr>
                <w:rStyle w:val="IndexLink"/>
              </w:rPr>
              <w:t>44</w:t>
            </w:r>
          </w:hyperlink>
        </w:p>
        <w:p>
          <w:pPr>
            <w:pStyle w:val="Contents3"/>
            <w:tabs>
              <w:tab w:val="clear" w:pos="8459"/>
              <w:tab w:val="right" w:pos="9026" w:leader="dot"/>
            </w:tabs>
            <w:rPr/>
          </w:pPr>
          <w:hyperlink w:anchor="__RefHeading___Toc4338621_581953129">
            <w:r>
              <w:rPr>
                <w:webHidden/>
                <w:rStyle w:val="IndexLink"/>
                <w:rtl w:val="true"/>
              </w:rPr>
              <w:t>چراغِ مرده کجا، شمع آفتاب کجا</w:t>
            </w:r>
            <w:r>
              <w:rPr>
                <w:rStyle w:val="IndexLink"/>
                <w:rtl w:val="true"/>
              </w:rPr>
              <w:t>!</w:t>
              <w:tab/>
            </w:r>
            <w:r>
              <w:rPr>
                <w:rStyle w:val="IndexLink"/>
              </w:rPr>
              <w:t>52</w:t>
            </w:r>
          </w:hyperlink>
        </w:p>
        <w:p>
          <w:pPr>
            <w:pStyle w:val="Contents2"/>
            <w:tabs>
              <w:tab w:val="clear" w:pos="8743"/>
              <w:tab w:val="right" w:pos="9026" w:leader="dot"/>
            </w:tabs>
            <w:rPr/>
          </w:pPr>
          <w:hyperlink w:anchor="__RefHeading___Toc4338623_581953129">
            <w:r>
              <w:rPr>
                <w:webHidden/>
                <w:rStyle w:val="IndexLink"/>
                <w:rtl w:val="true"/>
              </w:rPr>
              <w:t>مقدّمه</w:t>
            </w:r>
            <w:r>
              <w:rPr>
                <w:rStyle w:val="IndexLink"/>
                <w:rtl w:val="true"/>
              </w:rPr>
              <w:tab/>
            </w:r>
            <w:r>
              <w:rPr>
                <w:rStyle w:val="IndexLink"/>
              </w:rPr>
              <w:t>59</w:t>
            </w:r>
          </w:hyperlink>
        </w:p>
        <w:p>
          <w:pPr>
            <w:pStyle w:val="Contents2"/>
            <w:tabs>
              <w:tab w:val="clear" w:pos="8743"/>
              <w:tab w:val="right" w:pos="9026" w:leader="dot"/>
            </w:tabs>
            <w:rPr/>
          </w:pPr>
          <w:hyperlink w:anchor="__RefHeading___Toc4338625_581953129">
            <w:r>
              <w:rPr>
                <w:webHidden/>
                <w:rStyle w:val="IndexLink"/>
                <w:rtl w:val="true"/>
              </w:rPr>
              <w:t>فصل یکم</w:t>
            </w:r>
            <w:r>
              <w:rPr>
                <w:rStyle w:val="IndexLink"/>
                <w:rtl w:val="true"/>
              </w:rPr>
              <w:t xml:space="preserve">: </w:t>
            </w:r>
            <w:r>
              <w:rPr>
                <w:rStyle w:val="IndexLink"/>
                <w:rtl w:val="true"/>
              </w:rPr>
              <w:t>آیۀ اولی الامر</w:t>
            </w:r>
            <w:r>
              <w:rPr>
                <w:rStyle w:val="IndexLink"/>
                <w:rtl w:val="true"/>
              </w:rPr>
              <w:tab/>
            </w:r>
            <w:r>
              <w:rPr>
                <w:rStyle w:val="IndexLink"/>
              </w:rPr>
              <w:t>70</w:t>
            </w:r>
          </w:hyperlink>
        </w:p>
        <w:p>
          <w:pPr>
            <w:pStyle w:val="Contents3"/>
            <w:tabs>
              <w:tab w:val="clear" w:pos="8459"/>
              <w:tab w:val="right" w:pos="9026" w:leader="dot"/>
            </w:tabs>
            <w:rPr/>
          </w:pPr>
          <w:hyperlink w:anchor="__RefHeading___Toc4338627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4338629_581953129">
            <w:r>
              <w:rPr>
                <w:webHidden/>
                <w:rStyle w:val="IndexLink"/>
                <w:rtl w:val="true"/>
              </w:rPr>
              <w:t>صاحبانِ امر کیانند؟</w:t>
            </w:r>
            <w:r>
              <w:rPr>
                <w:rStyle w:val="IndexLink"/>
                <w:rtl w:val="true"/>
              </w:rPr>
              <w:tab/>
            </w:r>
            <w:r>
              <w:rPr>
                <w:rStyle w:val="IndexLink"/>
              </w:rPr>
              <w:t>71</w:t>
            </w:r>
          </w:hyperlink>
        </w:p>
        <w:p>
          <w:pPr>
            <w:pStyle w:val="Contents3"/>
            <w:tabs>
              <w:tab w:val="clear" w:pos="8459"/>
              <w:tab w:val="right" w:pos="9026" w:leader="dot"/>
            </w:tabs>
            <w:rPr/>
          </w:pPr>
          <w:hyperlink w:anchor="__RefHeading___Toc4338631_581953129">
            <w:r>
              <w:rPr>
                <w:webHidden/>
                <w:rStyle w:val="IndexLink"/>
                <w:rtl w:val="true"/>
              </w:rPr>
              <w:t xml:space="preserve">تحقیقی دوباره دربارۀ </w:t>
            </w:r>
            <w:r>
              <w:rPr>
                <w:rStyle w:val="IndexLink"/>
                <w:rtl w:val="true"/>
              </w:rPr>
              <w:t>«</w:t>
            </w:r>
            <w:r>
              <w:rPr>
                <w:rStyle w:val="IndexLink"/>
                <w:rtl w:val="true"/>
              </w:rPr>
              <w:t>اولوا الامر</w:t>
            </w:r>
            <w:r>
              <w:rPr>
                <w:rStyle w:val="IndexLink"/>
                <w:rtl w:val="true"/>
              </w:rPr>
              <w:t>»</w:t>
              <w:tab/>
            </w:r>
            <w:r>
              <w:rPr>
                <w:rStyle w:val="IndexLink"/>
              </w:rPr>
              <w:t>81</w:t>
            </w:r>
          </w:hyperlink>
        </w:p>
        <w:p>
          <w:pPr>
            <w:pStyle w:val="Contents3"/>
            <w:tabs>
              <w:tab w:val="clear" w:pos="8459"/>
              <w:tab w:val="right" w:pos="9026" w:leader="dot"/>
            </w:tabs>
            <w:rPr/>
          </w:pPr>
          <w:hyperlink w:anchor="__RefHeading___Toc4338633_581953129">
            <w:r>
              <w:rPr>
                <w:webHidden/>
                <w:rStyle w:val="IndexLink"/>
                <w:rtl w:val="true"/>
              </w:rPr>
              <w:t>نگاهی گذرا به روایات</w:t>
            </w:r>
            <w:r>
              <w:rPr>
                <w:rStyle w:val="IndexLink"/>
                <w:rtl w:val="true"/>
              </w:rPr>
              <w:tab/>
            </w:r>
            <w:r>
              <w:rPr>
                <w:rStyle w:val="IndexLink"/>
              </w:rPr>
              <w:t>83</w:t>
            </w:r>
          </w:hyperlink>
        </w:p>
        <w:p>
          <w:pPr>
            <w:pStyle w:val="Contents2"/>
            <w:tabs>
              <w:tab w:val="clear" w:pos="8743"/>
              <w:tab w:val="right" w:pos="9026" w:leader="dot"/>
            </w:tabs>
            <w:rPr/>
          </w:pPr>
          <w:hyperlink w:anchor="__RefHeading___Toc4338635_581953129">
            <w:r>
              <w:rPr>
                <w:webHidden/>
                <w:rStyle w:val="IndexLink"/>
                <w:rtl w:val="true"/>
              </w:rPr>
              <w:t>فصل دوّم</w:t>
            </w:r>
            <w:r>
              <w:rPr>
                <w:rStyle w:val="IndexLink"/>
                <w:rtl w:val="true"/>
              </w:rPr>
              <w:t xml:space="preserve">: </w:t>
            </w:r>
            <w:r>
              <w:rPr>
                <w:rStyle w:val="IndexLink"/>
                <w:rtl w:val="true"/>
              </w:rPr>
              <w:t>آیۀ ولایت</w:t>
            </w:r>
            <w:r>
              <w:rPr>
                <w:rStyle w:val="IndexLink"/>
                <w:rtl w:val="true"/>
              </w:rPr>
              <w:tab/>
            </w:r>
            <w:r>
              <w:rPr>
                <w:rStyle w:val="IndexLink"/>
              </w:rPr>
              <w:t>93</w:t>
            </w:r>
          </w:hyperlink>
        </w:p>
        <w:p>
          <w:pPr>
            <w:pStyle w:val="Contents3"/>
            <w:tabs>
              <w:tab w:val="clear" w:pos="8459"/>
              <w:tab w:val="right" w:pos="9026" w:leader="dot"/>
            </w:tabs>
            <w:rPr/>
          </w:pPr>
          <w:hyperlink w:anchor="__RefHeading___Toc4338637_58195312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4338639_581953129">
            <w:r>
              <w:rPr>
                <w:webHidden/>
                <w:rStyle w:val="IndexLink"/>
                <w:rtl w:val="true"/>
              </w:rPr>
              <w:t>بررسی پاره ای از روایات</w:t>
            </w:r>
            <w:r>
              <w:rPr>
                <w:rStyle w:val="IndexLink"/>
                <w:rtl w:val="true"/>
              </w:rPr>
              <w:tab/>
            </w:r>
            <w:r>
              <w:rPr>
                <w:rStyle w:val="IndexLink"/>
              </w:rPr>
              <w:t>99</w:t>
            </w:r>
          </w:hyperlink>
        </w:p>
        <w:p>
          <w:pPr>
            <w:pStyle w:val="Contents2"/>
            <w:tabs>
              <w:tab w:val="clear" w:pos="8743"/>
              <w:tab w:val="right" w:pos="9026" w:leader="dot"/>
            </w:tabs>
            <w:rPr/>
          </w:pPr>
          <w:hyperlink w:anchor="__RefHeading___Toc4338641_581953129">
            <w:r>
              <w:rPr>
                <w:webHidden/>
                <w:rStyle w:val="IndexLink"/>
                <w:rtl w:val="true"/>
              </w:rPr>
              <w:t>فصل سوّم</w:t>
            </w:r>
            <w:r>
              <w:rPr>
                <w:rStyle w:val="IndexLink"/>
                <w:rtl w:val="true"/>
              </w:rPr>
              <w:t xml:space="preserve">: </w:t>
            </w:r>
            <w:r>
              <w:rPr>
                <w:rStyle w:val="IndexLink"/>
                <w:rtl w:val="true"/>
              </w:rPr>
              <w:t>امامت ابراهیم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4338643_58195312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4338645_581953129">
            <w:r>
              <w:rPr>
                <w:webHidden/>
                <w:rStyle w:val="IndexLink"/>
                <w:rtl w:val="true"/>
              </w:rPr>
              <w:t>درخواست های ابراهیم</w:t>
            </w:r>
            <w:r>
              <w:rPr>
                <w:rStyle w:val="IndexLink"/>
                <w:rtl w:val="true"/>
              </w:rPr>
              <w:tab/>
            </w:r>
            <w:r>
              <w:rPr>
                <w:rStyle w:val="IndexLink"/>
              </w:rPr>
              <w:t>110</w:t>
            </w:r>
          </w:hyperlink>
        </w:p>
        <w:p>
          <w:pPr>
            <w:pStyle w:val="Contents2"/>
            <w:tabs>
              <w:tab w:val="clear" w:pos="8743"/>
              <w:tab w:val="right" w:pos="9026" w:leader="dot"/>
            </w:tabs>
            <w:rPr/>
          </w:pPr>
          <w:hyperlink w:anchor="__RefHeading___Toc4338647_581953129">
            <w:r>
              <w:rPr>
                <w:webHidden/>
                <w:rStyle w:val="IndexLink"/>
                <w:rtl w:val="true"/>
              </w:rPr>
              <w:t>فصل چهارم</w:t>
            </w:r>
            <w:r>
              <w:rPr>
                <w:rStyle w:val="IndexLink"/>
                <w:rtl w:val="true"/>
              </w:rPr>
              <w:t xml:space="preserve">: </w:t>
            </w:r>
            <w:r>
              <w:rPr>
                <w:rStyle w:val="IndexLink"/>
                <w:rtl w:val="true"/>
              </w:rPr>
              <w:t>رهبری و فرماندهیِ طالوت</w:t>
            </w:r>
            <w:r>
              <w:rPr>
                <w:rStyle w:val="IndexLink"/>
                <w:rtl w:val="true"/>
              </w:rPr>
              <w:tab/>
            </w:r>
            <w:r>
              <w:rPr>
                <w:rStyle w:val="IndexLink"/>
              </w:rPr>
              <w:t>117</w:t>
            </w:r>
          </w:hyperlink>
        </w:p>
        <w:p>
          <w:pPr>
            <w:pStyle w:val="Contents2"/>
            <w:tabs>
              <w:tab w:val="clear" w:pos="8743"/>
              <w:tab w:val="right" w:pos="9026" w:leader="dot"/>
            </w:tabs>
            <w:rPr/>
          </w:pPr>
          <w:hyperlink w:anchor="__RefHeading___Toc4338649_581953129">
            <w:r>
              <w:rPr>
                <w:webHidden/>
                <w:rStyle w:val="IndexLink"/>
                <w:rtl w:val="true"/>
              </w:rPr>
              <w:t>فصل پنجم</w:t>
            </w:r>
            <w:r>
              <w:rPr>
                <w:rStyle w:val="IndexLink"/>
                <w:rtl w:val="true"/>
              </w:rPr>
              <w:t xml:space="preserve">: </w:t>
            </w:r>
            <w:r>
              <w:rPr>
                <w:rStyle w:val="IndexLink"/>
                <w:rtl w:val="true"/>
              </w:rPr>
              <w:t xml:space="preserve">آیۀ اصطفاء </w:t>
            </w:r>
            <w:r>
              <w:rPr>
                <w:rStyle w:val="IndexLink"/>
                <w:rtl w:val="true"/>
              </w:rPr>
              <w:t>(</w:t>
            </w:r>
            <w:r>
              <w:rPr>
                <w:rStyle w:val="IndexLink"/>
                <w:rtl w:val="true"/>
              </w:rPr>
              <w:t>بِهْ گزینی</w:t>
            </w:r>
            <w:r>
              <w:rPr>
                <w:rStyle w:val="IndexLink"/>
                <w:rtl w:val="true"/>
              </w:rPr>
              <w:t>)</w:t>
              <w:tab/>
            </w:r>
            <w:r>
              <w:rPr>
                <w:rStyle w:val="IndexLink"/>
              </w:rPr>
              <w:t>130</w:t>
            </w:r>
          </w:hyperlink>
        </w:p>
        <w:p>
          <w:pPr>
            <w:pStyle w:val="Contents3"/>
            <w:tabs>
              <w:tab w:val="clear" w:pos="8459"/>
              <w:tab w:val="right" w:pos="9026" w:leader="dot"/>
            </w:tabs>
            <w:rPr/>
          </w:pPr>
          <w:hyperlink w:anchor="__RefHeading___Toc4338651_581953129">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338653_581953129">
            <w:r>
              <w:rPr>
                <w:webHidden/>
                <w:rStyle w:val="IndexLink"/>
                <w:rtl w:val="true"/>
              </w:rPr>
              <w:t>آل ابراهیم کیانند؟</w:t>
            </w:r>
            <w:r>
              <w:rPr>
                <w:rStyle w:val="IndexLink"/>
                <w:rtl w:val="true"/>
              </w:rPr>
              <w:tab/>
            </w:r>
            <w:r>
              <w:rPr>
                <w:rStyle w:val="IndexLink"/>
              </w:rPr>
              <w:t>134</w:t>
            </w:r>
          </w:hyperlink>
        </w:p>
        <w:p>
          <w:pPr>
            <w:pStyle w:val="Contents2"/>
            <w:tabs>
              <w:tab w:val="clear" w:pos="8743"/>
              <w:tab w:val="right" w:pos="9026" w:leader="dot"/>
            </w:tabs>
            <w:rPr/>
          </w:pPr>
          <w:hyperlink w:anchor="__RefHeading___Toc4338655_581953129">
            <w:r>
              <w:rPr>
                <w:webHidden/>
                <w:rStyle w:val="IndexLink"/>
                <w:rtl w:val="true"/>
              </w:rPr>
              <w:t>فصل ششم</w:t>
            </w:r>
            <w:r>
              <w:rPr>
                <w:rStyle w:val="IndexLink"/>
                <w:rtl w:val="true"/>
              </w:rPr>
              <w:t xml:space="preserve">: </w:t>
            </w:r>
            <w:r>
              <w:rPr>
                <w:rStyle w:val="IndexLink"/>
                <w:rtl w:val="true"/>
              </w:rPr>
              <w:t>امامت و آگاهی از علمِ غیب</w:t>
            </w:r>
            <w:r>
              <w:rPr>
                <w:rStyle w:val="IndexLink"/>
                <w:rtl w:val="true"/>
              </w:rPr>
              <w:tab/>
            </w:r>
            <w:r>
              <w:rPr>
                <w:rStyle w:val="IndexLink"/>
              </w:rPr>
              <w:t>140</w:t>
            </w:r>
          </w:hyperlink>
        </w:p>
        <w:p>
          <w:pPr>
            <w:pStyle w:val="Contents3"/>
            <w:tabs>
              <w:tab w:val="clear" w:pos="8459"/>
              <w:tab w:val="right" w:pos="9026" w:leader="dot"/>
            </w:tabs>
            <w:rPr/>
          </w:pPr>
          <w:hyperlink w:anchor="__RefHeading___Toc4338657_58195312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4338659_581953129">
            <w:r>
              <w:rPr>
                <w:webHidden/>
                <w:rStyle w:val="IndexLink"/>
                <w:rtl w:val="true"/>
              </w:rPr>
              <w:t>نگاهی به آیاتِ غیب</w:t>
            </w:r>
            <w:r>
              <w:rPr>
                <w:rStyle w:val="IndexLink"/>
                <w:rtl w:val="true"/>
              </w:rPr>
              <w:tab/>
            </w:r>
            <w:r>
              <w:rPr>
                <w:rStyle w:val="IndexLink"/>
              </w:rPr>
              <w:t>147</w:t>
            </w:r>
          </w:hyperlink>
        </w:p>
        <w:p>
          <w:pPr>
            <w:pStyle w:val="Contents3"/>
            <w:tabs>
              <w:tab w:val="clear" w:pos="8459"/>
              <w:tab w:val="right" w:pos="9026" w:leader="dot"/>
            </w:tabs>
            <w:rPr/>
          </w:pPr>
          <w:hyperlink w:anchor="__RefHeading___Toc4338661_581953129">
            <w:r>
              <w:rPr>
                <w:webHidden/>
                <w:rStyle w:val="IndexLink"/>
                <w:rtl w:val="true"/>
              </w:rPr>
              <w:t>علم امام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4338663_581953129">
            <w:r>
              <w:rPr>
                <w:webHidden/>
                <w:rStyle w:val="IndexLink"/>
                <w:rtl w:val="true"/>
              </w:rPr>
              <w:t>برخورداری از علم غیب در قلمرو امور شخصی و اجتماعی</w:t>
            </w:r>
            <w:r>
              <w:rPr>
                <w:rStyle w:val="IndexLink"/>
                <w:rtl w:val="true"/>
              </w:rPr>
              <w:tab/>
            </w:r>
            <w:r>
              <w:rPr>
                <w:rStyle w:val="IndexLink"/>
              </w:rPr>
              <w:t>152</w:t>
            </w:r>
          </w:hyperlink>
        </w:p>
        <w:p>
          <w:pPr>
            <w:pStyle w:val="Contents3"/>
            <w:tabs>
              <w:tab w:val="clear" w:pos="8459"/>
              <w:tab w:val="right" w:pos="9026" w:leader="dot"/>
            </w:tabs>
            <w:rPr/>
          </w:pPr>
          <w:hyperlink w:anchor="__RefHeading___Toc4338665_581953129">
            <w:r>
              <w:rPr>
                <w:webHidden/>
                <w:rStyle w:val="IndexLink"/>
                <w:rtl w:val="true"/>
              </w:rPr>
              <w:t>اهل بیت نیز، از دانشِ غیب برخوردارند</w:t>
            </w:r>
            <w:r>
              <w:rPr>
                <w:rStyle w:val="IndexLink"/>
                <w:rtl w:val="true"/>
              </w:rPr>
              <w:tab/>
            </w:r>
            <w:r>
              <w:rPr>
                <w:rStyle w:val="IndexLink"/>
              </w:rPr>
              <w:t>157</w:t>
            </w:r>
          </w:hyperlink>
        </w:p>
        <w:p>
          <w:pPr>
            <w:pStyle w:val="Contents3"/>
            <w:tabs>
              <w:tab w:val="clear" w:pos="8459"/>
              <w:tab w:val="right" w:pos="9026" w:leader="dot"/>
            </w:tabs>
            <w:rPr/>
          </w:pPr>
          <w:hyperlink w:anchor="__RefHeading___Toc4338667_581953129">
            <w:r>
              <w:rPr>
                <w:webHidden/>
                <w:rStyle w:val="IndexLink"/>
                <w:rtl w:val="true"/>
              </w:rPr>
              <w:t>بررسی پاره ای از روایات</w:t>
            </w:r>
            <w:r>
              <w:rPr>
                <w:rStyle w:val="IndexLink"/>
                <w:rtl w:val="true"/>
              </w:rPr>
              <w:tab/>
            </w:r>
            <w:r>
              <w:rPr>
                <w:rStyle w:val="IndexLink"/>
              </w:rPr>
              <w:t>160</w:t>
            </w:r>
          </w:hyperlink>
        </w:p>
        <w:p>
          <w:pPr>
            <w:pStyle w:val="Contents3"/>
            <w:tabs>
              <w:tab w:val="clear" w:pos="8459"/>
              <w:tab w:val="right" w:pos="9026" w:leader="dot"/>
            </w:tabs>
            <w:rPr/>
          </w:pPr>
          <w:hyperlink w:anchor="__RefHeading___Toc4338669_581953129">
            <w:r>
              <w:rPr>
                <w:webHidden/>
                <w:rStyle w:val="IndexLink"/>
                <w:rtl w:val="true"/>
              </w:rPr>
              <w:t>چرا باید در شگفت بود؟</w:t>
            </w:r>
            <w:r>
              <w:rPr>
                <w:rStyle w:val="IndexLink"/>
                <w:rtl w:val="true"/>
              </w:rPr>
              <w:tab/>
            </w:r>
            <w:r>
              <w:rPr>
                <w:rStyle w:val="IndexLink"/>
              </w:rPr>
              <w:t>166</w:t>
            </w:r>
          </w:hyperlink>
        </w:p>
        <w:p>
          <w:pPr>
            <w:pStyle w:val="Contents2"/>
            <w:tabs>
              <w:tab w:val="clear" w:pos="8743"/>
              <w:tab w:val="right" w:pos="9026" w:leader="dot"/>
            </w:tabs>
            <w:rPr/>
          </w:pPr>
          <w:hyperlink w:anchor="__RefHeading___Toc4338671_581953129">
            <w:r>
              <w:rPr>
                <w:webHidden/>
                <w:rStyle w:val="IndexLink"/>
                <w:rtl w:val="true"/>
              </w:rPr>
              <w:t>فصل هفتم</w:t>
            </w:r>
            <w:r>
              <w:rPr>
                <w:rStyle w:val="IndexLink"/>
                <w:rtl w:val="true"/>
              </w:rPr>
              <w:t xml:space="preserve">: </w:t>
            </w:r>
            <w:r>
              <w:rPr>
                <w:rStyle w:val="IndexLink"/>
                <w:rtl w:val="true"/>
              </w:rPr>
              <w:t>عاشورا و امام حسین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4338673_58195312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4338675_581953129">
            <w:r>
              <w:rPr>
                <w:webHidden/>
                <w:rStyle w:val="IndexLink"/>
                <w:rtl w:val="true"/>
              </w:rPr>
              <w:t>خطاهای اساسی نویسندۀ کتاب شهید جاوید</w:t>
            </w:r>
            <w:r>
              <w:rPr>
                <w:rStyle w:val="IndexLink"/>
                <w:rtl w:val="true"/>
              </w:rPr>
              <w:t>:</w:t>
              <w:tab/>
            </w:r>
            <w:r>
              <w:rPr>
                <w:rStyle w:val="IndexLink"/>
              </w:rPr>
              <w:t>179</w:t>
            </w:r>
          </w:hyperlink>
        </w:p>
        <w:p>
          <w:pPr>
            <w:pStyle w:val="Contents4"/>
            <w:tabs>
              <w:tab w:val="clear" w:pos="8176"/>
              <w:tab w:val="right" w:pos="9026" w:leader="dot"/>
            </w:tabs>
            <w:rPr/>
          </w:pPr>
          <w:hyperlink w:anchor="__RefHeading___Toc4338677_58195312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338679_581953129">
            <w:r>
              <w:rPr>
                <w:webHidden/>
                <w:rStyle w:val="IndexLink"/>
                <w:rtl w:val="true"/>
              </w:rPr>
              <w:t>خطای نخست</w:t>
            </w:r>
            <w:r>
              <w:rPr>
                <w:rStyle w:val="IndexLink"/>
                <w:rtl w:val="true"/>
              </w:rPr>
              <w:t>:</w:t>
              <w:tab/>
            </w:r>
            <w:r>
              <w:rPr>
                <w:rStyle w:val="IndexLink"/>
              </w:rPr>
              <w:t>179</w:t>
            </w:r>
          </w:hyperlink>
        </w:p>
        <w:p>
          <w:pPr>
            <w:pStyle w:val="Contents4"/>
            <w:tabs>
              <w:tab w:val="clear" w:pos="8176"/>
              <w:tab w:val="right" w:pos="9026" w:leader="dot"/>
            </w:tabs>
            <w:rPr/>
          </w:pPr>
          <w:hyperlink w:anchor="__RefHeading___Toc4338681_581953129">
            <w:r>
              <w:rPr>
                <w:webHidden/>
                <w:rStyle w:val="IndexLink"/>
                <w:rtl w:val="true"/>
              </w:rPr>
              <w:t>خطای دوّم</w:t>
            </w:r>
            <w:r>
              <w:rPr>
                <w:rStyle w:val="IndexLink"/>
                <w:rtl w:val="true"/>
              </w:rPr>
              <w:t>:</w:t>
              <w:tab/>
            </w:r>
            <w:r>
              <w:rPr>
                <w:rStyle w:val="IndexLink"/>
              </w:rPr>
              <w:t>181</w:t>
            </w:r>
          </w:hyperlink>
        </w:p>
        <w:p>
          <w:pPr>
            <w:pStyle w:val="Contents4"/>
            <w:tabs>
              <w:tab w:val="clear" w:pos="8176"/>
              <w:tab w:val="right" w:pos="9026" w:leader="dot"/>
            </w:tabs>
            <w:rPr/>
          </w:pPr>
          <w:hyperlink w:anchor="__RefHeading___Toc4338683_581953129">
            <w:r>
              <w:rPr>
                <w:webHidden/>
                <w:rStyle w:val="IndexLink"/>
                <w:rtl w:val="true"/>
              </w:rPr>
              <w:t>خطای سوّم</w:t>
            </w:r>
            <w:r>
              <w:rPr>
                <w:rStyle w:val="IndexLink"/>
                <w:rtl w:val="true"/>
              </w:rPr>
              <w:t>:</w:t>
              <w:tab/>
            </w:r>
            <w:r>
              <w:rPr>
                <w:rStyle w:val="IndexLink"/>
              </w:rPr>
              <w:t>181</w:t>
            </w:r>
          </w:hyperlink>
        </w:p>
        <w:p>
          <w:pPr>
            <w:pStyle w:val="Contents4"/>
            <w:tabs>
              <w:tab w:val="clear" w:pos="8176"/>
              <w:tab w:val="right" w:pos="9026" w:leader="dot"/>
            </w:tabs>
            <w:rPr/>
          </w:pPr>
          <w:hyperlink w:anchor="__RefHeading___Toc4338685_581953129">
            <w:r>
              <w:rPr>
                <w:webHidden/>
                <w:rStyle w:val="IndexLink"/>
                <w:rtl w:val="true"/>
              </w:rPr>
              <w:t>یک پرسش</w:t>
            </w:r>
            <w:r>
              <w:rPr>
                <w:rStyle w:val="IndexLink"/>
                <w:rtl w:val="true"/>
              </w:rPr>
              <w:t>:</w:t>
              <w:tab/>
            </w:r>
            <w:r>
              <w:rPr>
                <w:rStyle w:val="IndexLink"/>
              </w:rPr>
              <w:t>184</w:t>
            </w:r>
          </w:hyperlink>
        </w:p>
        <w:p>
          <w:pPr>
            <w:pStyle w:val="Contents3"/>
            <w:tabs>
              <w:tab w:val="clear" w:pos="8459"/>
              <w:tab w:val="right" w:pos="9026" w:leader="dot"/>
            </w:tabs>
            <w:rPr/>
          </w:pPr>
          <w:hyperlink w:anchor="__RefHeading___Toc4338687_581953129">
            <w:r>
              <w:rPr>
                <w:webHidden/>
                <w:rStyle w:val="IndexLink"/>
                <w:rtl w:val="true"/>
              </w:rPr>
              <w:t>مشکل اساسی نویسنده</w:t>
            </w:r>
            <w:r>
              <w:rPr>
                <w:rStyle w:val="IndexLink"/>
                <w:rtl w:val="true"/>
              </w:rPr>
              <w:t>:</w:t>
              <w:tab/>
            </w:r>
            <w:r>
              <w:rPr>
                <w:rStyle w:val="IndexLink"/>
              </w:rPr>
              <w:t>188</w:t>
            </w:r>
          </w:hyperlink>
        </w:p>
        <w:p>
          <w:pPr>
            <w:pStyle w:val="Contents3"/>
            <w:tabs>
              <w:tab w:val="clear" w:pos="8459"/>
              <w:tab w:val="right" w:pos="9026" w:leader="dot"/>
            </w:tabs>
            <w:rPr/>
          </w:pPr>
          <w:hyperlink w:anchor="__RefHeading___Toc4338689_581953129">
            <w:r>
              <w:rPr>
                <w:webHidden/>
                <w:rStyle w:val="IndexLink"/>
                <w:rtl w:val="true"/>
              </w:rPr>
              <w:t>امام علیه السلام نمی داند کارش به کجا می انجامد</w:t>
            </w:r>
            <w:r>
              <w:rPr>
                <w:rStyle w:val="IndexLink"/>
                <w:rtl w:val="true"/>
              </w:rPr>
              <w:tab/>
            </w:r>
            <w:r>
              <w:rPr>
                <w:rStyle w:val="IndexLink"/>
              </w:rPr>
              <w:t>188</w:t>
            </w:r>
          </w:hyperlink>
        </w:p>
        <w:p>
          <w:pPr>
            <w:pStyle w:val="Contents3"/>
            <w:tabs>
              <w:tab w:val="clear" w:pos="8459"/>
              <w:tab w:val="right" w:pos="9026" w:leader="dot"/>
            </w:tabs>
            <w:rPr/>
          </w:pPr>
          <w:hyperlink w:anchor="__RefHeading___Toc4338691_581953129">
            <w:r>
              <w:rPr>
                <w:webHidden/>
                <w:rStyle w:val="IndexLink"/>
                <w:rtl w:val="true"/>
              </w:rPr>
              <w:t>مسائل اعتقادی در حوزۀ دانش کلام است و نه تاریخ</w:t>
            </w:r>
            <w:r>
              <w:rPr>
                <w:rStyle w:val="IndexLink"/>
                <w:rtl w:val="true"/>
              </w:rPr>
              <w:tab/>
            </w:r>
            <w:r>
              <w:rPr>
                <w:rStyle w:val="IndexLink"/>
              </w:rPr>
              <w:t>190</w:t>
            </w:r>
          </w:hyperlink>
        </w:p>
        <w:p>
          <w:pPr>
            <w:pStyle w:val="Contents3"/>
            <w:tabs>
              <w:tab w:val="clear" w:pos="8459"/>
              <w:tab w:val="right" w:pos="9026" w:leader="dot"/>
            </w:tabs>
            <w:rPr/>
          </w:pPr>
          <w:hyperlink w:anchor="__RefHeading___Toc4338693_581953129">
            <w:r>
              <w:rPr>
                <w:webHidden/>
                <w:rStyle w:val="IndexLink"/>
                <w:rtl w:val="true"/>
              </w:rPr>
              <w:t>و امّا تاریخ طبری</w:t>
            </w:r>
            <w:r>
              <w:rPr>
                <w:rStyle w:val="IndexLink"/>
                <w:rtl w:val="true"/>
              </w:rPr>
              <w:t>:</w:t>
              <w:tab/>
            </w:r>
            <w:r>
              <w:rPr>
                <w:rStyle w:val="IndexLink"/>
              </w:rPr>
              <w:t>191</w:t>
            </w:r>
          </w:hyperlink>
        </w:p>
        <w:p>
          <w:pPr>
            <w:pStyle w:val="Contents3"/>
            <w:tabs>
              <w:tab w:val="clear" w:pos="8459"/>
              <w:tab w:val="right" w:pos="9026" w:leader="dot"/>
            </w:tabs>
            <w:rPr/>
          </w:pPr>
          <w:hyperlink w:anchor="__RefHeading___Toc4338695_581953129">
            <w:r>
              <w:rPr>
                <w:webHidden/>
                <w:rStyle w:val="IndexLink"/>
                <w:rtl w:val="true"/>
              </w:rPr>
              <w:t>ناکجا آباد</w:t>
            </w:r>
            <w:r>
              <w:rPr>
                <w:rStyle w:val="IndexLink"/>
                <w:rtl w:val="true"/>
              </w:rPr>
              <w:t>:</w:t>
              <w:tab/>
            </w:r>
            <w:r>
              <w:rPr>
                <w:rStyle w:val="IndexLink"/>
              </w:rPr>
              <w:t>193</w:t>
            </w:r>
          </w:hyperlink>
        </w:p>
        <w:p>
          <w:pPr>
            <w:pStyle w:val="Contents4"/>
            <w:tabs>
              <w:tab w:val="clear" w:pos="8176"/>
              <w:tab w:val="right" w:pos="9026" w:leader="dot"/>
            </w:tabs>
            <w:rPr/>
          </w:pPr>
          <w:hyperlink w:anchor="__RefHeading___Toc4338697_58195312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4338699_581953129">
            <w:r>
              <w:rPr>
                <w:webHidden/>
                <w:rStyle w:val="IndexLink"/>
                <w:rtl w:val="true"/>
              </w:rPr>
              <w:t>نتیجه پیش گفته ها</w:t>
            </w:r>
            <w:r>
              <w:rPr>
                <w:rStyle w:val="IndexLink"/>
                <w:rtl w:val="true"/>
              </w:rPr>
              <w:t>:</w:t>
              <w:tab/>
            </w:r>
            <w:r>
              <w:rPr>
                <w:rStyle w:val="IndexLink"/>
              </w:rPr>
              <w:t>199</w:t>
            </w:r>
          </w:hyperlink>
        </w:p>
        <w:p>
          <w:pPr>
            <w:pStyle w:val="Contents3"/>
            <w:tabs>
              <w:tab w:val="clear" w:pos="8459"/>
              <w:tab w:val="right" w:pos="9026" w:leader="dot"/>
            </w:tabs>
            <w:rPr/>
          </w:pPr>
          <w:hyperlink w:anchor="__RefHeading___Toc4338701_581953129">
            <w:r>
              <w:rPr>
                <w:webHidden/>
                <w:rStyle w:val="IndexLink"/>
                <w:rtl w:val="true"/>
              </w:rPr>
              <w:t>پایان کار امام جز خسارت نبود</w:t>
            </w:r>
            <w:r>
              <w:rPr>
                <w:rStyle w:val="IndexLink"/>
                <w:rtl w:val="true"/>
              </w:rPr>
              <w:tab/>
            </w:r>
            <w:r>
              <w:rPr>
                <w:rStyle w:val="IndexLink"/>
              </w:rPr>
              <w:t>201</w:t>
            </w:r>
          </w:hyperlink>
        </w:p>
        <w:p>
          <w:pPr>
            <w:pStyle w:val="Contents4"/>
            <w:tabs>
              <w:tab w:val="clear" w:pos="8176"/>
              <w:tab w:val="right" w:pos="9026" w:leader="dot"/>
            </w:tabs>
            <w:rPr/>
          </w:pPr>
          <w:hyperlink w:anchor="__RefHeading___Toc4338703_581953129">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338705_581953129">
            <w:r>
              <w:rPr>
                <w:webHidden/>
                <w:rStyle w:val="IndexLink"/>
                <w:rtl w:val="true"/>
              </w:rPr>
              <w:t>تأکیدی بر مدّعای ما</w:t>
            </w:r>
            <w:r>
              <w:rPr>
                <w:rStyle w:val="IndexLink"/>
                <w:rtl w:val="true"/>
              </w:rPr>
              <w:tab/>
            </w:r>
            <w:r>
              <w:rPr>
                <w:rStyle w:val="IndexLink"/>
              </w:rPr>
              <w:t>202</w:t>
            </w:r>
          </w:hyperlink>
        </w:p>
        <w:p>
          <w:pPr>
            <w:pStyle w:val="Contents3"/>
            <w:tabs>
              <w:tab w:val="clear" w:pos="8459"/>
              <w:tab w:val="right" w:pos="9026" w:leader="dot"/>
            </w:tabs>
            <w:rPr/>
          </w:pPr>
          <w:hyperlink w:anchor="__RefHeading___Toc4338707_581953129">
            <w:r>
              <w:rPr>
                <w:webHidden/>
                <w:rStyle w:val="IndexLink"/>
                <w:rtl w:val="true"/>
              </w:rPr>
              <w:t>نتیجۀ دیدارها و گفت و گوها</w:t>
            </w:r>
            <w:r>
              <w:rPr>
                <w:rStyle w:val="IndexLink"/>
                <w:rtl w:val="true"/>
              </w:rPr>
              <w:tab/>
            </w:r>
            <w:r>
              <w:rPr>
                <w:rStyle w:val="IndexLink"/>
              </w:rPr>
              <w:t>208</w:t>
            </w:r>
          </w:hyperlink>
        </w:p>
        <w:p>
          <w:pPr>
            <w:pStyle w:val="Contents3"/>
            <w:tabs>
              <w:tab w:val="clear" w:pos="8459"/>
              <w:tab w:val="right" w:pos="9026" w:leader="dot"/>
            </w:tabs>
            <w:rPr/>
          </w:pPr>
          <w:hyperlink w:anchor="__RefHeading___Toc4338709_581953129">
            <w:r>
              <w:rPr>
                <w:webHidden/>
                <w:rStyle w:val="IndexLink"/>
                <w:rtl w:val="true"/>
              </w:rPr>
              <w:t>نکته ها</w:t>
            </w:r>
            <w:r>
              <w:rPr>
                <w:rStyle w:val="IndexLink"/>
                <w:rtl w:val="true"/>
              </w:rPr>
              <w:t>:</w:t>
              <w:tab/>
            </w:r>
            <w:r>
              <w:rPr>
                <w:rStyle w:val="IndexLink"/>
              </w:rPr>
              <w:t>213</w:t>
            </w:r>
          </w:hyperlink>
        </w:p>
        <w:p>
          <w:pPr>
            <w:pStyle w:val="Contents3"/>
            <w:tabs>
              <w:tab w:val="clear" w:pos="8459"/>
              <w:tab w:val="right" w:pos="9026" w:leader="dot"/>
            </w:tabs>
            <w:rPr/>
          </w:pPr>
          <w:hyperlink w:anchor="__RefHeading___Toc4338711_581953129">
            <w:r>
              <w:rPr>
                <w:webHidden/>
                <w:rStyle w:val="IndexLink"/>
                <w:rtl w:val="true"/>
              </w:rPr>
              <w:t>فرضی دیگر</w:t>
            </w:r>
            <w:r>
              <w:rPr>
                <w:rStyle w:val="IndexLink"/>
                <w:rtl w:val="true"/>
              </w:rPr>
              <w:tab/>
            </w:r>
            <w:r>
              <w:rPr>
                <w:rStyle w:val="IndexLink"/>
              </w:rPr>
              <w:t>217</w:t>
            </w:r>
          </w:hyperlink>
        </w:p>
        <w:p>
          <w:pPr>
            <w:pStyle w:val="Contents3"/>
            <w:tabs>
              <w:tab w:val="clear" w:pos="8459"/>
              <w:tab w:val="right" w:pos="9026" w:leader="dot"/>
            </w:tabs>
            <w:rPr/>
          </w:pPr>
          <w:hyperlink w:anchor="__RefHeading___Toc4338713_581953129">
            <w:r>
              <w:rPr>
                <w:webHidden/>
                <w:rStyle w:val="IndexLink"/>
                <w:rtl w:val="true"/>
              </w:rPr>
              <w:t>گذری بر احادیث اهل بیت علیهم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4338715_581953129">
            <w:r>
              <w:rPr>
                <w:webHidden/>
                <w:rStyle w:val="IndexLink"/>
                <w:rtl w:val="true"/>
              </w:rPr>
              <w:t>آن چه خدای خواهد، همان شود</w:t>
            </w:r>
            <w:r>
              <w:rPr>
                <w:rStyle w:val="IndexLink"/>
                <w:rtl w:val="true"/>
              </w:rPr>
              <w:t>!</w:t>
              <w:tab/>
            </w:r>
            <w:r>
              <w:rPr>
                <w:rStyle w:val="IndexLink"/>
              </w:rPr>
              <w:t>230</w:t>
            </w:r>
          </w:hyperlink>
        </w:p>
        <w:p>
          <w:pPr>
            <w:pStyle w:val="Contents3"/>
            <w:tabs>
              <w:tab w:val="clear" w:pos="8459"/>
              <w:tab w:val="right" w:pos="9026" w:leader="dot"/>
            </w:tabs>
            <w:rPr/>
          </w:pPr>
          <w:hyperlink w:anchor="__RefHeading___Toc4338717_581953129">
            <w:r>
              <w:rPr>
                <w:webHidden/>
                <w:rStyle w:val="IndexLink"/>
                <w:rtl w:val="true"/>
              </w:rPr>
              <w:t>قِصّۀ ماست که در هر سرِ بازار بمانْد</w:t>
            </w:r>
            <w:r>
              <w:rPr>
                <w:rStyle w:val="IndexLink"/>
                <w:rtl w:val="true"/>
              </w:rPr>
              <w:tab/>
            </w:r>
            <w:r>
              <w:rPr>
                <w:rStyle w:val="IndexLink"/>
              </w:rPr>
              <w:t>233</w:t>
            </w:r>
          </w:hyperlink>
        </w:p>
        <w:p>
          <w:pPr>
            <w:pStyle w:val="Contents3"/>
            <w:tabs>
              <w:tab w:val="clear" w:pos="8459"/>
              <w:tab w:val="right" w:pos="9026" w:leader="dot"/>
            </w:tabs>
            <w:rPr/>
          </w:pPr>
          <w:hyperlink w:anchor="__RefHeading___Toc4338719_581953129">
            <w:r>
              <w:rPr>
                <w:webHidden/>
                <w:rStyle w:val="IndexLink"/>
                <w:rtl w:val="true"/>
              </w:rPr>
              <w:t>گفت و گوی حبیب بن مظاهر و میثم تمّار</w:t>
            </w:r>
            <w:r>
              <w:rPr>
                <w:rStyle w:val="IndexLink"/>
                <w:rtl w:val="true"/>
              </w:rPr>
              <w:tab/>
            </w:r>
            <w:r>
              <w:rPr>
                <w:rStyle w:val="IndexLink"/>
              </w:rPr>
              <w:t>234</w:t>
            </w:r>
          </w:hyperlink>
        </w:p>
        <w:p>
          <w:pPr>
            <w:pStyle w:val="Contents3"/>
            <w:tabs>
              <w:tab w:val="clear" w:pos="8459"/>
              <w:tab w:val="right" w:pos="9026" w:leader="dot"/>
            </w:tabs>
            <w:rPr/>
          </w:pPr>
          <w:hyperlink w:anchor="__RefHeading___Toc4338721_581953129">
            <w:r>
              <w:rPr>
                <w:webHidden/>
                <w:rStyle w:val="IndexLink"/>
                <w:rtl w:val="true"/>
              </w:rPr>
              <w:t>بنی هاشم از شهادت امام حسین علیه السلام آگاه بودند</w:t>
            </w:r>
            <w:r>
              <w:rPr>
                <w:rStyle w:val="IndexLink"/>
                <w:rtl w:val="true"/>
              </w:rPr>
              <w:tab/>
            </w:r>
            <w:r>
              <w:rPr>
                <w:rStyle w:val="IndexLink"/>
              </w:rPr>
              <w:t>236</w:t>
            </w:r>
          </w:hyperlink>
        </w:p>
        <w:p>
          <w:pPr>
            <w:pStyle w:val="Contents3"/>
            <w:tabs>
              <w:tab w:val="clear" w:pos="8459"/>
              <w:tab w:val="right" w:pos="9026" w:leader="dot"/>
            </w:tabs>
            <w:rPr/>
          </w:pPr>
          <w:hyperlink w:anchor="__RefHeading___Toc4338723_581953129">
            <w:r>
              <w:rPr>
                <w:webHidden/>
                <w:rStyle w:val="IndexLink"/>
                <w:rtl w:val="true"/>
              </w:rPr>
              <w:t>آیا شهادت امام حسین علیه السلام خسارت بود؟</w:t>
            </w:r>
            <w:r>
              <w:rPr>
                <w:rStyle w:val="IndexLink"/>
                <w:rtl w:val="true"/>
              </w:rPr>
              <w:tab/>
            </w:r>
            <w:r>
              <w:rPr>
                <w:rStyle w:val="IndexLink"/>
              </w:rPr>
              <w:t>238</w:t>
            </w:r>
          </w:hyperlink>
        </w:p>
        <w:p>
          <w:pPr>
            <w:pStyle w:val="Contents3"/>
            <w:tabs>
              <w:tab w:val="clear" w:pos="8459"/>
              <w:tab w:val="right" w:pos="9026" w:leader="dot"/>
            </w:tabs>
            <w:rPr/>
          </w:pPr>
          <w:hyperlink w:anchor="__RefHeading___Toc4338725_581953129">
            <w:r>
              <w:rPr>
                <w:webHidden/>
                <w:rStyle w:val="IndexLink"/>
                <w:rtl w:val="true"/>
              </w:rPr>
              <w:t>جهاد در اسلام</w:t>
            </w:r>
            <w:r>
              <w:rPr>
                <w:rStyle w:val="IndexLink"/>
                <w:rtl w:val="true"/>
              </w:rPr>
              <w:tab/>
            </w:r>
            <w:r>
              <w:rPr>
                <w:rStyle w:val="IndexLink"/>
              </w:rPr>
              <w:t>239</w:t>
            </w:r>
          </w:hyperlink>
        </w:p>
        <w:p>
          <w:pPr>
            <w:pStyle w:val="Contents3"/>
            <w:tabs>
              <w:tab w:val="clear" w:pos="8459"/>
              <w:tab w:val="right" w:pos="9026" w:leader="dot"/>
            </w:tabs>
            <w:rPr/>
          </w:pPr>
          <w:hyperlink w:anchor="__RefHeading___Toc4338727_581953129">
            <w:r>
              <w:rPr>
                <w:webHidden/>
                <w:rStyle w:val="IndexLink"/>
                <w:rtl w:val="true"/>
              </w:rPr>
              <w:t>نتایج و آثار شهادت امام حسین 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4338729_581953129">
            <w:r>
              <w:rPr>
                <w:webHidden/>
                <w:rStyle w:val="IndexLink"/>
                <w:rtl w:val="true"/>
              </w:rPr>
              <w:t>شهادت امام در جهان اسلام دو تأثیر اساسی گذاشت</w:t>
            </w:r>
            <w:r>
              <w:rPr>
                <w:rStyle w:val="IndexLink"/>
                <w:rtl w:val="true"/>
              </w:rPr>
              <w:tab/>
            </w:r>
            <w:r>
              <w:rPr>
                <w:rStyle w:val="IndexLink"/>
              </w:rPr>
              <w:t>245</w:t>
            </w:r>
          </w:hyperlink>
        </w:p>
        <w:p>
          <w:pPr>
            <w:pStyle w:val="Contents4"/>
            <w:tabs>
              <w:tab w:val="clear" w:pos="8176"/>
              <w:tab w:val="right" w:pos="9026" w:leader="dot"/>
            </w:tabs>
            <w:rPr/>
          </w:pPr>
          <w:hyperlink w:anchor="__RefHeading___Toc4338731_581953129">
            <w:r>
              <w:rPr>
                <w:webHidden/>
                <w:rStyle w:val="IndexLink"/>
                <w:rtl w:val="true"/>
              </w:rPr>
              <w:t>نخست</w:t>
            </w:r>
            <w:r>
              <w:rPr>
                <w:rStyle w:val="IndexLink"/>
                <w:rtl w:val="true"/>
              </w:rPr>
              <w:t xml:space="preserve">: </w:t>
            </w:r>
            <w:r>
              <w:rPr>
                <w:rStyle w:val="IndexLink"/>
                <w:rtl w:val="true"/>
              </w:rPr>
              <w:t>تأثیر نزدیک تر،</w:t>
            </w:r>
            <w:r>
              <w:rPr>
                <w:rStyle w:val="IndexLink"/>
                <w:rtl w:val="true"/>
              </w:rPr>
              <w:tab/>
            </w:r>
            <w:r>
              <w:rPr>
                <w:rStyle w:val="IndexLink"/>
              </w:rPr>
              <w:t>245</w:t>
            </w:r>
          </w:hyperlink>
        </w:p>
        <w:p>
          <w:pPr>
            <w:pStyle w:val="Contents4"/>
            <w:tabs>
              <w:tab w:val="clear" w:pos="8176"/>
              <w:tab w:val="right" w:pos="9026" w:leader="dot"/>
            </w:tabs>
            <w:rPr/>
          </w:pPr>
          <w:hyperlink w:anchor="__RefHeading___Toc4338733_581953129">
            <w:r>
              <w:rPr>
                <w:webHidden/>
                <w:rStyle w:val="IndexLink"/>
                <w:rtl w:val="true"/>
              </w:rPr>
              <w:t>و امّا تأثیر دوّم در دراز مدت</w:t>
            </w:r>
            <w:r>
              <w:rPr>
                <w:rStyle w:val="IndexLink"/>
                <w:rtl w:val="true"/>
              </w:rPr>
              <w:tab/>
            </w:r>
            <w:r>
              <w:rPr>
                <w:rStyle w:val="IndexLink"/>
              </w:rPr>
              <w:t>246</w:t>
            </w:r>
          </w:hyperlink>
        </w:p>
        <w:p>
          <w:pPr>
            <w:pStyle w:val="Contents3"/>
            <w:tabs>
              <w:tab w:val="clear" w:pos="8459"/>
              <w:tab w:val="right" w:pos="9026" w:leader="dot"/>
            </w:tabs>
            <w:rPr/>
          </w:pPr>
          <w:hyperlink w:anchor="__RefHeading___Toc4338735_581953129">
            <w:r>
              <w:rPr>
                <w:webHidden/>
                <w:rStyle w:val="IndexLink"/>
                <w:rtl w:val="true"/>
              </w:rPr>
              <w:t>آیا قیام حسین علیه السلام دفاع شخصی بود؟</w:t>
            </w:r>
            <w:r>
              <w:rPr>
                <w:rStyle w:val="IndexLink"/>
                <w:rtl w:val="true"/>
              </w:rPr>
              <w:tab/>
            </w:r>
            <w:r>
              <w:rPr>
                <w:rStyle w:val="IndexLink"/>
              </w:rPr>
              <w:t>248</w:t>
            </w:r>
          </w:hyperlink>
        </w:p>
        <w:p>
          <w:pPr>
            <w:pStyle w:val="Contents3"/>
            <w:tabs>
              <w:tab w:val="clear" w:pos="8459"/>
              <w:tab w:val="right" w:pos="9026" w:leader="dot"/>
            </w:tabs>
            <w:rPr/>
          </w:pPr>
          <w:hyperlink w:anchor="__RefHeading___Toc4338737_581953129">
            <w:r>
              <w:rPr>
                <w:webHidden/>
                <w:rStyle w:val="IndexLink"/>
                <w:rtl w:val="true"/>
              </w:rPr>
              <w:t>تبیین دوباره از هدف امام علیه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4338739_581953129">
            <w:r>
              <w:rPr>
                <w:webHidden/>
                <w:rStyle w:val="IndexLink"/>
                <w:rtl w:val="true"/>
              </w:rPr>
              <w:t>کتابنامه</w:t>
            </w:r>
            <w:r>
              <w:rPr>
                <w:rStyle w:val="IndexLink"/>
                <w:rtl w:val="true"/>
              </w:rPr>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86_54635"/>
      <w:bookmarkStart w:id="1" w:name="pg5786_54635"/>
      <w:bookmarkEnd w:id="1"/>
    </w:p>
    <w:p>
      <w:pPr>
        <w:pStyle w:val="Heading2"/>
        <w:numPr>
          <w:ilvl w:val="1"/>
          <w:numId w:val="1"/>
        </w:numPr>
        <w:rPr/>
      </w:pPr>
      <w:bookmarkStart w:id="2" w:name="pg5786_54635"/>
      <w:bookmarkStart w:id="3" w:name="__RefHeading___Toc433860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فاضل‌لنکرانی، شهاب‌الدین اشراقی؛ بازنویسی و تحقیق محمد‌تقی خلجی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7709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 شهاب‌الدین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خلجی، محمدتقی،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۱۶۳۶۳۱۹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860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پاسداران وحی</w:t>
      </w:r>
    </w:p>
    <w:p>
      <w:pPr>
        <w:pStyle w:val="BookText"/>
        <w:rPr/>
      </w:pPr>
      <w:r>
        <w:rPr>
          <w:rFonts w:ascii="IRNazanin" w:hAnsi="IRNazanin" w:eastAsia="IRNazanin"/>
          <w:color w:val="111111"/>
          <w:sz w:val="28"/>
          <w:sz w:val="28"/>
          <w:szCs w:val="28"/>
          <w:rtl w:val="true"/>
          <w:lang w:bidi="fa-IR"/>
        </w:rPr>
        <w:t>فاضل‌لنکرانی، شهاب‌الدین اشراقی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بازنویسی و تحقیق محمد‌تقی خلجی</w:t>
      </w:r>
      <w:bookmarkStart w:id="7" w:name="pg5786_54643"/>
    </w:p>
    <w:p>
      <w:pPr>
        <w:pStyle w:val="Heading2"/>
        <w:numPr>
          <w:ilvl w:val="1"/>
          <w:numId w:val="1"/>
        </w:numPr>
        <w:rPr/>
      </w:pPr>
      <w:bookmarkStart w:id="8" w:name="__RefHeading___Toc4338607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بحث از امامت، ولایت، اوصاف و خصوصیات ائمه معصومین علیهم السلام از مهمترین و اساسی‌ترین بحثهای اعتقادی و دینی به شمار می‌رود و نمی‌توان و نباید آثار بسیار مهم علمی و عملی را که بر این بحث مترتّب می‌شود کم‌اهمیت شمرد، تبیین حقیقت امامت در دین و بررسی جایگاه بسیار عظیم این امر در قاموس شریعت و رسالت، شعاع بی حد و اندازه‌ای را بر زندگی فردی و اجتماعی، عبادی و سیاسی بشر،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اخلاق، سیاست، و همه امور مادی و معنوی در سایه سار ولایت و در پرتو شعاع نورانی امامت، رنگ حقیقت و واقعیت به خود می‌گیرد، از این رو در متون دینی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یناد بشیءٍ ما نودی بالولایة</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صراحت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به هیچ وجه از فروع نیست؛</w:t>
      </w:r>
    </w:p>
    <w:p>
      <w:pPr>
        <w:pStyle w:val="BookText"/>
        <w:rPr/>
      </w:pPr>
      <w:r>
        <w:rPr>
          <w:rFonts w:ascii="IRNazanin" w:hAnsi="IRNazanin" w:eastAsia="IRNazanin"/>
          <w:color w:val="111111"/>
          <w:sz w:val="28"/>
          <w:sz w:val="28"/>
          <w:szCs w:val="28"/>
          <w:rtl w:val="true"/>
          <w:lang w:bidi="fa-IR"/>
        </w:rPr>
        <w:t>بلکه از ارکان اصول دین و عقیده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کنکاش اجمالی و مروری گذرا بر ادلّه نقلی و عقلی امامت، به راحتی مهر تأیید بر این حقیقت می‌زند، شاهد بر این معنا این که خداوند متعال با همه عنایتی که به رسول اکرم صلی الله علیه و آله دارد، در واقعه‌ی غدیر خم او را چنین خطاب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رسول امین اگر، مأموریت ابلاغ ولایت را انجام ندهی، به هیچ وجه رسالت خداوند را محقّق نساخته‌ای و در آیه دیگر پس از انجام رسالت و ابلاغ ولایت حضرت علی علیه السلام در غدیر خم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شریفه اکمال دین و اتمام نعمت ایمان به ولایت مرتبط شده و دین بدون ولایت غیر مرضی خداوند متعال معرّفی گردیده است؛ گذشته از این، با مراجعه به عقل نیز این معنا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کتاب شهاب ثاقب تصریح دارد به این که امامت از اصول دین است و در ضمن استدلال عقلی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دلالت کند که نبوت از اصول دین است واعتقاد به آن جزء ایمان است، همان دلیل ما را به این‌که امامت از اصول دین است رهنمون می‌شود</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توجه داشت که امامت از اصول دین است و نباید با فکر</w:t>
      </w:r>
    </w:p>
    <w:p>
      <w:pPr>
        <w:pStyle w:val="BookText"/>
        <w:rPr/>
      </w:pPr>
      <w:r>
        <w:rPr>
          <w:rFonts w:ascii="IRNazanin" w:hAnsi="IRNazanin" w:eastAsia="IRNazanin"/>
          <w:color w:val="111111"/>
          <w:sz w:val="28"/>
          <w:sz w:val="28"/>
          <w:szCs w:val="28"/>
          <w:rtl w:val="true"/>
          <w:lang w:bidi="fa-IR"/>
        </w:rPr>
        <w:t>سطحی وخام آن را به وادی فروع برد و از اهمیّت آن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راحل حضرت آیت اللّه العظمی آقای فاضل لنکرانی رضوان اللّه تعالی علیه از جمله مراجع بزرگی بود که در کنار تلاش‌های گسترده‌ی فقهی و اصولی و تفسیری، به بحث‌های ولائی اهتمام خاصی داشت؛ در آن دوران که برخی از اندیشه‌های غیر صحیح و غیر مطابق با موازین استدلالی، این حقیقت را در حوزه مقدسه‌ی قم نشانه می‌گرفت و مقام و منزلت امام را در سطح یک بشر عادی تنزّل می‌داد، همراه با صهر مکرّم امام خمینی رضوان اللّه تعالی علیه حضرت مستطاب آیت اللّه شهاب الدین اشراقی رضوان اللّه علیه همّت گماشته و مباحث مهمّی را در این موضوع به رشته تحریر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را با عنوان پاسداران وحی تألیف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زمان خویش که حدود چهل سال از آن می‌گذرد، از اهمیّت بسزائی بر خوردار بود و مورد تحسین و اعجاب بزرگان و مراجع وقت به خصوص مرحوم امام خمینی رضوان اللّه تعالی علیه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معظم له قریب به این مضمون فرموده بود که آقایان از ما در این مورد رفع تکلیف کردند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 حال استقبال عموم اهل ولایت نسبت به این کتاب و قدمت متن این تألیف، نگارش جدید و ویرایش نوینی را می‌طلبید که این مهمّ در زمان حیات آن مرجع راحل با نظر ایشان به قلم توانای فاضل ارجمند و نویسنده محقّق حضرت حجت الاسلام و المسلمین آقای خلجی دامت افاضاته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ایشان که با دقت خاص و رعایت امانت داری</w:t>
      </w:r>
    </w:p>
    <w:p>
      <w:pPr>
        <w:pStyle w:val="BookText"/>
        <w:rPr/>
      </w:pPr>
      <w:r>
        <w:rPr>
          <w:rFonts w:ascii="IRNazanin" w:hAnsi="IRNazanin" w:eastAsia="IRNazanin"/>
          <w:color w:val="111111"/>
          <w:sz w:val="28"/>
          <w:sz w:val="28"/>
          <w:szCs w:val="28"/>
          <w:rtl w:val="true"/>
          <w:lang w:bidi="fa-IR"/>
        </w:rPr>
        <w:t>عبارات جدید و زیبائی برای افاده مقصود جایگزین نموده‌اند و مسئولین محترم مرکز فقهی ائمه اطهار علیهم السلام خصوصاً مدیر محترم مرکز حضرت مستطاب حجت الاسلام والمسلمین آقای شیخ محمدرضا فاضل کاشانی دامت برکاته که با نظارت عالمانه خویش و با دقت کامل ویرایش جدید را با متن سابق مقابله نموده‌اند، از خداوند متعال خواستارم که جامعه انقلابی ما را هر چه بیشتر به حقیقت امامت رهنمون سازد و ما بتوانیم در جامعه دستورات و ارشادات ائمه طاهرین را، لباس عمل بپوشانیم، و از خداوند نیز مسئلت می‌نمایم ارواح طیّبه علماء و بزرگان و مراجع به خصوص این مرجع عظیم الشأن را که حدود سه ماه از ارتحال غم بارشان می‌گذرد با ائمه طاهرین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ائمه اطهار علیهم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فاضل لنکرانی </w:t>
      </w:r>
      <w:r>
        <w:rPr>
          <w:rFonts w:eastAsia="IRNazanin" w:cs="IRNazanin"/>
          <w:color w:val="111111"/>
          <w:sz w:val="28"/>
          <w:szCs w:val="28"/>
          <w:lang w:bidi="fa-IR"/>
        </w:rPr>
        <w:t>86/6/26</w:t>
      </w:r>
      <w:bookmarkStart w:id="10" w:name="pg5786_54660"/>
    </w:p>
    <w:p>
      <w:pPr>
        <w:pStyle w:val="BookText"/>
        <w:rPr/>
      </w:pPr>
      <w:bookmarkEnd w:id="10"/>
      <w:r>
        <w:rPr>
          <w:rFonts w:ascii="IRNazanin" w:hAnsi="IRNazanin" w:eastAsia="IRNazanin"/>
          <w:color w:val="111111"/>
          <w:sz w:val="28"/>
          <w:sz w:val="28"/>
          <w:szCs w:val="28"/>
          <w:rtl w:val="true"/>
          <w:lang w:bidi="fa-IR"/>
        </w:rPr>
        <w:t>سرآغاز</w:t>
      </w:r>
    </w:p>
    <w:p>
      <w:pPr>
        <w:pStyle w:val="Heading2"/>
        <w:numPr>
          <w:ilvl w:val="1"/>
          <w:numId w:val="1"/>
        </w:numPr>
        <w:rPr/>
      </w:pPr>
      <w:bookmarkStart w:id="11" w:name="__RefHeading___Toc4338609_581953129"/>
      <w:bookmarkStart w:id="12" w:name="_Toc4"/>
      <w:bookmarkEnd w:id="11"/>
      <w:r>
        <w:rPr>
          <w:rtl w:val="true"/>
        </w:rPr>
        <w:t>سرآغاز</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338611_581953129"/>
      <w:bookmarkStart w:id="14" w:name="_Toc5"/>
      <w:bookmarkEnd w:id="13"/>
      <w:r>
        <w:rPr>
          <w:rtl w:val="true"/>
        </w:rPr>
        <w:t>اشاره</w:t>
      </w:r>
      <w:bookmarkStart w:id="15" w:name="pg5786_54664"/>
      <w:bookmarkEnd w:id="14"/>
    </w:p>
    <w:p>
      <w:pPr>
        <w:pStyle w:val="Heading3"/>
        <w:numPr>
          <w:ilvl w:val="2"/>
          <w:numId w:val="1"/>
        </w:numPr>
        <w:rPr/>
      </w:pPr>
      <w:bookmarkStart w:id="16" w:name="__RefHeading___Toc4338613_581953129"/>
      <w:bookmarkStart w:id="17" w:name="_Toc6"/>
      <w:bookmarkEnd w:id="15"/>
      <w:bookmarkEnd w:id="16"/>
      <w:r>
        <w:rPr>
          <w:rtl w:val="true"/>
        </w:rPr>
        <w:t>آموزۀ امامت، فعّال ترین حوزۀ فکری مسلمانان</w:t>
      </w:r>
      <w:bookmarkEnd w:id="17"/>
    </w:p>
    <w:p>
      <w:pPr>
        <w:pStyle w:val="BookText"/>
        <w:rPr/>
      </w:pPr>
      <w:r>
        <w:rPr>
          <w:rFonts w:ascii="IRNazanin" w:hAnsi="IRNazanin" w:eastAsia="IRNazanin"/>
          <w:color w:val="111111"/>
          <w:sz w:val="28"/>
          <w:sz w:val="28"/>
          <w:szCs w:val="28"/>
          <w:rtl w:val="true"/>
          <w:lang w:bidi="fa-IR"/>
        </w:rPr>
        <w:t xml:space="preserve">امامت به معنای رهبری فکری و دینی و ادامۀ مدیریت صحیح اجتماعات بشری و محوریّتِ همۀ جریان‌های سیاسی و حرکت‌های اجتماعی و هدایت تکاملی در جهتِ تعالی معنوی و تبلورِ آموزه‌های مکتب و تجسّم عینیِ آن و به گونۀ شاهد و نمونۀ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مراحل و ابعاد، حتّی شکل ظاهری و چگونگیِ زیستن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ریشه‌ای‌ترین مسائلِ اسلام و بنیادی‌ترین اصل اعتقادی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شیعی و به حقّ، در قلمرو مسائل نظری، فعّال‌ترین حوزۀ فکری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زِمَامُ الدِّینِ وَنِظَامُ المُسلِمِینَ وَصَلاحُ الدُّنیَا وَعِزُّ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أسُّ الإسلامِ النَّامِی وَ فَرْعُهُ السَّامِی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تَمامُ الصَّلاةِ وَالزّکاةِ وَالصّیامِ وَالحجِّ وَالجهادِ، وَتَوفیرُ الفَییءِ وَالصّدَقَاتِ، وَإمضَاءُ الحُدودِ وَالأحکَامِ، وَمَنْعُ الثُّغورِ وَالأطرافِ</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امام زِمامِ دین و نظام مسلمین و صلاح جهان و عزّت</w:t>
      </w:r>
    </w:p>
    <w:p>
      <w:pPr>
        <w:pStyle w:val="BookText"/>
        <w:rPr/>
      </w:pPr>
      <w:r>
        <w:rPr>
          <w:rFonts w:ascii="IRNazanin" w:hAnsi="IRNazanin" w:eastAsia="IRNazanin"/>
          <w:color w:val="111111"/>
          <w:sz w:val="28"/>
          <w:sz w:val="28"/>
          <w:szCs w:val="28"/>
          <w:rtl w:val="true"/>
          <w:lang w:bidi="fa-IR"/>
        </w:rPr>
        <w:t>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پایه و ریشۀ اسلامِ فزاینده و شاخسارِ روینده و برآیندۀ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امام است که نماز و زکات و روزه و حجّ و جهاد درست آید و فواید عامّه و صدقات و اجرای حدود و عملی شود و مرزها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پاسداری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شیخ الطائفه،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جایگاه امامت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فإنّی رَأیْتُ أهمَّ الاُمورِ وَأوْلاهَا، وَآکدَ الفرائِضِ وَأحْرَاهَا لِلْمُکَلِّفْ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فِی طَرِیقِ مَعرِفَةِ اللّهِ تَعالی وَصِفاتِهِ وَتَوْحیدِهِ وَعَدْلِهِ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الإشتِغَال بالنَّظَرِ فیمَا یَعوُدُ الإخلالُ بِهِ بِالضَّرَرِ عَلی مَا حَصَلَ لَهُ مِنَ المَعرِفَةِ، وَیَرجِعُ التَّفریطُ فِیهِ بِالنَّقضِ عَلی مَا ثَبَتَ لَهُ مِنَ التَّوحیدِ وَالعَدلِ؛ لأنّهُ مَتی لَم‌یَفعَل ذلکَ لَم یَکُن مستَکمِلاً لِجمیعِ شرائطِ التَّوحیدِ، بَلْ یَکونُ مُخِلاًّ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وَلَایَأمَنُ مَعَ ذلکَ مِنْ دُخوُلِ الشُّبهَةِ فی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الإمامَةُ الّتی لایَتِمُّ التَّکلیفُ عَن دونِها، وَلایَحسُنُ مَعَ ارتِفاعِهَا</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حمد و ستایش خداوند، من دیدم که مهم‌ترین و سزاوارترین و جدّی‌ترین و شایسته‌ترین فرائض دینی مکلّف، پس از تحصیل معرفت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یگانگی و عدالت و دیگر صفات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معرفت به چیزی است که اخلال به آن و سهل‌انگاری در آن به توحید و معرفت خداوند زیان می‌رساند و کوتاهی کردن دربارۀ فهم آن و اعتقاد یافتن به آن، اعتقاد به توحید را مخدوش و تباه می‌کند؛ زیرا اگر مکلّف دربارۀ این موضوع، آگاهی و معرفت</w:t>
      </w:r>
    </w:p>
    <w:p>
      <w:pPr>
        <w:pStyle w:val="BookText"/>
        <w:rPr/>
      </w:pPr>
      <w:r>
        <w:rPr>
          <w:rFonts w:ascii="IRNazanin" w:hAnsi="IRNazanin" w:eastAsia="IRNazanin"/>
          <w:color w:val="111111"/>
          <w:sz w:val="28"/>
          <w:sz w:val="28"/>
          <w:szCs w:val="28"/>
          <w:rtl w:val="true"/>
          <w:lang w:bidi="fa-IR"/>
        </w:rPr>
        <w:t>درست نداشته باشد، شرائط توحید را کامل نکرده است؛ بلکه برخی از شرائط ایمان به توحید 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ورود شبهه در دلائل توحید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آن تکلیف کامل و نیکو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امام صادق علیه السلام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لانَا مَا عُرِفَ اللّهُ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 نبودیم، خداوند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بنیادی و عمیق این اصل رفیع همین بس، که پیامبر گرامی صلی الله علیه و آله پس از ابلاغ توحید، به مناسبت‌های گوناگون و در مواضع مختلف دربارۀ این اصل مهم اعتقادی سخن گفته است، که دو مناسبت آن به لحاظ تاریخی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یکم، همان نخستین روز دعوت علنی اسلام؛ روزی که پیامبر صلی الله علیه و آله حرکت اعتقادی خود را با دعوتی از خویشاوندانِ نزدیک خود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زمینه‌های ذهنی و اجتماعی برای علنی شدن دعوت فراهم شده بود؛ روز پایه‌گذاری اسلام اجتماعی و اجتماع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عنوان تمهید مقدّماتِ دعوت آشکار و کاملاً گسترده و فراگیر،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نزدیک‌ترین خویشاوندانت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مؤمنانی که از تو پیروی می‌کنند، افتادگی کن، آن‌گاه اگر با تو نافرمانی کردند بگو من از آن چه انجام می‌دهید،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پیروزِ بخشاینده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این آیات و به موجب روایاتی که فریقین؛ شیعه و سنّی، از امام علی بن ابی‌طالب علیه السلام نقل کرده‌اند، پیامبر صلی الله علیه و آله با ارائۀ آئین نوین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بَعَثَنی إلی الخَلقِ کافَّةً، وَ بَعَثَنی الَیْکُم خاصَّةً،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انَا أدعوُکُمْ الَی کَلِمَتینِ خَفیفَتَیْنِ عَلَی اللِّسانِ ثَقیلَتَینِ فِی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الهَ إلّا اللّهُ، وَ أنّی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یُجیبُنِی الی هَذَا الأمرِ وَیُوازِرُنی یَکُن أخی وَ وَزیرِی وَ وَصیّی وَ وَارثی وَخَلیفَتی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یُجِبهُ أحَدٌ مِنهُم، فَقَامَ علِیّ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القَولَ عَلَی القَومِ ثانیاً فَصَمَتُوا، فَقَامَ علیٌّ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القَولَ عَلَی القَومِ ثالِثاً فَلَم یُجِبْهُ أحَدٌ مِنهُم، فَقَامَ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فَاَنْتَ أخی وَ وَزیری وَ وَصیّی وَ وارِثی وَ خَلیفَتی مِنْ بَعْدِی</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مرا به پیامبری برانگیخته است، برای همۀ مردمان، و به ویژه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خویشاوندانت را بیم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فراخوان و از بی‌اعتقادی و کردار بد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اکنون شما را به اسلام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کلمۀ در زبان و وزین در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w:t>
      </w:r>
    </w:p>
    <w:p>
      <w:pPr>
        <w:pStyle w:val="BookText"/>
        <w:rPr/>
      </w:pPr>
      <w:r>
        <w:rPr>
          <w:rFonts w:ascii="IRNazanin" w:hAnsi="IRNazanin" w:eastAsia="IRNazanin"/>
          <w:color w:val="111111"/>
          <w:sz w:val="28"/>
          <w:sz w:val="28"/>
          <w:szCs w:val="28"/>
          <w:rtl w:val="true"/>
          <w:lang w:bidi="fa-IR"/>
        </w:rPr>
        <w:t>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خداوند و به پیامبری من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امروز دعوت مرا بپذیرد، و بر سرِ پیمان شود، و مرا در پیشبرد دین خدا یاری کند، به منزلۀ برادر من خواهد بود، و وزیر و وصیّ و وارث و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کسی به پیامبر پاسخ موافق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دعوت را سه بار تکرار کرد، امّا هر سه بار، جز علی علیه السلام، هیچ کس دعوت او را پاسخ نداد، برای بار سوم علی علیه السلام برخاست و یاریت می‌کنم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بنشین، تو برادر، وزیر، وصیّ، و وارث و جانشین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 به هنگام ترک جلسه، از سرِ تمسخر به ابوطالب 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باید از پسرت بشنوی و از او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مناسبت دوّم، روزهای پایانی دعوت؛ در بازگشت از حجّ بِدْرُود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غدیر خم، پس از نزول آیۀ تبلیغ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سوی پروردگار به تو فرود آمده برسان و اگر این نکنی، پیام او را نرسانده باشی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بود که پیامبر گرامی با فرمانِ مؤکّد خداوند خلافت و ولایت علی علیه السلام را یادآور شد و خطابه‌ای به تفصیل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تکرار کرد و به گونه‌ای جدّی و مؤکّد از آنان</w:t>
      </w:r>
    </w:p>
    <w:p>
      <w:pPr>
        <w:pStyle w:val="BookText"/>
        <w:rPr/>
      </w:pPr>
      <w:r>
        <w:rPr>
          <w:rFonts w:ascii="IRNazanin" w:hAnsi="IRNazanin" w:eastAsia="IRNazanin"/>
          <w:color w:val="111111"/>
          <w:sz w:val="28"/>
          <w:sz w:val="28"/>
          <w:szCs w:val="28"/>
          <w:rtl w:val="true"/>
          <w:lang w:bidi="fa-IR"/>
        </w:rPr>
        <w:t>تأیید و پذیرش طلبید، تا راهِ هر گونه عذرآوری را بر ایشان ببندد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نصوص متعدّدی که بر این حقیقت گواه است و اکنون در دست ماست، همان‌هاست که در دسترس مسلمانان نخستین بوده است، حتّی خودِ آن‌ها گواهِ وصیّت و ابلاغ حکم خداوند و به آن معترف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سنّت معتبر تأکید و تحکیم گشته است و احادیثی که فرمانبرداری علی علیه السلام را فرمانبرداری رسول خدا می‌دانست، آن را تفسیر کرده و هر گونه ابهام را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قطع نظر از شیعیان، که پیروان علی علیه السلام هستند، اهل سنّت نیز، یارای انکار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علی علیه السلام خلیفۀ پیامبر و حائز مقامِ امامت و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حضرت با صحنه‌سازی‌هایی از پیش و دسیسه‌های اهل سقیفه و سر بر آوردنِ نااهل از پیراهن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 حکومت خود را استقرار بخشد و تنها رهبری فکری و دینی در دست امام باقی ماند و خلافت مشروع اسلام، نه تنها غصب، که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تأمّل این که، آن چه امامیان دربارۀ غدیر می‌گویند و اسناد و مدارک انبوهی که در این زمینه گردآوری کرده‌اند،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الدَّعوَۀ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سال سوم هجرت با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روزِ تاریخی غدیر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یک مسئلۀ تاریخی انقراض‌یافته‌ای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تلاش، بر سر یک امر زنده‌ای است که تا زندگی هست،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مدیریت صحیح انسانی، شرط اساسی است؛ عصمت علمی و عملی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بر سر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منصبی 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اصلی در این تلاشهای پیگیر و خستگی‌ناپذیر محقّقان و پژوهشگران دانشور شیعی،</w:t>
      </w:r>
    </w:p>
    <w:p>
      <w:pPr>
        <w:pStyle w:val="BookText"/>
        <w:rPr/>
      </w:pPr>
      <w:r>
        <w:rPr>
          <w:rFonts w:ascii="IRNazanin" w:hAnsi="IRNazanin" w:eastAsia="IRNazanin"/>
          <w:color w:val="111111"/>
          <w:sz w:val="28"/>
          <w:sz w:val="28"/>
          <w:szCs w:val="28"/>
          <w:rtl w:val="true"/>
          <w:lang w:bidi="fa-IR"/>
        </w:rPr>
        <w:t>دفاع منطقی از اسلام نبوّت و در نهایت، دفاع از حقوقِ انسان است؛ حقوقی که باید گرفته شود، حقوقی که تبیینِ آن، پایگاهِ اجتماعی پیامبر صلی الله علیه و آله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حقیقت و عدالت و فضیلت و انسانیّتِ انسان است، که ماهیّتِ فرازمانی و فراتاریخی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عناصری است که گذشته و حال و آینده در مورد آنها واقعیت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زمان و تاریخ، نه تنها توانِ به تاریخ سپردنِ این عناصر بالنده را ندارد؛ بلکه خود، از آنها معنا و مفهوم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دانشورانِ شیعی در این امر مهم اسلامی به تحقیق و گردآوری اسناد و مدارک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بیش‌تر در منابع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 از آن روست، که این حقیقت ماندگارِ موردِ نیاز بشرّیت را همواره در ذهن و زندگیِ انسان‌های شیفته و بی‌قرارِ حقیقت و عدالت،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 در ژرفای تاریخ خونبارِ خود، به دنبالِ مسیر حرکت خویش‌اند؛ چرا که تاریخ‌شان پیامی بلند دارد، و آن‌ها را در آن، پیام رسانان و راهبرانی است که الگوهای زندۀ امروزشان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ژرفای تاریخ‌شان به خانواده‌ای تعلّق خاطر دارند که خداوند آن‌ها را از هر گونه پلیدی و پلشتی دور داشته و با دست خویش تطهیرشان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جز این نیست که خداوند می‌خواهد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پلیدی را بزداید و شما را به شایستگی پاک گرداند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آن چه در آن روز تاریخی؛ روز بزرگ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عِیداللّهِ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تمهیدات اعلام شد، در حقیقت گزاردن تکلیفی بود از جانب خداوند، که</w:t>
      </w:r>
      <w:bookmarkStart w:id="18" w:name="pg5786_54678"/>
    </w:p>
    <w:p>
      <w:pPr>
        <w:pStyle w:val="BookText"/>
        <w:rPr/>
      </w:pPr>
      <w:bookmarkEnd w:id="18"/>
      <w:r>
        <w:rPr>
          <w:rFonts w:ascii="IRNazanin" w:hAnsi="IRNazanin" w:eastAsia="IRNazanin"/>
          <w:color w:val="111111"/>
          <w:sz w:val="28"/>
          <w:sz w:val="28"/>
          <w:szCs w:val="28"/>
          <w:rtl w:val="true"/>
          <w:lang w:bidi="fa-IR"/>
        </w:rPr>
        <w:t>اگر گزارده نمی‌شد، گویی همۀ زحمت‌ها و مشقّت‌ها که در راهِ دعوت به توحید و اعتلای اسلام کشیده شده بود، بر باد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 بر این باورم، که ناگفته‌ها دربارۀ غدیر بسیارند و آن چه گفته شده است، اندکی است از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مراکز پژوهشیِ کارآمد، آن ناگفته‌ها را به دور از هر گونه گرایش سیاسی،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قِصّۀ شگفتِ غدیر، همواره باید بازگو شود؛ دوباره و دوباره؛ همچنان که قرآن به تکرار و با گذشت زمان، لازم است به وسیلۀ عالمان دینی؛ آن‌ها که افزون بر مایه‌های علمیِ تفسیری زمانۀ خود را نیز، می‌شناسند،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مباحث مربوط به غدیر و رسالتِ آن در حیات جمعی مسلمانان نیز، یک ضرورت اجتناب‌ناپذیر است؛ چرا که آن چه پیامبر صلی الله علیه و آله در غدیر به فرمان خداوند، با مسلمانان مطرح کرد، صرفاً یک توصیه و یک پیشنهاد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و توصیه، آن همه تمهیدات نمی‌خواهد و آن چنان تهدیدِ مردافکن را نمی‌طلبد، با آن همه خطر کردن و خوف فتنه در سر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یَعْصِمُکَ مِنَ النّاسِ إِنَّ اللّهَ لا یَهْدِی الْقَوْمَ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 همانا خداوند گروه کافران را راه ننماید</w:t>
      </w:r>
      <w:r>
        <w:rPr>
          <w:rFonts w:eastAsia="IRNazanin" w:cs="IRNazanin"/>
          <w:color w:val="111111"/>
          <w:sz w:val="28"/>
          <w:szCs w:val="28"/>
          <w:rtl w:val="true"/>
          <w:lang w:bidi="fa-IR"/>
        </w:rPr>
        <w:t>.</w:t>
      </w:r>
    </w:p>
    <w:p>
      <w:pPr>
        <w:pStyle w:val="Heading3"/>
        <w:numPr>
          <w:ilvl w:val="2"/>
          <w:numId w:val="1"/>
        </w:numPr>
        <w:rPr/>
      </w:pPr>
      <w:bookmarkStart w:id="19" w:name="__RefHeading___Toc4338615_581953129"/>
      <w:bookmarkStart w:id="20" w:name="_Toc7"/>
      <w:bookmarkEnd w:id="19"/>
      <w:r>
        <w:rPr>
          <w:rtl w:val="true"/>
        </w:rPr>
        <w:t>ضرورت وجود امام در هر عصر و روزگار</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با استناد به قرآن و سنّت، از این باورِ قرآنی و انسانی دفاع می‌کند، که در میان جامعۀ انسانی وجودِ امامی که حافظ و نگهبان دین از تحریفات و</w:t>
      </w:r>
    </w:p>
    <w:p>
      <w:pPr>
        <w:pStyle w:val="BookText"/>
        <w:rPr/>
      </w:pPr>
      <w:r>
        <w:rPr>
          <w:rFonts w:ascii="IRNazanin" w:hAnsi="IRNazanin" w:eastAsia="IRNazanin"/>
          <w:color w:val="111111"/>
          <w:sz w:val="28"/>
          <w:sz w:val="28"/>
          <w:szCs w:val="28"/>
          <w:rtl w:val="true"/>
          <w:lang w:bidi="fa-IR"/>
        </w:rPr>
        <w:t>بدعت‌ها و ضامن اصالت‌های آن است و عهده‌دارِ تفسیر و تأویل حقایق قرآن و تبیین شریعت و تعلیم حلال و حرام و تشخیص حق از باطل، و حجّت خدا در زمین است، همواره یک ضرورت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تو بیم‌دهنده‌ای و بس، و هر گروهی را رهبری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محمّد باقر علیه السلام دربارۀ سخن خدای عزیز و جلیل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صلی الله علیه و آله المُنذِرُ، وَ لَکُلِّ زَمانٍ مِنَّا هَادٍ یَهْدِیهِمْ إلی مَا جَاءَ بِهِ نَبِیُّ اللّهِ صلی الله علیه و آله، ثُمَّ الهُدَاةُ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ثُمَّ الأوصِیاءُ واحِدٌ بَعدَ وَاحدٍ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زمانی هدایت کننده‌ای از ماست که مردم را به سوی آن چه پیامبر خدا آورده است، هدایت می‌کند و هدایت‌کنندگانِ پس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سپس اوصیای او، یکی پس از دیگری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بررسی ساختار جوامع بشری و ضرورت وجودِ قانون، وجود مستمر و هموارۀ امام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که خود از تربیت‌یافتگان مکتب حضرت رضا علیه السلام و از نظریّه‌پردازانِ کلامی شیعی است، در مواقع مختلف مطالب بسیاری را در علل مقرّرات دینی و فلسفۀ فرائض اسلامی از آن حضرت فرا گرفته است و سپس برای استفادۀ عموم آنها را در شکل پرسش و پاسخ تنظیم</w:t>
      </w:r>
    </w:p>
    <w:p>
      <w:pPr>
        <w:pStyle w:val="BookText"/>
        <w:rPr/>
      </w:pPr>
      <w:r>
        <w:rPr>
          <w:rFonts w:ascii="IRNazanin" w:hAnsi="IRNazanin" w:eastAsia="IRNazanin"/>
          <w:color w:val="111111"/>
          <w:sz w:val="28"/>
          <w:sz w:val="28"/>
          <w:szCs w:val="28"/>
          <w:rtl w:val="true"/>
          <w:lang w:bidi="fa-IR"/>
        </w:rPr>
        <w:t>کرده و در دسترس همگان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دربارۀ لزوم حکومت و قانون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اولِی الاَمرِ وَأَمَرَ بِطاعَتِهِم؟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لِعِلَلٍ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الخَلْقَ لَمَّا وَقَفُوا عَلَی حَدٍّ مَحْدوُدٍ، وَ امِروُا أَنْ لایَتَعدُّوا ذَلکَ الحَدَّ لِمَا فِیهِ مِنْ فَسَادِهِم، لَمْ یَکُن یَثْبُتُ ذَلکَ وَ لایَقُومُ إلّابِاَنْ یَجْعَلَ عَلَیهِم فِیهِ امیناً یَمْنَعُهُم مِنَ التَّعَدّی وَ الدُّخوُلِ فِیمَا حَظَرَ عَلَیهِم؛ لِأنَّهُ لَو لَم‌یکُن ذَلکَ لَکَانَ احَدٌ لایَتْرُکُ لَذَّتَهُ وَ مَنْفَعَتَهُ لِفَسادِ غَیرِهِ، فَجَعَلَ عَلَیهِم قَیِّماً یَمْنَعُهُم مِنَ الفَسَادِ وَیُقیِمُ فیهِمُ الحُدوُدَ وَالاَحْکَامَ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لانَجِدْ فِرقَةً مِنَ الفِرَقِ وَلا مِلَّةً مِنَ المِلَلِ بَقَوا وَعَاشُوا إلّا بِقَیِّمٍ وَ رِئیسٍ لِمَا لابُدَّ لَهُم مِنهُ فِی امرِ الدِّینِ وَ الدُّنیَا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سؤال کند که چرا خداوند برای مسلمانان حکومت شرعی قرار داده و پیروی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واجب کرده است؟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تشریع، علّت‌ها و حکمت‌های بسیار دارد؛ از جمله این که وقتی در شریعت حدّ و مرز قانونی معیّن شد و مردم مأموریت یافتند که از این حدّ و مرزهای مقرّر فراتر نروند و باعث فساد و تباهی نشوند، اجرای نیکویِ قانون و برپا داشتن آن، ایجاب می‌کرد که خداوند امینی را بر مردم بگمارد، تا مانع دست اندازی آن‌ها به قانون بشود؛ چرا که آدمیان به طور طبیعی، از لذّت‌ها و کامجویی‌ها و منافع خود، که</w:t>
      </w:r>
    </w:p>
    <w:p>
      <w:pPr>
        <w:pStyle w:val="BookText"/>
        <w:rPr/>
      </w:pPr>
      <w:r>
        <w:rPr>
          <w:rFonts w:ascii="IRNazanin" w:hAnsi="IRNazanin" w:eastAsia="IRNazanin"/>
          <w:color w:val="111111"/>
          <w:sz w:val="28"/>
          <w:sz w:val="28"/>
          <w:szCs w:val="28"/>
          <w:rtl w:val="true"/>
          <w:lang w:bidi="fa-IR"/>
        </w:rPr>
        <w:t>موجب خسارت بر دیگران است، چشم نمی‌پوشند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آنان فرمانروا و سرپرست قرار داد، تا آنان را از فساد و تباهی و دست‌اندازی به مقررات باز دارد و حدود الهی و احکام شریعت را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 و ملّتی را سراغ نداریم، که به زندگی ادامه دهد، و معیشت خود را تأمین کند و در امنیت و آسایش به سر برد، مگر با وجود سرپرست و رئیسی، که به تدبیرِ او کارهای دنیایی و آخرتی‌شان سامان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نکتۀ هشدار دهنده‌ای است که امام علی بن ابی طالب، در پاسخ سخنِ نادرستِ خوارج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إلّالِلَّهِ، جز خدای را فرمانی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حَقٍّ یُرَادُ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لا حُکْمَ إلّالِلَّهِ، وَلَکِنَّ هولاءِ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إلّالِلَّهِ، وَإنَّهُ لابُدَّ لِلنَّاسِ مِنْ امیرٍ بَرٍّ أوْ فَاجِرٍ یَعمَلُ فِی امْرَتِهِ المُؤمِنُ، وَیَسْتَمْتِعُ فِیهَا الْکَافِرُ، وَیُبَلِّغُ اللّهُ فِیهَا الاَجَلَ، وَیُجْمَعُ بِهِ الْفَیءُ، وَیُقَاتَلُ بِهِ العَدُوُّ، وَتَأمَنُ بِهِ السُّبُلُ، وَیُؤخَذُ بِهِ لِلضَّعیفِ مِنَ القَوِیِّ؛ حَتَّی یَستَرِیحَ بَرٌّ، وَیُسْتَراحَ مِنْ فَاجِرٍ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سخن حقّ است که با آن، منظور باطل خود را بیان می‌کنند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همانا که جز خدای را فرمان نیست، و امّا 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را امیری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مردمان را ناچار باید امیری باشد، خواه نیکوکار، خواه بدکار، تا در آن حکومت، مؤمن به کار آخرت پردازد و کافر از دنیا بهره‌مند و برخوردار گردد و خداوند مرگ مردمان را به هنگام برساند و غنیمت به کمک آن امیر گِرد</w:t>
      </w:r>
    </w:p>
    <w:p>
      <w:pPr>
        <w:pStyle w:val="BookText"/>
        <w:rPr/>
      </w:pPr>
      <w:r>
        <w:rPr>
          <w:rFonts w:ascii="IRNazanin" w:hAnsi="IRNazanin" w:eastAsia="IRNazanin"/>
          <w:color w:val="111111"/>
          <w:sz w:val="28"/>
          <w:sz w:val="28"/>
          <w:szCs w:val="28"/>
          <w:rtl w:val="true"/>
          <w:lang w:bidi="fa-IR"/>
        </w:rPr>
        <w:t>آید و به مدد او با دشمن نبرد شود و راه‌ها امنیت یابد و حقوق ناتوان از توانا گرفته شود، تا نیکوکار آسایش یابد و از بدکار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که وجود امام برای نگهبانی از دین و تبیین حقایق آن در هر عصر و روزگار یک ضرورت است، به عنوان یک سنّت فکری و دینی محافل عمدۀ شیعۀ امامیّه و یک متنِ متقن و خدشه‌ناپذیر از سده‌های نخست در منظومۀ کلامی شیعی است، که در دورۀ پس از حضور امامان علیهم السلام و آغاز غیبت صغری و پیش از آن؛ در دورۀ حضور امامان علیهم السلام، به ویژه در تعالیم بر جای مانده از امام علی بن ابی طالب علیه السلام مورد عنایتِ جدّی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با کمیل بن زیاد نخعی که از یاران خاصّ او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بَلَی 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ظَاهِراً مَشْهُوراً، وَ إِمَّا خَائِفاً مَغْمُوراً، لِئَلاّ تَبْطُلَ حُجَجُ اللَّهِ وَ بَیِّنَاتُهُ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ذَا وَ أَیْنَ أُولَئِکَ؟ وَ اللَّهِ الْأَقَلُّونَ عَدَداً، وَ 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 اللَّهُ بِهِمْ حُجَجَهُ وَ بَیِّنَاتِهِ حَتَّی یُودِعُوهَا نُظَرَاءَهُمْ، 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خُلَفَاءُ اللَّهِ فِی أَرْضِهِ، وَ الدُّعَاةُ إِلَی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إِلَی رُؤْیَتِهِمْ</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هیچ‌گاه از حجت الهی خالی نیست، که برای خدا با برهان روشن به پا خیزد، یا آشکار و شناخته شده، یا</w:t>
      </w:r>
    </w:p>
    <w:p>
      <w:pPr>
        <w:pStyle w:val="BookText"/>
        <w:rPr/>
      </w:pPr>
      <w:r>
        <w:rPr>
          <w:rFonts w:ascii="IRNazanin" w:hAnsi="IRNazanin" w:eastAsia="IRNazanin"/>
          <w:color w:val="111111"/>
          <w:sz w:val="28"/>
          <w:sz w:val="28"/>
          <w:szCs w:val="28"/>
          <w:rtl w:val="true"/>
          <w:lang w:bidi="fa-IR"/>
        </w:rPr>
        <w:t>بیمناک و پنهان، تا حجّت خدا باطل نشود، و نشانه‌هایش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چقدر؟ و در کجا هستند؟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تعدادشان اندک ولی نزد خدا بزرگ مقدارند، که به وسیلۀ آنان حجّت‌ها و نشانه‌های خود را نگاه می‌دارد تا به کسانی که همانندشان هستند بسپارد، و در دل‌های آن‌ها بکارد؛ آنان که دانش، نور حقیقت‌بینی بر قلب‌شان تابیده، و روح یقین را دریافته‌اند، و آن چه را نازپروردگان دشوار دیده‌اند، آنان آسان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بدان‌چه نادانان از آن رمیده‌اند، انس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دنیایند، بدن‌ها و جان‌هاشان به جهان بالا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خدا در زمین، و دعوت‌کنندگان مردم به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سخت اشتیاق دیدارشان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الاَرْضَ لاتَخْلوُا إلّاوَفِیهَا امَامٌ، کَیْمَا انْ زادَ المُؤمِنوُنَ شَیْئاً رَدَّهُمْ، وَاِنْ نَقَصُوا شَیْئاً اتَمَّهُ لَهُم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زمین هرگز از وجود امام تهی نخواهد بود، بدین منظور که اگر مؤمنان چیزی به دین خدا افزودند، آنان را به دین بازگرداند، و اگر چیزی را از آن کاستند، آن را کامل گرداند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تأکید در آموزه‌های دینی به اصلِ بنیادین امامت و ضرورت وجود او، در هر عصر و روزگار، برای آن است که در میان جوامع بشری، حضور مربیّان الهی منقطع نگردد و همواره کتاب خدا، ناطق و احکام خداوند، مُجْرِی و تعالیم خداوند، آموزنده‌ای بصیر و دانا و آگاه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امامیان، بر وجوب عقلیِ تعیین امام از جانب خداوند تکیه کرده، از انتصاب الهی؛ یعنی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امامت به عنوانِ رهبری و سیادت جامعۀ دینی،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با اعتقادِ یقینی و خدشه‌ناپذیر به ختم نبوّت و انقطاع وحی الهی و کمال آن وقطع اخبار آسمانی، بر این باورند که حفظ و استمرار شریعت و آموزه‌های وحی، جز از طریقِ وجودِ مستمرّ و هموارۀ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ضرورت وجود حجّت در زمین، تا برپایی رستاخیز، و ضرروتِ وجودِ نصّ الهی بر گزینش امام،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متألّه مولی محسن فیض دربارۀ فلسفه وجودی امام، 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دربارۀ وجه نیازمندی به پیامبران گفته شد، عیناً دربارۀ نیازمندی به اوصیاء و جانشینان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امامان پس از آن‌ها، تا ظهور پیامبری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نیازمندی به آنان اختصاصی به زمان و شرائط معینی ندارد، و باقی‌بودن کتاب‌ها و شرایع آنان بدون وجود سرپرستی، برای آنها و شخصی که عالم به آنها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همۀ فرقه‌های مختلف به دلیل جهل‌شان به کتاب خدا و انحراف دل‌ها و پراکندگی خواسته‌هاشان چگونه دربارۀ مذاهب خود به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برخورد با کتاب خدا ظاهر می‌شود، که هر پیامبری، که از سوی خداوند با کتابی فرستاده شده، لازم است برای خود وصیّی نصب کند، که اسرار نبوّت خویش و اسرار کتابی را، که نازل شده به او بسپارد و مبهماتِ آن کتاب را برای او روشن سازد، تا آن وصیّ، حجّتِ آن پیامبر بر قوم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امّت وی با آراء و عقول خود در آن کتاب تصرّف</w:t>
      </w:r>
    </w:p>
    <w:p>
      <w:pPr>
        <w:pStyle w:val="BookText"/>
        <w:rPr/>
      </w:pPr>
      <w:r>
        <w:rPr>
          <w:rFonts w:ascii="IRNazanin" w:hAnsi="IRNazanin" w:eastAsia="IRNazanin"/>
          <w:color w:val="111111"/>
          <w:sz w:val="28"/>
          <w:sz w:val="28"/>
          <w:szCs w:val="28"/>
          <w:rtl w:val="true"/>
          <w:lang w:bidi="fa-IR"/>
        </w:rPr>
        <w:t>نکنند، تا به اختلاف و انحراف دل‌ها دچار گردند، چنان که خداوند از آن خبر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آیه‌های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روشنی که معنای آنها آشکار است و در آنها احتمال وجوهِ مختلف نمی‌رود و منسوخ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بنیاد و اصل این کتاب‌اند؛ و برخی دیگر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معنی و مراد آنها در آغاز، احتمال وجوهِ مختلف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آنهایی که در کژی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راه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از سرِ آشوب و تأویل‌جویی، از آیات متشابه آن، پیروی می‌کنند در حالی که تأویل آن را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استواران در دانش،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ایمان داریم، تمام آن از نزد پروردگار ماست و جز خردمندان، کسی یاد نکند و پند نگیرد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رسول و امام و کتاب، همگی، حجّت خدا بر امّت‌اند، تا هر کس که نابود شود از روی برهان باشد و هر کس که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با برهان، و بی‌گمان خداوند شنوایی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 وَ إِنَّ اللّهَ لَسَمِیعٌ عَلِیمٌ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وجود امام لطفی از سوی خدا به بندگان است؛ زیرا با وجود امام در میان آنها، پراکندگی آنان جمع و ریسمان وحدت آنان متصل می‌گردد و ناتوان از توانمندِ زورگو و نیازمند از ثروتمند، حقّ خود را می‌ستاند و جاهل از کارهای خلاف، دست برمی‌دارد و غافل بیدار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چنین امامی وجود نداشته باشد، شریعت الهی و بیش‌ترِ احکام دین و ارکان اسلام، مانند جهاد و امر به معروف و نهی از منکر و داوری‌ها و نظیر این‌ها، باطل و تعطیل می‌شود و سودی که از آنها در نظر است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غیبت بعضی از امامان در برهه‌ای از زمان‌ها و تعطیل احکام در زمان‌های طولانی، از سوی مردم ناشی شده است، نه از سوی امام</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نقصی در لطف خدای سبحان وارد نمی‌آید؛ زیرا تنها چیزی که در این زمینه بر خدا لازم است ایجاد امام برای مردم است، تا آنان را از پراکندگی برهاند، و اگر مردم به خاطر عدم قابلیّت و سوء استعداد خود، زمینۀ عمل او را فراهم نیاورند، حجّتی بر خداوند نیست؛ چرا که خداوند بر آن نبود، که به آنان ستم کند ولی آنان خود به خویش، ستم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اللّهُ لِیَظْلِمَهُمْ وَ لکِنْ کانُوا أَنْفُسَهُمْ یَظْلِمُونَ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نکته‌ای است که در کمالات و خیرات دیگر نیز به همین‌گونه است؛ زیرا کمالات</w:t>
      </w:r>
    </w:p>
    <w:p>
      <w:pPr>
        <w:pStyle w:val="BookText"/>
        <w:rPr/>
      </w:pPr>
      <w:r>
        <w:rPr>
          <w:rFonts w:ascii="IRNazanin" w:hAnsi="IRNazanin" w:eastAsia="IRNazanin"/>
          <w:color w:val="111111"/>
          <w:sz w:val="28"/>
          <w:sz w:val="28"/>
          <w:szCs w:val="28"/>
          <w:rtl w:val="true"/>
          <w:lang w:bidi="fa-IR"/>
        </w:rPr>
        <w:t>و خیرات بر بندگان به اندازۀ ظرفیت و قابلیّت آن‌ها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خیرات و حکمت‌هایی در غیبت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افزوده شدن پاداش اعمال صالح مؤمنان در زمان غیبت، که به وجود امام اعتقاد دارند، که زیان از دست رفتن حدود و نظیر آن‌ها را جبران می‌نماید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امامیان این باورِ متین را، با این مقدّمات بدیهی، بدین گونه تقریر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زمان شمول و جهانی و خاتم ادیان الهی، و پیامبر، خاتمِ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در دورۀ بعثت، افزون بر دریافت وحی، مسئولیت‌های گوناگون دارد که برجسته‌ترین و مهم‌ترین آن‌ها، به تصریح قرآن، ابلاغ آموزه‌های دین و تفسیر و تبیین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بر تو قرآن را فرو فرستادیم تا بر مردم آن چه برای آنان فرو فرستاده شده است، روشن گردانی و باشد تا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فرصت محدود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رسالت، با آن همه تهدیدها و جنگ و درگیری‌ها و مقاومتِ سرسختانۀ مکّیان و توطئه‌های منافقان، مجال تبیین همۀ آموزه‌های رسالت و تعلیم آن‌ها را نداشت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که پیامبر با آنان سر و کار داشت، به تازگی از چنگ فرهنگِ جاهلیت رها شده بودند و هنوز رسوبات آن در ذهن و جان‌شان باقی بود و از</w:t>
      </w:r>
    </w:p>
    <w:p>
      <w:pPr>
        <w:pStyle w:val="BookText"/>
        <w:rPr/>
      </w:pPr>
      <w:r>
        <w:rPr>
          <w:rFonts w:ascii="IRNazanin" w:hAnsi="IRNazanin" w:eastAsia="IRNazanin"/>
          <w:color w:val="111111"/>
          <w:sz w:val="28"/>
          <w:sz w:val="28"/>
          <w:szCs w:val="28"/>
          <w:rtl w:val="true"/>
          <w:lang w:bidi="fa-IR"/>
        </w:rPr>
        <w:t>ناباوری‌ها، که در درون خویش جای داده بودند، هنوز مِهر گوساله‌های سامریانِ جاهلی را بر دل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أُشْرِبُوا فِی قُلُوبِهِمُ الْعِجْلَ بِکُفْرِهِمْ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از دنیا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همۀ این‌ها، افق فکری اصحاب پیامبر صلی الله علیه و آله، حتّی اصحاب قدیم او، با افق فکری پیامبر فاصلۀ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کُلُّ اصحَابِ رَسوُلِ اللّهِ صلی الله علیه و آله مَنْ کَانَ یَسْأَلُهُ وَ یَسْتَفْهِمُهُ، حتَّی إنْ کَانُوا لَیُحِبُّونَ أنْ یَجِیءَ الاَعْرَابِیُّ وَالطَّارِیءُ، فَیَسْأَلُهُ علیه السلام حَتَّی یَسْمَعُوا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همۀ یاران پیامبر صلی الله علیه و آله چنان نبودند که از او چیزی بپرسند و معنای واقعی آن را درخواست کنند تا آنجا که عدّه‌ای دوست داشتند، عربی بیابانی یا سؤال کننده‌ای از آن حضرت بپرسد و آن‌ها پاسخ آن را بشنوند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ابوبکر نوشته‌اند، در حالی به خلافت نشست، که در وجودش اثری از نبوغ علمی یا احاطه بر تعالیم و شریعت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سابقۀ چندان درخشانی نیز، در زندگی نداشت؛ نه در جهاد دلیری ورزیده بود، و نه اخلاص و تقدّمی داشت، و نه ملکات فاضله یا پارسایی جالب توجّهی، در وی سراغ می‌رفت، و نه ثباتی در مرامش بروز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عملی‌اش برای رهبری فکری و دینی امّت اسلامی، که فرزانگانی نظیر سلمان و ابوذر و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دستِ‌کم بزرگانی چون ابن‌عبّاس، در میانِ‌شان بود، تا سرحدِّ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علم تفسیر از وی چیزی که در خورِ یادآوری باشد، در کتب تفاسیر و حدیث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اندازه هست، که با جانشین خود؛ عمر بن خطاب، در ندانستن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فاکِهَةً وَ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عرب بادیه‌نشین نیز می‌فهمید،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مفهوم آیه‌ای عاجزانه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دربارۀ کلام خداوند چیزی بگویم که مراد نبوده باشد، از کیفر خداوند به کجا توانم گریخت؟ یا زیر سقف کدام آسمان توانم زیست، کدام زمین مرا در خود جای خواهد داد و کجا توانم رفت؟ و آن‌گاه چه کنم؟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آیا می‌توان پذیرفت که پیامبر حکیم و مهربانی که خداوند در توصیف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 عَنِتُّمْ حَرِیصٌ عَلَیْکُمْ بِالْمُؤْمِنِینَ رَؤُفٌ رَحِیمٌ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رنجی ببرید، بر او گران است، بسیار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با مؤمنان، مهربانی بخشاینده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دانسته‌ها و مقدّمات بسیار روشن، مردمِ تازه مسلمان را به حال خود رها کرده و مرجعِ فکری و دینیِ پس از خود را به آن‌ها، نشناسانده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محوری در آموزه‌های وحی را که عهده‌دارِ تفسیر و تبیین شریعت و سُکّاندار کشتی اسلام است، به انتخاب مردمی بی‌خبر از دانش‌ها و ناآگاه از معارف و احکام الهی وانهاده است؛ اصل بنیادینی که بر سر آن خون‌ها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محمّد بن عبدالکریم بن أبی‌بکر، احمد شهرستانی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 سَیفٌ فِی الإسلامِ عَلی قَاعِدَةٍ دینیَّةٍ مِثْلَ مَا سُلَّ عَلَی الإمامَةِ فِی کلِّ زَمَانٍ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شمشیری که برای امامت در همۀ زمان‌ها کشیده شد، برای هیچ اصل دینی از نیام برنیامد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شیعه امامیّه در برابر اهل سنّت، دربارۀ جانشینی پیامبر صلی الله علیه و آله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گزینش خدایی،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عنصر تعیین‌کننده در امامت را، راه وحی می‌داند، که به وسیله پیامبر صلی الله علیه و آله در مواضع مختلف، از آغاز بعثت تا پایان آن،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نکتۀ مهمّی است که امیرمؤمنان علی علیه السلام و پیشوایان پس از ایشان نیز، بدان تصریح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وَلَهُم خَصَائِصُ حَقِّ الوِلایَةِ وِفِیهِمُ الوَصیَّةُ وَالوِراثَةُ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ویژگی‌های حق ولایت، از آنِ آل محمّد است و وصایت و وراثت تنها در این خانواده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علیه السلام همان زبان وحی است که خاندان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مشخّص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درازی بود که قریش سلطۀ بی‌چون و چرای خود را بر تمام ساکنانِ حجاز، خصوصاً بدویانِ اطراف مکّه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بدویان، گرچه از متّحدین قریش بودند، و امّا طبعاً در درون، خواستارِ فراهم شدنِ شرایطی بودند</w:t>
      </w:r>
    </w:p>
    <w:p>
      <w:pPr>
        <w:pStyle w:val="BookText"/>
        <w:rPr/>
      </w:pPr>
      <w:r>
        <w:rPr>
          <w:rFonts w:ascii="IRNazanin" w:hAnsi="IRNazanin" w:eastAsia="IRNazanin"/>
          <w:color w:val="111111"/>
          <w:sz w:val="28"/>
          <w:sz w:val="28"/>
          <w:szCs w:val="28"/>
          <w:rtl w:val="true"/>
          <w:lang w:bidi="fa-IR"/>
        </w:rPr>
        <w:t>که آن سلطه را بشکنند و خود به اقتدار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رسول خدا به میان بنی عامر،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بَیْحَرَة ابن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قدرت قریش خشمگین بود و آرزوی سلطه بر مکّیان را بیش از دیگران در درون داشت، فرصت را مغتنم شمرد و نزد پیامبر آمد و گفت که بنی عامر حاضر است وی را با قبول شرطِ واگذاری جانشینی خویش به ایشان،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حتّی اگر به مسلمان‌شدنِ واقعی بنی عامر و فراهم شدنِ زمینۀ حضور مستمر پیامبر صلی الله علیه و آله در میان بدویان و تأثیرگذاری بر ایشان منجر نمی‌شد، از منظر سیاست‌پیشگان خود، راه فرار موقتی بود از زیر فشار قریش و ایجاد پایگاهی جدید در برابر آنها، اگر چه ایده‌آل نبود، امّا در آن شرائطِ فشارِ مکّیان و درست در زمان غربتِ اسلام، نمی‌بایست به صراحت و سرعت به آن بی‌توجّهی می‌شد و امّا تمام سیره نویسانی که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می‌نویسند که پیامبر صلی الله علیه و آله در پاسخ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الَی اللّهِ یَضَعُهُ حَیثُ یَشاءُ</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اختیار این امر با خداست و او آن را در هر جا که خود خواهد،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با طرح آن، هم حمایت نظامی بنی عامر را از دست داد و هم امکان رفت و آمد آسوده در میان واحه‌ها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بدوی را، با توجه به اعتقاد به راستگویی و صداقت رسول خدا و عدم انتساب کار نادرست به خداوند، در متن و بطن خود، حاوی باورهای زیر است، که لازم است در آن‌ها تأمّل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به ضرورت تعیین جانشین برای خود وقوف داشته و می‌دانسته است که مسلمانان پس از او جانشین و پیشوایی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در صفّین، شخصی از طایفۀ بنی اسد، از امام علی بن ابی طالب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از مقام امامت که سزاوارتر از همه بودید، کنار زدند؟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أخَا بَنی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لَقَلِقُ الوَضْینِ، تُرْسِلُ فِی غَیْرِ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بَعْدُ ذِمَامَةُ الصِّهْرِ وَحَقُّ المَسْأَلَةِ، وَقَدِ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الاِستِبْدَادُ عَلَینَا بِهَذَا المَقَامِ وَنَحْنُ الاَعْلَونَ نَسَباً، وَالاَشَدُّونَ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نَوْطَاً؛ فَاِنَّهَا کَانَتْ اثَرَةً شَحَّتْ عَلَیهَا نُفوُسُ قَوْمٍ، وسَخَتْ عَنْهَا نُفُوسُ آخَرِینَ، وَالحَکَمُ اللّهُ وَالمَعوَدُ الَیْهِ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عَنْکَ نَهْباً صِیحَ فِی حَجَراتِهِ وَلَکن حَدِثاً مَا حَدیثُ الرَّواحِلِ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وَهَلُمَّ الْخَطْبَ فِی ابْنِ ابی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اضْحَکَنِی الدَّهْرُ بَعْدَ ابْکَائِهِ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بنی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پریشان و مضطربی که نابجا پرسش می‌کنی، لیکن تو را حق خویشاوندی است،</w:t>
      </w:r>
      <w:r>
        <w:rPr>
          <w:rStyle w:val="FootnoteAnchor"/>
          <w:rtl w:val="true"/>
        </w:rPr>
        <w:footnoteReference w:id="23"/>
      </w:r>
      <w:r>
        <w:rPr>
          <w:rFonts w:ascii="IRNazanin" w:hAnsi="IRNazanin" w:eastAsia="IRNazanin"/>
          <w:color w:val="111111"/>
          <w:sz w:val="28"/>
          <w:sz w:val="28"/>
          <w:szCs w:val="28"/>
          <w:rtl w:val="true"/>
          <w:lang w:bidi="fa-IR"/>
        </w:rPr>
        <w:t>و حقّی که در پرسیدن داری و بی‌گمان طالب دانستنی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آن ستم و خودکامگی که نسبت به خلافت بر ما تحمیل شد، در حالی که ما را نَسَبِ برتر و پیوندِ خویشاوندی با رسول خدا صلی الله علیه و آله استوارتر بود، جز خودخواهی و انحصارطلبی چیز دیگری نبود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بخیلانه به کرسی خلافت چسبیدند، و گروهی سخاوتمندانه از آن دست کشیدند، داور خداست، و بازگشت همۀ ما به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شعر إمروالقیس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عَنْکَ نَهبَاً صِیحَ فِی حَجَراتِهِ وَلَکِنْ حَدِیثَاً مَا حَدِیثُ الرَّوَاحِلِ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واگذار داستان تاراج آن غارتگران را، و به یاد آور داستان شگفت دزدیدن اسبِ سواری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بگذار و از غارتی که بانگِ آن در گوشه و کنار برخاست گفتگو به میان آر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 و داستان پسر ابوسفیان را به یاد آور، که روزگار مرا به خنده آورد از آن پس که مرا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منظور امیرمؤمنان علی علیه السلام از استشهاد به این بیت این بوده است، که داستان نخست؛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و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کن و اکنون،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ابوسفیان را بنگر، که مدّعی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یحیی بن محمّد علوی نقیب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ابی زید، متوفّای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خطبه را پیش او می‌خواندم،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علیه السلام از این سخن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کَانَتْ اثَرَةً شَحَّتْ عَلَیهَا نُفُوسُ قَوْمٍ، وَسَخَتْ عَنْهَا نُفُوسُ آخَرینَ؛ خلافت چیز برگزیده‌ای بود که گروهی بخیلانه بر کرسی خلافت چسبیدند و گروهی سخاوتمندانه از آن دست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و آن گروهی که آن مرد اسدی گفته است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خلافت کنار زدند و حال آن که شما به آن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آیا منظور روز سقیفه است یا روز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که شیعه و علوی بود، مردی با انصاف و سخت خردمند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روز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 xml:space="preserve">من اجازه نمی‌دهد که اصحاب پیامبر صلی الله علیه و آله را چنین تصوّر کنم که با پیامبر صلی الله علیه و آله مخالفت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کنند و نادیده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روا نمی‌دارم، که به پیامبر صلی الله علیه و آله نسبت دهم،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مهمل داشته باشد و مردم را سرگشته و بیهوده رها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هیچ‌گاه از مدینه بیرون نمی‌رفت مگر آن که امیری بر آن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انجام می‌گرفت که پیامبر صلی الله علیه و آله زنده بود و از مدینه هم چندان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برای پس از مرگ که قادر به جبران آن‌چه پیش آید نیست، کسی را امیر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مردم در این که پیامبر صلی الله علیه و آله خردمند و در کمال عقل بود، تردید ندارد؛ عقیدۀ مسلمانان که دربارۀ او روشن است، یهودیان و مسیحیان و فلاسفه هم چنین گمان دارند که او، حکیمی بود در حکمت تمام، و دارای اندیشه‌ای استوار، ملتی را برپاساخته است و دین و آئینی فراهم آورده است و با عقل و تدبیر خویش پادشاهیِ بزرگی را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خردمندِ کامل، خوی و غریزۀ اعراب را نیکو می‌شناخته و خونخواهی و کینه‌توزی آنان را، هر چند پس از سال‌های دراز باشد، می‌دانسته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راستی می‌توان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آیندۀ اسلام بوده‌اند و در زمان حیات خود جانشین خود را معیّن کردند، و یا معاویة بن ابی‌سفیان، که به گفته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امّت محمّد را پس از خود چون رمه‌ای بی‌شبان رها کند، در هراس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تردامنِ سفّاکی را بر</w:t>
      </w:r>
    </w:p>
    <w:p>
      <w:pPr>
        <w:pStyle w:val="BookText"/>
        <w:rPr/>
      </w:pPr>
      <w:r>
        <w:rPr>
          <w:rFonts w:ascii="IRNazanin" w:hAnsi="IRNazanin" w:eastAsia="IRNazanin"/>
          <w:color w:val="111111"/>
          <w:sz w:val="28"/>
          <w:sz w:val="28"/>
          <w:szCs w:val="28"/>
          <w:rtl w:val="true"/>
          <w:lang w:bidi="fa-IR"/>
        </w:rPr>
        <w:t>سرنوشت مسلمانان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پیامبرِ برگزیدۀ خداوند هیچ طرحی برای آینده اسلام نداشت و کار را یکسره به دیگران واگذارد، تا هر که را خواهند برگزینند؟ آیا نباید در سخنِ خداوند تأمّل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آیا نباید سخنِ امیرِ سخن را سوگمندانه تکرار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فَأَیْنَ تَذْهَبُونَ؟ وَ أَنَّی تُؤْفَکُونَ وَ الْأَعْلامُ قَائِمَةٌ، وَ اْلآیَاتُ وَاضِحَةٌ، وَ الْمَنَارُ مَنْصُوبَةٌ، فَأَیْنَ یُتَاهُ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تَعْمَهُونَ وَ بَیْنَکُمْ عِتْرَةُ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أَزِمَّةُ الْحَقِّ، وَ أَعْلامُ الدِّینِ، وَ 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وَ رِدُوهُمْ وُرُودَ الْهِیمِ الْعِطَاشِ</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راه بازتان می‌گردانند؟ در حالی که پرچم‌ها افراشته است، نشانه‌ها به روشنی شناخته است و برج‌های راهنما برپاداشته است، چگونه به بی‌راهه‌تان می‌کشند؟ و چرا باید حیران وسرگردان باشید در حالی که عترت پیامبر در میان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حق را زمام، دین را پرچم و راستی را زبان‌اند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بهترین منازل قرآن جای‌شان دهید و چونان اشتران تشنه، به سرچشمۀ علوم و معارف‌شان هجوم آرید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خود، به خوبی می‌دانسته است، که اختیار تعیین و نصب جانشین را ندارد و با میل و ارادۀ شخصی خود نمی‌تواند، برای پس از خود، رهبر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رسول خدا می‌دانست که تعیین جانشین، انحصاراً، در عهدۀ ارادۀ الهی است و پیامبر تنها مأمور ابلاغ این ارادۀ الهی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w:t>
      </w:r>
    </w:p>
    <w:p>
      <w:pPr>
        <w:pStyle w:val="BookText"/>
        <w:rPr/>
      </w:pPr>
      <w:r>
        <w:rPr>
          <w:rFonts w:ascii="Amiri" w:hAnsi="Amiri" w:eastAsia="Amiri" w:cs="Amiri"/>
          <w:color w:val="111111"/>
          <w:sz w:val="28"/>
          <w:sz w:val="28"/>
          <w:szCs w:val="28"/>
          <w:rtl w:val="true"/>
          <w:lang w:bidi="ar-SA"/>
        </w:rPr>
        <w:t>اَلرَّسُولُ بَلِّغْ ما أُنْزِلَ إِلَیْکَ مِنْ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همین روست، که امام صادق علیه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مَنْ أنْبَتَ شَجَرَةً لَم‌یُنْبِتْهُ اللّهُ؛ یَعنِی مَنْ نَصَبَ امَاماً لَم‌یَنْصِبهُ اللّهُ، أو جَحَدَ مَنْ نَصَبَهُ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لِهَذینِ سَهْماً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کَسند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خدا با آنها سخن نگوید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لطف 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ننگرد و از پلیدی پاکشان نسازد و آنان را عذاب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درختی را برویاند که خدایش نرویانده؛ یعنی کسی که امامی را که خدا نگماشته برگمارد یا امامی را که خدا گماشته است انکار کند، وکسی که بپندارد این دو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سهمی باشد، با این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هرچه خواهد بیافریند و برگزیند؛ اختیاری برای آنان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در طول دعوت، به اجمال از ضرورت تعیین جانشین برای امّت خود سخن می‌گفته است و کسانی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آگاه بوده‌اند که پمسلمانان پس از پیامبر صلی الله علیه و آله باید الزاماً پیشوایی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بَیْحره این بود، که پیامبر صلی الله علیه و آله مجاز است که پیشوایی امّت را به هر کس که خود اراده کند</w:t>
      </w:r>
      <w:bookmarkStart w:id="21" w:name="pg5786_54718"/>
    </w:p>
    <w:p>
      <w:pPr>
        <w:pStyle w:val="BookText"/>
        <w:rPr/>
      </w:pPr>
      <w:bookmarkEnd w:id="21"/>
      <w:r>
        <w:rPr>
          <w:rFonts w:ascii="IRNazanin" w:hAnsi="IRNazanin" w:eastAsia="IRNazanin"/>
          <w:color w:val="111111"/>
          <w:sz w:val="28"/>
          <w:sz w:val="28"/>
          <w:szCs w:val="28"/>
          <w:rtl w:val="true"/>
          <w:lang w:bidi="fa-IR"/>
        </w:rPr>
        <w:t>واگذارد، امّا شنیدن جواب ردّ، مؤیّد این است که رسالتِ رسول خدا و از جمله نصب جانشین، از همان آغاز بعثت، برنامه‌ای الهی داشته و در اختیار وی نبوده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سخن از سر خواهش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وحی‌ی که وحی می‌شود</w:t>
      </w:r>
      <w:r>
        <w:rPr>
          <w:rFonts w:eastAsia="IRNazanin" w:cs="IRNazanin"/>
          <w:color w:val="111111"/>
          <w:sz w:val="28"/>
          <w:szCs w:val="28"/>
          <w:rtl w:val="true"/>
          <w:lang w:bidi="fa-IR"/>
        </w:rPr>
        <w:t>.</w:t>
      </w:r>
    </w:p>
    <w:p>
      <w:pPr>
        <w:pStyle w:val="Heading3"/>
        <w:numPr>
          <w:ilvl w:val="2"/>
          <w:numId w:val="1"/>
        </w:numPr>
        <w:rPr/>
      </w:pPr>
      <w:bookmarkStart w:id="22" w:name="__RefHeading___Toc4338617_581953129"/>
      <w:bookmarkStart w:id="23" w:name="_Toc8"/>
      <w:bookmarkEnd w:id="22"/>
      <w:r>
        <w:rPr>
          <w:rtl w:val="true"/>
        </w:rPr>
        <w:t>مهم ترین نقشِ دینی امام</w:t>
      </w:r>
      <w:bookmarkEnd w:id="23"/>
    </w:p>
    <w:p>
      <w:pPr>
        <w:pStyle w:val="BookText"/>
        <w:rPr/>
      </w:pPr>
      <w:r>
        <w:rPr>
          <w:rFonts w:ascii="IRNazanin" w:hAnsi="IRNazanin" w:eastAsia="IRNazanin"/>
          <w:color w:val="111111"/>
          <w:sz w:val="28"/>
          <w:sz w:val="28"/>
          <w:szCs w:val="28"/>
          <w:rtl w:val="true"/>
          <w:lang w:bidi="fa-IR"/>
        </w:rPr>
        <w:t xml:space="preserve">آن چه در پیش گفته‌ها، به گونۀ اجمال، بدان اشاره شد، این است که بر پایۀ باورهای شیعه امامیّه مسئله امام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معنای جانشین پیامبر و امامت به معنای جانشینی پیامبر در امور دنیوی و اخروی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مسئلۀ مورد اختلاف مسلمانان و در واقع، بنیادِ دیگرِ اختلاف نظرهایی است، که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سیاسی و نظریّه سیاست، جز مسئله امامت و خلافت نبوده و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رهبریِ جز نوع خدایی آن را نپذیرفته و امامت را همانندِ نبوّت، منصبی الهی بر اساس وجود خصایص برتر، در شخص امام می‌دانند؛ یعنی به همانندی امامت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تَشَاکُلُ النُّبُوَّة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برخی از صحابه را تخطئه می‌کنند نه از آن روست، که رأی شخصی خود را بکار برده‌اند؛ بلکه از آن روست، که آن‌ها در تعارض با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صلی الله علیه و آله اقدام به اجتماع در سقیفه کرده، و بر خلاف تعیینِ قبلی پیامبر صلی الله علیه و آله در غدیر خم، که علی علیه السلام را به جانشینی خود به فرمانِ خداوند برگزیده بود، دیگری را که</w:t>
      </w:r>
    </w:p>
    <w:p>
      <w:pPr>
        <w:pStyle w:val="BookText"/>
        <w:rPr/>
      </w:pPr>
      <w:r>
        <w:rPr>
          <w:rFonts w:ascii="IRNazanin" w:hAnsi="IRNazanin" w:eastAsia="IRNazanin"/>
          <w:color w:val="111111"/>
          <w:sz w:val="28"/>
          <w:sz w:val="28"/>
          <w:szCs w:val="28"/>
          <w:rtl w:val="true"/>
          <w:lang w:bidi="fa-IR"/>
        </w:rPr>
        <w:t>نمی‌بایست، به خلافت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امامت در حقیقت رهبری عقل آدمی است؛ یعنی همان گوهری که قوام انسان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 الاِنسَانِ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باروَر ساختنِ آن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 قرب ازلی است و در نهایت، سعادت جاودانه اوست، دفاع از آن، دفاع از انسانیّتِ انسان است، نه دفاع از شخص امام علی بن ابی‌طالب علیه السلام و امامان دیگر علیهم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بر این باورند که اگر در آرمان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فاضلۀ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حاکمان‌اند و حاکمان 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رهبری جامعه را فیلسوفان بر عهده دارند و جامعه، حکیمانه تدبیر می‌شود؛ در آرمان شهر اسلامی، به تعبیر دیگر، در مدینه فاضله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 به دیدگاهِ شیعیان، نخست نبیّ صلی الله علیه و آله و سپس جانشین و جانشینانِ وی، ادارۀ امور مردم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نهادِ امامت از منظر شیعیان، صرفاً، یک نهاد سیاسی نیست، و از سویی جهان را نیز، جای درنگِ آدمی نمی‌دانند، بر این باورند که رهبری مدینۀ فاضلۀ نَبَوی؛ هم رهبری امور دنیوی است، و هم رهبری امور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روست، که امامت را از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پنجگانه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بر آن‌اند که جانشین حضرت محمّد صلی الله علیه و آله پسر عمویِ آن حضرت، امام علی بن ابی طالب علیه السلام است و هم، از قبیلۀ قریش است و هم، برترینِ امّت است و هم، معصوم و از سوی پیامبر صلی الله علیه و آله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گزینشی که به امر خداوند و بر پایۀ خصائص برتر صورت گرفته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باورند، که پس از پایانِ دورۀ بعثت و رحلت پیامبر صلی الله علیه و آله به جوار رحمت الهی، علی بن ابی طالب علیه السلام و یازده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به جانشینی پیامبر صلی الله علیه و آله می‌رسند و ادارۀ جامعۀ اسلامی را بر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p>
    <w:p>
      <w:pPr>
        <w:pStyle w:val="BookText"/>
        <w:rPr/>
      </w:pPr>
      <w:r>
        <w:rPr>
          <w:rFonts w:ascii="IRNazanin" w:hAnsi="IRNazanin" w:eastAsia="IRNazanin"/>
          <w:color w:val="111111"/>
          <w:sz w:val="28"/>
          <w:sz w:val="28"/>
          <w:szCs w:val="28"/>
          <w:rtl w:val="true"/>
          <w:lang w:bidi="fa-IR"/>
        </w:rPr>
        <w:t>امام، غایب است و آن‌گاه، که ارادۀ حقّ اقتضا کند ظهور خواهد کرد و جهان را آکنده از داد خواهد ساخت و مدینۀ فاضلۀ نبوی را تحقّق خواهد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یَمْلَاُ الأرْضَ عَدْلاً وقِسْطاً کَمَا مُلِئَتْ جَوراًو ظُلْماً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او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تجزیه و تحلیل‌های سنّتی در حوزه امامت، بیش‌تر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 و مسئولیت‌های امامت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بررسی همین دو بخش، توانسته است به بسیاری از پرسش‌ها، که در پیرامون امامت مطرح است،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اکنون و در این‌جا، بدان اشاره می‌شود، تبیین برجسته‌ترین و حیاتی‌ترین نقشِ دینی امام است؛ یعنی مرجعیت انحصاری او، در تفسیر قرآن و تأویل حقایق آن و تبیین شریعت و نفی و طردِ هرگونه روش‌های ظنّی در ارائۀ مفاهیم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نکتۀ بسیار ظریفی است، که برای فهم‌های استوار تصوّر حقیقت امامت با توجه به این نقش حیاتی که دارد، از تصدیقِ به تنصیصِ به آن، از جانب خداوند و تأکید آن، به وسیلۀ سنّت و ابلاغِ آن به وسیلۀ پیامبر صلی الله علیه و آله و نیز، برخورداری از ویژگی عصمت علمی و عملی و دانش فراوان امام، جدا نخواهد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ما شیعیان، امام باید در تفسیر قرآن و تأویل حقایق آن و تبیین شریعت و در سنّت‌شناسی، داناترین و از هر حیث سرآمد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بود، که پیامبر صلی الله علیه و آله در دهها حدیث معتبر مؤکّدانه و مشفقانه اصرار بر رجوع به اهل‌بیت علیهم السلام داشت، و امیر مؤمنان علی علیه السلام در بسیاری از خطابه‌های خود به دانش فراوان خویش استناد می‌کرد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انَّ ههُنَا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بِیَدِهِ الی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بدان که در این پهنای سینه، دانش فراوان انباشته است، ای کاش کسانی را می‌یافتم که بار فهمش را به دوش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یَنْحَدِرُ عَنِّی السَّیلُ، وَلایَرقی إلَیَّ الطَّیْرُ</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سیل علوم و امواج معارف از دامنِ اندیشۀ کوهسارم، سرازیر است و هیچ پروازگرِ آسمان‌پی را، یارای تسخیر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گونه در توصیف قلمروِ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سخن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مَوضِعُ سِرِّهِ، وَلَجَأُ امْرِهِ، وَعَیْبَةُ عِلمِهِ، وَمَوئِلُ حُکْمِهِ، وَکُهوُفُ کُتُبِهِ، وَجِبَالُ دِینِهِ، بِهِمْ اقَامَ انحِناءَ ظَهْرِه، وَاَذْهَبَ ارتِعادَ فَرائِصِهِ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الهی را پایگاهند، امر خدا را پناهگاه، دانشش را گنجینه و حکمتش را تأویل‌گاه، کتاب‌های او را مخزنی مطمئن و دینِ خدا را کوهوار تکیه‌گاه‌اند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آنان بود که پشتِ خمیدۀ دین راست شد و شانه‌هایش از لرزش باز ایستاد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عَیْشُ الْعِلْمِ، وَ مَوْتُ الْجَهْلِ، هُمُ الَّذِینَ یُخْبِرُکُمْ حُکْمُهُمْ عَنْ عِلْمِهِمْ، وَ صَمْتُهُمْ عَنْ مَنْطِقِهِمْ، وَ ظَاهِرُهُمْ عَنْ بَاطِنِهِمْ، لا یُخَالِفُونَ الدِّینَ وَ لا یَخْتَلِفُونَ فِیهِ، فَهُوَ بَیْنَهُمْ شَاهِدٌ صَادِقٌ، وَ صَامِتٌ نَاطِقٌ</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پیامبر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حیاتِ دانش، و رازِ مرگِ جهالت‌اند، آنان‌اند که داوری‌شان بازگوی دانش و آگاهی و سکوتِ‌شان، نشان‌گر منطق و برون‌شان، انعکاس روشنی از درون‌شان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دین سر می‌پیچند و نه در آن به اختلاف دچارند و چنین است، که قرآن در جمع آنان، گواهی صادق و خموشی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تجزیه‌ای که در سقیفه پدید آمد و نتیجۀ حاصلِ از آن، جدایی مرجعیت علمی از مرجعیت سیاسی در امر جانشینی پیامبر صلی الله علیه و آله و سر برآوردنِ نااهل از پیراهنِ اهل شد؛ تجزیه‌ای نامبارک و فاجعه‌آمیز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دانشمندان اهل سنّت کوشش بسیار کرده‌اند، تا از اهمیّت آن بکاهند یا حتّی آن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خلیفه دوّم، در گفتاری که از او رسیده است، به بزرگی این فاجعۀ خسارت‌بار، ناگزیر،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او خود، کارگردان اصلی سقیفه است،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بیعتی که در سقیفه انجام گرفت، کاری بدون فکر و اندیشه و ناگهانی بود؛ لغزشی بود که اتفاق افتاد، امّا خداوند مسلمانان را از گزند آن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بَیْعَةَ ابی‌بَکرٍ کانَتْ فَلتَةً وَقَی اللّهُ المُسلِمینَ شَرَّهَا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جالب این که خلیفه، به این اعتراف اکتفا نکردند، گفتند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هر کس چنین کند، او را بکشید</w:t>
      </w:r>
      <w:r>
        <w:rPr>
          <w:rFonts w:eastAsia="IRNazanin" w:cs="IRNazanin"/>
          <w:color w:val="111111"/>
          <w:sz w:val="28"/>
          <w:szCs w:val="28"/>
          <w:rtl w:val="true"/>
          <w:lang w:bidi="fa-IR"/>
        </w:rPr>
        <w:t>.</w:t>
      </w:r>
      <w:r>
        <w:rPr>
          <w:rStyle w:val="FootnoteAnchor"/>
          <w:rtl w:val="true"/>
        </w:rPr>
        <w:footnoteReference w:id="36"/>
      </w:r>
      <w:bookmarkStart w:id="24" w:name="pg5786_54729"/>
    </w:p>
    <w:p>
      <w:pPr>
        <w:pStyle w:val="BookText"/>
        <w:rPr/>
      </w:pPr>
      <w:bookmarkEnd w:id="24"/>
      <w:r>
        <w:rPr>
          <w:rFonts w:ascii="IRNazanin" w:hAnsi="IRNazanin" w:eastAsia="IRNazanin"/>
          <w:color w:val="111111"/>
          <w:sz w:val="28"/>
          <w:sz w:val="28"/>
          <w:szCs w:val="28"/>
          <w:rtl w:val="true"/>
          <w:lang w:bidi="fa-IR"/>
        </w:rPr>
        <w:t>آری آن چه انجام گرفت، یک فاجعۀ مُهیبی بود که سنگِ نخستِ زاویۀ انحراف را در جهان اسلام برنهاد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می‌بینیم، که همچنان،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 می‌رود دیوار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علی بن ابی طالب علیه السلام، بنای رفیع اسلام را از بنیانِ استوارش بر افکندند و در غیر جای خود، برآوردند؛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نَقَلوُا البِناءَ عَنْ رَصِّ اسَاسِهِ، فَبَنَوهُ فِی غَیرِ مَوْضِعِه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این سخن امام علیه السلام گویاترین تعبیر در بیان تحریف حقایق ناب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می‌نمایاند که تجزیۀ امر خلافت در سقیفه و تخلّفِ از نصّ و وصیّت پیامبر صلی الله علیه و آله و زیر پا نهادن حکمِ خداوند در تصدّی امر خلافت 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فاحش‌ترین نوعِ چرخش ارتجاعی اصحاب سقیفه است</w:t>
      </w:r>
      <w:r>
        <w:rPr>
          <w:rFonts w:eastAsia="IRNazanin" w:cs="IRNazanin"/>
          <w:color w:val="111111"/>
          <w:sz w:val="28"/>
          <w:szCs w:val="28"/>
          <w:rtl w:val="true"/>
          <w:lang w:bidi="fa-IR"/>
        </w:rPr>
        <w:t>.</w:t>
      </w:r>
    </w:p>
    <w:p>
      <w:pPr>
        <w:pStyle w:val="Heading3"/>
        <w:numPr>
          <w:ilvl w:val="2"/>
          <w:numId w:val="1"/>
        </w:numPr>
        <w:rPr/>
      </w:pPr>
      <w:bookmarkStart w:id="25" w:name="__RefHeading___Toc4338619_581953129"/>
      <w:bookmarkStart w:id="26" w:name="_Toc9"/>
      <w:bookmarkEnd w:id="25"/>
      <w:r>
        <w:rPr>
          <w:rtl w:val="true"/>
        </w:rPr>
        <w:t>حدیث ثقلین</w:t>
      </w:r>
      <w:bookmarkEnd w:id="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بزرگوار اسلام، پس 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ابلاغ وحی و تعلیم و تأدیب مسلمانان به رفع اختلافات، میان دو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 و به درگیریهای قومی و تنازعات قبیله‌ای آنان پایان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اقدام به عقد اخوّت و برادری ایمانی میان مسلمانان، به الفت قلبی و همدلی آنان،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مقتدر و نیرومندی بر بنیاد ایمان و بر اساس جهان‌بینی غنی و پربار قرآن، پایه‌ریزی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مهاجران و انصار اتّحاد و یگانگی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آلودۀ به تفرقه و پراکندگی را، به مدینۀ پاکیزه و هماهنگ محمّدی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دشمن جدایی افکن و مشرکان و یهودیانِ کینه‌توز و منافقان کوردل، پیروان خود را به وحدتِ ایمانی فراخواند و آنان را در برابر بیگانگان چونان دستِ یگانۀ قدرتمندی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یَدٌ عَلی مَنْ</w:t>
      </w:r>
    </w:p>
    <w:p>
      <w:pPr>
        <w:pStyle w:val="BookText"/>
        <w:rPr/>
      </w:pPr>
      <w:r>
        <w:rPr>
          <w:rFonts w:ascii="Amiri" w:hAnsi="Amiri" w:eastAsia="Amiri" w:cs="Amiri"/>
          <w:color w:val="111111"/>
          <w:sz w:val="28"/>
          <w:sz w:val="28"/>
          <w:szCs w:val="28"/>
          <w:rtl w:val="true"/>
          <w:lang w:bidi="ar-SA"/>
        </w:rPr>
        <w:t>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 آنان را از اختلاف و درگیری و دوگانگی در عمل بازداشت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بِالَّذی امَرَکُم بِهِ، فَاِنِّی حَرِیصٌ عَلی رُشْدِکُم، انَّ الاِخْتِلافَ وَالتَّنازُعَ وَالتَثبِیطَ مِنْ امْرِ الْعَجْزِ وَالضَّعْفِ، وَهُوَ مِمَّا لایُحِبُّهُ اللّهُ وَلایُعْطِی عَلَیهِ النَّصْرَ وَالظَّفَرَ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خدای را بدان چه فرمان داده است، اطاعت کنید که سخت شیفتۀ رشد و تعالی شمایم؛ چرا که نزاع و درگیری و این که، هر گروهی از شما، دیگری را حذف و طرد کند، از نشانه‌های سستی و ناتوانی و درماندگی و شیوه‌ای است ناپسند، که خدای بزرگ آن را دوست نمی‌دارد و در نهایت، پیروزی و اعتلا و بالندگی را نیز به دنبال نمی‌آورد و موجب تباهی و شکست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می‌بینیم بیش‌ترین و هشداردهنده‌ترین انذارش، برحذر داشتن مسلمانان از آن چه که مایۀ پراکندگی و گسست پیوندهای اجتماعی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سفارش اکیدی است، که در جای جای آموزه‌های اسلام مورد توجه قرار گرفته و فرجامِ شوم تفرقه،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الزِموُا السَّوادَ الأعْظَم؛ فَاِنَّ یَدَ اللّهِ عَلَی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وَایَّاکُم وَالفُرقَةَ؛ فَاِنَّ الشَّاذَّ مِنَ النَّاسِ لِلشَّیطَانِ، کَمَا انَّ الشَّاذَّ مِنَ الغَنَمِ لِلذِّئبِ</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اکثریت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 شوید که دست خدا بر</w:t>
      </w:r>
    </w:p>
    <w:p>
      <w:pPr>
        <w:pStyle w:val="BookText"/>
        <w:rPr/>
      </w:pPr>
      <w:r>
        <w:rPr>
          <w:rFonts w:ascii="IRNazanin" w:hAnsi="IRNazanin" w:eastAsia="IRNazanin"/>
          <w:color w:val="111111"/>
          <w:sz w:val="28"/>
          <w:sz w:val="28"/>
          <w:szCs w:val="28"/>
          <w:rtl w:val="true"/>
          <w:lang w:bidi="fa-IR"/>
        </w:rPr>
        <w:t>سرِ جماعت است؛ و از گروه‌گرایی، بپرهیزید که تک روان بهرۀ شیطانند؛ هم بدان سان که گوسفندان بریده از رمه، بهرۀ گرگهای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و تشریح این نقش مهم و عملی امامِ برگزیدۀ خداوند و تبیین جایگاهِ آن در معارف اسلامی، که مهم‌ترین و محوری‌ترین نقشِ امامت است،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قرآن مجید که از صقع ربوبی فرود آمده است، کتاب زندگی و مایۀ طراوت و شادابی حیات مادی و معنوی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را هرگاه شما را به چیزی فراخوانند که به شما زندگی می‌بخشد،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از آنجا که فهم و درکِ معارف دینی، پیش از عمل، ضروری است؛ چرا که فهمِ بی‌عمل، تباهی می‌آورد، و عملِ صحیح و صالح بدون فهم و درکِ درست، محال و ناشدنی است؛ ناگزیر، مسلمانان نیازمند فهم درست و درک صحیحِ مقصودِ از این معارف‌اند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فهم‌ها و درک‌ها متفاوت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گونی در آفرینش، اگر چه امری طبیعی و موجب زیبایی و جمال آدمیان و راز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ساختار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لیکن تفارق فهم‌ها در برخورد با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نبوی، خود، دریافت‌های گوناگونی را به دنبال دارد، تا</w:t>
      </w:r>
    </w:p>
    <w:p>
      <w:pPr>
        <w:pStyle w:val="BookText"/>
        <w:rPr/>
      </w:pPr>
      <w:r>
        <w:rPr>
          <w:rFonts w:ascii="IRNazanin" w:hAnsi="IRNazanin" w:eastAsia="IRNazanin"/>
          <w:color w:val="111111"/>
          <w:sz w:val="28"/>
          <w:sz w:val="28"/>
          <w:szCs w:val="28"/>
          <w:rtl w:val="true"/>
          <w:lang w:bidi="fa-IR"/>
        </w:rPr>
        <w:t>آنجا که بسیاری از دریافت‌ها، موجب تضادّ آراء و در بیش‌ترِ مواقع باعث رویارویی دانایان امّت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چون فهم‌ها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افتد 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مقدمه و زمینه ساز رفتارها و اقدام‌های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تضادّ در فهم، پیروان این کتاب آسمانی و راه و رسم آئین محمّدی را در حوزه عمل به تضادّ و درگیری با یکدیگر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بپذیریم که عاملِ عمده در جبهه‌گیری‌های شیعه و سنّی و دیگر فرقه‌های اسلامی و نزاع‌های خونین کلامی، از همین تضادّ در فهم‌ها و برداشت‌های گوناگون، مایه گرفته 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عامل عمده و ویرانگر، هواهای نفسانی و هوس‌های شیطانی و تعصّب‌های جاهلانۀ عالمانِ بی‌تعهّد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دین، کالای اندک دنیا را خریده‌اند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که محور برای گرداندن چرخ ستمگری‌ها و پلی برای عبور به فساد و تباهی و نردبان گمراهیِ خلق و مبلّغ تباهکاری و رهنوردِ راه خطای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از سوی دیگر، می‌بینیم که این درگیری‌ها و رویارویی‌ها، چگونه در طول تاریخ اسلام، امّت اسلامی را پراکنده کرده و کامِ جانِ مصلحان و مسلمانان خیراندیش را آزرده است و چگونه مایۀ ذلّت و زبونی گشته و رَمَقْ و رنگ و بوی مسلمانی را از آنان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بلایی که خداوند، امّت محمّد صلی الله علیه و آله را از آن برحذر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رَسُولَهُ وَ لا تَنازَعُوا فَتَفْشَلُوا وَ تَذْهَبَ رِیحُکُمْ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خداوند و پیامبرش فرمانبرداری کنید و با یکدیگر ستیزه و کشمکش نکنید که سست شوید و شکوهتان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شیعیان سخت بر این باوریم، که تأمّل و دقّت در امور پنجگانۀ یاد شده، نیاز جامعۀ اسلامی را به فهمی معصوم و مصون از خطا و لغزش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می‌نماید، تا این فهم معصوم همواره، معیاری باشد برای ارزیابی فهم‌های گوناگون، که از سوی اندیشمندان و دانایانِ دین،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این معیارِ معصوم است، که زمینۀ عزّت و بالندگی امّت اسلامی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برآنیم،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سخن وزین و سنگینِ رسولِ گرامی اسلام، آمده است و محقّقانِ فنِّ حدیث،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و به جز علی علیه السلام و ائمّۀ اهل‌بیت علیهم السلام و بزرگان علما و محدّثان و راویان متخصّص و معتبرِ شیعه، جمعی بی‌شمار از برادران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عالمان و حافظان بزرگ حدیث و صاحبان کتاب‌های معتبرند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فِیکُم الثَقَلَیْنِ، مَا انْ تَمَسَّکتُم بِهِمَا لَنْ تَضِلُّوا بَعْدِی وَهُمَا کِتَابُ اللّهِ وَاَهْلُ بَیْتِی؛ عِترَتِی، لَنْ یَفْتَرِقَا حَتَّی یَرِدَا عَلَیَّ الحَوْضَ، فَاتَّقُوا اللّهَ کَیْفَ تَخْلُفُونِی؟</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شما دو چیز وزین و گرانسنگ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آن دو بگروید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کتاب خدا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دیگری جدا نخواهد شد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خدای بترسید و اکنون خوب بنگرید که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پیامبر صلی الله علیه و آله که به حقّ، عصارۀ آموزه‌های نبوی است، نکته‌هایی است سزاوارِ تأمّل و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 چون تیغِ پولادست 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نداری تو سپر، واپس گریز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پیامبراند که از آن حضرت برای امّت برجای مانده است؛ چرا که پیامبر صلی الله علیه و آله پدر روحانی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أنْتَ ابَوا هَذِهِ الاُمَّةِ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گفته شده است که هر یک برخاسته از دیدگاهی ویژه، دربارۀ کتاب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مناسب‌ترین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معنای لغوی آن نیز، سازگارتر است و به احتمال قوی، علّت به کارگیری آن دربارۀ این دو حقیقت عظیم و جاودانه،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تکیه‌گاه نیرومند و پایدار و دو رکن وثیق و ماندگارند، که مسلمانان را از انحطاط و پراکندگی حفظ می‌کنند، چنانچه از کاربردهای متداوِل و رایج آن برمی آید و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سنگینی بار به دوش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آن است که آن شخص تکیه‌گاهِ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در سخن پیامبر صلی الله علیه و آله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چرا که وزن و سنگینی رسالت اسلام و حیات عزیزانۀ مسلمانان به کتاب خدا و عترتِ بی‌بدیل پیامبر صلی الله علیه و آله متّکی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خدا با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پیامبر صلی الله علیه و آله با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 رابطه با قرآن، قطع رابطه با خداست، و قطع رابطه با عترت، قطع رابطه با پیامبر صلی الله علیه و آله است و در نهایت قطع رابطه با پیامبر، قطع رابطه با خداست، و قهراً قطع رابطه</w:t>
      </w:r>
    </w:p>
    <w:p>
      <w:pPr>
        <w:pStyle w:val="BookText"/>
        <w:rPr/>
      </w:pPr>
      <w:r>
        <w:rPr>
          <w:rFonts w:ascii="IRNazanin" w:hAnsi="IRNazanin" w:eastAsia="IRNazanin"/>
          <w:color w:val="111111"/>
          <w:sz w:val="28"/>
          <w:sz w:val="28"/>
          <w:szCs w:val="28"/>
          <w:rtl w:val="true"/>
          <w:lang w:bidi="fa-IR"/>
        </w:rPr>
        <w:t>با عترت، قطع رابطه با خداوند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ابْتَغُوا إِلَیْهِ الْوَسِیلَةَ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و به سوی او راه 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شرافت می‌کند؛ چرا که اضافه در مواردی از جمله در این‌جا، تشریفی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کتاب از خداوند و عترت از پیامبر صلی الله علیه و آله، که تجلّی اعظم الهی است، کسب شرافت و فضیلت کرده است، و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پیامبر داستانِ دیگری دارد؛ داستانِ ارجمندی و گرانسنگیِ این دو بازماندۀ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درک عظمتِ این دو، وَرایِ درک‌های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همچنان که در حدیث آمده است، تجلّی خالق در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 مِنْ غَیْرِ انْ یَکوُنوُا رَأَوْهُ بِمَا ارَاهُم مِنْ قُدرَتِهِ، وَخَوَّفَهُم مِنْ سَطْوَتِهِ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خدای سبحان در کتاب خود بی‌آن که او را بنگرند خود را به بندگان شناساند و قدرت خود را به همه نمایاند و از قهر و مهابت خود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عترت، افزون بر این که، در سخن پیامبر صلی الله علیه و آله طَراز و عِدل قرآن است و در همۀ ویژگی‌ها، از جمله شکوه و جاودانگی، با قرآن شریک است، بنا به تعبیر امام رضا علیه السلام، از جایگاه ویژه‌ای برخوردار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بارنده و رگبارِ فرو ریزنده و آسمان سایه‌گستر و زمین</w:t>
      </w:r>
    </w:p>
    <w:p>
      <w:pPr>
        <w:pStyle w:val="BookText"/>
        <w:rPr/>
      </w:pPr>
      <w:r>
        <w:rPr>
          <w:rFonts w:ascii="IRNazanin" w:hAnsi="IRNazanin" w:eastAsia="IRNazanin"/>
          <w:color w:val="111111"/>
          <w:sz w:val="28"/>
          <w:sz w:val="28"/>
          <w:szCs w:val="28"/>
          <w:rtl w:val="true"/>
          <w:lang w:bidi="fa-IR"/>
        </w:rPr>
        <w:t>گسترده و چشمۀ جوشان و بِرکه و بوستان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خردها از توصیف مقامی از مقامات او و فضیلتی از فضایل او گُمند و خاطرها سرگردان و مغزها حیران و سخنوران بربسته زبان و شاعران قاصر از بیان و ادیبان ناتوان و بلیغان بی‌زبان و دانشوران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اختری است که از دسترسِ دست یازان و توصیفِ واصفان،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بِحَیْثُ النَّجْمِ عَنْ أیْدِی المُتَنَاوِلینَ وَوَصْفِ الوَاصِفِینَ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 و بالندگی امّت و گمراه نشدن مسلمانان در گروِ تمسّک به این هر دو، و پیروی از هر دو، با هم است؛ یعنی هر یک بدون دیگری، کارآیی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به آن دو بگروید، هرگز گمراه نمی‌شوید و این دو، هرگز و هرگز، تا دامنۀ قیامت از یکدیگر جدا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لایُفَارِقوُنَ القُرآنَ، وَلایُفَارِقُهُم القُرآنُ، حَتّی یَرِدُوا عَلَیَّ حَوْضی</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قرآن جدا نمی‌شوند و قرآن هم از آنان جدا نمی‌شود، تا در لبِ حوض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محقّق، ابن حَجَر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و عالمان و محدّثان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حدیث به نقل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قرآن و اهل بیت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 نفیس پراهمیتی گفته می‌شود که</w:t>
      </w:r>
      <w:bookmarkStart w:id="27" w:name="pg5786_54744"/>
    </w:p>
    <w:p>
      <w:pPr>
        <w:pStyle w:val="BookText"/>
        <w:rPr/>
      </w:pPr>
      <w:bookmarkEnd w:id="27"/>
      <w:r>
        <w:rPr>
          <w:rFonts w:ascii="IRNazanin" w:hAnsi="IRNazanin" w:eastAsia="IRNazanin"/>
          <w:color w:val="111111"/>
          <w:sz w:val="28"/>
          <w:sz w:val="28"/>
          <w:szCs w:val="28"/>
          <w:rtl w:val="true"/>
          <w:lang w:bidi="fa-IR"/>
        </w:rPr>
        <w:t>همواره آن را محفوظ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هم به همین گونه است؛ زیرا هر یک از این دو شیء نفیس پر اهمّیت، یعنی قرآن و اهل‌بیت علیهم السلام، معدن علوم لَدُنّی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برین و احکام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است، که پیامبر صلی الله علیه و آله بر پیروی از آنان و تمسّک به آنان و فراگرفتن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و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تأکید ورزیده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 را که حکمت را در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نزد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علیهم السلام با این تأکید پیامبر صلی الله علیه و آله از همۀ علمای اسلام جدا و ممتاز گشتند؛ زیرا خداوند هرگونه پلیدی و جهل را از ساحتِ وجود آنان دور ساخت، و ایشان را به تطهیر و مُنَزَّه داشتِ ربّانی، تطهیر و مُنَزَّه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دربارۀ تأکید بر پیروی اهل‌بیت و چنگ‌زدن به دامان آنان رسیده است، به این موضوع نیز اشاره دارد، که تا روز قیامت همواره فردی و امامی از اهل‌بیت هست که شایستۀ پیروی و تمسّک است، مانند قرآن عزیز، که تا قیامت باقی است و عامل هدایت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28" w:name="__RefHeading___Toc4338621_581953129"/>
      <w:bookmarkStart w:id="29" w:name="_Toc10"/>
      <w:bookmarkEnd w:id="28"/>
      <w:r>
        <w:rPr>
          <w:rtl w:val="true"/>
        </w:rPr>
        <w:t>چراغِ مرده کجا، شمع آفتاب کجا</w:t>
      </w:r>
      <w:r>
        <w:rPr>
          <w:rtl w:val="true"/>
        </w:rPr>
        <w:t>!</w:t>
      </w:r>
      <w:bookmarkEnd w:id="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زنده امّا با دیگر موجودات زنده تفاوت گوهری دارد، به حدّی که نمی‌توان او را در ردیف و ردۀ حیوانات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حیوانات در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جان، با یکدیگر شریکند ولی هر کدام را فصلِ ممیّزی است که به موجب آن، از دیگر حیوانات جدا می‌شود و نوع خاصّی به شمار</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انسان با این که نوعی از انواع حیوان است، به اندازه‌ای با دیگرِ حیوانات در تفارق است که هیچ‌گاه در ردیف و طبقۀ آن‌ها قرار نمی‌گیرد؛ بلکه در مرتبه‌ای بسی بالاتر از همۀ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موجودات را طبقه بندی کنیم نباید و نمی‌شاید، که انسان را در رده و ردیف حیوانات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ظرفیت فراخ و تودرتویی که دارد، هر انسانی خود، نوعی از انواع حیوان است؛ یعنی از یک انسان تا انسان دیگر گاه چندان فاصله است که میان گنجشک 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فاصله‌ای در میان حیوانات دیگر، مثلاً گنجشک تا گنجشک و اسب تا اسب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آدمیان با این همه ظرفیت فراخ و تودرتویی که دارند باز انسان‌اند؛ یعنی از یزید تا بایزید همه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کجا و آن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ماهِ من تا ماهِ گردون 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همه به ظاهر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تصور شود که هر کس دو چشم و دو گوش و دو دست و دو پا دارد، همان اندازه انسان است که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آدمی به چشم است و دهان و گوش و بینی چه میان نقش دیوار و میان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فاصله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فاصله به دلیل فراخی ظرفیت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صلی الله علیه و 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شَیءٌ خَیراً مِنْ الْفٍ مِثْلِهِ إلّاالإنسانُ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چیزی نیست که از هزار مانندِ خود بهتر باشد، مگر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ظاهر آن پری پنهان بود آدمی پنهان‌تر از پریان بود</w:t>
      </w:r>
    </w:p>
    <w:p>
      <w:pPr>
        <w:pStyle w:val="BookText"/>
        <w:rPr/>
      </w:pPr>
      <w:r>
        <w:rPr>
          <w:rFonts w:ascii="IRNazanin" w:hAnsi="IRNazanin" w:eastAsia="IRNazanin"/>
          <w:color w:val="111111"/>
          <w:sz w:val="28"/>
          <w:sz w:val="28"/>
          <w:szCs w:val="28"/>
          <w:rtl w:val="true"/>
          <w:lang w:bidi="fa-IR"/>
        </w:rPr>
        <w:t>نزد عاقل ز آن پری که مُضمَرست آدمی صد بار خود پنهان‌تر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نزدیک عاقل چون خفیست چون بود آدم که در غیب او صَفیست</w:t>
      </w:r>
    </w:p>
    <w:p>
      <w:pPr>
        <w:pStyle w:val="BookText"/>
        <w:rPr/>
      </w:pPr>
      <w:r>
        <w:rPr>
          <w:rFonts w:ascii="IRNazanin" w:hAnsi="IRNazanin" w:eastAsia="IRNazanin"/>
          <w:color w:val="111111"/>
          <w:sz w:val="28"/>
          <w:sz w:val="28"/>
          <w:szCs w:val="28"/>
          <w:rtl w:val="true"/>
          <w:lang w:bidi="fa-IR"/>
        </w:rPr>
        <w:t>آدمی همچون عصای موسی است آدمی همچون فسونِ عیسی است</w:t>
      </w:r>
    </w:p>
    <w:p>
      <w:pPr>
        <w:pStyle w:val="BookText"/>
        <w:rPr/>
      </w:pPr>
      <w:r>
        <w:rPr>
          <w:rFonts w:ascii="Amiri" w:hAnsi="Amiri" w:eastAsia="Amiri" w:cs="Amiri"/>
          <w:color w:val="111111"/>
          <w:sz w:val="28"/>
          <w:sz w:val="28"/>
          <w:szCs w:val="28"/>
          <w:rtl w:val="true"/>
          <w:lang w:bidi="ar-SA"/>
        </w:rPr>
        <w:t>در کفِ حق بهر داد و بهرِ زَیْن قلبِ مؤمن هست بینَ اصبَعَین</w:t>
      </w:r>
    </w:p>
    <w:p>
      <w:pPr>
        <w:pStyle w:val="BookText"/>
        <w:rPr/>
      </w:pPr>
      <w:r>
        <w:rPr>
          <w:rFonts w:ascii="IRNazanin" w:hAnsi="IRNazanin" w:eastAsia="IRNazanin"/>
          <w:color w:val="111111"/>
          <w:sz w:val="28"/>
          <w:sz w:val="28"/>
          <w:szCs w:val="28"/>
          <w:rtl w:val="true"/>
          <w:lang w:bidi="fa-IR"/>
        </w:rPr>
        <w:t>تو مبین ز افسون عیسی حرف و صوت آن ببین کز وی گریزان گشت موت</w:t>
      </w:r>
    </w:p>
    <w:p>
      <w:pPr>
        <w:pStyle w:val="BookText"/>
        <w:rPr/>
      </w:pPr>
      <w:r>
        <w:rPr>
          <w:rFonts w:ascii="IRNazanin" w:hAnsi="IRNazanin" w:eastAsia="IRNazanin"/>
          <w:color w:val="111111"/>
          <w:sz w:val="28"/>
          <w:sz w:val="28"/>
          <w:szCs w:val="28"/>
          <w:rtl w:val="true"/>
          <w:lang w:bidi="fa-IR"/>
        </w:rPr>
        <w:t>تو مبین ز افسونش آن لَهجاتِ پَست آن نِگر که مرده برجَست و نشست</w:t>
      </w:r>
    </w:p>
    <w:p>
      <w:pPr>
        <w:pStyle w:val="BookText"/>
        <w:rPr/>
      </w:pPr>
      <w:r>
        <w:rPr>
          <w:rFonts w:ascii="IRNazanin" w:hAnsi="IRNazanin" w:eastAsia="IRNazanin"/>
          <w:color w:val="111111"/>
          <w:sz w:val="28"/>
          <w:sz w:val="28"/>
          <w:szCs w:val="28"/>
          <w:rtl w:val="true"/>
          <w:lang w:bidi="fa-IR"/>
        </w:rPr>
        <w:t>تو مبین مر آن عصا را سهل یافت آن ببین که بَحرِ خَضْرا را شکافت</w:t>
      </w:r>
    </w:p>
    <w:p>
      <w:pPr>
        <w:pStyle w:val="BookText"/>
        <w:rPr/>
      </w:pPr>
      <w:r>
        <w:rPr>
          <w:rFonts w:ascii="IRNazanin" w:hAnsi="IRNazanin" w:eastAsia="IRNazanin"/>
          <w:color w:val="111111"/>
          <w:sz w:val="28"/>
          <w:sz w:val="28"/>
          <w:szCs w:val="28"/>
          <w:rtl w:val="true"/>
          <w:lang w:bidi="fa-IR"/>
        </w:rPr>
        <w:t>تو ز دوری دیده‌ای چتر سیا یک قدم فا پیش نِه، بنگر سپاه</w:t>
      </w:r>
      <w:r>
        <w:rPr>
          <w:rStyle w:val="FootnoteAnchor"/>
          <w:rtl w:val="true"/>
        </w:rPr>
        <w:footnoteReference w:id="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داستانش داستانِ سگ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کَمَثَلِ الْکَلْبِ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 چنان در اوج و دور از دسترس فهم آدمی است، که درباره‌اش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چراغ تاریکی‌هاست، و راهگشا در تیرگی‌ها، و کلید درهای بسته و دیگری به صورتْ انسان را مانَد، و امّا در سینه‌اش قلب حیوان می‌طپد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صُورَةُ انسَانٍ، وَالقَلبُ قَلبُ حیوانٍ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یکی از فرشته برتر و دیگری از دیو پست‌تر است، و امّا در عین حال هر دو به ظاهر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همانندیَ ظاهرست که حقیقت جویانِ ساده لوحِ ظاهربین را، که صورت از معنی نمی‌شناسند، به خطا می‌افکند و هر دو را، در یک سطح می‌بینند و به قیاس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صورت، آدمی انسان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بوجَهل خود یکسان بُدی؛ پیامبر گرامی و عظیم‌الشأن را می‌دیدند، که مانند دیگران خوراک می‌خورد و در بازارها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الطَّعامَ وَ یَمْشِی فِی الْأَسْواقِ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همان انسان‌های معمولی قیاس می‌کردند و می‌گفتند</w:t>
      </w:r>
    </w:p>
    <w:p>
      <w:pPr>
        <w:pStyle w:val="BookText"/>
        <w:rPr/>
      </w:pPr>
      <w:r>
        <w:rPr>
          <w:rFonts w:ascii="IRNazanin" w:hAnsi="IRNazanin" w:eastAsia="IRNazanin"/>
          <w:color w:val="111111"/>
          <w:sz w:val="28"/>
          <w:sz w:val="28"/>
          <w:szCs w:val="28"/>
          <w:rtl w:val="true"/>
          <w:lang w:bidi="fa-IR"/>
        </w:rPr>
        <w:t>خداوند فرمود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من هم بشری چون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آری او بشر است، امّا چگونه 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بَشَرٌ لا کَالبَشَرِ بَلْ هُوَ کالیَاقوُتِ بَینَ الحَجَرِ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محمّد نیز انسان است، امّا نه چون دیگر انسان‌ها؛ بلکه او چون یاقوت در میان سنگ‌هاست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پیک وحی در رسد و به تعلیم و هدایت خلق برخیزد، به تعلیم ربوبی، نیکو آموخت و به ادبِ ربوبی، شایسته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فَاَحْسَنَ تأدِیبِی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به همین ملاک برخی در روزگارِ ما به چنین مقایسه نادرستی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را با دیگران قیاس می‌کنند و یا اهل‌بیت پیامبر صلی الله علیه و آله را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می‌دهند و جالب این که، هم اینان حتّی فرقی میان شرایط امامت و وظایف و تکالیف اجتماعی امام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شرط امامت است با وظایف امام، که تحقّقِ قسط و عدالت و گسترش دانش و آگاهی و تربیت نفوس و تزکیۀ آدمیان است، خلط می‌کنند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عشق را بگذاشت و دُمّ خر گرفت لاجَرَم سرگینِ خر شد عنبرش</w:t>
      </w:r>
    </w:p>
    <w:p>
      <w:pPr>
        <w:pStyle w:val="BookText"/>
        <w:rPr/>
      </w:pPr>
      <w:r>
        <w:rPr>
          <w:rFonts w:ascii="IRNazanin" w:hAnsi="IRNazanin" w:eastAsia="IRNazanin"/>
          <w:color w:val="111111"/>
          <w:sz w:val="28"/>
          <w:sz w:val="28"/>
          <w:szCs w:val="28"/>
          <w:rtl w:val="true"/>
          <w:lang w:bidi="fa-IR"/>
        </w:rPr>
        <w:t>مُلک را بگذاشت و بر سرگین نشست لاجَرَم شد خرمگس سرلشگرش</w:t>
      </w:r>
    </w:p>
    <w:p>
      <w:pPr>
        <w:pStyle w:val="BookText"/>
        <w:rPr/>
      </w:pPr>
      <w:r>
        <w:rPr>
          <w:rFonts w:ascii="IRNazanin" w:hAnsi="IRNazanin" w:eastAsia="IRNazanin"/>
          <w:color w:val="111111"/>
          <w:sz w:val="28"/>
          <w:sz w:val="28"/>
          <w:szCs w:val="28"/>
          <w:rtl w:val="true"/>
          <w:lang w:bidi="fa-IR"/>
        </w:rPr>
        <w:t>خرمگس آن وسوسه سست و آن خیال که همی خارش دهد همچون گَرَش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ندارد شرم و واناید از این وانمایم شاخ‌های دیگرش</w:t>
      </w:r>
    </w:p>
    <w:p>
      <w:pPr>
        <w:pStyle w:val="BookText"/>
        <w:rPr/>
      </w:pPr>
      <w:r>
        <w:rPr>
          <w:rFonts w:ascii="IRNazanin" w:hAnsi="IRNazanin" w:eastAsia="IRNazanin"/>
          <w:color w:val="111111"/>
          <w:sz w:val="28"/>
          <w:sz w:val="28"/>
          <w:szCs w:val="28"/>
          <w:rtl w:val="true"/>
          <w:lang w:bidi="fa-IR"/>
        </w:rPr>
        <w:t>تو مکَن شاخش چو مرد اندر خری گاو خیزد با سه شاخ از محشرش</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دریغا و 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همیشگی بشر بوده است، که این جفا را دربارۀ اولیای الهی و بندگانِ پاک خداوند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با ظلمت، عدل را با جور، و خَرمُهْره را با دُرّ برابر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از دست صرّافانِ گوهر ناشناس هر زمان خر مهره را با دُرّ برابر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بزرگمردی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پروردۀ خداییم و مردم، پرورده‌های 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صنَائِعُ رَبِّنَا وَالنَّاسُ بَعْدُ صَنائِعٌ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با آن شخصِ از فطرت برگشته و مسخ شده و آن جسم کج‌اندیش؛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المعکوسُ وَالجِسمُ المَرْکُوسُ</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قیاس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 داناتر و مهذَّب‌ترش می‌دانند، و یا با دیگرانش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دردمندانه،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لَلَّهِ وَلِلشَّورَی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اعْتَرَضَ الرَّیبُ فِیَّ مَعَ الأوَّلِ مِنْهُم، حَتّی صِرْتُ اقْرَنُ الَی هذِهِ النَّظَائِرِ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پناه بر خدا 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زمان بود که در مقایسۀ من با نخستین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برتریِ من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وجود داشته باشد، تا چه رسد به این‌که مرا همسنگ امثال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رواست که آدمی دیدۀ خرد فرو بندد و همۀ فضایل انسانی را نادیده انگارد و ناسزاوار، دانایانِ راستین قرآن، و وارثانِ حقیقیِ آورندۀ آن و مشعل‌های</w:t>
      </w:r>
    </w:p>
    <w:p>
      <w:pPr>
        <w:pStyle w:val="BookText"/>
        <w:rPr/>
      </w:pPr>
      <w:r>
        <w:rPr>
          <w:rFonts w:ascii="IRNazanin" w:hAnsi="IRNazanin" w:eastAsia="IRNazanin"/>
          <w:color w:val="111111"/>
          <w:sz w:val="28"/>
          <w:sz w:val="28"/>
          <w:szCs w:val="28"/>
          <w:rtl w:val="true"/>
          <w:lang w:bidi="fa-IR"/>
        </w:rPr>
        <w:t xml:space="preserve">کمال و گنجورانِ علم خدا را، که زبانِ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با دیگران به قیاس آوَرَد؟ آری، حقیقت این است که، این قیاس‌ها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و نشاید، حتّا هیچ بزرگی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آن‌ها که تخم گناه را کِشتند و آب فریب به پای آن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محمّد صلی الله علیه و آله قیاس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مرده کجا، شمعِ آفتاب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لایُقَاسُ بآلِ محمّدٍ صلی الله علیه و آله مِن هذِهِ الاُمَّةِ أحَدٌ، وَلایُسَوَّی بِهِم مَنْ جَرَتْ نِعْمَتُهُم عَلَیهِ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اساسُ الدِّینِ، وَعِمَادُ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الَیهِمْ یَفِیءُ الغَالِی، وَبِهِم یَلحَقُ التَّالِی، وَلَهُم خَصَائِصُ حَقِّ الوِلایَةِ، وَفِیْهِمُ الوَصیَّةُ وَالوِراثَةُ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این امّت کسی نیست که با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بر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بساید و آن دیگران که همواره ریزه‌خوار نعمت ایشان‌اند، هرگز نمی‌توانند با آنان پهلو بزنند، که این خاندان پایه و زیرساخت دین‌اند و تکیه‌گاه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تندروان به سوی ایشان باز آیند و واپس ماندگانِ کُنْد رفتار، ناگزیرند که خود را بدیشان برسانند؛ چرا که ویژگی‌های حقِّ ولایت از آنِ آل محمّد است و وصایت و وراثت، تنها در این خانواده،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کتاب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نوشتاری در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نگاشتۀ زنده‌یادان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العظمی فاضل لنکرانی و حضرت آیة‌اللّه اشراقی است که پس از بازنویسی و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پانوشت، سرآغاز، تنظیم مطالب و جابجایی پاره‌ای از آنها، به همان نام منتشر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بازنویسی و تکمیل، اساس کار بر این بوده است که با حفظ همۀ</w:t>
      </w:r>
    </w:p>
    <w:p>
      <w:pPr>
        <w:pStyle w:val="BookText"/>
        <w:rPr/>
      </w:pPr>
      <w:r>
        <w:rPr>
          <w:rFonts w:ascii="IRNazanin" w:hAnsi="IRNazanin" w:eastAsia="IRNazanin"/>
          <w:color w:val="111111"/>
          <w:sz w:val="28"/>
          <w:sz w:val="28"/>
          <w:szCs w:val="28"/>
          <w:rtl w:val="true"/>
          <w:lang w:bidi="fa-IR"/>
        </w:rPr>
        <w:t>مباحث مطروحه، افزون بر فهرست آیات و منابع روایات، کتاب به‌گونه‌ای ارائه شود که فهم مطالب و دریافت مفاهیم آن، برای همگان به‌ویژه جوانان که مخاطبان اصلی این نوشتارند، سهل و هموار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تکراری که در پاره‌ای مباحث و منقولاتِ کتاب آمده است، در این بازنویسی و تکمیل صرف‌نظر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سرآغاز و پانوشت‌ها صرفاً برای توضیح بیش‌تر متن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قبول افتد و چه در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از برادر گرامی جناب حجة الاسلام والمسلمین آقای حاج شیخ محمّدرضا فاضل کاشانی، که در نمونه‌خوانی متن و تصحیح اغلاط، زحمت کشیده و نکته‌هایی را یادآوری کردند، تشکّر و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همه دوستانی که شکل‌گیری و نشر کتاب را بر عهده داشته‌اند، سپاسگزارم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عَلَی هَذه النِّعمَة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محمّدتقی خلجی</w:t>
      </w:r>
      <w:bookmarkStart w:id="30" w:name="pg5786_54758"/>
    </w:p>
    <w:p>
      <w:pPr>
        <w:pStyle w:val="BookText"/>
        <w:rPr/>
      </w:pPr>
      <w:bookmarkEnd w:id="30"/>
      <w:r>
        <w:rPr>
          <w:rFonts w:ascii="Amiri" w:hAnsi="Amiri" w:eastAsia="Amiri" w:cs="Amiri"/>
          <w:color w:val="111111"/>
          <w:sz w:val="28"/>
          <w:sz w:val="28"/>
          <w:szCs w:val="28"/>
          <w:rtl w:val="true"/>
          <w:lang w:bidi="ar-SA"/>
        </w:rPr>
        <w:t>مقدّمه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4338623_581953129"/>
      <w:bookmarkStart w:id="32" w:name="_Toc11"/>
      <w:bookmarkEnd w:id="31"/>
      <w:r>
        <w:rPr>
          <w:rtl w:val="true"/>
        </w:rPr>
        <w:t>مقدّمه</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اسلام،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و جاودانه است؛ بدین معنا که هم گسترۀ زمان را شامل است، و هم پهنۀ گیتی را زیر نگین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خدایِ دانایِ حکیم در آموزه‌های وحی، بدان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بزرگوار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را بر بندۀ خویش فرو فرستاد تا بیم دهنده‌ای برای جهانیان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 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تو را جز مژده‌بخش و بیم دهنده برای همۀ مردم، نفرستاده‌ایم امّا بیشتر مردم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به من این قرآن وحی شده است تا با آن شما 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بیم دهم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کِتابٌ أَنْزَلْناهُ مُبارَکٌ مُصَدِّقُ الَّذِی بَیْنَ یَدَیْهِ وَ لِتُنْذِرَ أُمَّ</w:t>
      </w:r>
    </w:p>
    <w:p>
      <w:pPr>
        <w:pStyle w:val="BookText"/>
        <w:rPr/>
      </w:pPr>
      <w:r>
        <w:rPr>
          <w:rFonts w:ascii="Amiri" w:hAnsi="Amiri" w:eastAsia="Amiri" w:cs="Amiri"/>
          <w:color w:val="111111"/>
          <w:sz w:val="28"/>
          <w:sz w:val="28"/>
          <w:szCs w:val="28"/>
          <w:rtl w:val="true"/>
          <w:lang w:bidi="ar-SA"/>
        </w:rPr>
        <w:t>اَلْقُری وَ مَنْ حَوْلَها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این کتاب خجسته‌ای است که آن را فرو فرستاده‌ایم، آن‌چه را پیش از آن بوده است، راست می‌شمارد،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شهرها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پیرامونِ آن را بیم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محمد صلی الله علیه و آله، حلقۀ پایانی زنجیرۀ همۀ نبوّت‌هاست، و آخرین انسانی است که از جانب خداوند آموزه‌های آسمانی را دریافت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محمّد، پدر هیچ یک از مردان شما نیست امّا فرستادۀ خداوند و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و پایان‌بخش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هنگامی که در کار غسل و کفن و دفن پیامبر صلی الله علیه و آله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بِاَبی أَنْتَ واُمّی یا رَسولَ اللّهِ لَقَدِ انْقَطَعَ بِمَوْتِکَ مَا لَمْ یَنْقَطِعْ بِمَوْتِ غیْرِکَ مِنَ النّبُوَةِ وَ الإنْباءِ واَخْبارِ السَّماءِ</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نه با مرگ دیگران، که تنها با مرگ تو رشتۀ پیامبری، پیام و خبرهای آسمانی، گسست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بزرگوار، بر خلاف آیین‌اش که ابدی و جاودانه است، بنا به تقدیر الهی و به اقتضای سنّتِ دگرگونی‌ناپذیرِ آفرینش، همچون پیامبران دیگر، حیات ظاهریِ محدود دارد و در نهایت، محکوم قانون مرگ و حیات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بی گمان تو خواهی مرد، و آنان نیز می‌میرند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محمّد جز فرستاده‌ای نیست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 تصریح قرآن کریم، اگر بمیرد یا کشته شود، نمی‌سزد که انقلاب پیش رَوِ او، به انقلابی ارتجاعی و پَسْ رَو، بازگردد، و مسلمانان را نشاید، به راهی روند که در دوران جاهلیت، در پرتو تعالیم وحی، با شتاب از آن گذر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آخرین فرستادۀ خداوند است، تا رسالت‌ها و هدف‌ها و مسئولیت‌ها را، به خاکیان برساند، و انقلابی در درون‌ها و اندیشه‌ها و اخلاق آدمیان پدید آوَرَد؛ انقلابی انسانی و الهی که با استواریِ قامت، بر وفق فطرت آدمیان، رو به سوی تعالی‌ها، اوج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او، در عین حال که معنویت و ایمان، جایگاهِ بزرگی دارد، از حقایق ملموس و واقعیت‌های محسوسِ حیاتِ این جهانی نیز، به هیچ وجه،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بزرگوار، علاوه بر دریافت وحی و ابلاغ آن به آدمیان، از جانب خداوند مأموریت یافته بود، تا به تبیین شریعت و تعلیم آموزه‌های راقیِ آن بپردازد و به تأسیس حکومت و تدبیر امورِ مسلمانان بر مبنا و اساس دین، اقدام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بر تو قرآن را فرو فرستادیم تا بر مردم آن‌چه برای آنان فرو فرستاده شده است، روشن گردانی و باشد که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نگاهِ تیزبین هیچ بررسی کنند و پژوهش‌گرِ با انصافی دور نمانده، این است که به لحاظِ تاریخی، تا روز رحلت پیامبر صلی الله علیه و آله، از سویی مجالِ تعلیم همۀ آموزه‌های دین و تبیین همۀ احکام شریعت و تفسیرِ داده‌های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نزول تدریجی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گستردگی و ژرفایی که دارد، بسیار اندک بود، و امکان تعمیق اندیشۀ اسلامی و گسترش فرهنگ نو پدیدِ آن، به طور بایسته، فراهم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جامعه نو پای اسلامی را، تلاش‌هایِ دشمنانۀ دشمنان اسلام؛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تهدید می‌کرد، و زمینه‌هایی حساب شده فراهم آمده بود تا دستِ کم، رابطۀ فرهنگیِ تازه مسلمانان با خود اسلام، سست یا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دستاوردِ دورۀ بعثت،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بسیار ظریف و تأمّل برانگیزِ امام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شریعت از بیخ و بُن، برافکنده و در جای دیگر بنا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دریغا که چنین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نَقَلوُا البِناءَ عنْ رَصِّ اساسِهِ، فَبَنوْهُ فِی غَیْرِ مَوضِعِهِ</w:t>
      </w:r>
      <w:r>
        <w:rPr>
          <w:rFonts w:eastAsia="IRNazanin" w:cs="IRNazanin"/>
          <w:color w:val="111111"/>
          <w:sz w:val="28"/>
          <w:szCs w:val="28"/>
          <w:rtl w:val="true"/>
          <w:lang w:bidi="fa-IR"/>
        </w:rPr>
        <w:t>».</w:t>
      </w:r>
      <w:r>
        <w:rPr>
          <w:rStyle w:val="FootnoteAnchor"/>
          <w:rtl w:val="true"/>
        </w:rPr>
        <w:footnoteReference w:id="6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پیش گفته‌ها، این پرسش جدّی پیشِ روی ماست؛ آیا پیامبر گرامی اسلام، دربارۀ آیندۀ شریعتی که آورده است و تبیین و تفسیرِ حقایقِ توُدرتوُیِ معارفِ وحی و سرنوشتِ امّتی که در پرتو تعالیم الهی پدید آمده و زعامت و رهبری فکری و سیاسی و اجتماعی آنان، هیچ گونه اقدامی نکرده؛ بدین معنا که عالماً و عامداً، مسألۀ جانشینی خود را باز گذاشت و آن را به عهدۀ امت قرار داد، که تعیین کنند چه کسی صالح‌تر و سزاوارتر، برای جانشینی او و ادامۀ رهبری اوست؛ یعنی همۀ اینها را با همۀ اهمیتی که دارد، به عهدۀ کسانی نهاد که</w:t>
      </w:r>
    </w:p>
    <w:p>
      <w:pPr>
        <w:pStyle w:val="BookText"/>
        <w:rPr/>
      </w:pPr>
      <w:r>
        <w:rPr>
          <w:rFonts w:ascii="IRNazanin" w:hAnsi="IRNazanin" w:eastAsia="IRNazanin"/>
          <w:color w:val="111111"/>
          <w:sz w:val="28"/>
          <w:sz w:val="28"/>
          <w:szCs w:val="28"/>
          <w:rtl w:val="true"/>
          <w:lang w:bidi="fa-IR"/>
        </w:rPr>
        <w:t>فاصلۀ بسیار دور با پیامبر و رسالت و اهداف او، داشته‌اند؟ یا این که خودِ آن حضرت، به فرمان خداوند و به لحاظِ تاریخی، علاوه بر آن که در سال‌های آغاز بعثت و پس از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w:t>
      </w:r>
      <w:r>
        <w:rPr>
          <w:rStyle w:val="FootnoteAnchor"/>
          <w:rtl w:val="true"/>
        </w:rPr>
        <w:footnoteReference w:id="61"/>
      </w:r>
      <w:r>
        <w:rPr>
          <w:rFonts w:ascii="IRNazanin" w:hAnsi="IRNazanin" w:eastAsia="IRNazanin"/>
          <w:color w:val="111111"/>
          <w:sz w:val="28"/>
          <w:sz w:val="28"/>
          <w:szCs w:val="28"/>
          <w:rtl w:val="true"/>
          <w:lang w:bidi="fa-IR"/>
        </w:rPr>
        <w:t xml:space="preserve">و در سالِ پایانی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یازدهم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تصریح، مطرح کرده است؛ یعنی در موقعیت‌ها و مواضع مناسب، دربارۀ رهبری پس از خود و شخصِ امام علی بن ابی طالب علیه السلام برای احرازِ این مسندِ فوق العاده مهمّ، سخن گفته است؟</w:t>
      </w:r>
    </w:p>
    <w:p>
      <w:pPr>
        <w:pStyle w:val="BookText"/>
        <w:rPr/>
      </w:pPr>
      <w:r>
        <w:rPr>
          <w:rFonts w:ascii="IRNazanin" w:hAnsi="IRNazanin" w:eastAsia="IRNazanin"/>
          <w:color w:val="111111"/>
          <w:sz w:val="28"/>
          <w:sz w:val="28"/>
          <w:szCs w:val="28"/>
          <w:rtl w:val="true"/>
          <w:lang w:bidi="fa-IR"/>
        </w:rPr>
        <w:t>و امّا آن چه در این کتاب، بدان پرداخته می‌شود، در حقیقت پاسخ به همین پرسش جدّی و اساسی است که از روزِ رحلتِ پیامبر صلی الله علیه و آله تا اکنون، همواره، ذهن و دل مسلمانان، به ویژه متفکران آن ها را، به خود مشغول داشته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بر این باورند که مقولۀ امامت و خلافت، به معنای تبیین شریعت و تفسیر معارف وحی و رهبری فکری و دینی و سیاسی مسلمانان، بسانِ نبوت، یک منصب الهی است، که پیامبر صلی الله علیه و آله به فرمان خداوند در آغاز</w:t>
      </w:r>
      <w:r>
        <w:rPr>
          <w:rStyle w:val="FootnoteAnchor"/>
          <w:rtl w:val="true"/>
        </w:rPr>
        <w:footnoteReference w:id="6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انجام بعثت، و در میان این دو، در موقعیت‌های بسیار مهمّ و مناسب، مسلمانان را از آن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این باور است که اندیشۀ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فعّال‌ترین حوزۀ حیات فکری مسلمانان است و این حقیقتی است که در متون دینی ما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رفتار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اهمیت ویژه‌ای،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بر این باور است که همان ملاحظات عقلانی که ارسال رسل و انبیا را ایجاب کرده بود، ایجاب می‌کند که در غیبتِ آنان نیز، رهبرانِ معصومی برای تبیین و تفسیر داده‌های وحی و سرپرستی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آنان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شاعر شیعی معروف عرب، شیخ کاظم ازری بغدادی، در قصیدۀ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انَبیٌّ بِلا وَصیٍ؟ تَعالَی اللّهُ عَمّا یَقولُهُ سُفَهاها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آیا پیامبر، بی وصی و جانشین می‌شود؟ خدا و دین او بالاتر از این سخنِ ناخردمندانه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قطع نظر از مقام پیامبری، پذیرفتنی است که یک انسان عادی که طرحی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و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افکنده و کاری بزرگ را به سامان رسانیده است، بی وصیت و بی وصیّ از دنیا برود؟ آیا شخصیتی چون حضرت محمد صلی الله علیه و آله، که به تصریح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دربارۀ امری که در قیاس با دیگر حوزه‌های اسلامی، منزلت و مکانتِ حراست و پاسداری از کیان وحی الهی را عهده‌دار است،</w:t>
      </w:r>
      <w:r>
        <w:rPr>
          <w:rStyle w:val="FootnoteAnchor"/>
          <w:rtl w:val="true"/>
        </w:rPr>
        <w:footnoteReference w:id="64"/>
      </w:r>
      <w:r>
        <w:rPr>
          <w:rFonts w:ascii="IRNazanin" w:hAnsi="IRNazanin" w:eastAsia="IRNazanin"/>
          <w:color w:val="111111"/>
          <w:sz w:val="28"/>
          <w:sz w:val="28"/>
          <w:szCs w:val="28"/>
          <w:rtl w:val="true"/>
          <w:lang w:bidi="fa-IR"/>
        </w:rPr>
        <w:t>بی‌تفاوت بوده و بی‌هیچ اقدامی از جانب خویش، این مهمِّ حیاتی</w:t>
      </w:r>
      <w:r>
        <w:rPr>
          <w:rStyle w:val="FootnoteAnchor"/>
          <w:rtl w:val="true"/>
        </w:rPr>
        <w:footnoteReference w:id="65"/>
      </w:r>
      <w:r>
        <w:rPr>
          <w:rFonts w:ascii="IRNazanin" w:hAnsi="IRNazanin" w:eastAsia="IRNazanin"/>
          <w:color w:val="111111"/>
          <w:sz w:val="28"/>
          <w:sz w:val="28"/>
          <w:szCs w:val="28"/>
          <w:rtl w:val="true"/>
          <w:lang w:bidi="fa-IR"/>
        </w:rPr>
        <w:t>را به عهده مردمی وانِهد که در دورۀ بعثت، تا روز رحلت</w:t>
      </w:r>
    </w:p>
    <w:p>
      <w:pPr>
        <w:pStyle w:val="BookText"/>
        <w:rPr/>
      </w:pPr>
      <w:r>
        <w:rPr>
          <w:rFonts w:ascii="IRNazanin" w:hAnsi="IRNazanin" w:eastAsia="IRNazanin"/>
          <w:color w:val="111111"/>
          <w:sz w:val="28"/>
          <w:sz w:val="28"/>
          <w:szCs w:val="28"/>
          <w:rtl w:val="true"/>
          <w:lang w:bidi="fa-IR"/>
        </w:rPr>
        <w:t>پیامبر گرامی، بسیاری از آنان، به عمق و جوانب گوناگون آموزه‌های اسلام هنوز دست نیافته و از اسلام جز اقرار زبانی به توحید و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نداشتند؛</w:t>
      </w:r>
      <w:r>
        <w:rPr>
          <w:rStyle w:val="FootnoteAnchor"/>
          <w:rtl w:val="true"/>
        </w:rPr>
        <w:footnoteReference w:id="66"/>
      </w:r>
      <w:r>
        <w:rPr>
          <w:rFonts w:ascii="IRNazanin" w:hAnsi="IRNazanin" w:eastAsia="IRNazanin"/>
          <w:color w:val="111111"/>
          <w:sz w:val="28"/>
          <w:sz w:val="28"/>
          <w:szCs w:val="28"/>
          <w:rtl w:val="true"/>
          <w:lang w:bidi="fa-IR"/>
        </w:rPr>
        <w:t>به عهدۀ کسانی وانهد که مدّعی ایمان بودند امّا خداوند در توصیفِ‌شان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 تُؤْمِنُوا وَ لکِنْ قُولُوا أَسْلَمْنا وَ لَمّا یَدْخُلِ الْإِیمانُ فِی قُلُوبِکُمْ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نیاورده‌اید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آورده‌ایم؛ و هنوز ایمان در دل‌هایتان راه نیافته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شیعیان بر این باورند که زعامت دینی و رهبری فکری و سیاسی مسلمانان، مهم‌ترین مسأله اجتماعی و انسانی است، تا آنجا که امر به معروف و نهی از منکر و بقای دینِ خدا وابستۀ به آن است، و از سوی خداوند به تصریح اعلام گردیده و به وسیلۀ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عملی شخص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نمی‌بود، به طور قطع، آئین اسلام که برای تبیین معارف توحیدی و اجرایِ اصول عدالت و احسان است، از مسیر اصلی و طبیعی خود منحرف می‌گشت؛ چرا که حقیقت، همواره در محاصرۀ انسان‌هایِ سوداگرِ هواپرستِ سودجوست، و اگر پاسداری نشود، تحریف می‌گردد؛ چنان که آئین‌های آسمانی گذشته، از این خطر مصون نماندند و به وسیلۀ، حتّا آن‌ها که خود را متولّیان شریعت می‌دانستند، تحریف شدند، تا آنجا که پیامبرِ بعدی،</w:t>
      </w:r>
    </w:p>
    <w:p>
      <w:pPr>
        <w:pStyle w:val="BookText"/>
        <w:rPr/>
      </w:pPr>
      <w:r>
        <w:rPr>
          <w:rFonts w:ascii="IRNazanin" w:hAnsi="IRNazanin" w:eastAsia="IRNazanin"/>
          <w:color w:val="111111"/>
          <w:sz w:val="28"/>
          <w:sz w:val="28"/>
          <w:szCs w:val="28"/>
          <w:rtl w:val="true"/>
          <w:lang w:bidi="fa-IR"/>
        </w:rPr>
        <w:t>با این که پیامبرِ پیش از خود و تعالیم آسمانی او را تأیید می‌کرد، آن‌ها را منسوخ می‌دانست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 جَعَلْنا قُلُوبَهُمْ قاسِیَةً یُحَرِّفُونَ الْکَلِمَ عَنْ مَواضِعِهِ وَ نَسُوا حَظًّا مِمّا ذُکِّرُوا بِهِ وَ لا تَزالُ تَطَّلِعُ عَلی خائِنَةٍ مِنْهُمْ إِلاّ قَلِیلاً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برای پیمان‌شکنی، لعنتشان کردیم و دل هایشان را سخت گردانیدیم زیرا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جای خویش پس و پیش می‌کردند و بخشی از آن چه را بدیشان یادآور شده بودند، از یاد بردند و تو پیوسته از خیانت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شمارِ اندکی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می‌یابی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در اسلام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گذشت، به جدّی‌ترین صورت و از آغازِ دعوت تا روز رحلت، مطرح بوده و جزء ارکان اصلی اسلام قرار داده شده است؛ چونان که در مذهبِ شیعه، جزء اصول دین است</w:t>
      </w:r>
      <w:r>
        <w:rPr>
          <w:rFonts w:eastAsia="IRNazanin" w:cs="IRNazanin"/>
          <w:color w:val="111111"/>
          <w:sz w:val="28"/>
          <w:szCs w:val="28"/>
          <w:rtl w:val="true"/>
          <w:lang w:bidi="fa-IR"/>
        </w:rPr>
        <w:t>.</w:t>
      </w:r>
      <w:bookmarkStart w:id="33" w:name="pg5786_54783"/>
    </w:p>
    <w:p>
      <w:pPr>
        <w:pStyle w:val="BookText"/>
        <w:rPr/>
      </w:pPr>
      <w:bookmarkEnd w:id="33"/>
      <w:r>
        <w:rPr>
          <w:rFonts w:ascii="IRNazanin" w:hAnsi="IRNazanin" w:eastAsia="IRNazanin"/>
          <w:color w:val="111111"/>
          <w:sz w:val="28"/>
          <w:sz w:val="28"/>
          <w:szCs w:val="28"/>
          <w:rtl w:val="true"/>
          <w:lang w:bidi="fa-IR"/>
        </w:rPr>
        <w:t>آیۀ اولی الامر</w:t>
      </w:r>
    </w:p>
    <w:p>
      <w:pPr>
        <w:pStyle w:val="Heading2"/>
        <w:numPr>
          <w:ilvl w:val="1"/>
          <w:numId w:val="1"/>
        </w:numPr>
        <w:rPr/>
      </w:pPr>
      <w:bookmarkStart w:id="34" w:name="__RefHeading___Toc4338625_581953129"/>
      <w:bookmarkStart w:id="35" w:name="_Toc12"/>
      <w:bookmarkEnd w:id="34"/>
      <w:r>
        <w:rPr>
          <w:rtl w:val="true"/>
        </w:rPr>
        <w:t>فصل یکم</w:t>
      </w:r>
      <w:r>
        <w:rPr>
          <w:rtl w:val="true"/>
        </w:rPr>
        <w:t xml:space="preserve">: </w:t>
      </w:r>
      <w:r>
        <w:rPr>
          <w:rtl w:val="true"/>
        </w:rPr>
        <w:t>آیۀ اولی الامر</w:t>
      </w:r>
      <w:bookmarkEnd w:id="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4338627_581953129"/>
      <w:bookmarkStart w:id="37" w:name="_Toc13"/>
      <w:bookmarkEnd w:id="36"/>
      <w:r>
        <w:rPr>
          <w:rtl w:val="true"/>
        </w:rPr>
        <w:t>اشاره</w:t>
      </w:r>
      <w:bookmarkStart w:id="38" w:name="pg5786_54787"/>
      <w:bookmarkEnd w:id="37"/>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ای مؤمنان، از خداوند فرمان برید و از پیامبر و صاحبان امر، که از شمایند، فرمانبرداری کنید، پس اگر دربارۀ چیزی ستیزه و کشمکش کردید، آن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خدا و روز بازپسین ایمان دارید، که این بهتر است و سرانجام آن نیکوتر</w:t>
      </w:r>
      <w:r>
        <w:rPr>
          <w:rFonts w:eastAsia="IRNazanin" w:cs="IRNazanin"/>
          <w:color w:val="111111"/>
          <w:sz w:val="28"/>
          <w:szCs w:val="28"/>
          <w:rtl w:val="true"/>
          <w:lang w:bidi="fa-IR"/>
        </w:rPr>
        <w:t>.</w:t>
      </w:r>
    </w:p>
    <w:p>
      <w:pPr>
        <w:pStyle w:val="Heading3"/>
        <w:numPr>
          <w:ilvl w:val="2"/>
          <w:numId w:val="1"/>
        </w:numPr>
        <w:rPr/>
      </w:pPr>
      <w:bookmarkStart w:id="39" w:name="__RefHeading___Toc4338629_581953129"/>
      <w:bookmarkStart w:id="40" w:name="_Toc14"/>
      <w:bookmarkEnd w:id="39"/>
      <w:r>
        <w:rPr>
          <w:rtl w:val="true"/>
        </w:rPr>
        <w:t>صاحبانِ امر کیانند؟</w:t>
      </w:r>
      <w:bookmarkEnd w:id="4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آیات چندی دربارۀ امامت و خلافت آمده است،</w:t>
      </w:r>
      <w:r>
        <w:rPr>
          <w:rStyle w:val="FootnoteAnchor"/>
          <w:rtl w:val="true"/>
        </w:rPr>
        <w:footnoteReference w:id="68"/>
      </w: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بررسی این آیات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منصب الهی است و در گُماردنِ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بشر از آن کوتاه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 و شاملی است که همه گفتارها و رفتارها را در بر می‌گیرد، و در این آیه، به معنای کار و شأن است،</w:t>
      </w:r>
      <w:r>
        <w:rPr>
          <w:rStyle w:val="FootnoteAnchor"/>
          <w:rtl w:val="true"/>
        </w:rPr>
        <w:footnoteReference w:id="69"/>
      </w:r>
      <w:r>
        <w:rPr>
          <w:rFonts w:ascii="IRNazanin" w:hAnsi="IRNazanin" w:eastAsia="IRNazanin"/>
          <w:color w:val="111111"/>
          <w:sz w:val="28"/>
          <w:sz w:val="28"/>
          <w:szCs w:val="28"/>
          <w:rtl w:val="true"/>
          <w:lang w:bidi="fa-IR"/>
        </w:rPr>
        <w:t xml:space="preserve">و دور نیست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اصطلاحیِ آن نیز، یعنی دستور و فرمان، به کار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که برای فرمانروایی شایسته‌اند، و به لحاظِ اهمیّتِ فرمان‌شان، با همین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شناسانده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مؤمنان‌اند که در میان مسلمانان، موقعیت و جایگاهِ والایِ ویژه‌ای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پیروی از فرمانِ‌شان،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نکتۀ مهمی است که از آن غَفلت شده و بیش‌تر به توضیح و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مصداقِ‌</w:t>
      </w:r>
      <w:r>
        <w:rPr>
          <w:rStyle w:val="FootnoteAnchor"/>
          <w:rtl w:val="true"/>
        </w:rPr>
        <w:footnoteReference w:id="70"/>
      </w:r>
      <w:r>
        <w:rPr>
          <w:rFonts w:ascii="IRNazanin" w:hAnsi="IRNazanin" w:eastAsia="IRNazanin"/>
          <w:color w:val="111111"/>
          <w:sz w:val="28"/>
          <w:sz w:val="28"/>
          <w:szCs w:val="28"/>
          <w:rtl w:val="true"/>
          <w:lang w:bidi="fa-IR"/>
        </w:rPr>
        <w:t>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که به حسب طبع و فطرت، آزاد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اندیشه و عمل آزاد است؛ زیرا دارای عقل و ارادۀ آزاد است و در پرتو آن می‌تواند خوب و بد را تشخیص داده و هرکدام را که اراده کرد برگزیند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در سرنوشت خود و کارهایی که به رهبری خِرَد و بر اساس اراده‌اش انجام می‌دهد، دارای مسؤولیت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در هیچ شرایطی حق ندارد که این آزادی را از او بگیرد و بر ارادۀ او تسلّط یابد و او را تسلیم خواسته‌های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انسان‌هایی هستند که از نظر استعداد و شعور، در سطحی بالاتر از دیگران‌اند، و بر اثرِ مطالعه و تحقیق و تجربه‌اندوزیِ بسیار و پختگی در کار و باروَر کردنِ نیروی عقل، در تشخیص خوب و بد و آن‌چه به صلاح آدمیان است، گوی سبقت را ربوده‌اند و از درایت و بصیرت و درک برتر و نیرومندتری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بر دیگران است که در هر چه مربوط به صلاح زندگی و سامان آن است، از این گروه ممتاز پیروی کنند، یعنی آن‌ها که نمی‌دانند و توان تشخیص ندارند و تجربه‌ای نیندوخته‌اند و ناپخته و خام‌اند، آن‌هایی را که می‌دانند و توانِ تشخیص بالایی دارند و در گیرودار زندگی تجربه‌ها اندوخته و از پختگیِ لازم برخوردارند، الگوی خویش قرار دهند و از فروغ دانش و آگاهی آن‌ها روشنی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پیروی، تنها در قلمروی است که خود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جاری در میان انسان‌ها، عدم تفارق آن‌ها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در عرصۀ حیات انسان، حقِ سلطه بر دیگری ندارد و نمی‌تواند دیگری را به کاری وادارد، یا از کاری باز دارد، و جلوی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و ارادۀ او را بگیرد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 این اصلِ نخستین و بدیهی، در برخی موارد، کارایی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میان انسان‌ها، کسی یا کسانی هستند که در آن‌چه ویژگی انسان است؛ یعنی عقل و خرد و دانش و تجربه، بر دیگران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به حکم عقل و به استناد فطرت، کسی که نمی‌داند از کسی که می‌داند و آن که از تجربه، بهره‌ای نبرده است، از کسی که دارای تجربه و کارآمد است و در نهایت، ناقص از کامل، و ناتوان از توانمند،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فطرتِ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کودک، از پدر و مادر در همۀ رفتارها و نیز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نمی‌داند، بر اساس همین اصل فطری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اگر کسی را در نظر بگیریم که در همۀ جوانب زندگی فردی و اجتماعی و دانش‌ها و تجربه‌هایی که مایۀ سعادت آدمی است، از همگان برتر است، بلکه وجودش سرشار از دانایی و شعور و بصیرت و درایت و حزم و دوراندیشی است و بُردِ دانش او و دیگر سرمایه‌های معنوی‌اش، تا دورترین افق‌ها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به سوی هدف زندگی، تا آخرین منزلگاه‌های آن و فراز و فرود و پیچ و خم‌های آن، و مهم‌تر، خودِ هدف را به خوبی می‌شناسد و در پرتوِ عقل و</w:t>
      </w:r>
    </w:p>
    <w:p>
      <w:pPr>
        <w:pStyle w:val="BookText"/>
        <w:rPr/>
      </w:pPr>
      <w:r>
        <w:rPr>
          <w:rFonts w:ascii="IRNazanin" w:hAnsi="IRNazanin" w:eastAsia="IRNazanin"/>
          <w:color w:val="111111"/>
          <w:sz w:val="28"/>
          <w:sz w:val="28"/>
          <w:szCs w:val="28"/>
          <w:rtl w:val="true"/>
          <w:lang w:bidi="fa-IR"/>
        </w:rPr>
        <w:t>درکِ نیرومندش به همۀ موانعِ تعالیِ انسان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چنین انسانی یا انسان‌هایی در میان مردم؛ مردمی که هدف را نمی‌شناسند و از راهی که باید بروند، بیگانه‌اند، چه باید کرد؟ آیا باید بی‌راهه رفت یا این که از آگاهان به راه و هدف، یاری جست و آن‌ها را پیشوا و مقتدای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در این‌باره چگونه داوری می‌کنند؟ آیا آن‌ها که نمی‌دانند و بُردِ درک و دیدشان محدود است،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از انسانی که وجودش سرشار از استعداد و نیروهای فعلیّت‌یافته و لبریز از کمالات علمی و عملی است، و از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پلیدی و پلشتی، به دور است،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فطرت و خردِ ناب و همین‌طور، عقلای جهان، به این پرسش، بسیار روشن است؛ چرا که پیروی از چنین انسان متعالی و استثنایی، همان پیروی از عقل و درک فطری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به دنبال کسی بود که هم می‌داند و هم به سعادت بشر می‌اندیشد و هم توانِ رهبریِ کاروان بشری را به سرمنزل سعادت ابدی و جوار قرب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خرد آن است که باید سرنوشت خویش را به دست چنین انسانی سپرد و خود را، بی‌هیچ قید و شرطی، در برابر او تسلیم کرد، و در مقام گزینش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کسی بود که می‌خواهد مدینۀ فاضله‌ای تأسیس کند و جامعه‌ای سرشار از فضیلت و دانایی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ناب، هرگز پیرویِ چنین انسانی را تقلید کورکورانه نمی‌بیند؛ بلکه اطاعت او را مبتنی بر عقل و درایت، برای دست‌یابی به همۀ آن‌چه آدمی را در حوزۀ بندگی خداوند به فوز و رستگاری می‌رساند،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أَمَّنْ لا یَهِدِّی إِلاّ أَنْ یُهْدی</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اصل نخستین در حیات آدمی، آن است که هیچ کس حق ندارد</w:t>
      </w:r>
    </w:p>
    <w:p>
      <w:pPr>
        <w:pStyle w:val="BookText"/>
        <w:rPr/>
      </w:pPr>
      <w:r>
        <w:rPr>
          <w:rFonts w:ascii="IRNazanin" w:hAnsi="IRNazanin" w:eastAsia="IRNazanin"/>
          <w:color w:val="111111"/>
          <w:sz w:val="28"/>
          <w:sz w:val="28"/>
          <w:szCs w:val="28"/>
          <w:rtl w:val="true"/>
          <w:lang w:bidi="fa-IR"/>
        </w:rPr>
        <w:t>دیگری را به کاری وادارد، یا این که او را از کاری بازدارد و به زندگی او مرز و شکل بدهد، مگر خدایی که او را آفریده و اصل هستی او و همه کمالات هستی‌اش،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همۀ صلاح و فساد او آگاه است و جز به صلاح بندگانش، فرمان نمی‌راند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گفته شد، این اصل در مواردی کارآیی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مصالح آدمیان اقتضای آن دارد که اصل یا اصول دیگری، که در حوزۀ حیات آن کارآمدتر است، جایگزین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حوزۀ فرمان‌های خداوند؛ یعنی واداشتن و بازداشتن‌هاست و</w:t>
      </w:r>
    </w:p>
    <w:p>
      <w:pPr>
        <w:pStyle w:val="BookText"/>
        <w:rPr/>
      </w:pPr>
      <w:r>
        <w:rPr>
          <w:rFonts w:ascii="IRNazanin" w:hAnsi="IRNazanin" w:eastAsia="IRNazanin"/>
          <w:color w:val="111111"/>
          <w:sz w:val="28"/>
          <w:sz w:val="28"/>
          <w:szCs w:val="28"/>
          <w:rtl w:val="true"/>
          <w:lang w:bidi="fa-IR"/>
        </w:rPr>
        <w:t>دوِ دیگر، فرمان‌هایی است که از سوی زبدگان و نخبگان جامعه بر اساس مصالح انسان‌ها،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اصل، اگرچه در مرتبه نخستین نیست امّا حاکم بر آن و بر وفق درکِ عقل فطری و سرشت ناب و خواست طبیعی انسان‌ها و پسندِ عقلای جهان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این پرسش اساسی، به گونه‌ای جدّی،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انسانی که در همۀ فضیلت‌ها، گوی سبقت ربوده و ستیغ بلندِ انسانیت و قلّه‌های رفیع علم و عمل را فتح کرده و به حکم عقل و درک فطرتِ ناب، آدمیان برای وصول به سعادت ابدی و دست‌یابی به همۀ ارزش‌های انسانی، ناگزیر از پیروی اویند، کیست؟ به تعبیر دقیق‌تر، این انسانی که عقل و فطرت آدمی او را، بی‌هیچ قید و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چه کسی است؟ این پرسشِ اساسی را خدای تعالی خود، که آفریدگار انسان است و همۀ اوامر و نواهیِ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واداشتن‌ها و بازداشتن‌هایش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منبعِ حکمت لایزالش مایه می‌گیرد و مصالح و مفاسد بندگان را پشتوانۀ امر و نهی خود قرار داده است، در آیۀ مورد بحث، به روشنی پاسخ داده است که با مددگیری از آیات دیگر، که در حقیقت مفسِّرِ این آیۀ کریمه‌اند، او را می‌شناسیم و به جایگاهِ رفیع او 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مطاع کسی است که دیگران بی‌هیچ‌گونه قید و شرط، مطیع فرمان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پیش از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 بالاصالة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و 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است؛ یعنی اطاعت آن بزرگوار در طولِ اطاعت خداوند است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قهراً، اطاعت رسول خدا صلی الله علیه و آله بازگشت به اطاعت خداوند و موجب تحقق فرمان‌های او، در میان بندگان است؛ یعنی تحقّق همۀ مراتب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 صفات،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مایۀ سرشاری جامعۀ دینی از عدالت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پس از اطاعت خداوند و فرستادۀ او،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برای آن است که اولوا الامر با رسول خدا صلی الله علیه و آله در یک مسیر و برای تحقق یک هدف،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بدین منظور است که رسول خدا و اولوا الامر، در همۀ شئون زندگی مادّی و معنوی مسلمانان، مطاع‌اند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وسعتِ حوزۀ فرمانروایی آنان حاکی از آن است، که به لحاظ کمالات انسانی و مقامات معنوی، در نقطۀ اوج‌اند و بالاتر این که، برای هیچ‌کس وصول به آن مقامات،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و دانایی و اخلاق و عمل، و همۀ کمالات انسانی سرآمدِ عالمیان‌اند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پیش‌گفته‌ها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نخست، اصلِ عدم ولایت و حکومت کسی بر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مبنای صحتِ این اصل، نبودِ امتیاز و برتری؛ از قبیل عقل، ارادۀ آزاد و دیگرِ ویژگی‌های انسانی، میان انسان‌هاست؛ چرا که ولایت کسی بر دیگری، با توجه به تساوی آن‌ها، در ویژگی‌های انسانی،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برتری دادن چیزی یا کسی بر دیگری بدون داشتن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ترجیح به حکم خرد، مردود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اصل، در برخی موارد، کارآیی خود را از دست می‌دهد؛ مواردی که</w:t>
      </w:r>
    </w:p>
    <w:p>
      <w:pPr>
        <w:pStyle w:val="BookText"/>
        <w:rPr/>
      </w:pPr>
      <w:r>
        <w:rPr>
          <w:rFonts w:ascii="IRNazanin" w:hAnsi="IRNazanin" w:eastAsia="IRNazanin"/>
          <w:color w:val="111111"/>
          <w:sz w:val="28"/>
          <w:sz w:val="28"/>
          <w:szCs w:val="28"/>
          <w:rtl w:val="true"/>
          <w:lang w:bidi="fa-IR"/>
        </w:rPr>
        <w:t>کسی یا کسانی به لحاظ فضایل روحی و معنوی و نیروی عقل و بصیرت بر دیگران برتری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اطاعت از این قبیل افراد، به حکم عقل و فطرت رواست؛ بلکه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محدودۀ همان امتیازات و در حوزه‌ای که اهل نظراند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وجود افرادی که، در همه کمالات علمی و عملی، در درجه‌ای از تعالی‌اند که وصول به آن درجه برای دیگری ناممکن است، اطاعت بی‌قید و شرط، امری معقول و پسندیده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اطاعت از پیامبر و آن‌هایی که به لحاظ علم و عمل با ایشان هم‌افق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در آیۀ شریفه، اطاعت از رسول خدا و صاحبانِ امر، در ادامۀ اطاعت خداوند است و با تکرار 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بی‌هیچ قید و شرطی، فرمانبرداری آن‌ها را لازم دانسته است، در می‌یابیم، که صاحبانِ امر، کسانی هستند، که در حوزۀ اندیشه و عمل و فضایل انسانی و گسترۀ دانایی و کارآیی، در ردیف پیامبر گرامی صلی الله علیه و آله هستند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همین گونه، در جای دیگر دربارۀ پیامبر</w:t>
      </w:r>
    </w:p>
    <w:p>
      <w:pPr>
        <w:pStyle w:val="BookText"/>
        <w:rPr/>
      </w:pPr>
      <w:r>
        <w:rPr>
          <w:rFonts w:ascii="IRNazanin" w:hAnsi="IRNazanin" w:eastAsia="IRNazanin"/>
          <w:color w:val="111111"/>
          <w:sz w:val="28"/>
          <w:sz w:val="28"/>
          <w:szCs w:val="28"/>
          <w:rtl w:val="true"/>
          <w:lang w:bidi="fa-IR"/>
        </w:rPr>
        <w:t>گرامی صلی الله علیه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را پیامبر به شما می‌دهد، بگیرید و از آن چه شما را از آن باز می‌دارد، باز ایستید</w:t>
      </w:r>
      <w:r>
        <w:rPr>
          <w:rFonts w:eastAsia="IRNazanin" w:cs="IRNazanin"/>
          <w:color w:val="111111"/>
          <w:sz w:val="28"/>
          <w:szCs w:val="28"/>
          <w:rtl w:val="true"/>
          <w:lang w:bidi="fa-IR"/>
        </w:rPr>
        <w:t>.</w:t>
      </w:r>
      <w:bookmarkStart w:id="41" w:name="pg5786_54807"/>
    </w:p>
    <w:p>
      <w:pPr>
        <w:pStyle w:val="BookText"/>
        <w:rPr/>
      </w:pPr>
      <w:bookmarkEnd w:id="41"/>
      <w:r>
        <w:rPr>
          <w:rFonts w:ascii="IRNazanin" w:hAnsi="IRNazanin" w:eastAsia="IRNazanin"/>
          <w:color w:val="111111"/>
          <w:sz w:val="28"/>
          <w:sz w:val="28"/>
          <w:szCs w:val="28"/>
          <w:rtl w:val="true"/>
          <w:lang w:bidi="fa-IR"/>
        </w:rPr>
        <w:t>این اطاعتِ بی‌هیچ قید و شرط، از پیامبر گرامی صلی الله علیه و آله و نیز، از صاحبان امر، بیانگر عصمت علمی و عملی آنان است و این که، پیامبر صلی الله علیه و آله جز از راهِ وحی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نشانگر آن است که صاحبان امر، جز در تلقی و دریافت وحی از جانب خداوند، در همه شئون و مسؤولیت‌های پیامبر، با او شریک‌اند و این حقیقتی‌است که خود پیامبر صلی الله علیه و آله در مناسبت‌هایی گوناگون مطرح کرده‌است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اکنون به بررسی روایاتی می‌پردازیم که با استناد به همین آیه و نظیر آن، اولوا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شناسانده است</w:t>
      </w:r>
      <w:r>
        <w:rPr>
          <w:rFonts w:eastAsia="IRNazanin" w:cs="IRNazanin"/>
          <w:color w:val="111111"/>
          <w:sz w:val="28"/>
          <w:szCs w:val="28"/>
          <w:rtl w:val="true"/>
          <w:lang w:bidi="fa-IR"/>
        </w:rPr>
        <w:t>.</w:t>
      </w:r>
    </w:p>
    <w:p>
      <w:pPr>
        <w:pStyle w:val="Heading3"/>
        <w:numPr>
          <w:ilvl w:val="2"/>
          <w:numId w:val="1"/>
        </w:numPr>
        <w:rPr/>
      </w:pPr>
      <w:bookmarkStart w:id="42" w:name="__RefHeading___Toc4338631_581953129"/>
      <w:bookmarkStart w:id="43" w:name="_Toc15"/>
      <w:bookmarkEnd w:id="42"/>
      <w:r>
        <w:rPr>
          <w:rtl w:val="true"/>
        </w:rPr>
        <w:t xml:space="preserve">تحقیقی دوباره دربارۀ </w:t>
      </w:r>
      <w:r>
        <w:rPr>
          <w:rtl w:val="true"/>
        </w:rPr>
        <w:t>«</w:t>
      </w:r>
      <w:r>
        <w:rPr>
          <w:rtl w:val="true"/>
        </w:rPr>
        <w:t>اولوا الامر</w:t>
      </w:r>
      <w:r>
        <w:rPr>
          <w:rtl w:val="true"/>
        </w:rPr>
        <w:t>»</w:t>
      </w:r>
      <w:bookmarkEnd w:id="43"/>
    </w:p>
    <w:p>
      <w:pPr>
        <w:pStyle w:val="BookText"/>
        <w:rPr/>
      </w:pPr>
      <w:r>
        <w:rPr>
          <w:rFonts w:ascii="IRNazanin" w:hAnsi="IRNazanin" w:eastAsia="IRNazanin"/>
          <w:color w:val="111111"/>
          <w:sz w:val="28"/>
          <w:sz w:val="28"/>
          <w:szCs w:val="28"/>
          <w:rtl w:val="true"/>
          <w:lang w:bidi="fa-IR"/>
        </w:rPr>
        <w:t>در این جا، این پرسش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به تعبیر روشن‌تر، آیا گسترۀ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کجاست؟ آیا قلمرو کارآیی اولوا الامر، تنها حوزۀ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مباح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امر به اطاعت از صاحبان امر، ارشادی و برای رعایت احکام الهی و تطبیق آن‌ها با گفته‌های ایشان است و مردم در قبالِ صاحبان امر، بیرون از محدودۀ احکام الهی، هیچ‌گونه تکلیفی ندارند، یا این که گسترۀ فرمانروایی آنان فراتر از محدودۀ احکام است؛ یعنی تأسیس حکومت بر اساس دین و سامان‌دهی جامعۀ مؤمنان و ادارۀ سیاسی و اجتماعی آنان نیز، به عهده ایشان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آن است</w:t>
      </w:r>
    </w:p>
    <w:p>
      <w:pPr>
        <w:pStyle w:val="BookText"/>
        <w:rPr/>
      </w:pPr>
      <w:r>
        <w:rPr>
          <w:rFonts w:ascii="IRNazanin" w:hAnsi="IRNazanin" w:eastAsia="IRNazanin"/>
          <w:color w:val="111111"/>
          <w:sz w:val="28"/>
          <w:sz w:val="28"/>
          <w:szCs w:val="28"/>
          <w:rtl w:val="true"/>
          <w:lang w:bidi="fa-IR"/>
        </w:rPr>
        <w:t>که قلمروِ فرمان‌شان فراتر از محدودۀ بیان احکام است، حتی تأسیس حکومت و مدیریت اجتماعی و سیاسی مسلمانان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نکته‌ای است که از توجه و دقّت در بارِ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عامّ و شامل است و همه گفتارها و رفتارها را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در این آیه به معنای کار و شأن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 به لحاظِ تبیین و توضیح احکام الهی و تطبیق آن‌ها، صرفاً مفسّر و شارح‌اند؛ یعنی مرجعیت علمی و فکری دارند و نه 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حوزۀ کارآییِ اولوا الامر، فراتر از تفسیر قرآن کریم و سنّت و تبیین حلال و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رسول خدا صلی الله علیه و آله حکومت دینی را پی افکند و بر اساس وحی جامعۀ مؤمنان را سامان داد، اولوا الامر نیز، به لحاظ این که جانشینانِ ایشان‌اند، وظیفۀ استحکامِ مبانی حکومت و ارکانِ آن و تداومِ آن را، در همان سویی که پسند خدا و پیامبر اوست، و نیز سامان‌دهی زندگی فردی و اجتماعی مسلمانان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پیامبر گرامی صلی الله علیه و آله مطاعِ بی‌قید و شرط است، امیر مؤمنان علیه السلام نیز، که به نصّ و تصریح ایشان اولین جانشین اوست، مطاعِ بی‌قید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سرپیچی از فرمان او سرکشی در برابر فرمان خداوند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مهمّی است که در برخی روایات رسیده از اهل‌بیت وحی، بدان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سرپرست اویم، علی علیه السلام مولا و سرپرست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7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وحدت اسلامی و حکومت مبتنی بر آن را، بر نهاده است، و رهبری و زعامت امامان پاک و معصوم را، به تصریح، بیان کرده است</w:t>
      </w:r>
      <w:r>
        <w:rPr>
          <w:rFonts w:eastAsia="IRNazanin" w:cs="IRNazanin"/>
          <w:color w:val="111111"/>
          <w:sz w:val="28"/>
          <w:szCs w:val="28"/>
          <w:rtl w:val="true"/>
          <w:lang w:bidi="fa-IR"/>
        </w:rPr>
        <w:t>.</w:t>
      </w:r>
      <w:bookmarkStart w:id="44" w:name="pg5786_54811"/>
    </w:p>
    <w:p>
      <w:pPr>
        <w:pStyle w:val="Heading3"/>
        <w:numPr>
          <w:ilvl w:val="2"/>
          <w:numId w:val="1"/>
        </w:numPr>
        <w:rPr/>
      </w:pPr>
      <w:bookmarkStart w:id="45" w:name="__RefHeading___Toc4338633_581953129"/>
      <w:bookmarkStart w:id="46" w:name="_Toc16"/>
      <w:bookmarkEnd w:id="44"/>
      <w:bookmarkEnd w:id="45"/>
      <w:r>
        <w:rPr>
          <w:rtl w:val="true"/>
        </w:rPr>
        <w:t>نگاهی گذرا به روایات</w:t>
      </w:r>
      <w:bookmarkEnd w:id="46"/>
    </w:p>
    <w:p>
      <w:pPr>
        <w:pStyle w:val="BookText"/>
        <w:rPr/>
      </w:pPr>
      <w:r>
        <w:rPr>
          <w:rFonts w:ascii="IRNazanin" w:hAnsi="IRNazanin" w:eastAsia="IRNazanin"/>
          <w:color w:val="111111"/>
          <w:sz w:val="28"/>
          <w:sz w:val="28"/>
          <w:szCs w:val="28"/>
          <w:rtl w:val="true"/>
          <w:lang w:bidi="fa-IR"/>
        </w:rPr>
        <w:t>جابر بن یزید جعفی گوید از جابر بن عبداللّه انصاری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خود محمد صلی الله علیه و آله فروفرستاد،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 و فرستادۀ او را شناختیم، و امّا صاحبان امر؛ آن‌ها که خداوند اطاعت آن‌ها را در ردیف اطاعت شما قرار داده است، کیانند؟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خُلَفائی یا جابِر، وَاَئِمَّةُ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عَلِیُّ بنُ ابِی‌طالِبٍ، ثُمَّ الْحَسَنُ وَالْحُسَیْنُ، ثُمَّ عَلِیُّ بْنُ الحُسینِ، ثُمَّ مُحَمَّدُ بنُ عَلِیٍّ الْمَعْرُوفُ فی التّوراةِ بِالْباقِرِ، وسَتُدْرِکُهُ یا جابِرُ، فَاِذا لَقِیتَهُ فَاقْرَأهُ مِنِّی السَّلامُ، ثُمَّ الصّادِقُ جَعْفَرُ بنُ مُحَمّدٍ، ثُمَّ مُوسَی بنُ جَعْفَرٍ، ثُمَّ عَلِیُّ بنُ مُوسی، ثُمَّ مُحَمَّدُ بن عِلِیٍّ، ثُمَّ عَلِیُّ بنُ مُحَمَّدٍ، ثُمَّ الْحَسَنُ بنُ عَلِیٍّ، ثُمَّ سَمّییِّ وَکُنِّییِّ حُجَةُ اللّهِ فی أرضِهِ، وَبَقِیَّتُهُ فی عِبادِهِ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ایشان جانشینان من‌اند و پس از من پیشوایانِ مسلمانان؛ اوّلِ ایشان علی بن ابی‌طالب است، سپس حسن و حسین، آن گاه علی بن الحسین، سپس محمد بن علی که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خواهی دید، پس هر گاه او را دیدار کردی، سلام من به او برسان، سپس صادق جعفر بن محمّد، آن‌گاه موسی بن جعفر، آن گاه علی بن موسی، آن‌گاه محمّد بن علی، سپس علی بن محمّد، آن‌گاه حسن بن علیّ، سپس هم‌نام و هم‌کنیۀ من حجّت خداوند در زمین و بازماندۀ</w:t>
      </w:r>
      <w:r>
        <w:rPr>
          <w:rStyle w:val="FootnoteAnchor"/>
          <w:rtl w:val="true"/>
        </w:rPr>
        <w:footnoteReference w:id="76"/>
      </w:r>
      <w:r>
        <w:rPr>
          <w:rFonts w:ascii="IRNazanin" w:hAnsi="IRNazanin" w:eastAsia="IRNazanin"/>
          <w:color w:val="111111"/>
          <w:sz w:val="28"/>
          <w:sz w:val="28"/>
          <w:szCs w:val="28"/>
          <w:rtl w:val="true"/>
          <w:lang w:bidi="fa-IR"/>
        </w:rPr>
        <w:t>او در میانِ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نکته‌هایی چند در این حدیث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پیامبر گرامی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خلفا و جانشینان خود، و پیشوایان مسلمانان تعبیر کرده، حاکی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جانشینی، از منصب‌ها و مسؤولیت‌های رسالت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نام هریک از جانشینان خود را، که پس از ایشان به ترتیب یکی از پس دیگری خواهند آمد، با نام‌های آن‌ها یاد کرده، و برخی را با ویژگی، که در تورات برای او آمده است و این‌که جابر او را دیدار و سلام پیامبر را به او ابلاغ خواهد کرد، دلیلِ آن است که خلافت و جانشینی ایشان، بنا بر اراده و تعیین خداوند است؛ زیرا که پیامبر گرامی به تصریح قرآن، جز از راه وحی سخن نمی‌گوید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نه این که خداوند، امر جانشینی رسول خدا را به عهده خود ایشان نهاده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برداشت جابر بن عبداللّه انصاری، در روزگارِ بعثت،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برداشت امروزِ ماست که به تکرار از آن یاد کردیم؛ یعنی جابر، که حضور پیامبر صلی الله علیه و آله را درک کرده و تلاوت و تبیین آیه را از خودِ پیامبر شنیده است، بر این باور بود، که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 که هیچ قید و شرطی ندارد، همان اطاعت پیامبر صلی الله علیه و آله و در نهایت اطاعت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السّری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به من بشناسان آن‌چه را پایه‌های اسلام بر آن استوار است و در پرتوِ عمل بدان، کردارم پاک و درست آید و ندانستنِ هرچه، جز آن است، موجب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شَهَادَةُ أَنْ لا إِلَهَ إِلاَّ اللَّهُ، وَ أَنَّ مُحَمَّداً رَسُولُ اللَّهِ صلی الله علیه و آله، وَ الْإِقْرَارُ بِمَا جَاءَ بِهِ مِنْ عِنْدِ اللَّهِ، وَ حَقٌّ فِی الْأَمْوَالِ مِنَ الزَّکَاةِ، وَ الْوِلایَةُ الَّتِی أَمَرَ اللَّهُ عَزَّ وَ جَلَّ بِهَا، وِلایَةُ آلِ مُحَمَّدٍ صلی الله علیه و آله، فَإِنَّ رَسُولَ اللَّهِ صلی الله علیه و آله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وَلا یَعْرِفُ إِمَامَهُ مَاتَ مِیتَةً جَاهِلِیَّةً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علیه السلام، ثُمَّ صَارَ مِنْ بَعْدِهِ حَسَنُ، ثُمَّ مِنْ بَعْدِهِ حُسَیْنُ، ثُمَّ مِنْ بَعْدِهِ عَلِیُّ بْنُ الْحُسَیْنِ، ثُمَّ مِنْ بَعْدِهِ مُحَمَّدُ بْنُ عَلِیٍّ، ثُمَّ هَکَذَا یَکُونُ الْأَمْرُ، إِنَّ الْأَرْضَ لا تَصْلُحُ إِلاَّ بِإِمَامٍ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گواهی به توحید و یگانگی خداوند و این که محمد صلی الله علیه و آله فرستاده اوست و اقرار به آن‌چه از سوی خداوند آورده است و رعایت حقوق اموال از قبیل زکوة و پذیرش ولایتی که خداوند بدان فرمان داده است؛ یعنی ولایت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فرستادۀ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در حالی که امامش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جلیل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و زمامداران خود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از زمامداران است، آن‌گاه از پسِ ایشان حسن علیه السلام و از پسِ ایشان حسین علیه السلام و از پسِ ایشان علی بن الحسین علیهما السلام و از پسِ ایشان محمّد بن علی علیهما السلام؛ و سپس به همین سان، 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زمین جز به امامی سامان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 جعفر امام محمّد باقر علیه السلام در تفسیر سخن خداوند عزیز و جلیل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فرمود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مِنْهُمُ الرُّسُلَ وَ الْأَنْبِیَاءَ وَ الْأَئِمَّةَ فَکَیْفَ یُقِرُّونَ فِی آلِ إِبْرَاهِیمَ علیه السلام وَ یُنْکِرُونَهُ فِی آلِ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w:t>
      </w:r>
    </w:p>
    <w:p>
      <w:pPr>
        <w:pStyle w:val="BookText"/>
        <w:rPr/>
      </w:pPr>
      <w:r>
        <w:rPr>
          <w:rFonts w:ascii="Amiri" w:hAnsi="Amiri" w:eastAsia="Amiri" w:cs="Amiri"/>
          <w:color w:val="111111"/>
          <w:sz w:val="28"/>
          <w:sz w:val="28"/>
          <w:szCs w:val="28"/>
          <w:rtl w:val="true"/>
          <w:lang w:bidi="ar-SA"/>
        </w:rPr>
        <w:t>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الْعَظِیمُ، أَنْ جَعَلَ فِیهِمْ أَئِمَّةً مَنْ أَطَاعَهُمْ أَطَاعَ اللَّهَ، وَ مَنْ عَصَاهُمْ عَصَی اللَّهَ، فَهُوَ الْمُلْکُ الْعَظِیمُ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فرستادگان و پیامبران و پیشوایان را از میان ایشان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در تبارِ ابراهیم این گزینش را می‌پذیرند، امّا در تبارِ محمّد صلی الله علیه و آله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میان ایشان پیشوایانی برگزید؛ هر کس ایشان را پیروی کند خدا را پیروی کرده، و هر کس نافرمانیِ ایشان کند، خدا 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سلطه، فرمانروایی به کشور، بزرگی، عظمت، کشور، مملکت، ولایت، مَلَکَ الشَّیْ‌ءَ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مالک شده به دست آورد، مَلَکَ 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قوم چیره شد و فرمان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عَلَیْهِ امْرَهُ، بر کار او مسلط شد، مَلَکَ نَفْسَهُ، بر نفس خود غلبه کرد و چیره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زراعی و خانۀ مسکونی، مال، دارایی، آن چه در قبضۀ تصرّف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خداوندِ مُلْک و دولت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خدای تعالی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کریم، هم مَلِک جهان است و هم مالک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گفته شد، به معنای کشور است، صاحب مُلْک؛ پادشاه و زمامدار کشور است؛ دربارۀ حضرت داود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شَدَدْنا</w:t>
      </w:r>
    </w:p>
    <w:p>
      <w:pPr>
        <w:pStyle w:val="BookText"/>
        <w:rPr/>
      </w:pPr>
      <w:r>
        <w:rPr>
          <w:rFonts w:ascii="IRNazanin" w:hAnsi="IRNazanin" w:eastAsia="IRNazanin"/>
          <w:color w:val="111111"/>
          <w:sz w:val="28"/>
          <w:sz w:val="28"/>
          <w:szCs w:val="28"/>
          <w:rtl w:val="true"/>
          <w:lang w:bidi="fa-IR"/>
        </w:rPr>
        <w:t>مُلْکَهُ وَ آتَیْناهُ الْحِکْمَةَ وَ فَصْلَ الْخِطابِ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فرمانروایی او را استوار کردیم و به او فرزانگی و گفتار پایان‌بخش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آیاتی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بیش‌تر معنای سرپرستی منظور است؛ چرا که تشدید مبانی قدرت و تسدیدِ ارکان حکومت، در پرتو قدرت و دانایی و فرزانگی و تدبیر حاکم و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داود را استوار ساختیم، یعنی در سایۀ دانایی و فرزانگی و گفتارِ متقن در مقام داوری، که به داود عطا کردیم، سلطنت او را استوار و کشوری را که او بر آن فرمان می‌راند، در برابر دشمن نیرومند و توانا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بسیار ظریف است که امام محمّد باقر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فِیهِمْ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مَا إِنْ تَمَسَّکْتُمْ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میان شما امت،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گرانبها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به این دو تمسّک می‌جویید هرگز گمراه نمی‌شوید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در میانِ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و از شهرت بایسته‌ای برخوردار است، مورد اتّفاق عالمانِ هر دو فرقه است و در صدور قطعی آن از پیامبر صلی الله علیه و آله و تواترِ آن، هیچ‌کس تردید نکرده است، بیانگرِ اطاعت بی‌قید و چون از قرآن کریم و عترت پیامبر است؛ همان‌ها که در این حدیث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در آیۀ سورۀ نساء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شده است، کسانی هستند که اطاعت از آنان در ردیف و در طول اطاعت رسول</w:t>
      </w:r>
    </w:p>
    <w:p>
      <w:pPr>
        <w:pStyle w:val="BookText"/>
        <w:rPr/>
      </w:pPr>
      <w:r>
        <w:rPr>
          <w:rFonts w:ascii="IRNazanin" w:hAnsi="IRNazanin" w:eastAsia="IRNazanin"/>
          <w:color w:val="111111"/>
          <w:sz w:val="28"/>
          <w:sz w:val="28"/>
          <w:szCs w:val="28"/>
          <w:rtl w:val="true"/>
          <w:lang w:bidi="fa-IR"/>
        </w:rPr>
        <w:t>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مضمون و محتوی، هماهنگ و همساز با 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فقیهانِ بزرگ و شیخ مشایخِ فقه است در کتاب پرارج خود، رسائل که از متون بسیار غنی در اصول فقه است، در بحثِ حجّیت ظواهر کتاب و سنّت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خَبَرَ الثَّقَلَیْنِ لَیْسَ لَهُ ظُهُورٌ الّا فی وُجُوبِ اطاعَتِهِما وَحُرْمَةِ مُخالِفَتِهِما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بی‌گمان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معنایی جز آن که اطاعت از کتاب و سنت واجب است، و مخالفت با آن دو حرام، ظهوری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 آسمانی و از همه حوادثی که مسلمانان با آن درگیر خواهند شد، آگاه است و دستورات و قوانین آن جاودانه است و از خطا و اشتباه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همۀ مذاهب اسلامی بدان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رسول خدا صلی الله علیه و آله در کنارِ کتاب الهی و قرین آن نهاده شده است، دلیل آن است که ایشان نیز، همۀ ویژگی‌های قرآن را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اگر این کتاب آسمانی، قرآنِ صامت است، آن بزرگواران، قرآن ناطق‌اند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همچنان که اطاعت از قرآن کریم، به لحاظ این که کلام خداوند و مصون از خطاست، بی‌هیچ قید و شرط، واجب است، اطاعت از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لحاظ این که برگزیدگانِ خدا و پیامبر او هستند، بی‌هیچ قید و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در برابر این دو، و تمسّک به این دو، مایۀ سعادت ابدی و رهایی از گمراهیِ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پیش گفته‌ها این‌که،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خود دلیل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روحی و در حوزۀ اندیشه و عمل، جز دریافت وحی از جانب خداوند، در مرتبۀ پیامبر گرامی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دلالتِ این آیه، مانند پیامبر، بی‌هیچ قید و شرطی، مطاع‌اند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در ذیل این آیه بررسی شد، به ویژه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تواتر آن تردیدی نیست، مضمون و پیام آیه را تأکید و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منزلتِ امامت، همان طور که باورِ شیعیان است امری الهی است و هیچ شخص و گروهی از مسلمانان، دارای هر موقعیت و جایگاهی که باشند، در گزینش آن نقشی؛ بلکه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 الامر، با این که به استناد حدیث ثقلین مرجعیت علمی و فکری دارند و شارحان و مفسران قرآن و سنّت نبوی و معلمانِ حلال و حرام خدا هستند، از سوی خداوند تکلیف یافته‌اند که دامنۀ حکومت نبوی را گسترش دهند و جامعۀ دینی را از کج‌روی‌ها در علم و عمل،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پاسخ بزرگان کوفه که ایشان را برای تأسیس حکومت اسلامی و نجات جامعه از سلطنتِ آل ابوسفیان فراخوانده بودند،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فَلَعَمْرِی مَا الإمامُ الَّا الْحاکِمُ بِالْکِتابِ، القائِمُ بِالْقِسْطِ، الدّائِنُ بِدِینِ الحَقَّ، الْحابِسُ نَفْسَهُ عَلی ذَاتِ اللّهِ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جانِ خودم سوگند، پیشوا و امام کسی است که به قرآن داوری کند و عدالت را در کشور بگستراند و مؤمن به دین حق، و خود را پای‌بند فرمان خدا قرار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تَکُنْ بَیْعَتُکُمْ إِیَّایَ فَلْتَةً‌</w:t>
      </w:r>
      <w:r>
        <w:rPr>
          <w:rStyle w:val="FootnoteAnchor"/>
          <w:rtl w:val="true"/>
        </w:rPr>
        <w:footnoteReference w:id="83"/>
      </w:r>
      <w:r>
        <w:rPr>
          <w:rFonts w:ascii="Amiri" w:hAnsi="Amiri" w:eastAsia="Amiri" w:cs="Amiri"/>
          <w:color w:val="111111"/>
          <w:sz w:val="28"/>
          <w:sz w:val="28"/>
          <w:szCs w:val="28"/>
          <w:rtl w:val="true"/>
          <w:lang w:bidi="ar-SA"/>
        </w:rPr>
        <w:t>وَ لَیْسَ أَمْرِی وَ أَمْرُکُمْ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أُرِیدُکُمْ لِلَّهِ وَ أَنْتُمْ تُرِیدُونَنِی 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أَعِینُونِی عَلَی أَنْفُسِکُمْ، وَ ایْمُ اللَّهِ لَاءَنْصِفَنَّ الْمَظْلُومَ مِنْ ظَالِمِهِ وَلَأَقُودَنَّ الظَّالِمَ بِخِزَامَتِهِ حَتَّی أُورِدَهُ مَنْهَلَ الْحَقِّ وَ إِنْ کَانَ کَارِهاً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بیعت شما با من بی‌اندیشه و تدبیر نبود و کار من و کار شما یکسان نیست من شما را برای خدا می‌خواهم و شما مرا برای نفس خود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مخالفت با هوا و هوس خود، مرا یاری کنید و خدا گواه است که حق ستمدیده را از ستمگر خواهم گرفت و ستمگر را مهار خواهم کرد تا او را به آبشخور حق بکشانم اگرچه خوش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کاری که از دست ما سرزد، نه برای اشتیاق در امر سلطنت بود و نه برای خواهش چیزی از زیادی کار دنیا، بلکه برای این بود که معالم دین را باز گردانیم و در شهرهای تو اصلاح را آشکار سازیم، تا بندگان ستمدیده ایمن گردند و آن چه از حدود تو فرو گذاشته شده است، برپا داشته شود</w:t>
      </w:r>
      <w:r>
        <w:rPr>
          <w:rFonts w:eastAsia="IRNazanin" w:cs="IRNazanin"/>
          <w:color w:val="111111"/>
          <w:sz w:val="28"/>
          <w:szCs w:val="28"/>
          <w:rtl w:val="true"/>
          <w:lang w:bidi="fa-IR"/>
        </w:rPr>
        <w:t>.</w:t>
      </w:r>
      <w:bookmarkStart w:id="47" w:name="pg5786_54831"/>
    </w:p>
    <w:p>
      <w:pPr>
        <w:pStyle w:val="BookText"/>
        <w:rPr/>
      </w:pPr>
      <w:bookmarkEnd w:id="47"/>
      <w:r>
        <w:rPr>
          <w:rFonts w:ascii="IRNazanin" w:hAnsi="IRNazanin" w:eastAsia="IRNazanin"/>
          <w:color w:val="111111"/>
          <w:sz w:val="28"/>
          <w:sz w:val="28"/>
          <w:szCs w:val="28"/>
          <w:rtl w:val="true"/>
          <w:lang w:bidi="fa-IR"/>
        </w:rPr>
        <w:t>آیۀ ولایت</w:t>
      </w:r>
    </w:p>
    <w:p>
      <w:pPr>
        <w:pStyle w:val="Heading2"/>
        <w:numPr>
          <w:ilvl w:val="1"/>
          <w:numId w:val="1"/>
        </w:numPr>
        <w:rPr/>
      </w:pPr>
      <w:bookmarkStart w:id="48" w:name="__RefHeading___Toc4338635_581953129"/>
      <w:bookmarkStart w:id="49" w:name="_Toc17"/>
      <w:bookmarkEnd w:id="48"/>
      <w:r>
        <w:rPr>
          <w:rtl w:val="true"/>
        </w:rPr>
        <w:t>فصل دوّم</w:t>
      </w:r>
      <w:r>
        <w:rPr>
          <w:rtl w:val="true"/>
        </w:rPr>
        <w:t xml:space="preserve">: </w:t>
      </w:r>
      <w:r>
        <w:rPr>
          <w:rtl w:val="true"/>
        </w:rPr>
        <w:t>آیۀ ولایت</w:t>
      </w:r>
      <w:bookmarkEnd w:id="4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4338637_581953129"/>
      <w:bookmarkStart w:id="51" w:name="_Toc18"/>
      <w:bookmarkEnd w:id="50"/>
      <w:r>
        <w:rPr>
          <w:rtl w:val="true"/>
        </w:rPr>
        <w:t>اشاره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سَرْوَر و سرپرست شما، خداوند و پیامبر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ایمان آورده‌اند؛ همان کسانی که نماز بر پا می‌دارند و در حال رکوع زکات می‌دهند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سرپرستی مسلمانان؛ بر عهدۀ خداوند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طولِ سرپرستی پیامبر صلی الله علیه و آله، از آنِ شماری از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الَّذِینَ یُقِیمُونَ الصَّلاةَ وَ یُؤْتُونَ الزَّکاةَ وَ هُمْ راکِعُونَ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همۀ مؤمنان؛ چرا که سرپرستی همۀ مؤمنان نسبت به همه، موجب هرج و مرج و مستلزم آشفتگی و از هم گسیختگیِ نظام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تشریع منصب ولایت و سرپرستی‌ای است، که محور اصلی در تنظیم نهادهای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تعالی با تعبیر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پرداخته و مؤمنانی را منظور داشته است، که نماز را بر پا می‌دارند و زکات را می‌پردازند؛ یعنی در شکل و قوارۀ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کاری ویژه از شخصی خاصّ است، گروهِ خاصّی از مؤمنان را، به سرپرستی مسلمانان برگزیده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همچنان که پیامبر گرامی صلی الله علیه و آله از سوی خداوند، ولیّ و سرور و سرپرست مسلمانان است، به تصریح کلام الهی گروهی از مؤمنان نیز، پس از پیامبر صلی الله علیه و آله، ولیّ و سرور و سرپرست مسلمانان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را، سبک و سیاقِ آیۀ پیش به روشنی تأکید و تأیید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دینش برگردد، خداوند به زودی گروهی را می‌آورد که دوستشان می‌دارد و دوستش می‌دارند؛ در برابر مؤمنان خاکسار و در برابر کافران دشوارند، در راه خداوند جهاد می‌کنند و از سرزنش سرزنش‌گری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خداوند است که به هر کس بخواهد ارزانی می‌دارد و خداوند نعمت گستری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سبک و سیاق آیه‌ای که در پی آیۀ مورد بحث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سروری و سرپرستی خداوند و پیامبرش و آنان را که ایمان دارند،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حزب خداوند پیروز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در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همۀ مسلمانان است و قهراً ضمیر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همۀ مسلمانان خواهند بود؛ یعنی ولیّ و سرپرست و سرورِ شما مسلمانان، تنها خداوند و پیامبر صلی الله علیه و آله و گروهی از مؤمنان‌اند؛ چرا که سرپرستی همۀ مسلمانان بر همۀ آنان، به طور عام، لغو و بیهوده و از ساحتِ قدسِ حکمتِ الهی، که در موقعیّتِ تشریع ولایت و سرپرستی برایِ امت است،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آیۀ ولایت،</w:t>
      </w:r>
      <w:r>
        <w:rPr>
          <w:rStyle w:val="FootnoteAnchor"/>
          <w:rtl w:val="true"/>
        </w:rPr>
        <w:footnoteReference w:id="8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سروری و سرپرستی خداوند و پیامبرش و آنان را که ایمان دارند،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حزب خداوند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خداوند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همۀ مسلمانان، این ولایت و سرپرستی را نمی‌پذیرند؛ بلکه تنها عدّه‌ای از آنان‌اند که به دنبال پذیرش ولایت و سرپرستی خداوند و پیامبرِ او، ولایت و سرپرستی مؤمنانی را که در این آیه به توصیف و ستایش آنان پرداخته است،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گروه ویژه‌اند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گروه‌اند که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مسلمانان را هشدار داده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مواضع دینی خود روی گردانند؛ زیرا اگر هشدار خداوند را درنیابند، به زودی گروهی را جای‌گزین آنان خواهد کرد که دوستشان می‌دارد و آن‌ها نیز، خداوند را دوست می‌دارند، و به دنبال این محبّت الهی، در راه تحقق آموزه‌های دینِ خداوند پایدار و مقاوم خواهند بود، و سرزنشِ سرزنشگران آن‌ها را از راهی که برگزیده‌اند، باز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نیازمند ولیّ و سرپرستی است که زندگی آنان را سامان بخشد و زمینۀ حیات پاکیزه در این سرای و سرای واپسین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این ولیّ و سرپرست، جز خدای تعالی و پیامبر او و مؤمنانی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شده‌اند،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پذیرش سرپرستی و ولایت خداوند و پیامبر و مؤمنانی که در این آیه توصیف شده‌اند، قهراً به حزب خداوند می‌پیوندند که نیرومند و پیروز است و با درآمدن در این حزب، هرگز در برابر دشمن شکست نخواهند خورد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پیش گفته‌ها،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همۀ مؤمنان؛ که گروهِ ویژه‌ای از ایشان‌اند که پس از پیامبر گرامی صلی الله علیه و آله، به فرمان خداوند، عهده‌دارِ رهبری و سرپرستی امت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گروهِ ممتاز، چه کسانی هستند؟ بر عهدۀ روایاتی است که در ذیل آیۀ ولایت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روایی و تفسیری شیعی و</w:t>
      </w:r>
      <w:bookmarkStart w:id="52" w:name="pg5786_54846"/>
    </w:p>
    <w:p>
      <w:pPr>
        <w:pStyle w:val="BookText"/>
        <w:rPr/>
      </w:pPr>
      <w:bookmarkEnd w:id="52"/>
      <w:r>
        <w:rPr>
          <w:rFonts w:ascii="IRNazanin" w:hAnsi="IRNazanin" w:eastAsia="IRNazanin"/>
          <w:color w:val="111111"/>
          <w:sz w:val="28"/>
          <w:sz w:val="28"/>
          <w:szCs w:val="28"/>
          <w:rtl w:val="true"/>
          <w:lang w:bidi="fa-IR"/>
        </w:rPr>
        <w:t>سنّی،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به مسجد درآمد و از مسلمانان خواست که حاجت او را برآورند؛ ولی کسی به درخواست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علی بن ابی طالب علیه السلام که مشغول نماز و در حالت رکوع بود، به وی اشاره کرد و انگشتریِ خود را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آیۀ یاد شده در شأن امام علی علیه السلام نازل شد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53" w:name="__RefHeading___Toc4338639_581953129"/>
      <w:bookmarkStart w:id="54" w:name="_Toc19"/>
      <w:bookmarkEnd w:id="53"/>
      <w:r>
        <w:rPr>
          <w:rtl w:val="true"/>
        </w:rPr>
        <w:t>بررسی پاره ای از روایات</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می‌دهد که امانت‌ها را به صاحب آن‌ها بازگردانید و چون میان مردم داوری می‌کنید، با دادگری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 پاسخ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یَدْفَعَ ما عِندَهُ إلیَ الاِمامِ الَّذی بَعْدَهُ، وَاُمِرَتِ الأئِمّةٌ أَنْ یَحْکُمُوا بالعَدْلِ، وَاُمِرَ النّاسُ أَنْ یَتَّبِعوُهُم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دادگری امام، آن است که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مواریث و اسرار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اوست به امام پس از خود، بسپارد،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یافته‌اند تا با دادگری داوری کنند و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یافته‌اند که از آنان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الْحُکُومَةَ؛ فَإِنَّ الْحُکُومَةَ إِنَّمَا هِیَ لِلإِمَامِ الْعَالِمِ بِالْقَضَاءِ، الْعَادِلِ فِی الْمُسْلِمِینَ لِنَبِیٍّ، أَوْ وَصِیِّ نَبِیٍّ</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کنید چرا که داوری تنها از آنِ امام دانایِ به داوری، دادگرِ 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داوری تنها، برای پیامبر یا جانشین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امام محمّد باقر علیه السلام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الْبِرُّ بِأَنْ تَأْتُوا الْبُیُوتَ مِنْ ظُهُورِها وَ لکِنَّ الْبِرَّ مَنِ اتَّقی وَ أْتُوا الْبُیُوتَ مِنْ أَبْوابِها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آن نیست که از پشتِ خانه‌ها به درون آن‌ها درآیید؛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پرهیزگاری وَرْزَد؛ و به خانه‌ها از دَرْ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مُحَمَّدٍ صلی الله علیه و آله أَبْوَابُ اللَّهِ وَ سَبِیلُهُ، وَ الدُّعَاةُ إِلَی الْجَنَّةِ، وَ الْقَادَةُ إِلَیْهَا، وَ الأَدِلّاءُ عَلَیْهَا إِلَی یَوْمِ الْقِیَامَة</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دودمان محمد صلی الله علیه و آله درهای، به سوی خدا و راه‌های، به سوی</w:t>
      </w:r>
    </w:p>
    <w:p>
      <w:pPr>
        <w:pStyle w:val="BookText"/>
        <w:rPr/>
      </w:pPr>
      <w:r>
        <w:rPr>
          <w:rFonts w:ascii="IRNazanin" w:hAnsi="IRNazanin" w:eastAsia="IRNazanin"/>
          <w:color w:val="111111"/>
          <w:sz w:val="28"/>
          <w:sz w:val="28"/>
          <w:szCs w:val="28"/>
          <w:rtl w:val="true"/>
          <w:lang w:bidi="fa-IR"/>
        </w:rPr>
        <w:t>اویند، و فراخوانانِ به بهشت و پیشوایان به سوی آن، و راهنمایان به آن، تا روز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خطبه‌های امام محمّد باقر علیه السلام را به ابو عبداللّه امام صادق علیه السلام عرضه کردم تا رسید به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و خاموش باش، و آن 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یَسَعُکُمْ فِیمَا یَنْزِلُ بِکُمْ مِمَّا لا تَعْلَمُونَ إِلّا الْکَفُّ عَنْهُ وَ التَّثَبُّتُ، وَ الرَّدُّ إِلَی أَئِمَّةِ الْهُدَی حَتَّی یَحْمِلُوکُمْ فِیهِ عَلَی الْقَصْدِ، وَ یَجْلُو عَنْکُمْ فِیهِ الْعَمَی، وَ یُعَرِّفوکُمْ فیهِ الْحَقّ،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چه به شما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که برای شما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آن چیزی نمی‌دانید، چاره‌ای نیست، جز آن که از اقدام به آن باز ایستید و شتاب نورزید، و برای فهم آن به امامانِ هدایت، رجوع کنید، تا مرادِ از آن را، برای شما، آشکار کنند و کوریِ گمراهی را از پیشِ روی‌تان بردارند، و حقیقت را، به شما،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نمی‌دانید از اهل ذکر بپرسید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در سفارش خود به کمیل بن زیاد،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إِلا عَنَّا، تَکُنْ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لِلّهِ فَلا یَقْبَلُ اللّهُ مِنْ احَدٍ القِیامَ بِهِ الّا رَسولاً أوْ نَبیّاً أوْ وَصیّاً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نُبُوَّةٌ وَ رِسَالَةٌ وَ إِمَامَةٌ، وَ لَیْسَ بَعْدَ ذَلِکَ إِلا مُوَالِینَ مُتَّبِعِینَ أَوْ عامِهِینَ مُبْتَدِعِینَ، إِنَّمَا یَتَقَبَّلُ اللَّهُ مِنَ الْمُتَّقِینَ</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دیانت و فقاهت در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ما نگیر، تا از ما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آنِ خداست و خداوند از هیچ کس بر پا کردنِ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پرچمداری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 مگر آن که پیامبر یا نبیّ یا وصیّ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 و رسالت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مقامی نیست، مگر دوستدارانِ پیرو یا سرگردانانِ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تنها از پرهیزگاران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طاعت 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گرامی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قَدْ تَرَکْتُ فِیکُمُ الثَّقَلَیْنِ، مَا انْ تَمَسَّکْتُمْ بِهِمَا لَنْ تَضِلُّوا بَعْدِی، وأَحَدُهُمَا أَکْبَرُ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إِلَی الأَرْضِ، وَ عِتْرَتِی أَهْلُ بَیْتِی أَلَا وَاِنَّهُمَا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میان شما امّت، دو یادگار گرانبها می‌گذارم، که یکی از دیگری بزرگتر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خدا، که ریسمانی است آویخته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عترت و خاندانم، اکنون خوب بنگرید که پس از من، با آن دو چگونه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نمی‌شوند،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لبِ حوض کوثر نزد من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امام محمّد باقر علیه السلام پس از برشمردنِ تکیه گاه‌های اسلام،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یَکُونَ جَمِیعُ</w:t>
      </w:r>
    </w:p>
    <w:p>
      <w:pPr>
        <w:pStyle w:val="BookText"/>
        <w:rPr/>
      </w:pPr>
      <w:r>
        <w:rPr>
          <w:rFonts w:ascii="Amiri" w:hAnsi="Amiri" w:eastAsia="Amiri" w:cs="Amiri"/>
          <w:color w:val="111111"/>
          <w:sz w:val="28"/>
          <w:sz w:val="28"/>
          <w:szCs w:val="28"/>
          <w:rtl w:val="true"/>
          <w:lang w:bidi="ar-SA"/>
        </w:rPr>
        <w:t xml:space="preserve">أَعْمَالِهِ بِدَلالَتِهِ إِلَیْهِ، مَا کَانَ لَهُ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فِی ثَوَابِهِ، وَ لا کَانَ مِنْ أَهْلِ الاِیمَان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آگاه باش، اگر مردی همه شب به عبادت برخیزد، و همه روز، روزه بدارد، و همۀ دارایی‌اش را، انفاق کند و همۀ عمر حج گزارد، امّا ولایتِ ولیّ خدا را نشناسد، تا از او پیروی کند و کارهایش را به راهنمایی او سامان دهد، نه برای او بر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و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پاداشی است و نه، او از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ذیل سخن خدای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پس‌بدان‌چه به تو وحی شده است، دست بیاز، که بی‌گمان تو بر راه راست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 یاد کَردی برای تو و قوم توست و زودا که بازخواست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و همین طور از امام محمّد باقر علیه السلام، آمده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فَرَسُولُ اللَّهِ صلی الله علیه و آله الذِّکْرُ، وَ أَهْلُ بَیْتِهِ ألْمَسْؤُولُونَ، وَ هُمْ أَهْلُ الذِّکْر</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 بیت او، همانانند که بازخواست خواهند شد، و ایشان، اهل ذکراند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امام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مائیم،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و روشی است که قرآن کریم ارائه داده است؛ بدین معنا که خدای تعالی به پیامبر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مایۀ بیداری تو و قوم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مسئولیتی بزرگ بر دوش تو و بر دوش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و مفهوم این دو آیه، به ضمیمه و پیوست روایاتی که در ذیل آن‌ها آمده است، خدای تعالی، امامان شیعه علیهم السلام را، هم چون پیامبر صلی الله علیه و آله، در جایگاهِ هدایت خلق و سامان‌دهیِ زندگی مادّی و معنوی آنان، قرار داده است؛ یعنی آن‌ها نیز، چون پیامبر صلی الله علیه و آله، از سوی خداوند برای هدایت و سامان‌دهی جامعۀ دینی، برگزیده شده‌اند که باید امورِ دینی و دنیایی مؤمنان را، بر اساس طرحی که قرآن کریم ارائه داده است، سامان داده و این مسئولیت بزرگ را، که پس از پیامبر گرامی، هر یک پس از دیگری، بر عهده دارند و در رستاخیز دربارۀ آن، بازخواست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جامۀ عمل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آن چه در این دو آیه با پیوستِ روایات، بدان‌ها اشاره 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شیعه علیهم السلام همگی، چون پیامبر صلی الله علیه و آله هدایتگر مردمند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آموزه‌های قرآنی بیانگرِ طرحی است، که بر اساس آن جامعۀ دینی تدبیر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شیعه علیهم السلام هم‌چون پیامبر صلی الله علیه و آله، نباید در انجام رسالتی که بر دوش دارند، کوتاهی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بزرگواران هم‌چون پیامبر، در قبال این مسئولیت الهی در پیشگاه خداوند، بازخواست خواهند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علیهم السلام دارای فهم معصوم‌اند؛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 به کتاب‌الهی</w:t>
      </w:r>
      <w:r>
        <w:rPr>
          <w:rFonts w:eastAsia="IRNazanin" w:cs="IRNazanin"/>
          <w:color w:val="111111"/>
          <w:sz w:val="28"/>
          <w:szCs w:val="28"/>
          <w:rtl w:val="true"/>
          <w:lang w:bidi="fa-IR"/>
        </w:rPr>
        <w:t>.</w:t>
      </w:r>
      <w:bookmarkStart w:id="55" w:name="pg5786_54861"/>
    </w:p>
    <w:p>
      <w:pPr>
        <w:pStyle w:val="BookText"/>
        <w:rPr/>
      </w:pPr>
      <w:bookmarkEnd w:id="55"/>
      <w:r>
        <w:rPr>
          <w:rFonts w:ascii="IRNazanin" w:hAnsi="IRNazanin" w:eastAsia="IRNazanin"/>
          <w:color w:val="111111"/>
          <w:sz w:val="28"/>
          <w:sz w:val="28"/>
          <w:szCs w:val="28"/>
          <w:rtl w:val="true"/>
          <w:lang w:bidi="fa-IR"/>
        </w:rPr>
        <w:t>امامت ابراهیم علیه السلام</w:t>
      </w:r>
    </w:p>
    <w:p>
      <w:pPr>
        <w:pStyle w:val="Heading2"/>
        <w:numPr>
          <w:ilvl w:val="1"/>
          <w:numId w:val="1"/>
        </w:numPr>
        <w:rPr/>
      </w:pPr>
      <w:bookmarkStart w:id="56" w:name="__RefHeading___Toc4338641_581953129"/>
      <w:bookmarkStart w:id="57" w:name="_Toc20"/>
      <w:bookmarkEnd w:id="56"/>
      <w:r>
        <w:rPr>
          <w:rtl w:val="true"/>
        </w:rPr>
        <w:t>فصل سوّم</w:t>
      </w:r>
      <w:r>
        <w:rPr>
          <w:rtl w:val="true"/>
        </w:rPr>
        <w:t xml:space="preserve">: </w:t>
      </w:r>
      <w:r>
        <w:rPr>
          <w:rtl w:val="true"/>
        </w:rPr>
        <w:t>امامت ابراهیم علیه السلام</w:t>
      </w:r>
      <w:bookmarkEnd w:id="5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4338643_581953129"/>
      <w:bookmarkStart w:id="59" w:name="_Toc21"/>
      <w:bookmarkEnd w:id="58"/>
      <w:r>
        <w:rPr>
          <w:rtl w:val="true"/>
        </w:rPr>
        <w:t>اشاره</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ابراهیم را پروردگارِ وی، با کلماتی چند آزمود، و او آنها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می‌گمارم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ابتَلی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آزمود و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آزمایش کرد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یا مشکلی یا دردی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تکلیفِ دشوار، آزمایش</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واژه، سخن، گفتار، لفظی که برای معنای مفرد وضع شده باشد؛ خواه یک حرف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 چند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عباراتی که معنایی تمام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عینی خارجی نیز، کلمه گفته می‌شود، مانند حضرت عیسای مسیح که در قرآن، کلمه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یُبَشِّرُکِ بِکَلِمَةٍ مِنْهُ اسْمُهُ الْمَسِیحُ عِیسَی ابْنُ مَرْیَمَ</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تمام کرد و به کمال رساند، آن را انجام داد و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بدرِ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اشارتی است، به اجمال، به جایگاه رفیع امامت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آن است که خداوند ابراهیم علیه السلام را، در عرصه‌های مَهیب و مرد افکن، آزمایش کرد، و او از همۀ این عرصه‌ها با سربلندی و پیروزمندی بدر آمد، و شایستگی و استعداد پذیرش این منزلت را، از خود بروز داد و از سوی خداوند به امامت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اموری که خداوند ابراهیم را بدان‌ها آزمود،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توکل و اعتمادِ ابراهیم به قدرت بی‌پایان خداوند در ابلاغ پیام توحید و توجه دادن مردم به مبدأ یگانۀ یکتای آفرینش، و ایستادگی در برابر همۀ مظاهر شرک و کفر و پرستش‌های ناروا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وسیع، همراه با منطق نیرومند و حجت قوی و شهامت و شجاعت او در رویارویی با نمرود، که موجب درماندگی و حیرت آن پادشاه پر غرور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و محبّت خالص ابراهیم به خداوند و چشم پوشی او از وابستگی‌های قومی و قبیله‌ای و ایستادگی در دعوت خویش و رو دَر رو شدنش با پدر خواندۀ خود و تخطئۀ باورهای ناصحیح و آمیخته به اوهام و خرافات او</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و صبر ورزی و مقاومت کم نظیر او در این دعوت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پوشی از زیبایی‌های دلفریب و زود گذر دنیا و نادیده انگاشتن مال و دارائی و موقعیت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بی‌قید و شرط در برابر خداوند و فرمان‌های او، و عبور از همۀ دلدادگی‌ها، حتّی از دلدادگی به فرزند و بردن او به قربانگاه برای اجرای فرمان خداوند و اقدام به آن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حقایق سخت و سنگین و سهمگین و نظیر این‌ها بود، که ابراهیم را برای پذیرش منصب امامت از سوی خداوند آماده کرد، و تسلیم و خلوص و ایمان و عشق و پایداری و آگاهی او بود که شایستگی‌ها و توانایی‌های نهفته در نهانِ وجود او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توجه به این همه والایی‌ها مقام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را در اختیار او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w:t>
      </w:r>
      <w:r>
        <w:rPr>
          <w:rFonts w:eastAsia="IRNazanin" w:cs="IRNazanin"/>
          <w:color w:val="111111"/>
          <w:sz w:val="28"/>
          <w:szCs w:val="28"/>
          <w:rtl w:val="true"/>
          <w:lang w:bidi="fa-IR"/>
        </w:rPr>
        <w:t>...» .</w:t>
      </w:r>
      <w:r>
        <w:rPr>
          <w:rStyle w:val="FootnoteAnchor"/>
          <w:rtl w:val="true"/>
        </w:rPr>
        <w:footnoteReference w:id="98"/>
      </w:r>
      <w:bookmarkStart w:id="60" w:name="pg5786_54873"/>
    </w:p>
    <w:p>
      <w:pPr>
        <w:pStyle w:val="Heading3"/>
        <w:numPr>
          <w:ilvl w:val="2"/>
          <w:numId w:val="1"/>
        </w:numPr>
        <w:rPr/>
      </w:pPr>
      <w:bookmarkStart w:id="61" w:name="__RefHeading___Toc4338645_581953129"/>
      <w:bookmarkStart w:id="62" w:name="_Toc22"/>
      <w:bookmarkEnd w:id="60"/>
      <w:bookmarkEnd w:id="61"/>
      <w:r>
        <w:rPr>
          <w:rtl w:val="true"/>
        </w:rPr>
        <w:t>درخواست های ابراهیم</w:t>
      </w:r>
      <w:bookmarkEnd w:id="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هنگامی که ابراهیم و اسماعیل، پایه‌های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بی‌گمان توئی که شنوای دانایی،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فرمانبردار خود بگمار و از فرزندان ما، گروهی را فرمانبردار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شیوه‌های پرستشِ‌مان را به ما بنما و توبۀ ما را بپذیر بی‌گمان تویی که توبه‌پذیر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آنان از خودشان پیامبری را که آیه هایت را برای آن‌ها می‌خواند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فرزانگی می‌آموزد و به آن‌ها پاکیزگی می‌بخشد؛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تویی که پیروزمند فرزانه‌ای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بازگو کنندۀ تجدید بنای کعبه و بالا بردن پایه‌های آن، به دست ابراهیم و فرزند او اسماعیل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سپس، بیانگرِ درخواست‌های او از خداوند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ابراهیم در این نیایش با شکوه از خداوند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پرتو ربوبیّت خود این کوشش ناچیز؛ یعنی تجدید بنای کعبه و بالا بردن پایه‌های آن را، از او و فرزندش اسماعیل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إِنَّکَ أَنْتَ</w:t>
      </w:r>
    </w:p>
    <w:p>
      <w:pPr>
        <w:pStyle w:val="BookText"/>
        <w:rPr/>
      </w:pPr>
      <w:r>
        <w:rPr>
          <w:rFonts w:ascii="Amiri" w:hAnsi="Amiri" w:eastAsia="Amiri" w:cs="Amiri"/>
          <w:color w:val="111111"/>
          <w:sz w:val="28"/>
          <w:sz w:val="28"/>
          <w:szCs w:val="28"/>
          <w:rtl w:val="true"/>
          <w:lang w:bidi="ar-SA"/>
        </w:rPr>
        <w:t>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دوّمین چیزی که از خداوند طلبید، تسلیم بودنِ او و فرزندش، هر دو، در برابر اراده و خواست خداوند و روی گردانی از هر چه جز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امّتی سراپا تسلیم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اسماعیل پدید آید، ذریّه‌ای که همانندِ همۀ پدیده‌های جهان، همواره بر محورِ حق و عدل بوده و هیچ گاه، خود را به هیچ گونه ظلم و باطلی، نیالایند،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ذُرِّیَّتِنا أُمَّةً مُسْلِمَةً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سوّمین چیزی که این دو؛ پدر و پسر، از خداوند طلب کردند، ارائه مناسکِ مربوط به این معبدِ توحید بود، تا بر طبق آن عمل کنند و همۀ انگیزه‌ها و رفتارهای خود را بر اساس آن، نظم دهند و در پرتو این مناسک از همه جاذبه‌های باز دارنده، بِرَهند، و توبه شان در پیشگاهِ پروردگارشان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و آخرین چیزی که ابراهیم و فرزندش در نیایش خود، با خداوند، در میان نهادند، برانگیخته شدن پیامبری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این نسلی، که از اسلام فطریِ پایدار، بر خوردار است و همواره در برابر خداوند تسلیم است، برانگیخته شود، برای تلاوت آیات الهی و تعلیم کتاب و پروردن و بار آوردنِ انسان‌هایی پاک و پاکیزه برای هدایت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ابْعَثْ فِیهِمْ رَسُولاً مِنْهُمْ یَتْلُوا عَلَیْهِمْ آیاتِکَ وَ یُعَلِّمُهُمُ الْکِتابَ وَ الْحِکْمَةَ وَ یُزَکِّیهِمْ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ابراهیم و پسرش اسماعیل، پس از بنای دوبارۀ کعبه، از خداوند خواستند، تا در سایۀ ربوبیّت خود، این کار ناچیز را بپذیرد و آن دو، و برخی از ذریّۀ ایشان را، فرمانبردارِ خالص خود قرار دهد و مناسک و شیوه‌های بندگی را،</w:t>
      </w:r>
    </w:p>
    <w:p>
      <w:pPr>
        <w:pStyle w:val="BookText"/>
        <w:rPr/>
      </w:pPr>
      <w:r>
        <w:rPr>
          <w:rFonts w:ascii="IRNazanin" w:hAnsi="IRNazanin" w:eastAsia="IRNazanin"/>
          <w:color w:val="111111"/>
          <w:sz w:val="28"/>
          <w:sz w:val="28"/>
          <w:szCs w:val="28"/>
          <w:rtl w:val="true"/>
          <w:lang w:bidi="fa-IR"/>
        </w:rPr>
        <w:t>به آن‌ها بنمایاند و توبۀ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از خداوند طلب کردند، که از همین نسل و در میان همین ذریّۀ فرمانبردار، انسانی را به پیامبری برانگیزد، تا هدف نهایی از بنای کعبه، که تعلیم کتاب و تزکیۀ جان‌هاست،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روشن می‌شود، که پیامبر صلی الله علیه و آله از ذرّیۀ ابراهیم و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آن چه را ابراهیم و اسماعیل برای خود طلبیدند، برای ذریّۀ خویش نیز،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مُسْلِمَیْنِ لَکَ وَ مِنْ ذُرِّیَّتِنا أُمَّةً مُسْلِمَةً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یعنی برخی از ذرّیه، نه همۀ آن‌ها؛ چرا که ابراهیم خود می‌دانست که همۀ ذریّه او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نمی‌توانند مرتبۀ تسلیمِ ابراهیم و فرزندش اسماعیل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باید دید، برخی از ذریّه، که ابراهیم از شایستگی آن‌ها برای تسلیم آگاه بود، چه کسانی هستند؟ به تعبیر دیگر این گروه ممتاز، کیانند که با ابراهیم و اسماعیل، و همین طور، با پیامبر صلی الله علیه و آله در مصافِ تعبّد و تسلیم، همراهند؟ آیا همۀ امت‌اند؟ هرگز؛ چرا که بسیاری از آنان به راه نفاق رفته و بسیاری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اینان، همان نخبگان و برجستگانی هستند، که پیامبر صلی الله علیه و آله پس از بر انگیخته شدن، بی‌هیچ واسطه‌ای به تعلیم و تربیت و بالیدن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که این گروه ممتاز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راستین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نیایش ابراهیم و اسماعیل، مطرح بوده‌اند، چه کسانی هستند، ذهن و دل بسیاری از مسلمانان را، به خود مشغول کرده بود، از این رو، ابو عمرو زُبیری گوید، به ابو عبداللّه، امام صادق علیه السلام عرض کردم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اَخْبِرْنِی عَنْ امَّةِ مُحَمّد صلی الله علیه و آله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مُحَمَّد بَنُو هَاشِمَ خَاصّةً،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فِی امَّةِ مُحَمَّدٍ انَّهُمْ اهْلُ بَیْتِهِ الّذِینَ ذَکَرْتَ دُونَ غَیْرِهِم؟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w:t>
      </w:r>
    </w:p>
    <w:p>
      <w:pPr>
        <w:pStyle w:val="BookText"/>
        <w:rPr/>
      </w:pPr>
      <w:r>
        <w:rPr>
          <w:rFonts w:ascii="Amiri" w:hAnsi="Amiri" w:eastAsia="Amiri" w:cs="Amiri"/>
          <w:color w:val="111111"/>
          <w:sz w:val="28"/>
          <w:sz w:val="28"/>
          <w:szCs w:val="28"/>
          <w:rtl w:val="true"/>
          <w:lang w:bidi="ar-SA"/>
        </w:rPr>
        <w:t xml:space="preserve">اَلْبَیْتِ وَ إِسْماعِیلُ رَبَّنا تَقَبَّلْ مِنّا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اجَابَ اللّهُ ابْرَاهِیمَ وَ اسْمَاعِیلَ، وَ جَعَلَ مِنْ ذُرّیَّتِهِمَا امَّةً مُسْلِمَةً، وَ بَعَثَ فِیهَا رَسُولاً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تِلْکَ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 عَلَیْهِمْ آیَاتِه وَ یُزَکّیهِمْ وَ یُعَلِّمُهُم الْکِتَابَ وَ الْحِکْمَةَ، رَدِفَ ابْرَاهِیمُ دَعْوَتَهُ الاُولی بِدَعْوَتِهِ الاُخْری فَسَألَ لَهُمْ تَطْهِیراً مِنَ الشِّرْکِ وَ مِنْ عِبَادَةِ الاَصْنَامِ لِیَصِحَّ امْرُهُ فیِهِم وَ لاَیَتْبَعُوا غَیْرَهُم،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رَبِّ اجْعَلْ هَذَا الْبَلَدَ آمِناً وَ اجْنُبْنِی وَ بَنِیَّ أَنْ نَعْبُدَ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دِلالَةُ عَلَی انَّهُ لاتَکُونُ الاَئِمَّةُ وَ الاُمَّةُ الْمُسْلِمَةُ الَّتی بَعَثَ فِیهَا مُحَمَّدُ صلی الله علیه و آله إلّامِنْ ذُرّیَةِ ابْرَاهیِمَ؛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وَاجْنُبْنِی وَ بَنِیَّ انْ نَعْبُدِ الاَصْنَامَ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امّت محمد را به من بشناسانید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کسانی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محمد تنها بنی هاشم‌اند، عرض کردم، امت محمد چه دلیلی دارند که آن‌ها، همان اهل بیت‌اند، که یاد کردید، نه دیگران؟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ابراهیم و اسماعیل، پایه‌های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بی‌گمان تویی که شنوای دانایی،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فرمانبردار خود گردان و از فرزندان ما، گروهی را فرمانبردار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شیوه‌های پرستش‌مان را به ما بنما و توبۀ ما را</w:t>
      </w:r>
    </w:p>
    <w:p>
      <w:pPr>
        <w:pStyle w:val="BookText"/>
        <w:rPr/>
      </w:pPr>
      <w:r>
        <w:rPr>
          <w:rFonts w:ascii="IRNazanin" w:hAnsi="IRNazanin" w:eastAsia="IRNazanin"/>
          <w:color w:val="111111"/>
          <w:sz w:val="28"/>
          <w:sz w:val="28"/>
          <w:szCs w:val="28"/>
          <w:rtl w:val="true"/>
          <w:lang w:bidi="fa-IR"/>
        </w:rPr>
        <w:t>بپذیر، بی‌گمان تویی که توبه‌پذیر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دعای ابراهیم و اسماعیل را اجابت کرد و از میان ذریّه آن دو، امتی فرمانبردار، برآورد و در میان امت فرمانبردار، پیامبری از خودشان بر انگیخت، که آیه‌های خدا را برای آن‌ها بخواند و آن را پاکیزگی ببخشد و به آنان کتاب و فرزانگی بیاموزد، از پی خواستۀ نخست، خواسته دوّمش را مطرح کرد و از خداوند خواست که آن‌ها را از شرک ورزی و پرستشِ بت‌ها، پاک نِگه دارد تا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سامان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را پیروی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فرزندانم را از پرستیدنِ بت‌ها،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درستی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را گمراه کرده‌اند، پس هر که از من پیروی کند، از من است و هر که با من سرکشی وَرْزَد، بی‌گمان تو آمرزنده‌ای بخشاینده‌ای، پس این آیه دلیل آن است که امامان و امت فرمانبرداری که محمد صلی الله علیه و آله در میان آن‌ها برانگیخته شده است، جز از ذریّه ابراهیم نیستند؛ چرا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فرزندانم را از پرستیدنِ بت‌ها،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حضرت ابراهیم و فرزندش اسماعیل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ذُرِّیَّتِنا أُمَّةً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خدای تعالی دو چیز را در خواست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 انگیخته شدن پیامبر گرامی اسلام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نمایاندن و بر آوردنِ گروهی ممتاز از دودمان هاشم، تا پس از پیامبر بر اساس تعلیم او هدایت مردم را بر عهده بگیرند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همچنان، که پیامبریِ پیامبر صلی الله علیه و آله، امری ریشه‌دار و اصیل و از پیِ پیامبری ابراهیم و اسماعیل است، امامت امامان معصوم که از دودمان هاشم‌اند</w:t>
      </w:r>
    </w:p>
    <w:p>
      <w:pPr>
        <w:pStyle w:val="BookText"/>
        <w:rPr/>
      </w:pPr>
      <w:r>
        <w:rPr>
          <w:rFonts w:ascii="IRNazanin" w:hAnsi="IRNazanin" w:eastAsia="IRNazanin"/>
          <w:color w:val="111111"/>
          <w:sz w:val="28"/>
          <w:sz w:val="28"/>
          <w:szCs w:val="28"/>
          <w:rtl w:val="true"/>
          <w:lang w:bidi="fa-IR"/>
        </w:rPr>
        <w:t>نیز، ریشه‌دار و اصیل بوده و از امامت ابراهیم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حقایقی است که در مضمون بسیار سرشارِ خواسته‌های ابراهیم تعبیه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ذُرِّیَّتِنا أُمَّةً مُسْلِمَةً لَکَ</w:t>
      </w:r>
      <w:r>
        <w:rPr>
          <w:rFonts w:eastAsia="Amiri" w:cs="Amiri" w:ascii="Amiri" w:hAnsi="Amiri"/>
          <w:color w:val="111111"/>
          <w:sz w:val="28"/>
          <w:szCs w:val="28"/>
          <w:rtl w:val="true"/>
          <w:lang w:bidi="ar-SA"/>
        </w:rPr>
        <w:t>...» .</w:t>
      </w:r>
      <w:r>
        <w:rPr>
          <w:rStyle w:val="FootnoteAnchor"/>
          <w:rtl w:val="true"/>
        </w:rPr>
        <w:footnoteReference w:id="102"/>
      </w:r>
      <w:bookmarkStart w:id="63" w:name="pg5786_54888"/>
    </w:p>
    <w:p>
      <w:pPr>
        <w:pStyle w:val="BookText"/>
        <w:rPr/>
      </w:pPr>
      <w:bookmarkEnd w:id="63"/>
      <w:r>
        <w:rPr>
          <w:rFonts w:ascii="IRNazanin" w:hAnsi="IRNazanin" w:eastAsia="IRNazanin"/>
          <w:color w:val="111111"/>
          <w:sz w:val="28"/>
          <w:sz w:val="28"/>
          <w:szCs w:val="28"/>
          <w:rtl w:val="true"/>
          <w:lang w:bidi="fa-IR"/>
        </w:rPr>
        <w:t>رهبری و فرماندهیِ طالوت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4338647_581953129"/>
      <w:bookmarkStart w:id="65" w:name="_Toc23"/>
      <w:bookmarkEnd w:id="64"/>
      <w:r>
        <w:rPr>
          <w:rtl w:val="true"/>
        </w:rPr>
        <w:t>فصل چهارم</w:t>
      </w:r>
      <w:r>
        <w:rPr>
          <w:rtl w:val="true"/>
        </w:rPr>
        <w:t xml:space="preserve">: </w:t>
      </w:r>
      <w:r>
        <w:rPr>
          <w:rtl w:val="true"/>
        </w:rPr>
        <w:t>رهبری و فرماندهیِ طالوت</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 إِنَّ آیَةَ مُلْکِهِ أَنْ یَأْتِیَکُمُ التّابُوتُ فِیهِ سَکِینَةٌ مِنْ رَبِّکُمْ وَ بَقِیَّةٌ مِمّا تَرَکَ آلُ مُوسی وَ آلُ هارُونَ تَحْمِلُهُ الْمَلائِکَةُ إِنَّ فِی ذلِکَ لَآیَةً لَکُمْ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 اسرائیل پس از موسی ننگریسته‌ای که به پیامبری که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 ما بگمار تا در راه خدا کار و 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نمی‌کنید که اگر جنگ بر شما مقرّر شود، کار و زار نکنید؟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خداوند</w:t>
      </w:r>
    </w:p>
    <w:p>
      <w:pPr>
        <w:pStyle w:val="BookText"/>
        <w:rPr/>
      </w:pPr>
      <w:r>
        <w:rPr>
          <w:rFonts w:ascii="IRNazanin" w:hAnsi="IRNazanin" w:eastAsia="IRNazanin"/>
          <w:color w:val="111111"/>
          <w:sz w:val="28"/>
          <w:sz w:val="28"/>
          <w:szCs w:val="28"/>
          <w:rtl w:val="true"/>
          <w:lang w:bidi="fa-IR"/>
        </w:rPr>
        <w:t xml:space="preserve">جنگ نکنیم در حالی که ما از سرزمین‌مان رانده و از فرزندان‌مان دور مانده‌ایم؛ اما چون بر آنان جنگ مقرّر شد، جز تنی چند، روگرداندند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پادشاهی شما گمارده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بر ما پادشاهی می‌تواند بود با آن که ما از او به پادشاهی سزاوارتریم و گشایش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شما برگزیده و بر گسترۀ دانش و تن او، افزوده است و خداوند پادشاهی خود را به هر که خواهد می‌دهد و خداوند نعمت گستری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پادشاهی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نزدتان خواهد آمد، که در آن آرامش از سوی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بازمانده‌ای از آن چه از خاندان موسی و هارون بر جای نهاده‌اند، که فرشتگان آن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در آن،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مردم، دسته، بزرگان قوم، همۀ قوم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بنی اسرائیل از شریعت خود منحرف شدند و خُلق و خوی و منش و رفتار خود را تغییر دادند، خداوند فلسطینی‌ها را بر ایشان مسلط ساخت، تا بر سرزمین‌شان چیره شدند و ایشان را از شهر و دیار خود بیرون راندند، و میان پدران و پسران دوری و جدایی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را از</w:t>
      </w:r>
    </w:p>
    <w:p>
      <w:pPr>
        <w:pStyle w:val="BookText"/>
        <w:rPr/>
      </w:pPr>
      <w:r>
        <w:rPr>
          <w:rFonts w:ascii="IRNazanin" w:hAnsi="IRNazanin" w:eastAsia="IRNazanin"/>
          <w:color w:val="111111"/>
          <w:sz w:val="28"/>
          <w:sz w:val="28"/>
          <w:szCs w:val="28"/>
          <w:rtl w:val="true"/>
          <w:lang w:bidi="fa-IR"/>
        </w:rPr>
        <w:t>ایشان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رشتۀ اتحادشان گسیخت و روابطشان از هم پاشید و به خاک ذِلّت نشستند و دیده از تماشای شوکت پیشین و عزّت دیرین خود، فروبستند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دراز بر این منوال گذشت،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یکی از پیامبران شان،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 قوم به او متوسل شدند و از پریشانی و بی‌سامانی خود به او شکایت بردند و از او خواهش کردند تا پادشاهی بر ایشان گمارَد که در زیر پرچم او گرد آیند و به فرمان او کارزار کنند، تا مگر به فرماندهی او بر دشمن پیروز شوند و از یاری خداوند برخوردار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الْمَلَإِ مِنْ بَنِی إِسْرائِیلَ مِنْ بَعْدِ مُوسی إِذْ قالُوا لِنَبِیٍّ لَهُمُ ابْعَثْ لَنا مَلِکاً نُقاتِلْ فِی سَبِیلِ اللّهِ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سموئیل، که خوی و منش آن قوم را به خوبی دانسته و نقطه ضعف‌شان را نیکو دریافته بود، در جوابشان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آن دارم، که چون فرمان جنگ دررسد از انجام وظیفه سر باز زنید و چون روزِ کارزار درآید، راه فرار پیش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عَسَیْتُمْ إِنْ کُتِبَ عَلَیْکُمُ الْقِتالُ أَلاّ تُقاتِلُوا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ما از انجام وظیفه کوتاهی و مسامحه کنیم؛ در حالی که ما را از شهر و دیارِمان، بیرون رانده‌اند و از فرزندان مان دور ساخته‌اند؟ کدام حال و</w:t>
      </w:r>
    </w:p>
    <w:p>
      <w:pPr>
        <w:pStyle w:val="BookText"/>
        <w:rPr/>
      </w:pPr>
      <w:r>
        <w:rPr>
          <w:rFonts w:ascii="IRNazanin" w:hAnsi="IRNazanin" w:eastAsia="IRNazanin"/>
          <w:color w:val="111111"/>
          <w:sz w:val="28"/>
          <w:sz w:val="28"/>
          <w:szCs w:val="28"/>
          <w:rtl w:val="true"/>
          <w:lang w:bidi="fa-IR"/>
        </w:rPr>
        <w:t>روز، از حال و روز ما بدتر و کدامین ذلّت از روزگار ما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لَنا أَلاّ نُقاتِلَ فِی سَبِیلِ اللّهِ وَ قَدْ أُخْرِجْنا مِنْ دِیارِنا وَ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تا من در کار شما با خداوند مشورت کنم و از وحی الهی راهنمایی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او وحی فرستاد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پادشاهی ایشان برگزیدم، سموئیل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هنوز طالوت را نمی‌شناسم و او را تا کنون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آمد که من او را نزد تو می‌فرستم و در پیدا کردن و دیدنش زحمتی نخواهی دید، پس چون نزد تو آید کار سلطنت و پرچم جهاد را به دست او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مردی تنومند و بلند قامت و خوش اندام و سختْ پی بود و چشمان درخشان و نافذش، از دلی آگاه و روحی قوی حکایت می‌کرد ولی آوازه و شهرتی نداشت، او با پدرش در یکی از دهکده‌های ساحل رودخانه می‌زیست و چارپایان پدر را به چرا می‌برد و به کار فلاحت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طالوت در کشت زار و بوستان، با پدرش کار می‌کرد، الاغ‌هاشان را گم کردند طالوت و غلامش در جست و جوی آن‌ها در اطراف رودخانه میان درّه‌ها می‌گشتند و چند روزی همچنان سرگردان در پستی و بلندی بیابان‌ها می‌رفتند تا پاهاشان ورم کرد و خستگی بر ایشان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به دهکده باز گردیم؛ زیرا چنین احساس می‌کنم که پدرم از درازی این جست و جو، پریشان خاطر و پراکنده‌دل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رسیده‌ایم و او آن طور که من می‌شناسم پیامبری است که بر او وحی نازل می‌شود و فرشتگان نزد او آمد و 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نزد او رویم و در کار خود از او یاری طلبیم، تا مگر در پرتو وحی و در روشنای رأی‌اش، راه به جایی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نظر غلام را پسندیده یافت و برق امید در دلش بدرخشید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به جانب منزل سموئیل رهسپار شدند در راه دخترانی را دیدند که</w:t>
      </w:r>
    </w:p>
    <w:p>
      <w:pPr>
        <w:pStyle w:val="BookText"/>
        <w:rPr/>
      </w:pPr>
      <w:r>
        <w:rPr>
          <w:rFonts w:ascii="IRNazanin" w:hAnsi="IRNazanin" w:eastAsia="IRNazanin"/>
          <w:color w:val="111111"/>
          <w:sz w:val="28"/>
          <w:sz w:val="28"/>
          <w:szCs w:val="28"/>
          <w:rtl w:val="true"/>
          <w:lang w:bidi="fa-IR"/>
        </w:rPr>
        <w:t>برای بردن آب از خانه‌ها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و غلام، نشانِ خانۀ سموئیل پیامبر را از ایشان پرسیدند و از چگونگی دیدارش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بالای این کوه در انتظار اویند تا از خانه بِدَر آید و او را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گفت و گو بودند، ناگهان طلعت سموئیل نمایان شد و هالۀ پیامبری گِرداگِردِ وجودش را فرا گرفته بود و عِطر وحی از جانب‌اش می‌وزید و سیمایش از حشمت پیامبری کریم و بزرگوار، حکایت می‌کرد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سموئیل و طالوت به یکدیگر افتاد، و از همان آغازِ دیدار در میان دل‌هاشان آشنایی برقرار شد و در میان جان هاشان پیوند یگانگی و صمیمیت استوار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از همان لحظه طالوت را شناخت و دانست، که این جوان همان است که خداوند فرمان داده، تا او را به پادشاهی برگزیند و زمام امور مملکت را بدو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بزرگوار، من برای ارشاد و راهیابی نزد تو آمده‌ام؛ چارپایانِ پدرم در اطراف این رودخانه و درّه‌های کوهستان ناپدید شده‌اند و من با این غلام در جست و جوی آن‌ها روانه شدیم و هر چه گشتیم آن‌ها را نیافتیم و پس از سه روز راه پیمایی، جز خستگی ودرماندگی چیزی به دست نیاورده‌ایم، سموئیل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اکنون در راه دهکده و رو به باغستان پدرت روان‌اند، پس دل در گروِ کار آن‌ها مدار؛ و امّا من تو را برای کاری بسیار مهم‌تر و بزرگ‌تر از آن،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پادشاهی بنی اسرائیل برگزیده است، تا آن‌ها را از پراکندگی و پریشانی، بازِشان آری و کارهاشان، سامان دهی و با توانایی و دانایی که در تو می‌بینم، آن‌ها را از سلطۀ دشمنانِ‌شان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یاری و پیروزی خود را نصیب تو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شما را به دست شکست و خواری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سلطنت و پادشاهی چه کار؟ من از فرزندان بنیامین، گمنام‌ترین اسباط و فقیرترین ایشانم، پس چگونه به پادشاهی رِسَم و چگونه</w:t>
      </w:r>
    </w:p>
    <w:p>
      <w:pPr>
        <w:pStyle w:val="BookText"/>
        <w:rPr/>
      </w:pPr>
      <w:r>
        <w:rPr>
          <w:rFonts w:ascii="IRNazanin" w:hAnsi="IRNazanin" w:eastAsia="IRNazanin"/>
          <w:color w:val="111111"/>
          <w:sz w:val="28"/>
          <w:sz w:val="28"/>
          <w:szCs w:val="28"/>
          <w:rtl w:val="true"/>
          <w:lang w:bidi="fa-IR"/>
        </w:rPr>
        <w:t>رشته کارها به دست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خداوند و وحی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این نعمت او را سپاس بگذار و خود را برای جهاد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طالوت را بگرفت، و او را نزد سران قوم بنی اسرائیل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طالوت را به پادشاهی شما برگزیده و حق ریاست و سلطنت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شماست که از او پیروی کنید، و فرمانش را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خود را سامان دهید، و برای رویارویی با دشمن به یاری اش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نَبِیُّهُمْ إِنَّ اللّهَ قَدْ بَعَثَ لَکُمْ طالُوتَ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سموئیل آن‌ها را، سخت به شگفتی واداشت و نشانه‌های اکراه و انکار در قیافه هاشان پدیدار شد؛ زیرا از گمنامی و تهی دستی و پریشان حالی طالوت،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نگریسته و ابروها بالا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بر ما پادشاه شود، در حالی که نسبی اصیل ندارد و از خانوادۀ کریم نیست؟ نه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شاخسار شجرۀ نبوّت باشد و نه 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تخت و تاج سلطنت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چگونه مردی فقیر را به حکومت بر ما می‌گماری؟ در حالی که ما همگی صاحبان ثروت و جاه و جلال ایم، و از شوکت و حشمت و قدرت برخوردار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أَنّی یَکُونُ لَهُ الْمُلْکُ عَلَیْنا وَ نَحْنُ أَحَقُّ بِالْمُلْکِ مِنْهُ وَ لَمْ یُؤْتَ سَعَةً مِنَ الْمالِ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و کشور داری و فرماندهیِ سپاه را با ثروت و نسب چه نسبت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نسب عالی برای شخص فرومایه و کم خرد، که از آیین کشور داری و تدبیر کارها بیگانه است،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سرشار برای کسی که ذهن عقیم دارد و در سامان‌دهی کارها کج فهم است، چه حاصلی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طالوت را خداوند به خاطر شایستگی و توانمندی و دانایی‌اش، بر شما برتری</w:t>
      </w:r>
    </w:p>
    <w:p>
      <w:pPr>
        <w:pStyle w:val="BookText"/>
        <w:rPr/>
      </w:pPr>
      <w:r>
        <w:rPr>
          <w:rFonts w:ascii="IRNazanin" w:hAnsi="IRNazanin" w:eastAsia="IRNazanin"/>
          <w:color w:val="111111"/>
          <w:sz w:val="28"/>
          <w:sz w:val="28"/>
          <w:szCs w:val="28"/>
          <w:rtl w:val="true"/>
          <w:lang w:bidi="fa-IR"/>
        </w:rPr>
        <w:t>داده، و او را به پادشاهی بر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جوانمردی تنومند و بلندْ قامت و سختْ‌پی و دارای شانه‌هایی پهن و عضلاتی پیچیده است، و این ویژگی‌هاست که بر مهابت آدمی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 که اگر خداوند، مردی کم دل و ضعیف‌اندام و ناتوان و سست اراده را بر شما حکومت می‌داد؛ کسی از او حساب نمی‌برد و لشگریان به فرمان او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خداوند استعداد جنگاوری و روح سلحشوری را در نهادِ او به ودیعت نهاده، و عقلی وزین و گرانمایه و ذهنی روشن و تیزبین به او بخشیده است، که در هر کاری جوانب آن را می‌سنجد، و آن گاه اقدام می‌کند و در برخورد با حوادثِ سخت، دستِ نیرومندی دارد و در هنر جنگاوری بصیر و به سربندهای کارها،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این که، خداوند او را برگزیده است و بر شما پادشاه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او مصالح شما را از خودتان نیکوتر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این‌ها، خدای مالک الملک، مُلک خویش را به هر که خواهد بخشد، و از هر که خواهد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نمی‌سزد که در برابر اراده و گزینش خداوند بایستید و زبان به چون و چرا بگشایید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عَلَیْکُمْ وَ زادَهُ بَسْطَةً فِی الْعِلْمِ وَ الْجِسْمِ وَ اللّهُ یُؤْتِی مُلْکَهُ مَنْ یَشاءُ وَ اللّهُ واسِعٌ عَلِیمٌ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خداوند حکمی براند و فرمانی دهد، البته همه باید در برابر فرمان خداوند تسلیم شوند، اما در این جا نشانی باید، تا بدان وسیله فرمان خدا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بهانه جویی‌ها و دشمنی‌ها و سرسختی‌های شما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شما در پذیرش فرماندهی طالوت نشانی نهاده و آن، این است که از شهر بِدَر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 که فرشتگان آن را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مایۀ آرامش دل و آسایش خاطر شما در آن صندوق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 نَبِیُّهُمْ إِنَّ آیَةَ مُلْکِهِ أَنْ</w:t>
      </w:r>
    </w:p>
    <w:p>
      <w:pPr>
        <w:pStyle w:val="BookText"/>
        <w:rPr/>
      </w:pPr>
      <w:r>
        <w:rPr>
          <w:rFonts w:ascii="Amiri" w:hAnsi="Amiri" w:eastAsia="Amiri" w:cs="Amiri"/>
          <w:color w:val="111111"/>
          <w:sz w:val="28"/>
          <w:sz w:val="28"/>
          <w:szCs w:val="28"/>
          <w:rtl w:val="true"/>
          <w:lang w:bidi="ar-SA"/>
        </w:rPr>
        <w:t>یَأْتِیَکُمُ التّابُوتُ فِیهِ سَکِینَةٌ مِنْ رَبِّکُمْ وَ بَقِیَّةٌ مِمّا تَرَکَ آلُ مُوسی وَ آلُ هارُونَ تَحْمِلُهُ الْمَلائِکَةُ إِنَّ فِی ذلِکَ لَآیَةً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از شهر بِدَر شدند، صندوق عهد را با همان نشان و ویژگی که سموئیل گفته بود،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بیعت به طالوت دادند و او را به پادشاهی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زمام کشور به دست گرفت و کارها را سامان داد و در فرماندهی و مُلْکداری عزم و جزم و هوش و زیرکی به کار برد، و قوم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کسانی می‌توانند در سپاه من درآیند که خاطرشان از گرفتاری‌ها و فکرشان از آلودگی‌ها بدور باشد، پس هرکه بنایی نیمه تمام، یا نامزدی در انتظار عروسی، یا اندیشۀ سود و زیان و داد و ستد، در سر دارد، به لشگریان من نپیوندد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آن چه در این داستان و تصویرِ آموزندۀ قرآنی مورد استناد است، پاره‌ای ویژگی‌هاست که پیامبر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آن‌ها در شخص طالوت، به فرمان خداوند، او را به پادشاهی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بر این باور است که هدف از تشکیل حکومت و تاسیس یک جامعۀ مبتنی بر مضامین و مقولات دینی؛ یعنی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رفتار و تقریر شخص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سامان دهی به نیازهای طبیعی آدمیان برای دست یابی به کمالی است که خداوند برای آن‌ها منظور کرده؛ یعنی جوارِ قربِ ازلی است، به گونه‌ای که هیچ عامل بازدارنده‌ای آن‌ها را در این سلوک انسانی، از وصول به مقصود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چنین حکومتی را حاکمی می‌باید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 و مفاسد آدمیان آگاه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سوق آدمیان به جلب و جذب مصالح و دفع و طرد مفاسد، توانایی لازم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در شخص طالوت، در اندازۀ لازم،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بَسْطَةً فِی الْعِلْمِ وَ الْجِسْمِ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پیامبر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فرمان خداوند، بدین منصب الهی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این گزینش به خداوند، از بنی اسرائیل خواست تا همگی، با همۀ توانایی‌ها و ساز و برگ‌ها که داشتند، در سامان دهی کارها و دور ساختن دشمن و رهایی از چنگال او، ایشان را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خداوند فیض سلطنت و پادشاهی را، به هر کس که خواهد می‌دهد و از هر کس که خواهد باز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فیض بخشی و این باز سِتانی، هرگز، بیهوده و گزاف و بی‌حکمت و بدون رعایت مصالح و مفاسد،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طالوت برای پادشاهی و فرماندهی مبتنی بر حکمت و مصلحتی بوده که خود، منظور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یُؤْتِی مُلْکَهُ مَنْ یَشاءُ وَ اللّهُ واسِعٌ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استناد به ضرورت همین ویژگی‌ها، در جانشینی پیامبر صلی الله علیه و آله و رهبری امت در سمت و سویی که پایانش قرب خداوند است، امامتِ امام علی بن ابی طالب و دیگر امامان علیهم السلام را پذیرفته و سخت بدان پای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پذیرش منطقی را، با استناد به براهین عقلی و نقلی و مقولات و مضامین قرآنی و 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رفتار و تقریر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حدیثی شیعه و سنّی، به گونه‌ای سرشار، آمده است،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بود، که از همان روز رحلت پیامبر گرامی صلی الله علیه و آله، خلافتِ خلیفۀ یکم و پس از او، خلیفه دوم و سوم را، مردود دانست و به دنبال آن‌ها، خلافتِ خلیفگانِ اموی و عباسی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نامشروع اعلام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که، امیر مؤمنان علی علیه السلام خود نیز، در اثبات حقانیت خویش، به این داستانِ درس‌آموزِ قرآنی، استدلال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ایُّهَا المُسْلِمُونَ وَ تَحَاثُّوا عَلَی جِهادِ مُعَاوِیَة القَاسِطِ النّاکِث، وَ اصْحَابِهِ القَاسِطِینَ النَّاکِثِین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اتْلُو عَلَیْکُم مِنْ کِتَابِ اللّهِ المُنْزَلِ عَلَی نَبِیِّه المُرْسَلِ لِتَتَّعِظُوا؛ فَانَّه واللّهِ ابْلَغُ عِظَةٍ لَکُم، فَانْتَفِعُوا بِمَواعِظِ اللّهِ، وَازْدَجِروُا عَنْ مَعَاصِی اللّهِ، فَقَد وَعَظَکُم اللّهُ بِغَیْرِکُم، فَقَالَ لِنَبیِّه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ایُّهَا النّاسُ، انَّ لَکُم فِی هَذِهِ الآیَاتِ عِبْرَةً، لِتَعْلَمُوا انَّ اللّهَ جَعَلَ الْخِلافَةَ وَ الأِمْرَةَ مِنْ بَعْدِ الاَنْبِیاءَ فِی اعْقَابِهِم، وَ انَّهُ فَضَّلَ طَالُوتَ وَ قَدَّمَهُ عَلَی الْجَمَاعَةَ بِاصْطِفَائِهِ ایَّاهُ وَ زِیَادَةِ بَسْطَةٍ فِی العِلْمِ وَ الجِسْمِ، فَهَلْ تَجِدُونَ اللّهَ اصْطَفَی بَنی امیَّةَ عَلَی بَنی هَاشِمَ وَ زَادَ مُعَاوِیَةَ عَلَیَّ بَسْطَةٍ فِی الْعِلمِ وَ الْجِسْمِ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یکدیگر را برای جهاد با معاویۀ بیداد گرِ پیمان شکن، و یاورانِ بیدادگرِ پیمان شکنش، بر انگیزید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بشنوید، آن چه از کتابِ فرود آمده بر پیامبر فرستاده شده‌اش، بر شما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کتاب</w:t>
      </w:r>
    </w:p>
    <w:p>
      <w:pPr>
        <w:pStyle w:val="BookText"/>
        <w:rPr/>
      </w:pPr>
      <w:r>
        <w:rPr>
          <w:rFonts w:ascii="IRNazanin" w:hAnsi="IRNazanin" w:eastAsia="IRNazanin"/>
          <w:color w:val="111111"/>
          <w:sz w:val="28"/>
          <w:sz w:val="28"/>
          <w:szCs w:val="28"/>
          <w:rtl w:val="true"/>
          <w:lang w:bidi="fa-IR"/>
        </w:rPr>
        <w:t>خدا، رساترین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اندرزهای خداوند سود برید و از گناهان و نافرمانی خداوند، خود را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با سرگذشت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سرشان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داده و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ننگریستی به آن گروه از فرزندان اسرائیل پس از موسی که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پادشاهی برانگیز تا در راه خدا کار زار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می‌دهید که اگر کارزار بر شما نوشته شود کارزار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چیست که در راه خدا کارزار نکنیم و حال آنکه از خان‌مان و فرزندان‌مان بیرون رانده شده‌ایم؟ و چون کارزار بر آن‌ها نوشته شد جز اندکی پشت کردند، و خداوند به ستمکاران داناست، و پیامبرشان به آن‌ها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طالوت را به پادشاهی شما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ما پادشاهی باشد و ما به پادشاهی از وی سزاوارتریم و او را گشایشی از مال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شما برگزیده است و در دانش و تن، فزونی و فراخی داده است، و خداوند پادشاهی خود را به هر که بخواهد دهد و خدا فراخی‌بخش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این آیات برای شما، اندرزهای درس‌آموز است، تا بدانید که خداوند خلافت و فرمانروایی پس از پیامبران را، در نسل‌های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طالوت را به خاطر فزونی و فراخی در دانش و تن، بر بنی اسرائیل برتری داده و او را به رهبری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می‌پندارید خداوند بنی امیه را بر بنی هاشم برتری داده و برگزیده است؟ و معاویه را فزونی و فراخی در دانش و تن بخشیده و او را بر من برتری داده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شیعۀ امامیّه، امام؛ یعنی کسی که به جای رسول خدا می‌نشیند و ریاست و سرپرستی امور مسلمانان را به عهده می‌گیرد، مانند پیامبر باید از سوی خداوند برگزیده شود، و مردم هیچ گونه نقشی در گزینش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شئون و تکالیف مهمّ امام، تبیین دین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وظایف اخلاقی، تکالیف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 و نیز سامان دهی امور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چنین کار خطیری، جز با آگاهی کامل از دین، به هیچ روی،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دو ویژگی یاد شده در داستان طالوت را، برای امام ضروری می‌داند؛ یعنی علم و قدرت و دانایی و توانایی، از شرایط عمدۀ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می‌دانند که در میان صحابۀ پیامبر صلی الله علیه و آله، به تحقیق، جز امیر مؤمنان علی علیه السلام، هیچ کس به همۀ مسائل و معارف دین، آن طور که بایسته است، آشنا نبود</w:t>
      </w:r>
      <w:r>
        <w:rPr>
          <w:rFonts w:eastAsia="IRNazanin" w:cs="IRNazanin"/>
          <w:color w:val="111111"/>
          <w:sz w:val="28"/>
          <w:szCs w:val="28"/>
          <w:rtl w:val="true"/>
          <w:lang w:bidi="fa-IR"/>
        </w:rPr>
        <w:t>.</w:t>
      </w:r>
      <w:r>
        <w:rPr>
          <w:rStyle w:val="FootnoteAnchor"/>
          <w:rtl w:val="true"/>
        </w:rPr>
        <w:footnoteReference w:id="108"/>
      </w:r>
      <w:bookmarkStart w:id="66" w:name="pg5786_54919"/>
    </w:p>
    <w:p>
      <w:pPr>
        <w:pStyle w:val="BookText"/>
        <w:rPr/>
      </w:pPr>
      <w:bookmarkEnd w:id="66"/>
      <w:r>
        <w:rPr>
          <w:rFonts w:ascii="IRNazanin" w:hAnsi="IRNazanin" w:eastAsia="IRNazanin"/>
          <w:color w:val="111111"/>
          <w:sz w:val="28"/>
          <w:sz w:val="28"/>
          <w:szCs w:val="28"/>
          <w:rtl w:val="true"/>
          <w:lang w:bidi="fa-IR"/>
        </w:rPr>
        <w:t xml:space="preserve">آیۀ اصطفاء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گزینی</w:t>
      </w:r>
      <w:r>
        <w:rPr>
          <w:rFonts w:eastAsia="IRNazanin" w:cs="IRNazanin"/>
          <w:color w:val="111111"/>
          <w:sz w:val="28"/>
          <w:szCs w:val="28"/>
          <w:rtl w:val="true"/>
          <w:lang w:bidi="fa-IR"/>
        </w:rPr>
        <w:t>)</w:t>
      </w:r>
    </w:p>
    <w:p>
      <w:pPr>
        <w:pStyle w:val="Heading2"/>
        <w:numPr>
          <w:ilvl w:val="1"/>
          <w:numId w:val="1"/>
        </w:numPr>
        <w:rPr/>
      </w:pPr>
      <w:bookmarkStart w:id="67" w:name="__RefHeading___Toc4338649_581953129"/>
      <w:bookmarkStart w:id="68" w:name="_Toc24"/>
      <w:bookmarkEnd w:id="67"/>
      <w:r>
        <w:rPr>
          <w:rtl w:val="true"/>
        </w:rPr>
        <w:t>فصل پنجم</w:t>
      </w:r>
      <w:r>
        <w:rPr>
          <w:rtl w:val="true"/>
        </w:rPr>
        <w:t xml:space="preserve">: </w:t>
      </w:r>
      <w:r>
        <w:rPr>
          <w:rtl w:val="true"/>
        </w:rPr>
        <w:t xml:space="preserve">آیۀ اصطفاء </w:t>
      </w:r>
      <w:r>
        <w:rPr>
          <w:rtl w:val="true"/>
        </w:rPr>
        <w:t>(</w:t>
      </w:r>
      <w:r>
        <w:rPr>
          <w:rtl w:val="true"/>
        </w:rPr>
        <w:t>بِهْ گزینی</w:t>
      </w:r>
      <w:r>
        <w:rPr>
          <w:rtl w:val="true"/>
        </w:rPr>
        <w:t>)</w:t>
      </w:r>
      <w:bookmarkEnd w:id="6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4338651_581953129"/>
      <w:bookmarkStart w:id="70" w:name="_Toc25"/>
      <w:bookmarkEnd w:id="69"/>
      <w:r>
        <w:rPr>
          <w:rtl w:val="true"/>
        </w:rPr>
        <w:t>اشاره</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همانا خداوند آدم و نوح و خاندان ابراهیم و خاندان عمران را بر جهانیان برگزید؛ فرزندانی که برخی شان از برخی دیگرند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اصطَفَی 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انتخاب کرد، برگزید، خالص‌ترین و ناب‌ترین و بهترین چیزی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برگزیدۀ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اگر بدون حرف جرّ به کار رود به معنای، خالصِ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حضرت مریم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 وَ طَهَّرَکِ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 و پاک گردانید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هماهنگی سیاق دلیل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حرف جرّ؛ یعنی برگزید و خالص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به معنای آن است که از میان عده‌ای، کسی را برگزید و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 قرآن را به کسانی از</w:t>
      </w:r>
    </w:p>
    <w:p>
      <w:pPr>
        <w:pStyle w:val="BookText"/>
        <w:rPr/>
      </w:pPr>
      <w:r>
        <w:rPr>
          <w:rFonts w:ascii="IRNazanin" w:hAnsi="IRNazanin" w:eastAsia="IRNazanin"/>
          <w:color w:val="111111"/>
          <w:sz w:val="28"/>
          <w:sz w:val="28"/>
          <w:szCs w:val="28"/>
          <w:rtl w:val="true"/>
          <w:lang w:bidi="fa-IR"/>
        </w:rPr>
        <w:t>بندگان‌مان که برگزیدیم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علاوه بر انتخاب، معنای ترجیح نیز، در آن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خداوند او را بر شما برگزیده است؛ یعنی بر شما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خداوند در ردّ سخن نادرست مشرکان که می‌گفتند، فرشتگان دختران خدایند، فرمود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أَصْطَفَی الْبَناتِ عَلَی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بر پسران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خاندان، دودمان، تبار، فرزندان و فرزند زادگان، اهل خانه، قبیله، عشیره،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همیشه به اسم‌های عَلَم و معروف، اضافه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اللّه، آل السلطان، آل محمد، آل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جز در مواردی که شرف افزاید آل نگویند، چنان که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الاِسکاف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دودمان کفشگر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الاسکاف و نیز آل فلان زمان، یا فلان مکان نگویند، بلکه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فلان زمان و اهل فلان مکان و اهل فلان شهر</w:t>
      </w:r>
      <w:r>
        <w:rPr>
          <w:rFonts w:eastAsia="IRNazanin" w:cs="IRNazanin"/>
          <w:color w:val="111111"/>
          <w:sz w:val="28"/>
          <w:szCs w:val="28"/>
          <w:rtl w:val="true"/>
          <w:lang w:bidi="fa-IR"/>
        </w:rPr>
        <w:t>.</w:t>
      </w:r>
      <w:r>
        <w:rPr>
          <w:rStyle w:val="FootnoteAnchor"/>
          <w:rtl w:val="true"/>
        </w:rPr>
        <w:footnoteReference w:id="11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مراد از آل عمران و آل ابراهیم، نزدیکان و دودمان خاص آن دو بزرگوار است و به طوری که از ظاهر آیه بر می‌آید، مراد پاکان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پیامبر است، مانند اسحاق و اسرائیل و پیامبرانی که از ذریّۀ ابراهیم‌اند و در میان بنی اسرائیل بر انگیخته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اسماعیل و پاکان از ذرّیۀ او که سرور و سالار همۀ آنان، محمد صلی الله علیه و آله و اوصیای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بدین معناست که خداوند از میان انسان‌های ممتازِ جهان، اینان را انتخاب کرد، نه این که این بزرگان را بر همه جهانیان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این گزینش برای همه جهان و تا پایان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این ادّعا را تأیید می‌کند،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آبائِهِمْ وَ ذُرِّیّاتِهِمْ وَ إِخْوانِهِمْ وَ اجْتَبَیْناهُمْ وَ هَدَیْناهُمْ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اسحاق و یعقوب بخشیدیم، همه را راه نمودیم، و نوح را پیش از آن راه نمودیم و از فرزندان او داود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نیکوکاران را این چنین</w:t>
      </w:r>
      <w:bookmarkStart w:id="71" w:name="pg5786_54929"/>
    </w:p>
    <w:p>
      <w:pPr>
        <w:pStyle w:val="BookText"/>
        <w:rPr/>
      </w:pPr>
      <w:bookmarkEnd w:id="71"/>
      <w:r>
        <w:rPr>
          <w:rFonts w:ascii="IRNazanin" w:hAnsi="IRNazanin" w:eastAsia="IRNazanin"/>
          <w:color w:val="111111"/>
          <w:sz w:val="28"/>
          <w:sz w:val="28"/>
          <w:szCs w:val="28"/>
          <w:rtl w:val="true"/>
          <w:lang w:bidi="fa-IR"/>
        </w:rPr>
        <w:t xml:space="preserve">پاداش می‌دهیم؛ و زکریّا و یحیی و عیسی و الیاس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بر مردم جهان برتری دادیم و از پدران شان و فرزندان شان و برادران شان نیز؛ و ایشان را برگزیدیم و به راهی درست راه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برتری و برگزیدگیِ هر پیامبری، مربوط به زمانه و روزگار و مردمی است که در میان آن‌ها بر انگیخته شده‌اند، تا زمانی که پیامبری دیگر بر انگیخته شود و در پایان سلسلۀ پیامبران، حضرت محمّد صلی الله علیه و آله و دودمان معصوم او، تا ابد، بر همگان برتری دارند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72" w:name="__RefHeading___Toc4338653_581953129"/>
      <w:bookmarkStart w:id="73" w:name="_Toc26"/>
      <w:bookmarkEnd w:id="72"/>
      <w:r>
        <w:rPr>
          <w:rtl w:val="true"/>
        </w:rPr>
        <w:t>آل ابراهیم کیانند؟</w:t>
      </w:r>
      <w:bookmarkEnd w:id="7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پدر موسی علیه السلام است، یا پدر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آیه، عمران همان پدر مریم باشد، مراد از آل عمران کسانی هستند که از نسل او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آل ابراهیم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در این آیه، آل ابراهیم</w:t>
      </w:r>
    </w:p>
    <w:p>
      <w:pPr>
        <w:pStyle w:val="BookText"/>
        <w:rPr/>
      </w:pPr>
      <w:r>
        <w:rPr>
          <w:rFonts w:ascii="IRNazanin" w:hAnsi="IRNazanin" w:eastAsia="IRNazanin"/>
          <w:color w:val="111111"/>
          <w:sz w:val="28"/>
          <w:sz w:val="28"/>
          <w:szCs w:val="28"/>
          <w:rtl w:val="true"/>
          <w:lang w:bidi="fa-IR"/>
        </w:rPr>
        <w:t>با آوردن آل عمران، تکرار شده است؛ چرا که ذریّۀ ابراهیم و آل عمران، همگی از نسل ابراهیم‌اند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آن است که آل ابراهیم، برخی از ایشان‌اند و نه همۀ آنان، همچنان که 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ایشان‌اند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زکریّا تا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آنان نعمت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از فرزندان آدم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نشاندیم و از فرزندان ابراهیم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می‌بینیم در این آیه، ذریّۀ ابراهیم را از ذریّه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کرده است؛ در حالی که اسرائیل همان یعقوب فرزند اسحق است و اسحق نیز فرزند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قرآن کریم مراد از ذریّۀ ابراهیم، فرزندان اسماعیل‌اند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دودمان پاک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روشن‌تر بر این ادعا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آل عمران و آل ابراهیم، هر دو از یک نسل‌اند، زیرا در نهایت هر دو از ابراهیم بوده و برخی از برخی دیگر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ساده‌تر، با آنکه آل عمران و آل ابراهیم هر دو، یک نسل‌اند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 عمران از فرزندان یعقوب، که فرزند اسحق است، که همان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ابراهیم از فرزندان اسماعیل‌اند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دو گانگی در آل عمران و آل ابراهیم؛ با این که هر دو از یک جا مایه می‌گیرند، شاید اشاره به سرنوشت نهایی آن‌هاست؛ یعنی انقراض نبوّت در دودمان اسرائیل و ادامۀ آن در دودمان اسماعیل، و احیاء و نگهداری آموزه‌های ابراهیم علیه السلام در نبوّت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هر آینه نزدیکترین مردم به ابراهیم کسانی‌اند که او را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پیامبر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خدا دوست و کار ساز مومنان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آیین حنیف ابراهیم علیه السلام را باید از قرآن کریم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آئین و پیروان حضرت موسای کلیم و عیسای مسیح پیرایه‌های بسیار بر آئین این دو پیامبر بزرگ، که وارث آموزه‌های ابراهیم‌اند، بسته‌اند، تا آنجا که خدای تعالی در قرآن کریم،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ورای پیرویِ حضرت موسی و عیسی دانست و ابراهیم علیه السلام را بیگانه از هر دو آیین تحریف شده، شناساند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 لا نَصْرانِیًّا وَ لکِنْ کانَ حَنِیفاً مُسْلِماً وَ ما کانَ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ابراهیم نه جهود بود و نه ترسا؛ بلکه حقّ‌گرایی مسلمان بود،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انْتَ مِنْ ائِمّةِ الهُدی، وَ اوْلادُکَ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فَاَنتُمْ قَادَةُ الْهُدَی وَ التُّقی، وَالشَّجَرَةُ الَّتی انَا اصْلُها وَ انْتُمْ فَرْعُها، فَمَنْ تَمَسَّکَ بِهَا فَقَد نَجَا، وَ مَن تَخَلَّفَ عَنْهَا فَقَدْ هَلَکَ وَ هَوی، وَ انْتُمْ الَّذِینَ</w:t>
      </w:r>
    </w:p>
    <w:p>
      <w:pPr>
        <w:pStyle w:val="BookText"/>
        <w:rPr/>
      </w:pPr>
      <w:r>
        <w:rPr>
          <w:rFonts w:ascii="Amiri" w:hAnsi="Amiri" w:eastAsia="Amiri" w:cs="Amiri"/>
          <w:color w:val="111111"/>
          <w:sz w:val="28"/>
          <w:sz w:val="28"/>
          <w:szCs w:val="28"/>
          <w:rtl w:val="true"/>
          <w:lang w:bidi="ar-SA"/>
        </w:rPr>
        <w:t>اوْجَبَ اللّهُ تَعَالی مَوَدَّتَکُمْ وَ وِلایَتَکُم، وَ الّذِینَ ذَکَرَهُم اللّهُ فی کِتَابِه وَوَصْفَهُم لِعِبَادِهِ، فَقَالَ عَزّ وَجلَّ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فَاَنْتُمْ صَفْوَةُ اللّهِ مِنْ آدَمَ وَ نُوحٍ وَ آلِ ابْرَاهِیمَ وَ آلِ عِمْرَانَ، وَ انْتُمْ الاُسْرَةُ مِنْ اسْمَاعِیلَ وَ الْعِتْرَةُ الْهَادِیَةُ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صلی الله علیه و آله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ای علی، تو از پیشوایان هدایتی، و فرزندان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همگی پیشوایان هدایت و پرهیزگاری هستید، و درختی که من ریشه آن و شما شاخه‌های 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بدان چنگ زند، بی‌گمان رستگار شده، و هر کس از آن سر پیچید بی‌گمان هلاک و تباه گشته است، و شما همانها هستید که خداوند دوستی و ولایت شما را فرض دانسته، و همانها که خداوند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کرده و وصفِ‌شان را برای بندگانش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جلیل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نوح و خاندان ابراهیم و خاندان عمران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فرزند زادگان برخی دیگرند و خداوند شنوایی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برگزیدگان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نوح و خاندان ابراهیم و خاندان عمران هستید و شما از خاندان اسماعیل و اهلِ‌بیتِ هدایتگر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هستید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که، امام حسین علیه السلام در روزِ عاشورا با یزیدیان، آن گاه که فرزند دلبندش حضرت علی اکبر علیه السلام به مصاف یزیدیان و آل ابو سفیان، می‌رفت همین</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فرموده است، تا به آن منافقان کور دل اعلام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خاندان پیامبر صلی الله علیه و آله و فرزندان علیِّ مرتضی را، به امامت و هدایت خلق برگزیده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نتیجه آن‌چه از پیش گفته‌ها و به استناد آیات و روایاتی که بررسی شد،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رهبری و زعامت امت در خاندان هاشم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شیعه علیهم السلام همگی شایستگان و برگزیدگانی هستند که به انتصاب الهی به امامت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برگزیدگی از سوی خداوند، دلیل دانایی و توانایی آن‌ها در امر هدایت و تدبیر جامعه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گزینش جانشینان پیامبر صلی الله علیه و آله دست بشر کوتاه است</w:t>
      </w:r>
      <w:r>
        <w:rPr>
          <w:rFonts w:eastAsia="IRNazanin" w:cs="IRNazanin"/>
          <w:color w:val="111111"/>
          <w:sz w:val="28"/>
          <w:szCs w:val="28"/>
          <w:rtl w:val="true"/>
          <w:lang w:bidi="fa-IR"/>
        </w:rPr>
        <w:t>.</w:t>
      </w:r>
      <w:bookmarkStart w:id="74" w:name="pg5786_54943"/>
    </w:p>
    <w:p>
      <w:pPr>
        <w:pStyle w:val="BookText"/>
        <w:rPr/>
      </w:pPr>
      <w:bookmarkEnd w:id="74"/>
      <w:r>
        <w:rPr>
          <w:rFonts w:ascii="IRNazanin" w:hAnsi="IRNazanin" w:eastAsia="IRNazanin"/>
          <w:color w:val="111111"/>
          <w:sz w:val="28"/>
          <w:sz w:val="28"/>
          <w:szCs w:val="28"/>
          <w:rtl w:val="true"/>
          <w:lang w:bidi="fa-IR"/>
        </w:rPr>
        <w:t>امامت و آگاهی از علمِ غیب</w:t>
      </w:r>
    </w:p>
    <w:p>
      <w:pPr>
        <w:pStyle w:val="Heading2"/>
        <w:numPr>
          <w:ilvl w:val="1"/>
          <w:numId w:val="1"/>
        </w:numPr>
        <w:rPr/>
      </w:pPr>
      <w:bookmarkStart w:id="75" w:name="__RefHeading___Toc4338655_581953129"/>
      <w:bookmarkStart w:id="76" w:name="_Toc27"/>
      <w:bookmarkEnd w:id="75"/>
      <w:r>
        <w:rPr>
          <w:rtl w:val="true"/>
        </w:rPr>
        <w:t>فصل ششم</w:t>
      </w:r>
      <w:r>
        <w:rPr>
          <w:rtl w:val="true"/>
        </w:rPr>
        <w:t xml:space="preserve">: </w:t>
      </w:r>
      <w:r>
        <w:rPr>
          <w:rtl w:val="true"/>
        </w:rPr>
        <w:t>امامت و آگاهی از علمِ غیب</w:t>
      </w:r>
      <w:bookmarkEnd w:id="7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4338657_58195312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از شرح و تبین آیات، در پیش‌گفته‌ها روشن شد که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پیامبر گرامی صلی الله علیه و آله هم‌چون خود پیامبری، منصبی الهی و با گزینش خداوند است، که در مواقع مختلف و به مناسبت‌ها، به وسیلۀ پیامبر به مسلمانان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خلافت و امامت خلیفۀ پیامبر، نه محصول آراء عمومی مسلمانان و نه گزینش گروه خاصی به نام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اساساً دست بشر در گزینش امام به طور کلی کوتاه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توانایی، برای فهم درست حقائق دین و آموزه‌های وحی و اجرای به موقع و درست آن‌ها، دو شاخصۀ مهمّی است که عمده‌ترین وجوهِ تمایز امام منصوب و معصوم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اکنون بدان پرداخته می‌شود، برخورداری امام و جانشین پیامبر صلی الله علیه و آله از دانش غیب و قلمروِ آن است، که در باورِ شیعیان،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غیب؛ یعنی آگاهی از نهانی‌ها، ویژۀ خداوند است و هیچ موجودی در سراسر جهانِ غیب و شهود، حتّی هیچ پیامبری و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نیست و خود، به طور استقلال، در این حریم قدس، راه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 الْأَرْضِ الْغَیْبَ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آسمان‌ها و زمین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 مگر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خداوند بر آن نیست که شما را بر نهان و ناپیدا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 و لیکن خدا از فرستادگان خود هر که را خواهد برمی‌گزیند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دانای نهان و ناپیداست، پس کسی را بر غیب خود آگاه نسازد، مگر آن را که به پیامبری پسندد و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برخی بندگان برگزیدۀ خداوند، در طول زندگی خود گاهی از پاره‌ای مغیبات و نهانی‌ها خبر داده‌اند به اذن و اجازۀ خداوند است و بر اساس وحی الهی و الهام ذات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آدم، آمده است که خداوند رازها و حقایق این جهان را به او آموخت و فرشتگان نیز، با اظهار عجز و درماندگی، اقرار کرده‌اند که جز آن چه خداوند به آنان آموخته است،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همۀ 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 فرشتگان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مرا از نام‌های این‌ها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توراست، ما را دانشی نیست مگر آن چه به ما آموخته‌ای، که تویی دانای با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استوارکار و درست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عیسای مسیح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او را کتاب و حکمت و تورات و انجیل می‌آموزد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آگاهی پیامبران از آن چه در گذشته روی داده است و آن چه</w:t>
      </w:r>
    </w:p>
    <w:p>
      <w:pPr>
        <w:pStyle w:val="BookText"/>
        <w:rPr/>
      </w:pPr>
      <w:r>
        <w:rPr>
          <w:rFonts w:ascii="IRNazanin" w:hAnsi="IRNazanin" w:eastAsia="IRNazanin"/>
          <w:color w:val="111111"/>
          <w:sz w:val="28"/>
          <w:sz w:val="28"/>
          <w:szCs w:val="28"/>
          <w:rtl w:val="true"/>
          <w:lang w:bidi="fa-IR"/>
        </w:rPr>
        <w:t>در آینده روی می‌دهد، و به همین گونه سرگذشت پیامبران پیشین و امت‌های آنان را با تعبیرهایی از این دست، همراه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 بِما أَوْحَیْنا إِلَیْکَ هذَا الْقُرْآنَ وَ إِنْ کُنْتَ مِنْ قَبْلِهِ لَمِنَ الْغافِلِینَ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 با این قرآن که به تو وحی کردیم نیکوترین داستان را بر تو می‌گوییم و هر آینه تو پیش از آن از بی‌خبران بودی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خبرهای غیب است که به تو وحی می‌کنیم؛ و تو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آن گاه که در کار خویش همداستان شدند و اندیشۀ بد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 را در چاه افکنند و بگویند گرگ او را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مِنْ أَنْباءِ الْغَیْبِ نُوحِیها إِلَیْکَ ما کُنْتَ تَعْلَمُها أَنْتَ وَ لا قَوْمُکَ مِنْ قَبْلِ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خبرهای غیب است که به تو وحی می‌کنیم، که پیش از این نه تو آن‌ها را می‌دانستی و نه قوم تو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پیامبر و یاران و بستگانش نام خدا را بر زبان راندند و بر کشتی دَرْشدند و آب، کشتی را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گاهی به نرمی و آرامش و زمانی به شدّت بر کشتی می‌وزید و موج‌های خروشان و گرداب‌ها برای کافران، در آغوش خود،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گورها می‌پرداختند و کف‌ها برای اجسادشان کفن می‌بافتند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با مرگ دست و گریبان شدند و از ضربت‌های موج، پاسخ سُخریّه‌های خود را دریافت می‌کردند، تا سرانجام به ناکامی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از عرشۀ کشتی نگاهی به دریا افکند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بدبختی و کفر گرفتار شده و دست از دامن پدر برداشته بود، دید که گریبانش به دست مرگ و موج افتاده و بیهوده دست و پا می‌زند، تا مگر خود را به تپه‌ای رساند، یا دست در دامن کوهی بلند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از کوه و غرق شدن، از تلّ و تپه، به او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حکم غریزه، بر فرزند خویش رقّت گرفت و بر بیچارگی و درماندگی‌اش رحمت و شفقت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دَرْ داد، تا مگر در این لحظۀ خطرناکِ مردافکن، ندای‌اش به گوش دل بشنود و به ایمان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به کجا می‌روی؟ از هر جا و به هر جا که بگریزی در آغوش قضا و ارادۀ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 و آهنگ کشتی کن، تا در سلک خویشان خود و مؤمنان، درآیی و خود را، از مرگ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به خویش آی و از کافران خیره‌سر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 هنوز گرفتار کبر و نخوت بود و خیرخواهی پدر را به هیچ می‌گرفت و گمان می‌کرد که بازوی ناتوان بشر، تابِ کُشتی و یارای هماوردی با قضا و قدر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جواب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کوهی پناه می‌برم که مرا از آب نگاه دارد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نوح که فرزند را این چنین گرفتار غرور و دچار موج و در کام مرگ می‌دید، بانگ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هیچ</w:t>
      </w:r>
    </w:p>
    <w:p>
      <w:pPr>
        <w:pStyle w:val="BookText"/>
        <w:rPr/>
      </w:pPr>
      <w:r>
        <w:rPr>
          <w:rFonts w:ascii="IRNazanin" w:hAnsi="IRNazanin" w:eastAsia="IRNazanin"/>
          <w:color w:val="111111"/>
          <w:sz w:val="28"/>
          <w:sz w:val="28"/>
          <w:szCs w:val="28"/>
          <w:rtl w:val="true"/>
          <w:lang w:bidi="fa-IR"/>
        </w:rPr>
        <w:t>نگهدارنده‌ای نیست، مگر آن که خدا بر او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سخن نوح به پایان نرسیده بود، که موج برخاست و سیلِ تند، میان آن دو؛ پدر و پسر،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شدت تأثر و سوزِ اندوهِ درونی، که در دل داشت، دست تضرع و زاری، به درگاه پروردگارِ پناهِ مصیبت‌زدگان و فریادرس بیچارگان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پسرم از خاندان من است و همانا وعدۀ تو، راست است، که خاندانم را رهایی می‌بخشی و تو برترین داورانی</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پس خدای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او از خاندانِ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را کرداری ناشایسته است و خاندانِ نبوّتش گم شده است؛ چرا که با قیچی کفر و عناد رشتۀ ارتباط خود را، از تو بگسسته و از ایمان و تصدیق رسالت تو، روی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بدان دانش نداری از من مخواه؛ من تو را پند می‌دهم که مبادا از نابخردان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بناچار، جام مرگ را خواهد نوشید و در کام عذاب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در این گونه موارد، وارد نشوی و در آن چه حقیقتش بر تو نهان است، سخن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می‌برم از این که چیزی را از تو بخواهم که مرا بدان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نیامرزی و بر من نبخشایی از زیانکاران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أَعُوذُ بِکَ أَنْ أَسْئَلَکَ ما لَیْسَ لِی بِهِ عِلْمٌ وَ إِلاّ تَغْفِرْ لِی وَ تَرْحَمْنِی أَکُنْ مِنَ الْخاسِرِینَ</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چه پیامبران از حقایقِ غیب برخوردارند از سوی خداوند است</w:t>
      </w:r>
      <w:r>
        <w:rPr>
          <w:rFonts w:eastAsia="IRNazanin" w:cs="IRNazanin"/>
          <w:color w:val="111111"/>
          <w:sz w:val="28"/>
          <w:szCs w:val="28"/>
          <w:rtl w:val="true"/>
          <w:lang w:bidi="fa-IR"/>
        </w:rPr>
        <w:t>:</w:t>
      </w:r>
      <w:bookmarkStart w:id="79" w:name="pg5786_54959"/>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او از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وحیی که به او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نیرومند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w:t>
      </w:r>
      <w:r>
        <w:rPr>
          <w:rFonts w:eastAsia="IRNazanin" w:cs="IRNazanin"/>
          <w:color w:val="111111"/>
          <w:sz w:val="28"/>
          <w:szCs w:val="28"/>
          <w:rtl w:val="true"/>
          <w:lang w:bidi="fa-IR"/>
        </w:rPr>
        <w:t>.</w:t>
      </w:r>
    </w:p>
    <w:p>
      <w:pPr>
        <w:pStyle w:val="Heading3"/>
        <w:numPr>
          <w:ilvl w:val="2"/>
          <w:numId w:val="1"/>
        </w:numPr>
        <w:rPr/>
      </w:pPr>
      <w:bookmarkStart w:id="80" w:name="__RefHeading___Toc4338659_581953129"/>
      <w:bookmarkStart w:id="81" w:name="_Toc29"/>
      <w:bookmarkEnd w:id="80"/>
      <w:r>
        <w:rPr>
          <w:rtl w:val="true"/>
        </w:rPr>
        <w:t>نگاهی به آیاتِ غیب</w:t>
      </w:r>
      <w:bookmarkEnd w:id="81"/>
    </w:p>
    <w:p>
      <w:pPr>
        <w:pStyle w:val="BookText"/>
        <w:rPr/>
      </w:pPr>
      <w:r>
        <w:rPr>
          <w:rFonts w:ascii="IRNazanin" w:hAnsi="IRNazanin" w:eastAsia="IRNazanin"/>
          <w:color w:val="111111"/>
          <w:sz w:val="28"/>
          <w:sz w:val="28"/>
          <w:szCs w:val="28"/>
          <w:rtl w:val="true"/>
          <w:lang w:bidi="fa-IR"/>
        </w:rPr>
        <w:t>آیات قرآن دربارۀ علم غیب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آیاتی که علم غیب را ویژۀ ذات اقدس خداوند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 الْأَرْضِ الْغَیْبَ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آسمان‌ها و زمین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 مگر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کلیدهای غیب نزد اوست، جز او کسی آن‌ها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آیاتی که علم غیب را از پیامبران نفی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لَکُمْ عِنْدِی خَزائِنُ اللّهِ وَ لا أَعْلَمُ الْغَیْبَ وَ لا أَقُولُ إِنِّی 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شما نمی‌گویم که گنج‌های خدا نزد من است؛ و من غیب نمی‌دانم؛ و نمی‌گویم که من فرشته‌ام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لَکُمْ عِنْدِی خَزائِنُ اللّهِ وَ لا أَعْلَمُ الْغَیْبَ وَ لا أَقُولُ لَکُمْ إِنِّی مَلَکٌ إِنْ أَتَّبِعُ إِلاّ ما یُوحی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نمی‌گویم که گنجینه‌های خدا نزد من است؛ و نه علم غیب می‌دانم و شما را نمی‌گویم که من فرشته‌ام؛ من پیروی نمی‌کنم مگر آن چه را که به من وحی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 لا ضَرًّا إِلاّ ما شاءَ اللّهُ وَ لَوْ کُنْتُ أَعْلَمُ الْغَیْبَ لاَسْتَکْثَرْتُ مِنَ الْخَیْرِ وَ ما مَسَّنِیَ السُّوءُ إِنْ أَنَا إِلاّ نَذِیرٌ وَ بَشِیرٌ لِقَوْمٍ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هیچ سود و زیانی برای خویش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جلب سود و دفع زیان نتوانم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چه خدای خواهد، و اگر غیب می‌دانستم هر آینه نیکی و خواسته بسیار گِرد می‌آوردم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بسیار می‌یافتم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بدی و گزندی به من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بیم دهنده و نوید رسانی برای مردمی که ایمان بیاورند،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آیاتی که گواهی می‌دهند، که هر چند علم غیب ویژۀ پروردگار متعال است، و امّا او برخی بندگانش را از آن برخوردار می‌سازد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ارْتَضی مِنْ رَسُولٍ فَإِنَّهُ یَسْلُکُ مِنْ بَیْنِ یَدَیْهِ وَ مِنْ خَلْفِهِ رَصَداً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قَدْ أَبْلَغُوا رِسالاتِ رَبِّهِمْ وَ أَحاطَ بِما لَدَیْهِمْ وَ أَحْصی کُلَّ شَیْ‌ءٍ عَدَداً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ناپیداست، پس کسی را بر غیب خود آگاه</w:t>
      </w:r>
    </w:p>
    <w:p>
      <w:pPr>
        <w:pStyle w:val="BookText"/>
        <w:rPr/>
      </w:pPr>
      <w:r>
        <w:rPr>
          <w:rFonts w:ascii="IRNazanin" w:hAnsi="IRNazanin" w:eastAsia="IRNazanin"/>
          <w:color w:val="111111"/>
          <w:sz w:val="28"/>
          <w:sz w:val="28"/>
          <w:szCs w:val="28"/>
          <w:rtl w:val="true"/>
          <w:lang w:bidi="fa-IR"/>
        </w:rPr>
        <w:t xml:space="preserve">نسازد، مگر آن را که به پیامبری پسندد و برگزیند؛ زیرا که از پیش روی و از پشت سرش نگهبانانی گسیل می‌دارد، تا معلوم کند که پیام‌های پروردگارشان را رسانده‌اند،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نزد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و عدد همه چیز را شمار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لِیُطْلِعَکُمْ عَلَی الْغَیْبِ وَ لکِنَّ اللّهَ یَجْتَبِی مِنْ رُسُلِهِ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خداوند بر آن نیست که شما را بر نهان و ناپیدا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 و لیکن خدا از فرستادگان خود هر که را خواهد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سه دسته از آیات، که مربوط به علم غیب، آن است که علمِ غیب به سان هر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است و تنها اوست که کلیدهای غیب را در دست دارد و همه نهانی‌ها برای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 و بِالعَرض و به افاضۀ 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پیامبران الهی است و از طریق آنان در اختیار اوصیای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پیامبران از آن حیث که پیامبرند، دانای به غیب نیستند و این خدای دانای به غیب است، که آن‌ها را از این موهبت الهی برخوردار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هر کمالی که پیامبران دارند، از جمله علم غیب، از سوی خداوند به آنان افاضه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پیامبران، به لحاظ مرتبۀ وجودی با یکدیگر متفاوتند، در دریافت کمالات وجودی، و از جمله دانش غیب نیز، متفاوت خواهند بود</w:t>
      </w:r>
      <w:r>
        <w:rPr>
          <w:rFonts w:eastAsia="IRNazanin" w:cs="IRNazanin"/>
          <w:color w:val="111111"/>
          <w:sz w:val="28"/>
          <w:szCs w:val="28"/>
          <w:rtl w:val="true"/>
          <w:lang w:bidi="fa-IR"/>
        </w:rPr>
        <w:t>:</w:t>
      </w:r>
      <w:bookmarkStart w:id="82" w:name="pg5786_54965"/>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آن پیامبران، برخی‌شان را بر برخی برتری دادیم؛ از ایشان کس بود که خدا با وی سخن گفت، و برخی‌شان را پایه‌ها بالا برد؛ و عیسی پسر مریم را حجّت‌ها و نشانه‌های روشن دادیم و او را به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گردانیدیم</w:t>
      </w:r>
      <w:r>
        <w:rPr>
          <w:rFonts w:eastAsia="IRNazanin" w:cs="IRNazanin"/>
          <w:color w:val="111111"/>
          <w:sz w:val="28"/>
          <w:szCs w:val="28"/>
          <w:rtl w:val="true"/>
          <w:lang w:bidi="fa-IR"/>
        </w:rPr>
        <w:t>.</w:t>
      </w:r>
    </w:p>
    <w:p>
      <w:pPr>
        <w:pStyle w:val="Heading3"/>
        <w:numPr>
          <w:ilvl w:val="2"/>
          <w:numId w:val="1"/>
        </w:numPr>
        <w:rPr/>
      </w:pPr>
      <w:bookmarkStart w:id="83" w:name="__RefHeading___Toc4338661_581953129"/>
      <w:bookmarkStart w:id="84" w:name="_Toc30"/>
      <w:bookmarkEnd w:id="83"/>
      <w:r>
        <w:rPr>
          <w:rtl w:val="true"/>
        </w:rPr>
        <w:t>علم امام علیه السلام</w:t>
      </w:r>
      <w:bookmarkEnd w:id="84"/>
    </w:p>
    <w:p>
      <w:pPr>
        <w:pStyle w:val="BookText"/>
        <w:rPr/>
      </w:pPr>
      <w:r>
        <w:rPr>
          <w:rFonts w:ascii="IRNazanin" w:hAnsi="IRNazanin" w:eastAsia="IRNazanin"/>
          <w:color w:val="111111"/>
          <w:sz w:val="28"/>
          <w:sz w:val="28"/>
          <w:szCs w:val="28"/>
          <w:rtl w:val="true"/>
          <w:lang w:bidi="fa-IR"/>
        </w:rPr>
        <w:t>آگاهی امامانِ معصوم و جانشینان پیامبر، از غیب، اگرچه بی‌واسطه و از طریق وحی نیست، امّا بر اساسِ آن چه در منابع روایی ما آمده است، آن‌ها به هدایت پیامبر و در پرتو تعالیم او، به قلمروِ غیب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امامت در راستایِ اهداف رسالت، و امام بر اساس نصب الهی، مسئولیت تبیین و تشریح آموزه‌های وحی و حفظ و نگهداری آن‌ها را بر عهده دارد از برخورداری چنین موهبتی ناگزیر است، تا بتواند حقایق وحی را درست تبیین کند و به گونه‌ای صحیح هدف‌های رسالت را جامۀ عمل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مناصبی که امام علیه السلام پس از پیامبر صلی الله علیه و آله، دارد، لازمه‌اش دانش فراوان و آگاهی از غیب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تفسیر وحی، که حقایقِ تُو در تُویِ آن، فراتر از دانش و خردِ بشری است و همین طور، دخالت در سرنوشت انسان‌ها و هدایت آنان به راهی که نهایت آن قرب پروردگار است، جز با دانش فرابشری و آگاهی از غیب،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ادّعا نیستیم که صراحت آیات مربوط به دانش غیب، حاکی از آن است که امام مانند پیامبر، تنها از طریق وحی و بی‌هیچ واسطه، از علم غیب برخوردار است؛ بلکه، با استناد به دو مقدمۀ ذیل، که در بررسی‌های پیشین از مضامین آیات برآمده است، پی می‌بریم که امام علیه السلام، اگرچه به طور مستقیم و از راه وحی از دانش غیب برخوردار نشده است، و امّا در پرتو آموزه‌های نورانی نبوّت و در روشنایِ تعلیم و تربیت و هدایت پیامبر، به این موهبت الهی و فیض ربّانی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مقدّمه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به استناد مفادِ صریح آیات مربوط به رهبری امت اسلامی، پس از رسول خدا، و با تأکید و تنصیصِ روایات رسیده از پیامبر گرامی صلی الله علیه و آله و ابلاغ عملی آن حضرت در مواضع مختلف، که به برخی از آن‌ها در پیش اشاره شد، امام علی بن ابی طالب علیه السلام و دیگر امامان شیعه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تا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 گزینش خداوند و ابلاغ پیامبر صلی الله علیه و آله همه منصب‌های نبوّت و رسالت را؛ از قبیل تبیین معارف و تشریح احکام عملی اسلام و مبانی اخلاق دینی و تربیت مسلمانان و تأسیس حکومت و اجرای منویّاتِ وحی و ادارۀ همه نهادهای جامعۀ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دریافت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تبیین معارف و همه آن چه در مقدمه یکم یاد شد، جز در پرتوِ دانش غیب و آگاهی از حقایق پوشیده و نهان و فراتر از دانش‌های بشری، امکان‌پذیر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علیه السلام، اگرچه با واسطۀ پیامبر و تعالیم نبوّت، مانند خود پیامبر صلی الله علیه و آله، از دانش غیب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آگاهی از غیب، حقیقت انکارناپذیری است، که هم از سوی پیامبر صلی الله علیه و آله، و هم در روایات معصومین علیهم السلام به تأکید، بدان پرداخته شده است</w:t>
      </w:r>
      <w:r>
        <w:rPr>
          <w:rFonts w:eastAsia="IRNazanin" w:cs="IRNazanin"/>
          <w:color w:val="111111"/>
          <w:sz w:val="28"/>
          <w:szCs w:val="28"/>
          <w:rtl w:val="true"/>
          <w:lang w:bidi="fa-IR"/>
        </w:rPr>
        <w:t>.</w:t>
      </w:r>
      <w:r>
        <w:rPr>
          <w:rStyle w:val="FootnoteAnchor"/>
          <w:rtl w:val="true"/>
        </w:rPr>
        <w:footnoteReference w:id="117"/>
      </w:r>
      <w:bookmarkStart w:id="85" w:name="pg5786_54971"/>
    </w:p>
    <w:p>
      <w:pPr>
        <w:pStyle w:val="Heading3"/>
        <w:numPr>
          <w:ilvl w:val="2"/>
          <w:numId w:val="1"/>
        </w:numPr>
        <w:rPr/>
      </w:pPr>
      <w:bookmarkStart w:id="86" w:name="__RefHeading___Toc4338663_581953129"/>
      <w:bookmarkStart w:id="87" w:name="_Toc31"/>
      <w:bookmarkEnd w:id="85"/>
      <w:bookmarkEnd w:id="86"/>
      <w:r>
        <w:rPr>
          <w:rtl w:val="true"/>
        </w:rPr>
        <w:t>برخورداری از علم غیب در قلمرو امور شخصی و اجتماعی</w:t>
      </w:r>
      <w:bookmarkEnd w:id="87"/>
    </w:p>
    <w:p>
      <w:pPr>
        <w:pStyle w:val="BookText"/>
        <w:rPr/>
      </w:pPr>
      <w:r>
        <w:rPr>
          <w:rFonts w:ascii="IRNazanin" w:hAnsi="IRNazanin" w:eastAsia="IRNazanin"/>
          <w:color w:val="111111"/>
          <w:sz w:val="28"/>
          <w:sz w:val="28"/>
          <w:szCs w:val="28"/>
          <w:rtl w:val="true"/>
          <w:lang w:bidi="fa-IR"/>
        </w:rPr>
        <w:t xml:space="preserve">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معارف دینی که از طریق وحی دریافت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موضوعات؛ در قلمروِ امور شخصی یا اجتماعی، از دانش غیب برخوردار بوده‌اند، که در این جا به پاره‌ای از آن‌ها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 وَ لا تَکُنْ لِلْخائِنِینَ خَصِیماً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راستی و درستی سوی تو فرو فرستادیم تا میان مردمان بدان چه خدا تو را بنمود حکم کنی، و مدافعِ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خیانتکاران مباش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نقل شیخ طوسی، گروهی از انصار، از قبیلۀ بنی ابَیْرَق، که سه برادر بودند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منافقان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برادر دیوار خانۀ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سوراخ کرده و وارد خانۀ او شدند و مقداری غذا، که برای زن و فرزند خود فراهم آورده بود، همراه با شمشیر و یک زره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قتاده ماجرای خانه‌اش را برای قتاده نقل کرد، تا چاره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که از رزمندگان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شکوای عمو را نزد رسول خدا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فرستادۀ خدا، گروهی دیوار خانۀ عمویم را سوراخ کرده و مقداری غذا را، که برای زن و فرزندانش فراهم آورده بود، با یک شمشیر و یک زره به سرقت با خود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در میان قبیلۀ بنی ابَیْرَق، مردی شجاع و مؤمن، امّا فقیر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ابیرق، که مردمانی شرور بودند، در پاسخ قتاده که از نزد رسول خدا بازگشته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سرقت، کار لُبَیْد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با شنیدنِ این خبر دست به شمشیر برده، به سوی آنان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ابَیْرَق، آیا مرا به دزدی متهم می‌کنید؟ با این که شما خود، به آن سزاوارترید؟ و با این که منافق هستید و بارها شنیده‌ام، که رسول خدا را در اشعارتان هجو می‌کردید و آن را به قریش نسبت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یا باید حقیقت آشکار شود و دزد شناخته شود، یا این که شمشیر خود را، از خونِ‌تان سیراب خواهم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ابَیْرَق چون چنین دیدند، از درِ مدارا و نرمی درآمده،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 تو بازگرد که از این گناه بیگانه‌ای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بنی ابَیْرَق، نزد مردی از قبیله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زبان آور و سخن پرداز بود، رفته و ماجرا را با او در میان نهادند، و او را همراه با گروهی به دفاع از خویش نزد رسول خدا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جمعی از خاندان ما را، که مردمانی اصیل و شریف‌اند، به دزدی متهم کرده است؛ با این که آن‌ها این کاره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شنیدن این سخن، سخت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قتاده نزد آن حضرت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خاندان شریفی می‌روی و آن‌ها را به دزدی متهم می‌کنی؟ قتادة از این گونه برخورد رسول خدا سخت دل تنگ شده، نزد عمویش بازگشت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بودم و با رسول خدا در این باره سخن نمی‌گفتم و این چنین، مورد سرزنش آن حضرت قرار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w:t>
      </w:r>
    </w:p>
    <w:p>
      <w:pPr>
        <w:pStyle w:val="BookText"/>
        <w:rPr/>
      </w:pPr>
      <w:r>
        <w:rPr>
          <w:rFonts w:ascii="IRNazanin" w:hAnsi="IRNazanin" w:eastAsia="IRNazanin"/>
          <w:color w:val="111111"/>
          <w:sz w:val="28"/>
          <w:sz w:val="28"/>
          <w:szCs w:val="28"/>
          <w:rtl w:val="true"/>
          <w:lang w:bidi="fa-IR"/>
        </w:rPr>
        <w:t>است که باید از او یاری خواست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این آیه و مناسبت نزول آن، حاکی از آن است که رسول خدا با قطع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در پاره‌ای موضوعات و امور جزیی، متکی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غیب است که حقایقِ پوشیده بر او آشکار می‌گردد؛ خائن از امین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حقّاً در مقام داوری، دست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یک نگاهِ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آیه، روشن می‌شود که نه تنها پیامبر صلی الله علیه و آله؛ بلکه همۀ آن‌هایی که با گزینش خداوند و با ابلاغ پیامبر، رهبری امت و ادارۀ شئون زندگی آنان را بر عهده دارند جز با اعتماد به غیب نمی‌توانند، آن چنان که باید، امور دنیایی و آخرتی مسلمانان را، بسامان کنند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 وَ عَلَّمْتَنِی مِنْ تَأْوِیلِ الْأَحادِیثِ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از پادشاهی بدادی و از تعبیر خواب‌ها بیاموختی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داوُدُ جالُوتَ وَ آتاهُ اللّهُ الْمُلْکَ وَ الْحِکْمَةَ وَ عَلَّمَهُ مِمّا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داوود، جالوت را بکشت و خداوند به او پادشاهی و حکمت داد و از آن چه می‌خواست او را بیاموخت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اسحق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پیشوایانی کردیم که به فرمان ما راه نمایند، و به آن‌ها، انجام کارهای نیک و برپا داشتن نماز و دادنِ زکات را وحی کردیم، و ما را پرستندگان بودند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برگزیدگان خداوند؛ پیامبران و اولیای بزرگ خداوند مانند یوسف و طالوت و ابراهیم و اسحق و یعقوب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در ادارۀ شئون جامعه و سامان دهی امور مادی و معنوی انسان‌ها، که مستلزم دانایی وسیع است، از دانش غیب و مددها و راهنمایی‌های خداوند برخوردارند و این خداوند است که آن‌ها را، در مواضع سرنوشت‌ساز، رهنمون است، و آن‌ها را از پدیده‌هایی که در آینده روی می‌دهد، آگاه می‌کند و آن چه را که اقتضای زمامداری و تدبیر امور انسان‌ها است و تأمین کنندۀ سعادت دنیا و آخرتِ آنان است، می‌آموزد؛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را حکمت و مُلْک داری می‌آموزد و پیامبرانی را که به پایگاهِ امامت راه یافته‌اند تا رهبری معنوی و باطنی را نیز، بر عهده گیرند، به انجام کارهای نیکو وا می‌دارد</w:t>
      </w:r>
      <w:r>
        <w:rPr>
          <w:rFonts w:eastAsia="IRNazanin" w:cs="IRNazanin"/>
          <w:color w:val="111111"/>
          <w:sz w:val="28"/>
          <w:szCs w:val="28"/>
          <w:rtl w:val="true"/>
          <w:lang w:bidi="fa-IR"/>
        </w:rPr>
        <w:t>.</w:t>
      </w:r>
      <w:bookmarkStart w:id="88" w:name="pg5786_54981"/>
    </w:p>
    <w:p>
      <w:pPr>
        <w:pStyle w:val="Heading3"/>
        <w:numPr>
          <w:ilvl w:val="2"/>
          <w:numId w:val="1"/>
        </w:numPr>
        <w:rPr/>
      </w:pPr>
      <w:bookmarkStart w:id="89" w:name="__RefHeading___Toc4338665_581953129"/>
      <w:bookmarkStart w:id="90" w:name="_Toc32"/>
      <w:bookmarkEnd w:id="88"/>
      <w:bookmarkEnd w:id="89"/>
      <w:r>
        <w:rPr>
          <w:rtl w:val="true"/>
        </w:rPr>
        <w:t>اهل بیت نیز، از دانشِ غیب برخوردارند</w:t>
      </w:r>
      <w:bookmarkEnd w:id="90"/>
    </w:p>
    <w:p>
      <w:pPr>
        <w:pStyle w:val="BookText"/>
        <w:rPr/>
      </w:pPr>
      <w:r>
        <w:rPr>
          <w:rFonts w:ascii="IRNazanin" w:hAnsi="IRNazanin" w:eastAsia="IRNazanin"/>
          <w:color w:val="111111"/>
          <w:sz w:val="28"/>
          <w:sz w:val="28"/>
          <w:szCs w:val="28"/>
          <w:rtl w:val="true"/>
          <w:lang w:bidi="fa-IR"/>
        </w:rPr>
        <w:t xml:space="preserve">در باورِ ما شیعیان، تنها پیامبران الهی نیستند که از علوم غیبی برخوردارند؛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گسترۀ بسیار وسیعی، از این دانش‌های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فَاسْأَلُونِی قَبْلَ أَنْ تَفْقِدُونِی، فَوَ الَّذِی نَفْسِی بِیَدِهِ لا تَسْأَلُونِی عَنْ شَیْ‌ءٍ فِیمَا بَیْنَکُمْ وَ بَیْنَ السَّاعَةِ، وَ لا عَنْ فِئَةٍ تَهْدِی مِائَةً وَ تُضِلُّ مِائَةً الاّ أَنْبَأْتُکُمْ بِنَاعِقِهَا وَ قَائِدِهَا وَ سَائِقِهَا، وَ مُنَاخِ رِکَابِهَا، وَمَحَطِّ رِحَالِهَا وَ مَنْ یُقْتَلُ مِنْ أَهْلِهَا قَتْلاً، وَ یَمُوتُ مِنْهُمْ مَوْتاً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من بپرسید، پیش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کس که جانم به دست اوست، نمی‌پرسید از چیزی که میان شما تا روز قیامت است، و نه از گروهی که صد تن را به راه راست می‌خواند و صد تن را موجب ضلالت است، جز آن که شما را از آن آگاه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مردم را بدان می‌خواند، و آن که رهبری شان می‌کند، و آن که آنان را می‌راند؛ و آنجا که فرود آیند، و آنجا که بار گشایند؛ و آن که از آنان کشته شود، و آن که از ایشان بمیرد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محمّد بن عبد البِرّ،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گروهی از راویان و محدّثان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علی بن ابی‌طالب علیه السلام هیچ یک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ما ابو جعفر اسکافی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و او از ابن شُبْرمه،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علی بن ابی طالب علیه السلام، کس را نسزد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ذیل این خطبه، فصلی را دربارۀ پاره‌ای از امور غیبی که امام علیه السلام خبر داده و محقّق شده،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علی علیه السلام در این فصل به خداوندی که جانش در دست اوست، سوگند خورده است، که آن‌ها از او چیزی از اموری را، که تا روز قیامت میان آنان واقع خواهد شد، نخواهند پرسید، مگر آن که از آن به ایشان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هر گروه صد نفری که به هدایت یا ضلالت باشند نمی‌پرسند، مگر این که به همه موارد آنان که چه کسی رهبر آنان و گردانندۀ ایشان است و کجا فرود می‌آیند و چه کسی از ایشان کشته می‌شود و چه کسی به مرگ طبیعی می‌میرد،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علی علیه السلام کرده است نه ادعای ربوبیّت است و نه ادعای پیامبری؛ بلکه می‌گفته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او را به این امور آگاه کرده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ما اخباری را که علی علیه السلام داده است، آزموده و آن را مطابق با حقیقت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استدلال می‌کنیم، که ادعای علی علیه السلام راست و صدق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خبری که در مورد خود،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بر سرش زده خواهد شد که ریش او از آن خضاب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او از کشته شدن پسرش حسین علیه السلام و آن چه به هنگام عبور از سرزمین کربلاء اظهار فرموده است</w:t>
      </w:r>
      <w:r>
        <w:rPr>
          <w:rFonts w:eastAsia="IRNazanin" w:cs="IRNazanin"/>
          <w:color w:val="111111"/>
          <w:sz w:val="28"/>
          <w:szCs w:val="28"/>
          <w:rtl w:val="true"/>
          <w:lang w:bidi="fa-IR"/>
        </w:rPr>
        <w:t>.</w:t>
      </w:r>
      <w:r>
        <w:rPr>
          <w:rStyle w:val="FootnoteAnchor"/>
          <w:rtl w:val="true"/>
        </w:rPr>
        <w:footnoteReference w:id="123"/>
      </w:r>
      <w:bookmarkStart w:id="91" w:name="pg5786_54988"/>
    </w:p>
    <w:p>
      <w:pPr>
        <w:pStyle w:val="BookText"/>
        <w:rPr/>
      </w:pPr>
      <w:bookmarkEnd w:id="91"/>
      <w:r>
        <w:rPr>
          <w:rFonts w:ascii="IRNazanin" w:hAnsi="IRNazanin" w:eastAsia="IRNazanin"/>
          <w:color w:val="111111"/>
          <w:sz w:val="28"/>
          <w:sz w:val="28"/>
          <w:szCs w:val="28"/>
          <w:rtl w:val="true"/>
          <w:lang w:bidi="fa-IR"/>
        </w:rPr>
        <w:t>تاریخ زندگی نورانی امیرمؤمنان علی علیه السلام و همین طور دیگر امامان علیهم السلام، سرشار از این گونه خبرهای غیبی است، که اهالی انصاف و مردمان آزاداندیش را، که پوسته‌های تعصّب دریده‌اند، به شگفتی وا می‌دارد</w:t>
      </w:r>
      <w:r>
        <w:rPr>
          <w:rFonts w:eastAsia="IRNazanin" w:cs="IRNazanin"/>
          <w:color w:val="111111"/>
          <w:sz w:val="28"/>
          <w:szCs w:val="28"/>
          <w:rtl w:val="true"/>
          <w:lang w:bidi="fa-IR"/>
        </w:rPr>
        <w:t>.</w:t>
      </w:r>
    </w:p>
    <w:p>
      <w:pPr>
        <w:pStyle w:val="Heading3"/>
        <w:numPr>
          <w:ilvl w:val="2"/>
          <w:numId w:val="1"/>
        </w:numPr>
        <w:rPr/>
      </w:pPr>
      <w:bookmarkStart w:id="92" w:name="__RefHeading___Toc4338667_581953129"/>
      <w:bookmarkStart w:id="93" w:name="_Toc33"/>
      <w:bookmarkEnd w:id="92"/>
      <w:r>
        <w:rPr>
          <w:rtl w:val="true"/>
        </w:rPr>
        <w:t>بررسی پاره ای از روایات</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 از ابو جعفر، امام محمّد باقر علیه السلام، از سخن خدای عزیز و جلیل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رَسُولاً نَبِیًّا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کیست و پیامبر کدام است؟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 الَّذِی یَری فِی مَنَامِهِ وَیَسْمَعُ الصَّوْتَ وَلایُعَایِنُ المَلَکَ، وَالرَّسُولُ یَسْمَعُ الصَّوْتَ وَیَری فِی المَنَامِ وَیُعَایِنُ المَلَکَ،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مَا 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الصَّوْتَ وَلایَری وَلایُعَایِنُ المَلَکَ</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است که در خواب بیند، و صدا را شنود، امّا فرشته را دیدار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رسول کسی است که صدا را شنود و در خواب بیند و فرشته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مکانتی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شنود، امّا خواب نبیند و فرشته را دیدار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هیچ فرستاده و پیامبری نفرستادیم مگر آن که 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پیامبر و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الذّی یَأتِیهِ جَبْرِئیلُ قُبُلاً فَیَراهُ وَیُکَلِّمُهُ فَهَذَا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النَّبِیُّ، فَهُوَ الّذی یَری فِی مَنَامِهِ نَحْوَ رؤیا ابْرَاهیمَ علیه السلام وَنَحْوَ مَا کَانَ رَأی رَسُولُ‌اللّه علیه السلام مِنْ أسْبَابِ النُّبُوَّةِ قَبْلَ الوَحْیِ حَتَّی اتَاهُ جَبْرَئِیلُ علیه السلام مِنْ عِنْدِاللّهِ بِالرِّسَالَةِ، وَکَانَ مُحَمّدٌ صلی الله علیه و آله حِینَ جُمِعَ لَهُ النُّبُوَّةُ وَجَاءته الرِّسَالَةُ مِنْ عِنْدِاللّهِ یَجِیئُهُ بِهَا جَبْرَئِیلُ وَیُکَلِّمُهُ بِهَا قُبُلاً، وَمِنْ الأنْبِیَاءِ مَنْ جُمِعَ لَهُ النُّبُوَّةِ وَیَری فِی مَنَامِهِ وَیَأتِیهِ الرُّوُحُ وَیُکَلِّمُهُ وَیُحَدِّثُهُ مِنْ غَیرِ أنْ یَکوُنَ یَری فِی الیَقْظَةِ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المُحَدَّثُ فَهُو الّذِی یُحَدَّثُ فَیسْمَعُ وَلایُعَایِنُ وَلایُری فِی مَنَامِهِ</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کسی است که جبرئیل با او، رو در رو شود و او را ببیند و با او سخن گوید، و این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 خواب بیند مانند خواب ابراهیم و چون خوابی که رسول خدا صلی الله علیه و آله، پیش از دریافت وحی دربارۀ اسباب پیامبری دید، تا این که جبرئیل از نزد خداوند رسالت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اسباب پیامبری برای محمّد صلی الله علیه و آله فراهم شد و رسالت را از جانب</w:t>
      </w:r>
    </w:p>
    <w:p>
      <w:pPr>
        <w:pStyle w:val="BookText"/>
        <w:rPr/>
      </w:pPr>
      <w:r>
        <w:rPr>
          <w:rFonts w:ascii="IRNazanin" w:hAnsi="IRNazanin" w:eastAsia="IRNazanin"/>
          <w:color w:val="111111"/>
          <w:sz w:val="28"/>
          <w:sz w:val="28"/>
          <w:szCs w:val="28"/>
          <w:rtl w:val="true"/>
          <w:lang w:bidi="fa-IR"/>
        </w:rPr>
        <w:t>خداوند دریافت کرد، جبرئیل به سویش می‌آمد و با او، رو در رو،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پیامبران کسی است که پیامبری برایش فراهم می‌شد، آن گاه در خواب می‌دید و روح نزد او می‌آمد و با او سخن می‌گفت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بازگو می‌کرد، بی‌آن که در بیداری فرشته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حدیث کند و او شنود، نه فرشته را دیدار کند و نه در خواب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در پاسخ حسن بن عباس معروفی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هُوَ الَّذی یَسْمَعُ الْکَلامَ وَلا یَری الشَّخْصَ</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کسی که سخن فرشته را می‌شنود امّا او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این روایات، این است که امام علیه السلام اگرچه فرشته را دیدار نمی‌کند، امّا سخن او را می‌شنود و حقایق غیبی در شکلِ تجلّیِ علمی، بر او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 او تنها از راه ظاهرِ قرآن و تعلیم رسول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خداوند در قرآن کریم همراه رسول خدا، امامان علیهم السلام را نیز، گواه اعمال بندگانش می‌داند و تأیید و تکذیب آن‌ها را معیار درستی و نادرستی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گواهی و شهادت حاکی از آگاهی بر اعمال بندگان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شما را امتی میانه ساختیم تا بر مردمان گواه باشید و</w:t>
      </w:r>
    </w:p>
    <w:p>
      <w:pPr>
        <w:pStyle w:val="BookText"/>
        <w:rPr/>
      </w:pPr>
      <w:r>
        <w:rPr>
          <w:rFonts w:ascii="IRNazanin" w:hAnsi="IRNazanin" w:eastAsia="IRNazanin"/>
          <w:color w:val="111111"/>
          <w:sz w:val="28"/>
          <w:sz w:val="28"/>
          <w:szCs w:val="28"/>
          <w:rtl w:val="true"/>
          <w:lang w:bidi="fa-IR"/>
        </w:rPr>
        <w:t>پیامبر بر شما گواه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علیه السلام پس از تلاوت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فرَسولُ اللّهِ صلی الله علیه و آله الشَّهِیدُ عَلَیْنَا بِمَا بَلَّغَنَا عَنْ اللّهِ عَزَّ وَ جَلّ، وَنَحْنُ الشُّهَدَاءُ عَلَی النَّاسِ، فَمَنْ صَدّقَ یَوْمَ القِیَامَةِ صَدَّقنَاهُ، وَمَنْ کَذَّبَ کَذّبْنَاهُ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پس رسول خدا صلی الله علیه و آله بدان چه به ما ابلاغ کرده است، گواه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گواه بر مردمان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ما را تصدیق کند او را در روز رستاخیز تصدیق خواهیم کرد و آن کس که تکذیب کند او را تکذیب خواهیم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اجْتَباکُمْ وَ ما جَعَلَ عَلَیْکُمْ فِی الدِّینِ مِنْ حَرَجٍ مِلَّةَ أَبِیکُمْ إِبْراهِیمَ هُوَ سَمّاکُمُ الْمُسْلِمِینَ مِنْ قَبْلُ</w:t>
      </w:r>
    </w:p>
    <w:p>
      <w:pPr>
        <w:pStyle w:val="BookText"/>
        <w:rPr/>
      </w:pPr>
      <w:r>
        <w:rPr>
          <w:rFonts w:ascii="Amiri" w:hAnsi="Amiri" w:eastAsia="Amiri" w:cs="Amiri"/>
          <w:color w:val="111111"/>
          <w:sz w:val="28"/>
          <w:sz w:val="28"/>
          <w:szCs w:val="28"/>
          <w:rtl w:val="true"/>
          <w:lang w:bidi="ar-SA"/>
        </w:rPr>
        <w:t>وَ فِی هذا لِیَکُونَ الرَّسُولُ شَهِیداً عَلَیْکُمْ وَ تَکُونُوا شُهَداءَ عَلَی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در راه خدا جهاد کنید چنان که سزاوار جهاد است، او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است، و بر شما در کار دین هیچ تنگی و دشواری ننهاده است؛ این همان آیین پدرتان ابراهیم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آیین پدرتان ابراهیم را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مسلمان نامید، تا این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 باشد و شما بر مردم گواه باشید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سَمّاکُمُ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ذُرِّیَّتِنا أُمَّةً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حاکی از آن است که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همۀ این‌ها، تحقیقاً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همۀ مردم‌اند؛ یعنی امامان علیهم السلام گواهِ همۀ مردمان‌اند و اندیشه‌ها و رفتارهای هیچ یک از مردم جهان، از آن‌ها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از اندیشه و رفتارهاشان آگاهند و در رستاخیز در حضور پروردگار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بر اندیشه‌ها و رفتارهای آدمیان، گسترۀ دانشی است که فراتر از دانشِ ظاهرِ قرآن و آموخته‌ها از پیامبر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انَّا لَخُزّانُ اللّهِ فِی سَمَائِهِ وَأرْضِهِ، لا عَلی ذَهَبٍ وَلا عَلَی فِضَّةٍ</w:t>
      </w:r>
    </w:p>
    <w:p>
      <w:pPr>
        <w:pStyle w:val="BookText"/>
        <w:rPr/>
      </w:pPr>
      <w:r>
        <w:rPr>
          <w:rFonts w:ascii="Amiri" w:hAnsi="Amiri" w:eastAsia="Amiri" w:cs="Amiri"/>
          <w:color w:val="111111"/>
          <w:sz w:val="28"/>
          <w:sz w:val="28"/>
          <w:szCs w:val="28"/>
          <w:rtl w:val="true"/>
          <w:lang w:bidi="ar-SA"/>
        </w:rPr>
        <w:t>إلّا عَلی عِلْمِهِ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به خدا سوگند، ما گنجورانِ خداییم، در آسمان و زمین او، نه بر اندوخته‌های طلا و نقره؛ مگر بر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گنجور علم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امام محمّد باقر علیه السلام دربارۀ سخن خدای عزیز و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بِاللّهِ وَ رَسُولِهِ وَ النُّورِ الَّذِی أَنْزَلْنا </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به خدا و پیامبرش و نوری که فرو فرستاده‌ایم،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خالدٍ النُّورُ و اللّهِ الأئِمَّةُ مِنْ آلِ محمّدٍ صلی الله علیه و آله الی یَومِ القِیَامَةِ، وَهُم وَاللّهِ نورُ اللّهِ الَّذِی أنْزَلَ، وَهُم وَاللّهِ نُورُ اللّه فِی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أبَا خَالِدٍ، لَنوُرُ الإمامِ فِی قُلوبِ المُؤمِنینَ أنْوَرُ مِنَ الشَّمسِ المُضیئَةِ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اللّهِ یُنَوِّرونَ قُلوبَ المُؤمِنینَ، وَیَحْجُبُ اللّهُ عزَّ وَ جَلَّ نُورَهُم عَمَّنْ یَشاءُ فَتُظْلَمُ قُلوبَهُمْ، وَاللّهِ یا أبَا خَالِدٍ، لا یُحبُّنَا عَبدٌ وَ یتَوَلّانَا حتّی یُطَهِّرَ اللّهُ قَلْبَه، وَلَا یُطَهِّرُ اللّهُ قَلْبَ عَبدٍ حتّی یُسلِّمَ لَنا وَ یَکوُنَ سِلْماً لَنا، فَاذَا کانَ سِلْماً لنَا سَلَّمَه اللّهُ مِنْ شَدیدِ الْحِسَابِ، وَآمَنَهُ مِنْ فَزَعِ یَومَ القِیامَةِ الأکبَرِ</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امامان از آل محمّداند،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خدا سوگند، همان نوراند که خدا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ایشان، به خدا سوگند، نور خدایند در آسمان‌ها و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نور امام در دل‌های مؤمنان از پرتوِ خورشید تابان در روز روشن‌تر است و هم ایشان‌اند، به</w:t>
      </w:r>
      <w:bookmarkStart w:id="94" w:name="pg5786_55000"/>
    </w:p>
    <w:p>
      <w:pPr>
        <w:pStyle w:val="BookText"/>
        <w:rPr/>
      </w:pPr>
      <w:bookmarkEnd w:id="94"/>
      <w:r>
        <w:rPr>
          <w:rFonts w:ascii="IRNazanin" w:hAnsi="IRNazanin" w:eastAsia="IRNazanin"/>
          <w:color w:val="111111"/>
          <w:sz w:val="28"/>
          <w:sz w:val="28"/>
          <w:szCs w:val="28"/>
          <w:rtl w:val="true"/>
          <w:lang w:bidi="fa-IR"/>
        </w:rPr>
        <w:t>خدا سوگند که دل‌های مؤمنان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عزیز و جلیل نورِ ایشان را از هر کس که بخواهد می‌پوشاند تا دل‌شان تاریک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اباخالد، بنده‌ای ما را، دوست نمی‌دارد و ولایت ما را نمی‌پذیرد، مگر این که خداوند دلش را پاک می‌گرداند و خداوند دل بنده‌ای را پاک نمی‌گرداند، تا این که تسلیم ما شود و با ما از درِ سازش و صلح و صفا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ما در صلح و صفا باشد، خداوند او را از سختی عذاب ایمن گرداند و از هراس روز بزرگ رستاخیز، در امان خدا باشد</w:t>
      </w:r>
      <w:r>
        <w:rPr>
          <w:rFonts w:eastAsia="IRNazanin" w:cs="IRNazanin"/>
          <w:color w:val="111111"/>
          <w:sz w:val="28"/>
          <w:szCs w:val="28"/>
          <w:rtl w:val="true"/>
          <w:lang w:bidi="fa-IR"/>
        </w:rPr>
        <w:t>.</w:t>
      </w:r>
    </w:p>
    <w:p>
      <w:pPr>
        <w:pStyle w:val="Heading3"/>
        <w:numPr>
          <w:ilvl w:val="2"/>
          <w:numId w:val="1"/>
        </w:numPr>
        <w:rPr/>
      </w:pPr>
      <w:bookmarkStart w:id="95" w:name="__RefHeading___Toc4338669_581953129"/>
      <w:bookmarkStart w:id="96" w:name="_Toc34"/>
      <w:bookmarkEnd w:id="95"/>
      <w:r>
        <w:rPr>
          <w:rtl w:val="true"/>
        </w:rPr>
        <w:t>چرا باید در شگفت بود؟</w:t>
      </w:r>
      <w:bookmarkEnd w:id="9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جهان پهناور سرشار از شگفتی‌هاست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بسیاری از آن‌ها، روبرو می‌شویم امّا بی‌تفاوت از کنارشان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مرتاضانی را می‌بینیم که در اثر ریاضت‌ها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ریاضت‌های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حقایقی که از ما پوشیده است، پی برده‌اند، یا مردمانِ پاک نهاد و سالکانِ نیکورفتاری را می‌بینیم، که در سایهِ سارِ گذشت از خواهانی‌های نفس و در پرتو سلوک شرعی‌شان، به مراتب بالایی از معرفت دست یافته‌اند، و دریچه‌هایی از غیب، به روی‌شان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حقایقی، که از نگاه ما آدمیان پنهان است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نهانی‌ها خبر می‌دهند و از رازهای درونیِ آدمیان پرده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زمان مرگ خود و دیگران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می‌بینیم، امّا در شگفت نمی‌مانیم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امامان پاک و اهل‌بیت پیامبر صلی الله علیه و آله می‌رسیم، و این آگاهی‌ها را، دربارۀ آن‌ها، می‌شنویم، در شگفت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راهِ انکار را پیش می‌گیریم؛ چرا؟ در حالی که این بزرگواران در مَهبِط فرشتگان به دنیا آمده‌اند و در خانۀ نبوّت و رسالت</w:t>
      </w:r>
    </w:p>
    <w:p>
      <w:pPr>
        <w:pStyle w:val="BookText"/>
        <w:rPr/>
      </w:pPr>
      <w:r>
        <w:rPr>
          <w:rFonts w:ascii="IRNazanin" w:hAnsi="IRNazanin" w:eastAsia="IRNazanin"/>
          <w:color w:val="111111"/>
          <w:sz w:val="28"/>
          <w:sz w:val="28"/>
          <w:szCs w:val="28"/>
          <w:rtl w:val="true"/>
          <w:lang w:bidi="fa-IR"/>
        </w:rPr>
        <w:t>بالیده‌اند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تصریح قرآن و به تأیید روایات، اجابت دعای ابراهیم شیخ الانبیاء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 هیچ گونه شگفتی نیست و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 العِلْمِ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پاکی و ورع و تسلیم و رضا و جهاد در راه حق و بندگی خالص و نابِ آن اولیای الهی، پهنایِ جان‌شان را لبریز از علوم ربّانی، کرده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خاستگاه این شگفتی جهل و نادانی ما خاک نشینان، از منزلتِ والای آنان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عبداللّه بن ابان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نزد حضرت رضا علیه السلام از</w:t>
      </w:r>
    </w:p>
    <w:p>
      <w:pPr>
        <w:pStyle w:val="BookText"/>
        <w:rPr/>
      </w:pPr>
      <w:r>
        <w:rPr>
          <w:rFonts w:ascii="IRNazanin" w:hAnsi="IRNazanin" w:eastAsia="IRNazanin"/>
          <w:color w:val="111111"/>
          <w:sz w:val="28"/>
          <w:sz w:val="28"/>
          <w:szCs w:val="28"/>
          <w:rtl w:val="true"/>
          <w:lang w:bidi="fa-IR"/>
        </w:rPr>
        <w:t>مکانتی برخوردار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برای من و خاندانم در پیشگاه خداوند دعا کنید،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لَسْتُ افْعَلُ؟ وَاللّهِ إنَّ اعْمالَکُمْ لَتُعْرَضُ عَلَیَّ فِی کُلِّ یَوْمٍ وَلَیْلَةٍ</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نمی‌کنم، به خدا سوگند، کردار شما، هر روز و شب، به من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امام علیه السلام را بسیار بزرگ شمردم،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تَقْرَأ کِتابَ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واللّهِ عَلیُّ بنُ ابِی طالبٍ علیه السلام</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آیا کتاب خدای عزیز و جلیل را نمی‌خوانی؟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کنید، که خدا و پیامبرِ او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مؤمن علی بن ابی طالب علیه السلام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امیرمؤمنان علی علیه السلام و زین العابدین علی بن الحسین علیهما السلام و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النُّبُوّةِ، وَمَوْضِعُ الرِّسالَةِ، وَمُخْتَلَفُ الْمَلائِکَةِ، وَبَیْتُ الرَّحْمَةِ، ومَعْدِنُ العِلْمِ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بی‌گمان،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نبوّت و پایگاهِ رسالت، و جایگاه آمدْشدِ فرشتگان، و خانۀ رحمت، و معدن علم و جایگاه اصلیِ دانشیم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بُرَیْه،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کتاب‌های پیامبران، از کجا به دست شما رسیده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عِندَنَا وِراثَةً مِنْ عِندِهُم، نَقْرَؤهَا کَمَا قَرَؤوهَا وَنَقوُلُهَا کَمَا قَالوُا، إنَّ اللّهَ لایَجْعَلُ حُجَّةً فی أرْضِهِ یُسْئَلُ عَنْ شیءٍ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همۀ آن‌ها از نزد خودشان به ما به ارث رسیده است و همانگونه که آن‌ها، می‌خواندند، ما می‌خوانیم و همان گونه که آن‌ها، بازگو می‌کردند، 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خداوند، در زمین خود، حجتی قرار نمی‌دهد که از او دربارۀ چیزی بپرسند و 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آیه‌ای از شخصی یاد کرده است، که دانش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و گواه حقانیت پیامبر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روایاتی از شیعه و سنّی، او را امام علی بن ابی طالب علیه السلام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کسانی که کفر ورزیدند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من و شما خدا گواهی بسنده است و آن که دانش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و یحیی بزّاز و داود بن کثیر، در مجلس امام صادق علیه السلام بودیم، آن حضرت با چهره‌ای خشمگین وارد شد و چون در جای خود نشست،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مردمانی که گمان می‌کنند ما از دانش غیب برخورداریم، غیب را جز خدای عزیز و جلیل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بر این قصد بودم کنیزکم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تنبیه کنم، او از دستِ من گریخت و ندانستم در کدام اطاقِ منزل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 چون از جای خود برخاست و به اندرون خانه تشریف برد، من و ابو بصیر و بشیر خدمت او شرفیاب شدیم و 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از شما سخنی شنیدیم؛ چنین و چنان دربارۀ کنیزتان فرمودید، با این که ما می‌دانیم شما را دانش بسیاری است، به شما نسبت علم غیب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 امام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سدیر، مگر قرآن نمی‌خوانی؟ گفتم چرا، می‌خوانم؛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چه از کتاب خدای عزیز و جلیل خوانده‌ای آیا این آیه را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دانشی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آسمانی یا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از آنکه چشم بر هم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چون در چیزی نگری تا چشم از آن 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شناختی چه علمی از کتاب نزد او بوده است؟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آن به من خبر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به اندازۀ قطره‌ای در دریای 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را چه نسبت با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قطره را با دریا نسبتی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چه بسیارند کسانی که خداوند او را به آن علمی منسوب کرده است که من به تو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آیا در آن چه از کتاب خدا خوانده‌ای به چنین آیه دست یافته‌ای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شما، خدا گواهی بسنده است، و آن که دانش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w:t>
      </w:r>
    </w:p>
    <w:p>
      <w:pPr>
        <w:pStyle w:val="BookText"/>
        <w:rPr/>
      </w:pPr>
      <w:r>
        <w:rPr>
          <w:rFonts w:ascii="IRNazanin" w:hAnsi="IRNazanin" w:eastAsia="IRNazanin"/>
          <w:color w:val="111111"/>
          <w:sz w:val="28"/>
          <w:sz w:val="28"/>
          <w:szCs w:val="28"/>
          <w:rtl w:val="true"/>
          <w:lang w:bidi="fa-IR"/>
        </w:rPr>
        <w:t>شوم، آن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همۀ دانش کتاب نزد خود دارد داناتر است، یا آن که پاره‌ای از دانش کتاب؟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آن که دانش همۀ کتاب نزد اوست،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هر دو در قیاس با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دست خود به سینه‌اش اشارت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کتاب، به خدا سوگند، همۀ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کتاب، به خدا سوگند، همۀ آن نزد ماست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پیش گفته‌ها، و همین طور، از بررسی آیات و روایات در حوزۀ دانش غیبی امامان پاک، و اهل بیت پیامبر گرامی، روشن شد، که بی‌تردید گستره دانش آنان، فراتر از حوزۀ تفسیر و تاویل و شأن نزول آیات و ناسخ و منسوخ و محکم و متشابه، خاص و عام،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فراتر از بطون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بزرگواران، به اذن خداوند و تعلیم پیامبر و الهامات غیبی، افزون بر این که، همۀ این‌ها را می‌دانند، از حوادث گذشته و آینده و آن چه در نهانِ نهادِ این جهان می‌گذرد آگاهند؛ از رازهای درونی آدمیان تا سرنوشت نهایی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اعْطیتُ خِصَالاً لَمْ یَعطهنّ أحَدٌ قَبْلِی؛ عَلِمْتُ المَنَایَا وَالبَلایَا، وَالأنْسَابَ وَفَصْلَ الخِطَابِ، فَلَمْ یَفُتْنِی مَا سَبَقَنی، وَلَم‌یَعْزُبْ عَنّی مَا غَابَ عَنّی، ابَشِّرُ بِاِذْنِ اللّهِ وَاُؤَدِّیُ عَنِ اللّهُ عَزَّ وَجَلَّ، کُلُّ ذَلکَ مَکَّنَنی اللّه فِیهِ بِاِذْنِهِ</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فضیلت‌هایی به من عطا شده است، که هیچ کس در آن‌ها بر من</w:t>
      </w:r>
    </w:p>
    <w:p>
      <w:pPr>
        <w:pStyle w:val="BookText"/>
        <w:rPr/>
      </w:pPr>
      <w:r>
        <w:rPr>
          <w:rFonts w:ascii="IRNazanin" w:hAnsi="IRNazanin" w:eastAsia="IRNazanin"/>
          <w:color w:val="111111"/>
          <w:sz w:val="28"/>
          <w:sz w:val="28"/>
          <w:szCs w:val="28"/>
          <w:rtl w:val="true"/>
          <w:lang w:bidi="fa-IR"/>
        </w:rPr>
        <w:t>پیشی نگرفته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و میرها و بلاها و گرفتاری‌ها را می‌دانم؛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نژادها و احکام درست و واقعی را می‌دانم؛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پیش از من بوده، از یاد نبرده‌ام؛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چه از من پوشیده و پنهان است، در علم من عیان و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اذن خداوند مژده دهم و از سوی او ادای وظیفه کنم و به مردمان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عنایت خداوند است، و اوست که مرا در پرتو دانش خود، بدان توانا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علی بن ابی طالب علیه السلام از چنین دانش گسترده‌ای برخوردار نیست؛ بلکه همۀ امامان علیهم السلام به لحاظ این‌که حجّت‌های خدایند، از این دانش وسیع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نامه‌ای به عبداللّه بن جندب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محمّد صلی الله علیه و آله امین خدا در میانِ خلق او بود، و چون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امین‌های خداوند در زمین او هستیم، دانش بلاها و رویدادهای ناخوشایند و نژاد عرب و دانش پیدایش اسلام،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ببینیم بشناسیم؛ که به حقیقت ایمان دست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نام خود و پدران‌شان، نزد ما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آن‌ها،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سرچشمه ما، آب حیات می‌نوشند و به راهی که ما می‌رویم،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آن‌ها، کسی بر آیین اسلام نیست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پیامبر و اهل بیتِ آن حضرت، با این که از نمونه‌های والایِ دارندگان علوم غیبی هستند، چرا گاهی خود را، از دانستنِ علوم غیبی تبرئه کرده‌اند؟ در پاسخ این پرسش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آن‌ها در تبرئه خود، از این که برخوردار از دانش غیب‌اند، ایستادگی در برابر افراطگران و تفریطکنندگان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به گونه‌ای آشکار، در جامعۀ اسلامی نمایان شدند، به ویژه در زمانِ امام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امام را خدا می‌پنداشتند، یا دست کم، او را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شریک قرار داده بودند، یا از پیامبر بالاترش می‌دانستند، که در عصر آن حضرت می‌زیستند و به مجازات سختی از سوی امام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کافرش خواندند، مانند خوارج، که آن‌ها نیز در جنگ نهروان به مجازات سختی گرفتار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بزرگواران گاهی خویشتن را، هم چون انسان‌های عادی، از دانستنِ علوم غیبی تبرئه می‌کردند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بگفت احوال ما برقِ جهان است دمی پیدا و دیگر دم نهان است</w:t>
      </w:r>
    </w:p>
    <w:p>
      <w:pPr>
        <w:pStyle w:val="BookText"/>
        <w:rPr/>
      </w:pPr>
      <w:r>
        <w:rPr>
          <w:rFonts w:ascii="IRNazanin" w:hAnsi="IRNazanin" w:eastAsia="IRNazanin"/>
          <w:color w:val="111111"/>
          <w:sz w:val="28"/>
          <w:sz w:val="28"/>
          <w:szCs w:val="28"/>
          <w:rtl w:val="true"/>
          <w:lang w:bidi="fa-IR"/>
        </w:rPr>
        <w:t>گهی بر طارُم اعلی نشینیم گهی در پیش پای خود نبینیم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نقش اصلی امامت به دنبال نبوّت، تحقیق توحید در همۀ مراتبِ آن، و ایصالِ آدمیان به حوزۀ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خود، چون پیامبر صلی الله علیه و آله، در این عرصه، گوی سبقت را از همگان ربوده، و به حق خالص‌ترین و ناب‌ترین بندۀ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آنجا که داشتنِ فضیلتی الهی، موجب انحراف گروهی از دوستداران نادان گردد و امام را جاهلانه،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برند، و او را در وصف الوهیّت با خداوند شریک بدانند، تکلیف امام است، که به سختی از انحرافِ خطرخیز و تباهی‌آور، پیش‌گیری کند، و خود را در ردیف دیگران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اهل بیت علیهم السلام، با این که در پرتو عنایت الهی و فیض سرشارِ ربّانی و تعلیم و تربیت پیامبر صلی الله علیه و آله، از این موهبتِ والا، در گسترۀ بسیار وسیعی، برخوردار بودند، گاهی خود را از آن بیگانه وانمود می‌کردند، تا این که نادانان گمان نکنند امام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یا در وصف خدایی با او شریک است، یا دستِ کم، از پیامبر گرامی صلی الله علیه و آله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دیگر امامان علیهم السلام را فرشتگانی نپندارند که از آسمان فرود آمده‌اند، هم چنان که مسیحیان، عیسای مسیح را، که از بندگانِ خالص خدا بود و خود بدان می‌بالید و مباهی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دیگر این که، به زمانۀ امام صادق علیه السلام بنگریم، زمانه‌ای که آن بزرگوار، در آن، می‌زیست، با این که موقعیتی مناسب برای نشر تعالیم و آموزه‌های وحی فراهم شده بود، و امام علیه السلام به خوبی از آن موقعیت، بهره برد و بیش‌ترین و بزرگ‌ترین خدمتِ انسانی و الهی را به دانش و تمدن بشری کرد، و امّا زمانه‌ای بسیار سخت و نفس‌گیر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فضایل آل محمّد در شخصیت بی‌بدیل امام صادق علیه السلام، می‌توانست حسدوَرْزان و کینه‌توزانی تیره‌دل، چون منصور دوانیقیِ مستبدِّ سفّاک را، برآشوبد و امام را از انجام این تکلیف بزرگ و حیاتی بازدارد، و مردمان را در آن شرایط بسیار حسّاس و ارجمند، از دانش فراوان آل محمّد صلی الله علیه و آله که از قلب پاک و نورانی امام صادق علیه السلام بر زبانش جاری بود، برای همیشه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معلّم بزرگ الهی و آموزگارِ همیشۀ وحیِ محمّدی را،</w:t>
      </w:r>
    </w:p>
    <w:p>
      <w:pPr>
        <w:pStyle w:val="BookText"/>
        <w:rPr/>
      </w:pPr>
      <w:r>
        <w:rPr>
          <w:rFonts w:ascii="IRNazanin" w:hAnsi="IRNazanin" w:eastAsia="IRNazanin"/>
          <w:color w:val="111111"/>
          <w:sz w:val="28"/>
          <w:sz w:val="28"/>
          <w:szCs w:val="28"/>
          <w:rtl w:val="true"/>
          <w:lang w:bidi="fa-IR"/>
        </w:rPr>
        <w:t>از تعلیم و تربیت عالمانِ متعهّد،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هم چنان که در پیش اشاره شد، در جمع نامحرمان، خود را از دانش غیب، تبرئه می‌کرد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دوّم، این که دانش اهل بیت علیهم السلام، چه سنخ دانشی است؟ آیا از سنخ دانش‌های بشری و فلسفه‌ها و عرفان‌ها و تجربه‌ها و صنعت‌هاست؟ هرگز از این سنخ دانش‌ها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دانشی است که در اثر اتصال به عالم غیب و هم‌نشینی با فرشتگان الهی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وِراثتی، که از پیامبر به ارث برده‌اند</w:t>
      </w:r>
      <w:r>
        <w:rPr>
          <w:rFonts w:eastAsia="IRNazanin" w:cs="IRNazanin"/>
          <w:color w:val="111111"/>
          <w:sz w:val="28"/>
          <w:szCs w:val="28"/>
          <w:rtl w:val="true"/>
          <w:lang w:bidi="fa-IR"/>
        </w:rPr>
        <w:t>.</w:t>
      </w:r>
      <w:r>
        <w:rPr>
          <w:rStyle w:val="FootnoteAnchor"/>
          <w:rtl w:val="true"/>
        </w:rPr>
        <w:footnoteReference w:id="146"/>
      </w:r>
      <w:bookmarkStart w:id="97" w:name="pg5786_55025"/>
    </w:p>
    <w:p>
      <w:pPr>
        <w:pStyle w:val="BookText"/>
        <w:rPr/>
      </w:pPr>
      <w:bookmarkEnd w:id="97"/>
      <w:r>
        <w:rPr>
          <w:rFonts w:ascii="IRNazanin" w:hAnsi="IRNazanin" w:eastAsia="IRNazanin"/>
          <w:color w:val="111111"/>
          <w:sz w:val="28"/>
          <w:sz w:val="28"/>
          <w:szCs w:val="28"/>
          <w:rtl w:val="true"/>
          <w:lang w:bidi="fa-IR"/>
        </w:rPr>
        <w:t>عاشورا و امام حسین علیه السلام</w:t>
      </w:r>
    </w:p>
    <w:p>
      <w:pPr>
        <w:pStyle w:val="Heading2"/>
        <w:numPr>
          <w:ilvl w:val="1"/>
          <w:numId w:val="1"/>
        </w:numPr>
        <w:rPr/>
      </w:pPr>
      <w:bookmarkStart w:id="98" w:name="__RefHeading___Toc4338671_581953129"/>
      <w:bookmarkStart w:id="99" w:name="_Toc35"/>
      <w:bookmarkEnd w:id="98"/>
      <w:r>
        <w:rPr>
          <w:rtl w:val="true"/>
        </w:rPr>
        <w:t>فصل هفتم</w:t>
      </w:r>
      <w:r>
        <w:rPr>
          <w:rtl w:val="true"/>
        </w:rPr>
        <w:t xml:space="preserve">: </w:t>
      </w:r>
      <w:r>
        <w:rPr>
          <w:rtl w:val="true"/>
        </w:rPr>
        <w:t>عاشورا و امام حسین علیه السلام</w:t>
      </w:r>
      <w:bookmarkEnd w:id="9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4338673_581953129"/>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همان طور که در فصل پیش اشاره شد با استناد به منابع اسلامی، به ویژه روایاتی که از طریق امامان شیعه رسیده است و به استناد تعلیم پیامبر صلی الله علیه و آله و آموخته‌های هر امامی از امام پیش از خود، امام معصوم علیه السلام کسی است که به اذن خداوند از دانش غیب برخوردار است و آینده برای او بسانِ اکنون، روشن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فصل به طرح دوبارۀ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میان نویسندگانِ حادثۀ عاشورا و تحلیل‌گرانی که پس از عاشورایِ شصت و یک هجری تا اکنون، دربارۀ امام حسین علیه السلام و حماسۀ شورانگیزِ آن حضرت نظریه‌پردازی کرده‌اند؛ گروهی نسبت به آگاهی امام علیه السلام از سرنوشت نهایی خود و یاران و خاندانش با دیدۀ تردید نگریسته‌اند و گروهی دیگر، با تبیین قصۀ عاشورا به گونۀ طبیعی و از مجاریِ عادی آگاهی امام علیه السلام را مورد انکار قرار داده‌اند؛ یا به تصریح، یا این که در تحقیق و تحلیل این حادثۀ الهی به راهی رفته‌اند که پایان آن، جز انکار آگاهی امام علیه السلام از شهادتِ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 نویسندگان و تحلیل‌گران عاشورا،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تحلیلِ خود از این حادثه، آگاهی امام علیه السلام را نادیده انگاشته و به راهی رفته است که نتیجۀ آن آگاه نبودنِ امام علیه السلام از شهادت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فصل، برآنیم که نگاهی به اجمال بر نظریۀ ایشان داشته باشیم و از خداوند مدد می‌طلبیم تا در نقدِ نظریّۀ این نویسندۀ محترم از راه انصاف و ادب دور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مگیر اگر از یاد ببرده‌ایم</w:t>
      </w:r>
      <w:bookmarkStart w:id="102" w:name="pg5786_55031"/>
    </w:p>
    <w:p>
      <w:pPr>
        <w:pStyle w:val="BookText"/>
        <w:rPr/>
      </w:pPr>
      <w:bookmarkEnd w:id="102"/>
      <w:r>
        <w:rPr>
          <w:rFonts w:ascii="Amiri" w:hAnsi="Amiri" w:eastAsia="Amiri" w:cs="Amiri"/>
          <w:color w:val="111111"/>
          <w:sz w:val="28"/>
          <w:sz w:val="28"/>
          <w:szCs w:val="28"/>
          <w:rtl w:val="true"/>
          <w:lang w:bidi="ar-SA"/>
        </w:rPr>
        <w:t xml:space="preserve">یا بلغزیده‌ایم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w:t>
      </w:r>
      <w:r>
        <w:rPr>
          <w:rStyle w:val="FootnoteAnchor"/>
          <w:rtl w:val="true"/>
        </w:rPr>
        <w:footnoteReference w:id="147"/>
      </w:r>
    </w:p>
    <w:p>
      <w:pPr>
        <w:pStyle w:val="Heading3"/>
        <w:numPr>
          <w:ilvl w:val="2"/>
          <w:numId w:val="1"/>
        </w:numPr>
        <w:rPr/>
      </w:pPr>
      <w:bookmarkStart w:id="103" w:name="__RefHeading___Toc4338675_581953129"/>
      <w:bookmarkStart w:id="104" w:name="_Toc37"/>
      <w:bookmarkEnd w:id="103"/>
      <w:r>
        <w:rPr>
          <w:rtl w:val="true"/>
        </w:rPr>
        <w:t>خطاهای اساسی نویسندۀ کتاب شهید جاوید</w:t>
      </w:r>
      <w:r>
        <w:rPr>
          <w:rtl w:val="true"/>
        </w:rPr>
        <w:t>:</w:t>
      </w:r>
      <w:bookmarkEnd w:id="104"/>
    </w:p>
    <w:p>
      <w:pPr>
        <w:pStyle w:val="Heading4"/>
        <w:numPr>
          <w:ilvl w:val="3"/>
          <w:numId w:val="1"/>
        </w:numPr>
        <w:rPr/>
      </w:pPr>
      <w:bookmarkStart w:id="105" w:name="__RefHeading___Toc4338677_581953129"/>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سه خطای اساسی در کتاب شهید جاوید به‌چشم می‌خورد که شایستۀ طرح و نقد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از شهادتِ خود و یارانش و همین‌طور از اسارتِ اهل بیت علیهم السلام خود، آگاه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پدیدۀ عاشوراء و شهادت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در آن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و مسلمانان خسارتی جبران‌ناپذیر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درگیری امام حسین علیه السلام، روز عاشورا، اقدامی بیش از یک دفاع شخصی نبود</w:t>
      </w:r>
      <w:r>
        <w:rPr>
          <w:rFonts w:eastAsia="IRNazanin" w:cs="IRNazanin"/>
          <w:color w:val="111111"/>
          <w:sz w:val="28"/>
          <w:szCs w:val="28"/>
          <w:rtl w:val="true"/>
          <w:lang w:bidi="fa-IR"/>
        </w:rPr>
        <w:t>.</w:t>
      </w:r>
    </w:p>
    <w:p>
      <w:pPr>
        <w:pStyle w:val="Heading4"/>
        <w:numPr>
          <w:ilvl w:val="3"/>
          <w:numId w:val="1"/>
        </w:numPr>
        <w:rPr/>
      </w:pPr>
      <w:bookmarkStart w:id="107" w:name="__RefHeading___Toc4338679_581953129"/>
      <w:bookmarkStart w:id="108" w:name="_Toc39"/>
      <w:bookmarkEnd w:id="107"/>
      <w:r>
        <w:rPr>
          <w:rtl w:val="true"/>
        </w:rPr>
        <w:t>خطای نخست</w:t>
      </w:r>
      <w:r>
        <w:rPr>
          <w:rtl w:val="true"/>
        </w:rPr>
        <w:t>:</w:t>
      </w:r>
      <w:bookmarkEnd w:id="1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نخست این که مؤلّف کتاب از یک سو، 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روایات قطعی و معتبر، رسول خدا صلی الله علیه و آله شهادتِ امام حسین علیه السلام را پیش گویی فرموده بود و خودِ امام حسین علیه السلام از همان زمان کودکی می‌دانست که سرانجام کشته خواهد شد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از سوی دیگر، بر آگاه نبودن امام از شهادت خود و یارانش و اسارت اهل بیت علیهم السلام اصرار ورزیده،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مردم تصوّر می‌کنند که امام حسین علیه السلام در روزهایی که در مدینه برای بیعت کردن با یزید زیر فشار واقع شده بود، کنار قبر جدّش رسول خدا صلی الله علیه و آله آن حضرت را در خواب دید،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آیندۀ نزدیکی کشته می‌شوی و چاره‌ای جز کشته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امام علیه السلام از همان مدینه به قصد کشته شدن بیرون رفت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سپس بحث</w:t>
      </w:r>
    </w:p>
    <w:p>
      <w:pPr>
        <w:pStyle w:val="BookText"/>
        <w:rPr/>
      </w:pPr>
      <w:r>
        <w:rPr>
          <w:rFonts w:ascii="IRNazanin" w:hAnsi="IRNazanin" w:eastAsia="IRNazanin"/>
          <w:color w:val="111111"/>
          <w:sz w:val="28"/>
          <w:sz w:val="28"/>
          <w:szCs w:val="28"/>
          <w:rtl w:val="true"/>
          <w:lang w:bidi="fa-IR"/>
        </w:rPr>
        <w:t>را به گونه‌ای ادامه می‌دهد که، نتیجۀ آن، انکار آگاهی امام علیه السلام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همه تأکید بر انکار خواب امام علیه السلام در کنار قبر جدّش رسول خدا صلی الله علیه و آله، و فرمانِ آن حضرت بر بیرون رفتن به سوی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الَی الْعِرَاقْ</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همین طور، انکارِ سخنِ امّ سلمه و گفت‌وگوی محمّد حنفیّه و تردیدِ در دلالت و معنای 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بِی اسْتَشْهَدَ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انکارِ سخنی که پس از ورود به کربلا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هیهُنَا وَاللّهُ مَحَطُّ رِحَالِنَا وَ مَسْفِکُ دِمَائِنَا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نیز، تردید در معنا و مفهوم آن، و خدشه در بخش پایانی سخنرانی امام علیه السلام، در روز هشتم ذی حجّة در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همه و همه، به انگیزۀ آن است که امام حسین علیه السلام از سرنوشت نهایی خود و یاران و اهل بیتش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انکاری از سوی برخی نظریّه‌پردازانِ پدیدۀ عاشورا بی‌سابقه نیست؛ از همین رو محقّقانِ از مقتل‌نویسان، در مقتل‌های خود از آن یاد کرده و به نقدِ آن پرداخته‌اند و بدان پاسخ‌های مناسب داده‌اند</w:t>
      </w:r>
      <w:r>
        <w:rPr>
          <w:rFonts w:eastAsia="IRNazanin" w:cs="IRNazanin"/>
          <w:color w:val="111111"/>
          <w:sz w:val="28"/>
          <w:szCs w:val="28"/>
          <w:rtl w:val="true"/>
          <w:lang w:bidi="fa-IR"/>
        </w:rPr>
        <w:t>.</w:t>
      </w:r>
      <w:r>
        <w:rPr>
          <w:rStyle w:val="FootnoteAnchor"/>
          <w:rtl w:val="true"/>
        </w:rPr>
        <w:footnoteReference w:id="154"/>
      </w:r>
      <w:bookmarkStart w:id="109" w:name="pg5786_55035"/>
    </w:p>
    <w:p>
      <w:pPr>
        <w:pStyle w:val="Heading4"/>
        <w:numPr>
          <w:ilvl w:val="3"/>
          <w:numId w:val="1"/>
        </w:numPr>
        <w:rPr/>
      </w:pPr>
      <w:bookmarkStart w:id="110" w:name="__RefHeading___Toc4338681_581953129"/>
      <w:bookmarkStart w:id="111" w:name="_Toc40"/>
      <w:bookmarkEnd w:id="109"/>
      <w:bookmarkEnd w:id="110"/>
      <w:r>
        <w:rPr>
          <w:rtl w:val="true"/>
        </w:rPr>
        <w:t>خطای دوّم</w:t>
      </w:r>
      <w:r>
        <w:rPr>
          <w:rtl w:val="true"/>
        </w:rPr>
        <w:t>:</w:t>
      </w:r>
      <w:bookmarkEnd w:id="111"/>
    </w:p>
    <w:p>
      <w:pPr>
        <w:pStyle w:val="BookText"/>
        <w:rPr/>
      </w:pPr>
      <w:r>
        <w:rPr>
          <w:rFonts w:ascii="IRNazanin" w:hAnsi="IRNazanin" w:eastAsia="IRNazanin"/>
          <w:color w:val="111111"/>
          <w:sz w:val="28"/>
          <w:sz w:val="28"/>
          <w:szCs w:val="28"/>
          <w:rtl w:val="true"/>
          <w:lang w:bidi="fa-IR"/>
        </w:rPr>
        <w:t>مؤلّف در کتاب خود، زیر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کشتن امام به سود اسلام بود؟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همین طور، زیر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خسارت جبران‌ناپذیر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بر این تصوّر است که حادثۀ کربلا و در نهایت، شهادت آن شهید بزرگ، برای اسلام و مسلمانان خسارت بوده است</w:t>
      </w:r>
      <w:r>
        <w:rPr>
          <w:rFonts w:eastAsia="IRNazanin" w:cs="IRNazanin"/>
          <w:color w:val="111111"/>
          <w:sz w:val="28"/>
          <w:szCs w:val="28"/>
          <w:rtl w:val="true"/>
          <w:lang w:bidi="fa-IR"/>
        </w:rPr>
        <w:t>.</w:t>
      </w:r>
    </w:p>
    <w:p>
      <w:pPr>
        <w:pStyle w:val="Heading4"/>
        <w:numPr>
          <w:ilvl w:val="3"/>
          <w:numId w:val="1"/>
        </w:numPr>
        <w:rPr/>
      </w:pPr>
      <w:bookmarkStart w:id="112" w:name="__RefHeading___Toc4338683_581953129"/>
      <w:bookmarkStart w:id="113" w:name="_Toc41"/>
      <w:bookmarkEnd w:id="112"/>
      <w:r>
        <w:rPr>
          <w:rtl w:val="true"/>
        </w:rPr>
        <w:t>خطای سوّم</w:t>
      </w:r>
      <w:r>
        <w:rPr>
          <w:rtl w:val="true"/>
        </w:rPr>
        <w:t>:</w:t>
      </w:r>
      <w:bookmarkEnd w:id="113"/>
    </w:p>
    <w:p>
      <w:pPr>
        <w:pStyle w:val="BookText"/>
        <w:rPr/>
      </w:pPr>
      <w:r>
        <w:rPr>
          <w:rFonts w:ascii="IRNazanin" w:hAnsi="IRNazanin" w:eastAsia="IRNazanin"/>
          <w:color w:val="111111"/>
          <w:sz w:val="28"/>
          <w:sz w:val="28"/>
          <w:szCs w:val="28"/>
          <w:rtl w:val="true"/>
          <w:lang w:bidi="fa-IR"/>
        </w:rPr>
        <w:t>و امّا خطای سوّم این‌که، با تأمّل در کتاب یاد شده، بر اساس تحلیلی که از قیام عاشورا شده است، روشن می‌شود که قیام امام علیه السلام هیچ توجیه مقبولی، جز دفاع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امام علیه السلام آن گاه که خود را در محاصرۀ دشمن دید و از پیروزی و حرکت اصلاحی خود مأیوس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تسلیم دشمن شدن شایسته شخصیّت و جایگاه معنوی و کرامت انسانی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خود و خاندانش، ایستادگی کرد و سرانجام در این راه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این کتاب بدان پرداخته می‌شود بررسی و نقد و تحلیل همین سه خطای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مؤلّف از یک سو، بر آن است که امام علیه السلام برای تأسیس حکومت و انجام اصلاحات اساسی قیام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سیاسی اسلام تشنۀ قیام و اقدام اوست و روح بزرگ و اصلاح طلبِ امام علیه السلام هم پیش از وقت، منتظر فرصت بود که پس از مرگ معاویه اگر شرایط مساعد باشد، اصلاحات وسیعی را در</w:t>
      </w:r>
    </w:p>
    <w:p>
      <w:pPr>
        <w:pStyle w:val="BookText"/>
        <w:rPr/>
      </w:pPr>
      <w:r>
        <w:rPr>
          <w:rFonts w:ascii="IRNazanin" w:hAnsi="IRNazanin" w:eastAsia="IRNazanin"/>
          <w:color w:val="111111"/>
          <w:sz w:val="28"/>
          <w:sz w:val="28"/>
          <w:szCs w:val="28"/>
          <w:rtl w:val="true"/>
          <w:lang w:bidi="fa-IR"/>
        </w:rPr>
        <w:t>زمینۀ تشکیل حکومت و سایر شئون حیاتی مسسلمانان شروع کند و از کشور اسیر و ضربت خوردۀ اسلام، کشوری آزاد و آباد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آرزوی مردم عدالت خواه است، جهان اسلام را به سوی تکامل مادی و معنوی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محیط سیاسی اسلام و این بود موقعیت امام حسین علیه السلام و این بود آرزوی مردم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امّا از سوی دیگر، این پرسش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قطعی، رسول خدا صلی الله علیه و آله قبلاً شهادت حضرت سیّدالشهداء را پیش‌گویی فرموده بود و خود امام حسین علیه السلام از همان زمان کودکی می‌دانست که سرانجام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امامی که می‌داند کشته می‌شود چگونه ممکن است تصمیم بگیرد، که با نیروی نظامی خویش حکومت یزید را بکوبد؟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قهراً نتیجۀ تصالح میان آن نظریّه و این پرسش، آن است که امام علیه السلام در مبارزه با یزید، از این که در نهایت به شهادت خواهد رسید، آگاه نبوده است؛ چرا که عزم راسخ بر تأسیس حکومت با آگاهی از کشته شدن، پیش از تحقّق مقصود، به هیچ روی قابل تصالح و توجیه معقولی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پریشان‌گویی از جانب مؤلّف از آن روست، که به گمان او آماده شدن برای مبارزه و بسیج نیروها برای نیل به مقصود از یک سو، و آگاهی از شهادت در این مبارزه از سوی دیگر،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لازمۀ چنین گُمان نادرستی، همان انکارِ آگاهی از شهادت در این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دریغا، که بیش‌ترِ مباحثِ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همین گُمان نادرست،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دلیل‌های عامّ وشاملی که آگاهی از غیب را برای هر امامی و به ویژه، امام حسین علیه السلام اثبات می‌کند، مورد انکار مؤلّف قرار گرفته است؛ پاره‌ای را، به لحاظ استناد تاریخی مردود شناخته وپاره‌ای دیگر را، به لحاظ محتوا مورد تردید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توضیح معنای سخن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بِی اسْتَشْهَدَ؛ هر کس با من آید، به شهادت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در این سخن آن است که هر کس به من ملحق شود، در معرض شهادت خواهد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حالی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شهادت و کشته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اصرارِ پر شگفتِ نویسنده، برای توجیه‌های سردِ خود، ریشه در باورِ او دارد؛ یعنی بر این باور است که امام در این سفر از پایان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بر این باور نیستیم که همه دلیل‌ها بر آگاهی امام از شهادت خود، به لحاظ تاریخی،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محقّقان و بزرگان از مقتل‌نویسان، همین‌ها را قطعی دانسته و به آنها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ما این است که انکار همۀ آنها از سوی مؤلّف محترم صرفاً، به دلیل اجتهاد در تاریخ نیست؛ بلکه به منظور اثبات باور خود؛ یعنی آگاه نبودن امام علیه السلام از شهادت خود، در این سفر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مؤلّف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عقدۀ گشوده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 نیز در پایان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کشتن امام علیه السلام به سود اسلام بود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همین طور، در جاهای دیگر، مطالبی</w:t>
      </w:r>
      <w:bookmarkStart w:id="114" w:name="pg5786_55041"/>
    </w:p>
    <w:p>
      <w:pPr>
        <w:pStyle w:val="BookText"/>
        <w:rPr/>
      </w:pPr>
      <w:bookmarkEnd w:id="114"/>
      <w:r>
        <w:rPr>
          <w:rFonts w:ascii="IRNazanin" w:hAnsi="IRNazanin" w:eastAsia="IRNazanin"/>
          <w:color w:val="111111"/>
          <w:sz w:val="28"/>
          <w:sz w:val="28"/>
          <w:szCs w:val="28"/>
          <w:rtl w:val="true"/>
          <w:lang w:bidi="fa-IR"/>
        </w:rPr>
        <w:t>را مطرح کرده، و سپس نتیجه می‌گیرد که شهادت امام علیه السلام و اسارت خاندان او به ضرر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باور کرد که مؤلّف، معتقد به آگاهی امام علیه السلام از شهادت خود در این سفر است؛ زیرا لازمۀ این آگاهی، به نظر ایشان، اقدام آگاهانه به کاری بوده که برای اسلام جز خسارت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نتیجۀ تحلیل ایشان، این است که امام حسین علیه السلام اگر می‌دانست که در این حرکت به هدف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 حکومت اموی و تأسیس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دست نمی‌یابد؛ بلکه کشته می‌شود و خاندانش نیز، به اسارت برده می‌شوند، هرگز به چنین قیامی خونین دست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وقتی که تصمیم گرفت به کوفه برود تا آن‌گاه که با حرّ بن یزید برخورد کرد، از نظر مجاری طبیعی امید کامل داشت که در این مبارزه پیروز گردد و ریشۀ حکومت ظالم را بسوزاند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قهراً به قرینۀ عبارت پیش و پس، مقصود از مجاری طبیعی در این جا، همان داشتن ارتشِ کافی و محبوبیت خود امام علیه السلام و همراهی و حمایت کوفیان است، که ایشان بتکرار 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حاکی از آن است که نویسنده، امام را به هیچ روی، از حادثۀ کربلا و این که در نهایت شهید خواهد شد، آگاه نمی‌داند</w:t>
      </w:r>
      <w:r>
        <w:rPr>
          <w:rFonts w:eastAsia="IRNazanin" w:cs="IRNazanin"/>
          <w:color w:val="111111"/>
          <w:sz w:val="28"/>
          <w:szCs w:val="28"/>
          <w:rtl w:val="true"/>
          <w:lang w:bidi="fa-IR"/>
        </w:rPr>
        <w:t>.</w:t>
      </w:r>
    </w:p>
    <w:p>
      <w:pPr>
        <w:pStyle w:val="Heading4"/>
        <w:numPr>
          <w:ilvl w:val="3"/>
          <w:numId w:val="1"/>
        </w:numPr>
        <w:rPr/>
      </w:pPr>
      <w:bookmarkStart w:id="115" w:name="__RefHeading___Toc4338685_581953129"/>
      <w:bookmarkStart w:id="116" w:name="_Toc42"/>
      <w:bookmarkEnd w:id="115"/>
      <w:r>
        <w:rPr>
          <w:rtl w:val="true"/>
        </w:rPr>
        <w:t>یک پرسش</w:t>
      </w:r>
      <w:r>
        <w:rPr>
          <w:rtl w:val="true"/>
        </w:rPr>
        <w:t>:</w:t>
      </w:r>
      <w:bookmarkEnd w:id="1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می‌پرسیم آیا امید کامل، که یک حالت نفسانی است با آگاه بودن از شهادت، که آن هم یک حالتِ نفسانیِ دیگر است، سازگار است؟ به سخنِ دیگر، آیا می‌توان باور کرد که امام علیه السلام از یک سو، بر آن بود تا حکومت یزید را</w:t>
      </w:r>
    </w:p>
    <w:p>
      <w:pPr>
        <w:pStyle w:val="BookText"/>
        <w:rPr/>
      </w:pPr>
      <w:r>
        <w:rPr>
          <w:rFonts w:ascii="IRNazanin" w:hAnsi="IRNazanin" w:eastAsia="IRNazanin"/>
          <w:color w:val="111111"/>
          <w:sz w:val="28"/>
          <w:sz w:val="28"/>
          <w:szCs w:val="28"/>
          <w:rtl w:val="true"/>
          <w:lang w:bidi="fa-IR"/>
        </w:rPr>
        <w:t>براندازد و خود، حکومت را به دست گیرد و از سوی دیگر، می‌دانست که پیش از رسیدن به کوفه به دست ارتش یزید کشته خواهد شد؟ این بدان مانَد که کسی از قم به مقصد تهران به راه افتد، هم امید کامل به رسیدن به مقصود داشته باشد و هم بداند که، در میان راه و پیش از وصول به مقصود، بر اثر تصادف یا حادثه‌ای دیگر،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تحلیلی از یک حرکت عقلانی پذیرفتنی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دو 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باورید که امام به قصد کشته شدن حرکت کرده است، و نه به قصد کوفه و نه به انگیزۀ برانداختن حکومت یزید و تأسیس حکومت اسلامی؟</w:t>
      </w:r>
    </w:p>
    <w:p>
      <w:pPr>
        <w:pStyle w:val="BookText"/>
        <w:rPr/>
      </w:pPr>
      <w:r>
        <w:rPr>
          <w:rFonts w:ascii="IRNazanin" w:hAnsi="IRNazanin" w:eastAsia="IRNazanin"/>
          <w:color w:val="111111"/>
          <w:sz w:val="28"/>
          <w:sz w:val="28"/>
          <w:szCs w:val="28"/>
          <w:rtl w:val="true"/>
          <w:lang w:bidi="fa-IR"/>
        </w:rPr>
        <w:t>در پاسخِ این پرسش و صرفاً، به خاطر عقده گشایی از مؤلّف محترم،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بر اساس طرح‌های شیطانیِ از پیش تعیین شده، بر آن بود تا بساط اسلام و مسلمانی را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سلطۀ این جوان عیّاش و بی بند و بارِ اموی بر سرنوشت اسلام و مسلمانان، فریاد مظلومیّت و دادخواهی مردم ستمدیده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فرصت را غنیمت شمرده، دست نیاز به سوی امام حسین علیه السلام، که وارث همۀ مفاخر اسلام و نبوّت بود، برده و از آن حضرت خواستند، تا هدایت و رهبری امت اسلام را به دست گیرد و مسلمانان را از آن همه تحقیر و زبونی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امام علیه السلام می‌دانست که یزید، به پیروی از پدرش معاویه، بر آن است تا پایه‌های بنای رفیع اسلام را در هم کوبد و آثار قرآن کریم و مفاخر نبوّت را محو کند؛ آن بزرگوار نغمۀ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را با گوش جان می‌شنید و بازگشت دوران جاهلیّت سیاه را، با چهرۀ کریه‌ترِ آن،</w:t>
      </w:r>
    </w:p>
    <w:p>
      <w:pPr>
        <w:pStyle w:val="BookText"/>
        <w:rPr/>
      </w:pPr>
      <w:r>
        <w:rPr>
          <w:rFonts w:ascii="IRNazanin" w:hAnsi="IRNazanin" w:eastAsia="IRNazanin"/>
          <w:color w:val="111111"/>
          <w:sz w:val="28"/>
          <w:sz w:val="28"/>
          <w:szCs w:val="28"/>
          <w:rtl w:val="true"/>
          <w:lang w:bidi="fa-IR"/>
        </w:rPr>
        <w:t>نظاره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فریادِ دادخواهی کوفیان نیز، بر 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وظیفۀ الهی خود می‌دانست که برای دور ساختن آثار جاهلیت و حاکمیت آن از ساحتِ جامعۀ اسلامی، و پاسخ مثبت به دادخواهیِ مردم، و اتمام حجّت با آنان، بپا خیزد و این نهضت الهی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تکلیفی است که هر یک از امامان معصوم علیهم السلام متناسب با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خود بدان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علیه السلام بود که دادخواهی مردم را بی‌پاسخ نگذارد و آمادگی خود را برای درگیری با یزید و یزیدیان آشکارا اعلام کند و مقدّمات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می‌دانست، به ظاهر بر یزید چیره نخواهد شد، امّا با فداکاری در راه احیای دین، می‌توانست درخت باروَرِ شریعت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می‌رفت به دست خاندان ابوسفیان، طراوت و شادابی خود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دوباره بخشد؛ حیاتی که در درازای قرن‌ها تا اکنون، آثار و برکات سرشاری برای اسلام و 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سخن پیامبر صلی الله علیه و 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در معرض نگاه آزادگان عالم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انتخاب کوفه به عنوان مقصد حرکت، به خاطر موقعیت حسّاس آن در جهان اسلام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 است که آگاهی امام علیه السلام از شهادت خود، در این راه، نمی‌بایست آن حضرت را از انجام تکلیف الهی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اصلی امام در این قیام الهی شهادت بود برای مقصدی برتر، یعنی حفظ و نگهداری کیان اسلام و هویّت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کوفه و گسیل داشتن حضرت مسلم بن عقیل علیه السلام به سوی مردم آن شهر، مقدمۀ همین حماسه بزرگ انسانی بود، که به تقدیر خداوند، در</w:t>
      </w:r>
    </w:p>
    <w:p>
      <w:pPr>
        <w:pStyle w:val="BookText"/>
        <w:rPr/>
      </w:pP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با این اقدام شورانگیز، هم حجّت را بر آن‌هایی که مدّعی مبارزه علیه ظلم و جور بودند، تمام کرد، هم نقاب از چهرۀ کریه امویان برافکند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علیه السلام دریافته بود که احیای اسلام و بازگرداندنِ مردم به روش و منطق عملی پیامبر صلی الله علیه و آله و علی علیه السلام جز با شهادت در راه خداوند و اسارت اهل بیت علیه السلام امکان‌پذیر نیست؛ به ویژه در روزگارِ حاکمیت استبدادِ سیاهِ اموی، که می‌رفت تا بساطِ وحی الهی را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امام حسین علیه السلام در بیداری جهان اسلام برگزیده بود، بسیار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علی بن ابی طالب علیه السلام پس از ترور، به دست ابن ملجم مرادی، با این که می‌دانست با همین ترور به شهادت خواهد رسید، فرزندانش را از آوردنِ طبیب برای درمان خود، باز نداشت، تا آیندگان در داوری‌های خود نگویند اگر طبیب بر بالین امام علیه السلام حاضر می‌شد از آن ضربت کاری، نجات می‌یافت و جان سالم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چاره‌ای جز این نداشت که جنایت ترور و اندازۀ تاثیر آن را، از این طریق به مردم بفهماند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می‌دانست که در این ترور به شهادت می‌رسد و پذیرفتن طبیب در بهبودی‌اش هیچ‌گونه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خاطر تصحیح داوری‌های مردم و آیندگان، ناگزیر از پذیرش طبیب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درمان ناکار آمدِ طبیب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خونبار حسین علیه السلام نیز، به همین گونه است؛ با این که می‌دانست در این حرکت الهی به شهادت می‌رسد، برای اتمام حجّت الهی و پیش‌گیری از داوری‌های نادرست و آشکار ساختن جنایات امویان، چاره‌ای جز شهادت خود و یاران، و اسارت خاندانش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آگاهی از شهادت از یک سو، با اقدام بشری در مبارزۀ با حاکمیتِ استبداد از سوی دیگر، هیچ گونه تضادّی ندارد</w:t>
      </w:r>
      <w:r>
        <w:rPr>
          <w:rFonts w:eastAsia="IRNazanin" w:cs="IRNazanin"/>
          <w:color w:val="111111"/>
          <w:sz w:val="28"/>
          <w:szCs w:val="28"/>
          <w:rtl w:val="true"/>
          <w:lang w:bidi="fa-IR"/>
        </w:rPr>
        <w:t>.</w:t>
      </w:r>
      <w:bookmarkStart w:id="117" w:name="pg5786_55049"/>
    </w:p>
    <w:p>
      <w:pPr>
        <w:pStyle w:val="Heading3"/>
        <w:numPr>
          <w:ilvl w:val="2"/>
          <w:numId w:val="1"/>
        </w:numPr>
        <w:rPr/>
      </w:pPr>
      <w:bookmarkStart w:id="118" w:name="__RefHeading___Toc4338687_581953129"/>
      <w:bookmarkStart w:id="119" w:name="_Toc43"/>
      <w:bookmarkEnd w:id="117"/>
      <w:bookmarkEnd w:id="118"/>
      <w:r>
        <w:rPr>
          <w:rtl w:val="true"/>
        </w:rPr>
        <w:t>مشکل اساسی نویسنده</w:t>
      </w:r>
      <w:r>
        <w:rPr>
          <w:rtl w:val="true"/>
        </w:rPr>
        <w:t>:</w:t>
      </w:r>
      <w:bookmarkEnd w:id="119"/>
    </w:p>
    <w:p>
      <w:pPr>
        <w:pStyle w:val="BookText"/>
        <w:rPr/>
      </w:pPr>
      <w:r>
        <w:rPr>
          <w:rFonts w:ascii="IRNazanin" w:hAnsi="IRNazanin" w:eastAsia="IRNazanin"/>
          <w:color w:val="111111"/>
          <w:sz w:val="28"/>
          <w:sz w:val="28"/>
          <w:szCs w:val="28"/>
          <w:rtl w:val="true"/>
          <w:lang w:bidi="fa-IR"/>
        </w:rPr>
        <w:t>و امّا مشکل اساسی نویسندۀ کتاب شهید جاوید این است که، به گمان ایشان قیام امام حسین علیه السلام در آن شرایط اجتماعی و سیاسی، در صورتی پسندِ عقلاست که امام علیه السلام از سرنوشت نهایی خود، که شهادت است، آگاه نباشد، برای همین،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که می‌داند توفیق برانداختن حکومت یزید را نخواهد یافت چگونه خود را برای قیامی که نتیجۀ آن کشته شدن است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نویسنده محترم با توجه به مبنایی که در این کتاب برگزیده و هدف امام علیه السلام را تشکیل حکومت دانسته است، ناگزیرِ از آن است که آگاهی امام علیه السلام از شهادت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بر این باوریم که امام علیه السلام با این که می‌دانست، به طور حتم، به شهادت می‌رسد، هدف خود را برانداختن حکومت یزید و اجابت تقاضای مسلمانان و تمام کردن حجّت بر آنان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رسالتی بود که خداوند و پیامبر صلی الله علیه و آله و وجدان انسانی او، به عهده‌اش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که، اعترافِ نویسندۀ به آگاهی امام علیه السلام از شهادت، همانا چشم پوشی از نظریه‌ای است که در این کتاب آهنگِ اثبات آن را دارد</w:t>
      </w:r>
      <w:r>
        <w:rPr>
          <w:rFonts w:eastAsia="IRNazanin" w:cs="IRNazanin"/>
          <w:color w:val="111111"/>
          <w:sz w:val="28"/>
          <w:szCs w:val="28"/>
          <w:rtl w:val="true"/>
          <w:lang w:bidi="fa-IR"/>
        </w:rPr>
        <w:t>.</w:t>
      </w:r>
    </w:p>
    <w:p>
      <w:pPr>
        <w:pStyle w:val="Heading3"/>
        <w:numPr>
          <w:ilvl w:val="2"/>
          <w:numId w:val="1"/>
        </w:numPr>
        <w:rPr/>
      </w:pPr>
      <w:bookmarkStart w:id="120" w:name="__RefHeading___Toc4338689_581953129"/>
      <w:bookmarkStart w:id="121" w:name="_Toc44"/>
      <w:bookmarkEnd w:id="120"/>
      <w:r>
        <w:rPr>
          <w:rtl w:val="true"/>
        </w:rPr>
        <w:t>امام علیه السلام نمی داند کارش به کجا می انجامد</w:t>
      </w:r>
      <w:bookmarkEnd w:id="121"/>
    </w:p>
    <w:p>
      <w:pPr>
        <w:pStyle w:val="BookText"/>
        <w:rPr/>
      </w:pPr>
      <w:r>
        <w:rPr>
          <w:rFonts w:ascii="IRNazanin" w:hAnsi="IRNazanin" w:eastAsia="IRNazanin"/>
          <w:color w:val="111111"/>
          <w:sz w:val="28"/>
          <w:sz w:val="28"/>
          <w:szCs w:val="28"/>
          <w:rtl w:val="true"/>
          <w:lang w:bidi="fa-IR"/>
        </w:rPr>
        <w:t>نویسندۀ کتاب شهید جاوید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دردناک این است که معلوم نیست این راه یا به تعبیرِ صحیح‌تر، این بیراهه به کجا می‌رود؟ کاروانی حامل زنان و کودکان زیر نظر نیروهای مسلّح دشمن با آینده‌ای تاریک و نامعلوم،</w:t>
      </w:r>
    </w:p>
    <w:p>
      <w:pPr>
        <w:pStyle w:val="BookText"/>
        <w:rPr/>
      </w:pPr>
      <w:r>
        <w:rPr>
          <w:rFonts w:ascii="IRNazanin" w:hAnsi="IRNazanin" w:eastAsia="IRNazanin"/>
          <w:color w:val="111111"/>
          <w:sz w:val="28"/>
          <w:sz w:val="28"/>
          <w:szCs w:val="28"/>
          <w:rtl w:val="true"/>
          <w:lang w:bidi="fa-IR"/>
        </w:rPr>
        <w:t>در راهی نامعلوم، به سوی نقطه‌ای نامعلوم، رهسپار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دردناک است که امام حسین علیه السلام می‌خواهد با این وضع ناگوار و با این حال پریشانی که همراهان آن حضرت دچار آن شده‌اند، کاروان را آرام و شکیبا نگهدارد و در آن راه‌های طولانی و بیابانی به سوی یک محل پیش بینی نشده سوق دهد، همۀ اطراف و جوانب کار از نظر مجاری عادی مبهم و تاریک و حیران‌کننده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 امام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کجا می‌رویم؟ سرانجام این سفر چیست؟ در کدام سرزمین فرود می‌آییم؟ برنامۀ آیندۀ سفر ما و کار ما چیست؟ آیا در آینده کار ما مشکل‌تر خواهد شد؟ ما در این بی‌راهه تا کجا باید پیش برویم؟ در جواب این سؤالها به غیر از این نمی‌توان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لانَدْرِی عَلَی مَا نَتَصَرَّفُ بِنَا وَبِهِمُ الأمُور؛ یعنی ما نمی‌دانیم کارمان با نیروی دشمن به کجا می‌انجامد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مؤلّف با طرح این پرسش و پاسخ، می‌تواند مدّعی باشد که اینگونه تحلیل از حرکت امام حسین علیه السلام، با قطع نظر از آگاهی آن حضرت از شهادت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امامی که اکنون در محاصرۀ دشمن قرار دارد و جز جانب چپ مسیر را نمی‌تواند بپیماید و به گفتۀ 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کماکان دریافته است که به هدف مقدس خود که همان تشکیل حکومت است دست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باید از آگاهی او نسبت به شهادت چشم پوشید؟ چشم پوشی مؤلّف از آگاهی از شهادت، به خاطر ناسازگاری آن با حرکت برای تشکیل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اعتراف و ادعای ایشان امام علیه السلام با قرار گرفتن در محاصرۀ لشگر حرّ، به خوبی دریافته بود که وصول به هدف؛ یعنی تشکیل حکومت، امری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شرایطی است که هیچ گونه امیدی به پیروزی وجود ندارد؛ زیرا پیش از ورود به کوفه و</w:t>
      </w:r>
      <w:bookmarkStart w:id="122" w:name="pg5786_55053"/>
    </w:p>
    <w:p>
      <w:pPr>
        <w:pStyle w:val="BookText"/>
        <w:rPr/>
      </w:pPr>
      <w:bookmarkEnd w:id="122"/>
      <w:r>
        <w:rPr>
          <w:rFonts w:ascii="IRNazanin" w:hAnsi="IRNazanin" w:eastAsia="IRNazanin"/>
          <w:color w:val="111111"/>
          <w:sz w:val="28"/>
          <w:sz w:val="28"/>
          <w:szCs w:val="28"/>
          <w:rtl w:val="true"/>
          <w:lang w:bidi="fa-IR"/>
        </w:rPr>
        <w:t>ارتباط نیروهای ملّی، در محاصرۀ دشمن قرار گرفته است و همۀ راهها، حتّا راه بازگشت به روی امام،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چنین شرایطی که به گفتۀ مؤلّف، با آن ناخواسته رویارو شده است، باز هم باید از آگاهی امام چشم پوشید؟ آیا با طرح بحث بدین‌گونه و با استناد به گفتۀ تاریخْ نگاری چون طبری، به تصریح، آگاهی امام از شهادت خود و یارانش انکار نشده است؟</w:t>
      </w:r>
    </w:p>
    <w:p>
      <w:pPr>
        <w:pStyle w:val="BookText"/>
        <w:rPr/>
      </w:pPr>
      <w:r>
        <w:rPr>
          <w:rFonts w:ascii="IRNazanin" w:hAnsi="IRNazanin" w:eastAsia="IRNazanin"/>
          <w:color w:val="111111"/>
          <w:sz w:val="28"/>
          <w:sz w:val="28"/>
          <w:szCs w:val="28"/>
          <w:rtl w:val="true"/>
          <w:lang w:bidi="fa-IR"/>
        </w:rPr>
        <w:t>به باورِ ما این تحلیل از سوی مؤلّف، نه تنها انکار آگاهی امام از شهادت است؛ بلکه نشانگرِ آن است که امام علیه السلام با گرفتار شدن در محاصرۀ دشمن و بسته شدنِ همه راه‌ها، حتّا استشمام خطر نیز،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 در کجای این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لانَدْرِی عَلَی مَا نَتَصَرّفُ بِنَا وَبِهِمُ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امام علیه السلام برده شده است؟ بلکه آن چه گفته شد این بود که در پاسخ پرسشهایی که ممکن بود همراهان امام علیه السلام از ایشان داشته باشند، در آن شرایط بسیار سخت و سنگین، جز این نمی‌توان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مؤلّف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در آن شرایط یاد شده، قهراً همراهان امام علیه السلام چنین پرسشی را از امام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طبری، که مؤلّف با استناد به تاریخ او، این پاسخ را نقل کرده است، آن را به امام نسبت داده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روشن است که نقل این پاسخ و استناد آن به امام علیه السلام به طور قطع جز، انکارِ آگاهی امام علیه السلام از شهادت نخواهد بود</w:t>
      </w:r>
      <w:r>
        <w:rPr>
          <w:rFonts w:eastAsia="IRNazanin" w:cs="IRNazanin"/>
          <w:color w:val="111111"/>
          <w:sz w:val="28"/>
          <w:szCs w:val="28"/>
          <w:rtl w:val="true"/>
          <w:lang w:bidi="fa-IR"/>
        </w:rPr>
        <w:t>.</w:t>
      </w:r>
    </w:p>
    <w:p>
      <w:pPr>
        <w:pStyle w:val="Heading3"/>
        <w:numPr>
          <w:ilvl w:val="2"/>
          <w:numId w:val="1"/>
        </w:numPr>
        <w:rPr/>
      </w:pPr>
      <w:bookmarkStart w:id="123" w:name="__RefHeading___Toc4338691_581953129"/>
      <w:bookmarkStart w:id="124" w:name="_Toc45"/>
      <w:bookmarkEnd w:id="123"/>
      <w:r>
        <w:rPr>
          <w:rtl w:val="true"/>
        </w:rPr>
        <w:t>مسائل اعتقادی در حوزۀ دانش کلام است و نه تاریخ</w:t>
      </w:r>
      <w:bookmarkEnd w:id="12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براین پیش‌گفته‌ها، به لحاظ علمی، مسائل اعتقادی در حوزۀ دانش کلام است و از طریق برهان عقلی یا دلیل نقلی که مؤیّد آن باشد،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25" w:name="pg5786_55055"/>
    </w:p>
    <w:p>
      <w:pPr>
        <w:pStyle w:val="BookText"/>
        <w:rPr/>
      </w:pPr>
      <w:bookmarkEnd w:id="125"/>
      <w:r>
        <w:rPr>
          <w:rFonts w:ascii="IRNazanin" w:hAnsi="IRNazanin" w:eastAsia="IRNazanin"/>
          <w:color w:val="111111"/>
          <w:sz w:val="28"/>
          <w:sz w:val="28"/>
          <w:szCs w:val="28"/>
          <w:rtl w:val="true"/>
          <w:lang w:bidi="fa-IR"/>
        </w:rPr>
        <w:t>هیچ گونه ربطی به حوزۀ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مسئله آگاهی امام از حوادث آینده، در حوزۀ مسائل اعتقادی است و دانش تاریخ را نرسد که در نفی یا اثبات آن، نظر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چه در تاریخ آمده، و به ویژه در تاریخ طبری، و ویژه‌تر این‌که در یک مسئلۀ اعتقادی، قابل اعتماد است؟ آیا در چنین مسئله‌ای که در حوزۀ دانش کلام است می‌شود به نظیر تاریخ طبری استناد کرد؟ تاریخی که سرشار از ساخته‌ها و پرداخته‌های مؤلّف یا تاریخ‌نگارانِ پیش از اوست</w:t>
      </w:r>
      <w:r>
        <w:rPr>
          <w:rFonts w:eastAsia="IRNazanin" w:cs="IRNazanin"/>
          <w:color w:val="111111"/>
          <w:sz w:val="28"/>
          <w:szCs w:val="28"/>
          <w:rtl w:val="true"/>
          <w:lang w:bidi="fa-IR"/>
        </w:rPr>
        <w:t>.</w:t>
      </w:r>
    </w:p>
    <w:p>
      <w:pPr>
        <w:pStyle w:val="Heading3"/>
        <w:numPr>
          <w:ilvl w:val="2"/>
          <w:numId w:val="1"/>
        </w:numPr>
        <w:rPr/>
      </w:pPr>
      <w:bookmarkStart w:id="126" w:name="__RefHeading___Toc4338693_581953129"/>
      <w:bookmarkStart w:id="127" w:name="_Toc46"/>
      <w:bookmarkEnd w:id="126"/>
      <w:r>
        <w:rPr>
          <w:rtl w:val="true"/>
        </w:rPr>
        <w:t>و امّا تاریخ طبری</w:t>
      </w:r>
      <w:r>
        <w:rPr>
          <w:rtl w:val="true"/>
        </w:rPr>
        <w:t>:</w:t>
      </w:r>
      <w:bookmarkEnd w:id="127"/>
    </w:p>
    <w:p>
      <w:pPr>
        <w:pStyle w:val="BookText"/>
        <w:rPr/>
      </w:pPr>
      <w:r>
        <w:rPr>
          <w:rFonts w:ascii="IRNazanin" w:hAnsi="IRNazanin" w:eastAsia="IRNazanin"/>
          <w:color w:val="111111"/>
          <w:sz w:val="28"/>
          <w:sz w:val="28"/>
          <w:szCs w:val="28"/>
          <w:rtl w:val="true"/>
          <w:lang w:bidi="fa-IR"/>
        </w:rPr>
        <w:t>علّامه امینی قدس سره آورده است که، طبری آن گاه که به تاریخ ابوذر، صحابی بزرگوار پیامبر صلی الله علیه و آله می‌رسد؛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یعنی سال سی‌ام هجری، آن چه اتّفاق افتاد همانا برخورد معاویه با ابوذر و تبعید او از شام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عدّه‌ای در توجیه کار معاویه برآمده و او را در این کار معذور دانسته‌اند و از سبب‌هایی سخن گفته‌اند که دوست ندارم در این‌جا از آنها یاد کنم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علّامه امینی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طبری به چه انگیزه‌ای فقط به نقل معذور دانستن معاویه و توجیه رفتار نادرست او، از سوی عدّه‌ای از هوادارانش، بسنده کرده و از نقل رویدادهای ناخوشایندی که در جهان اسلام می‌گذشت و مصیبت‌ها و ناراستی‌هایی که در آن روزگار بر امّت محمّد صلی الله علیه و آله سایه افکنده بود و مصیبت بارتر این‌که، تا به امروز نیز تأثیر ناگوار آن برجای مانده است، امتناع</w:t>
      </w:r>
    </w:p>
    <w:p>
      <w:pPr>
        <w:pStyle w:val="BookText"/>
        <w:rPr/>
      </w:pPr>
      <w:r>
        <w:rPr>
          <w:rFonts w:ascii="IRNazanin" w:hAnsi="IRNazanin" w:eastAsia="IRNazanin"/>
          <w:color w:val="111111"/>
          <w:sz w:val="28"/>
          <w:sz w:val="28"/>
          <w:szCs w:val="28"/>
          <w:rtl w:val="true"/>
          <w:lang w:bidi="fa-IR"/>
        </w:rPr>
        <w:t>ورزیده است؟</w:t>
      </w:r>
    </w:p>
    <w:p>
      <w:pPr>
        <w:pStyle w:val="BookText"/>
        <w:rPr/>
      </w:pPr>
      <w:r>
        <w:rPr>
          <w:rFonts w:ascii="IRNazanin" w:hAnsi="IRNazanin" w:eastAsia="IRNazanin"/>
          <w:color w:val="111111"/>
          <w:sz w:val="28"/>
          <w:sz w:val="28"/>
          <w:szCs w:val="28"/>
          <w:rtl w:val="true"/>
          <w:lang w:bidi="fa-IR"/>
        </w:rPr>
        <w:t>آیا به گمان باطل او، این حقایق با کتمان طبری و نظیرِ او برای همیشه پوشیده می‌مانَد؟ در حالی که علیرغم کتمان طبری، در خلال روزگاران و در اثنای تاریخ و لابلای کتاب‌های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محقّقان بتوانند از آن رویدادها و واقعیت‌ها، آگاه شوند، از انگیزه‌های پلید معاویه؛ این دشمنِ سرسختِ اسلام و ابوذر، پرده برافکنده و همۀ آن‌چه را که پیامبر دربارۀ ابوذر پیش‌گویی فرموده بود،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این داستان به گونه‌ای که از آغاز تا انجام آن دروغ است، یاد کرده و مطالبی را آورده که تاریخ معتبر و حدیثی که گواهِ درستی آن است، آنها را تکذیب می‌کند و در بی‌ارزشی و بی‌پایگی این داستان همین بس، که نقل‌کنندگان آن مردمی نااستوار و مورد طعنِ دانشیانِ رجال‌اند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این داستان را نقل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 که نامی مشترک میان دوکس، و هر دو به دروغگویی و حدیث سازی معروف‌اند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گفتۀ اهل نظر در دانش رجال،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 و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 و ناشناس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حافظان حدیث و خبرگان جرح و تعدیل، ضعیف و متروک و از درجۀ اعتبار ساقط است؛ او حدیث پردازِ دروغگویی است که گفته‌هایش نامقبول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w:t>
      </w:r>
      <w:bookmarkStart w:id="128" w:name="pg5786_55059"/>
    </w:p>
    <w:p>
      <w:pPr>
        <w:pStyle w:val="BookText"/>
        <w:rPr/>
      </w:pPr>
      <w:bookmarkEnd w:id="128"/>
      <w:r>
        <w:rPr>
          <w:rFonts w:ascii="IRNazanin" w:hAnsi="IRNazanin" w:eastAsia="IRNazanin"/>
          <w:color w:val="111111"/>
          <w:sz w:val="28"/>
          <w:sz w:val="28"/>
          <w:szCs w:val="28"/>
          <w:rtl w:val="true"/>
          <w:lang w:bidi="fa-IR"/>
        </w:rPr>
        <w:t xml:space="preserve">همه نقاط ضعف،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آیا شخص طبری با این همه پرده‌پوشی‌ها از داده‌های مُسلّمِ تاریخ اسلام، مورد اعتماد است؟ و آیا در تاریخ او، با این همه کاستی‌ها که در منابعِ استنادِ آن است، هرچه آمده است صحیح است؟</w:t>
      </w:r>
    </w:p>
    <w:p>
      <w:pPr>
        <w:pStyle w:val="BookText"/>
        <w:rPr/>
      </w:pPr>
      <w:r>
        <w:rPr>
          <w:rFonts w:ascii="IRNazanin" w:hAnsi="IRNazanin" w:eastAsia="IRNazanin"/>
          <w:color w:val="111111"/>
          <w:sz w:val="28"/>
          <w:sz w:val="28"/>
          <w:szCs w:val="28"/>
          <w:rtl w:val="true"/>
          <w:lang w:bidi="fa-IR"/>
        </w:rPr>
        <w:t>و جالب این که در همین تاریخ طبری حوادثی نقل شده است که آگاهی امام از شهادت را حکایت می‌کند</w:t>
      </w:r>
      <w:r>
        <w:rPr>
          <w:rFonts w:eastAsia="IRNazanin" w:cs="IRNazanin"/>
          <w:color w:val="111111"/>
          <w:sz w:val="28"/>
          <w:szCs w:val="28"/>
          <w:rtl w:val="true"/>
          <w:lang w:bidi="fa-IR"/>
        </w:rPr>
        <w:t>.</w:t>
      </w:r>
    </w:p>
    <w:p>
      <w:pPr>
        <w:pStyle w:val="Heading3"/>
        <w:numPr>
          <w:ilvl w:val="2"/>
          <w:numId w:val="1"/>
        </w:numPr>
        <w:rPr/>
      </w:pPr>
      <w:bookmarkStart w:id="129" w:name="__RefHeading___Toc4338695_581953129"/>
      <w:bookmarkStart w:id="130" w:name="_Toc47"/>
      <w:bookmarkEnd w:id="129"/>
      <w:r>
        <w:rPr>
          <w:rtl w:val="true"/>
        </w:rPr>
        <w:t>ناکجا آباد</w:t>
      </w:r>
      <w:r>
        <w:rPr>
          <w:rtl w:val="true"/>
        </w:rPr>
        <w:t>:</w:t>
      </w:r>
      <w:bookmarkEnd w:id="130"/>
    </w:p>
    <w:p>
      <w:pPr>
        <w:pStyle w:val="Heading4"/>
        <w:numPr>
          <w:ilvl w:val="3"/>
          <w:numId w:val="1"/>
        </w:numPr>
        <w:rPr/>
      </w:pPr>
      <w:bookmarkStart w:id="131" w:name="__RefHeading___Toc4338697_581953129"/>
      <w:bookmarkStart w:id="132" w:name="_Toc48"/>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دردناک است که امام حسین علیه السلام می‌خواهد با این وضع ناگوار و با این حال پریشانی که همراهان آن حضرت دچار آن شده‌اند، کاروان را آرام و شکیبا نگهدارد و در آن راه‌های طولانی و بیابانی به سوی یک محل پیش‌بینی نشده سوق دهد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دید آیا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محل پیش‌بینی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ناکجا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مقصود این نیست که امام نمی‌داند به کجا می‌رود؟ و نمی‌داند که این حرکت به سوی سرزمین کربلا می‌انجامد؟ اساساً طرح این‌گونه حیرت و سرگشتگی به چه منظور است؟ آیا برای امامی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معصومی است که ممکن نیست کوچک‌ترین خطا و اشتباهی از او سر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طرح چنین حیرانی</w:t>
      </w:r>
    </w:p>
    <w:p>
      <w:pPr>
        <w:pStyle w:val="BookText"/>
        <w:rPr/>
      </w:pPr>
      <w:r>
        <w:rPr>
          <w:rFonts w:ascii="IRNazanin" w:hAnsi="IRNazanin" w:eastAsia="IRNazanin"/>
          <w:color w:val="111111"/>
          <w:sz w:val="28"/>
          <w:sz w:val="28"/>
          <w:szCs w:val="28"/>
          <w:rtl w:val="true"/>
          <w:lang w:bidi="fa-IR"/>
        </w:rPr>
        <w:t>شایسته است؟ آیا درست است که با تعبیرهای حزن‌آور، منزلت والای امام علیه السلام نادیده انگاشته شود؟ شما که بر این باورید، این کتاب نه تنها مقام امام را پائین نیاورده بلکه به تصدیق عالمانِ صاحب‌نظر، مقام امام علیه السلام را بسی برتر از آن چه مردم عامی تصوّر می‌کنند،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فرض ناآگاهی برای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شرائطی که حتّا فرزدق و نظیر او، از فرجام این حرکت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او نمی‌کاهد؟ آیا تحیّر و تردید، عالمان اهل نظر را به تأیید و تصدیق واداشته است؟ آیا به نظر شما تنها مردم عامی هستند که امام را عالم و آگاه می‌دانند؟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حسین بن علی علیه السلام زیر نظر نیروهای مسلّح دشمن در این بیابان فرود آمده و دستگاه حکومت، آن حضرت را تحت فشار قرار داده و آیندۀ کار، خطرناک‌تر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 مرگبار و تأسف آور امام حسین علیه السلام از قضیّه‌ای که قریب بیست و چهار سال پیش</w:t>
      </w:r>
      <w:r>
        <w:rPr>
          <w:rStyle w:val="FootnoteAnchor"/>
          <w:rtl w:val="true"/>
        </w:rPr>
        <w:footnoteReference w:id="170"/>
      </w:r>
      <w:r>
        <w:rPr>
          <w:rFonts w:ascii="IRNazanin" w:hAnsi="IRNazanin" w:eastAsia="IRNazanin"/>
          <w:color w:val="111111"/>
          <w:sz w:val="28"/>
          <w:sz w:val="28"/>
          <w:szCs w:val="28"/>
          <w:rtl w:val="true"/>
          <w:lang w:bidi="fa-IR"/>
        </w:rPr>
        <w:t>در همین زمین واقع شده و سخنانی که امیرالمؤمنین علیه السلام فرموده، یاد می‌کند و آن را برای یارانش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امیرالمومنین علیه السلام در حضور فرزندش حسین بن علی علیه السلام که در آن وقت در حدود سی و سه سال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سرزمین عزیزانی از خاندان پیغمبر صلی الله علیه و آله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عزیزانی از خاندان پیغمبر صلی الله علیه و آله در این سرزمین گرفتار شده و آیندۀ سختی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عدّه از</w:t>
      </w:r>
    </w:p>
    <w:p>
      <w:pPr>
        <w:pStyle w:val="BookText"/>
        <w:rPr/>
      </w:pPr>
      <w:r>
        <w:rPr>
          <w:rFonts w:ascii="IRNazanin" w:hAnsi="IRNazanin" w:eastAsia="IRNazanin"/>
          <w:color w:val="111111"/>
          <w:sz w:val="28"/>
          <w:sz w:val="28"/>
          <w:szCs w:val="28"/>
          <w:rtl w:val="true"/>
          <w:lang w:bidi="fa-IR"/>
        </w:rPr>
        <w:t>خاندان پیغمبر که امیرالمؤمنین علیه السلام دربارۀ آنان آن پیشگویی را فرمود امام حسین علیه السلام و خاندان آن حضرت نیستند؟ آیا سخنانی که بیست و چهار سال پیش علی دربارۀ کشته شدن عزیزانی از اهل‌بیت رسالت علیهم السلام در همین سرزمین فرموده است، با حسین بن علی علیه السلام و خانواده‌اش تطبیق نمی‌شود؟ امام حسین علیه السلام آن پیشگویی را که پدرش بیست و چهار سال پیش در همین زمین فرموده برای همراهانش نقل می‌فرماید و طبعاً همراهان آن حضرت این احتمال را می‌دهند که آن پیشگویی امیرالمؤمنین علیه السلام مربوط به کاروان حسین بن علی باشد و کم کم خود را برای حوادث سخت‌تری آماده می‌کنند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نکته‌هایی که مؤلّف در این فراز آورده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آن گاه که خود را در سرزمین کربلا در محاصرۀ دشمن دید به یاد آورد که این جا همان سرزمینی است که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سرزمین عزیزانی از خاندان پیامبر صلی الله علیه و آله کشته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 که امیرمؤمنان علیه السلام سخن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ههُنَا مَحَطُّ رِکَابِهِم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ضمیر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فرموده بود، با این که امام حسین علیه السلام همراه پدرش بود، درنیافت که مقصود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عزیزانی از خاندان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و یاران بزرگوارش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طول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به کربلا رسید و خود را در محاصرۀ دشمن دید و به گفتۀ مؤلّف</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و در آن شرایط بسیار سخت و سنگین محاصره بود، که دریافت سخن امیرمؤمنان علیه السلام دربارۀ شهادت او و یارانش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به کمک</w:t>
      </w:r>
    </w:p>
    <w:p>
      <w:pPr>
        <w:pStyle w:val="BookText"/>
        <w:rPr/>
      </w:pPr>
      <w:r>
        <w:rPr>
          <w:rFonts w:ascii="IRNazanin" w:hAnsi="IRNazanin" w:eastAsia="IRNazanin"/>
          <w:color w:val="111111"/>
          <w:sz w:val="28"/>
          <w:sz w:val="28"/>
          <w:szCs w:val="28"/>
          <w:rtl w:val="true"/>
          <w:lang w:bidi="fa-IR"/>
        </w:rPr>
        <w:t>قرینه‌های بسیاری که امام حسین علیه السلام با آنها مواجه شده بود؛ مانند رفتار وحشیانۀ عبیداللّه، و گفتار فرزدق و نظیر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حسین علیه السلام نه تنها از شهادت خود آگاه نبود؛ بلکه با وجود قرینه‌های بسیار وارد عرصۀ احتمال شده بود؛ یعنی احتمال می‌داد که آن پیش‌گویی دربارۀ او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خود را برای شرایط سخت‌تر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مؤلّف مدّعی است که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ههُنَا مَحَطُّ رِحَالِنَا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حسین علیه السلام پس از ورود به کربلا نفرموده است؛ چرا که در منابعی از قبیل تاریخ طبری و تاریخ یعقوبی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ابن اعثمِ دروغگویِ دروغ‌پرداز است که آن را به امام حسین علیه السلام استناد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اساسِ باورِ مؤلّف، بپذیریم که ابن اعثم دروغگویی لاابالی بوده است، و امّا هم‌چنان که در موارد بسیاری دیده شده است، ممکن است در مقام استنباطِ حکمی، یک فردِ دروغگو، سخن راستی را بگوید؛ چرا که مضمون سخن او همان مضمونی است که در روایات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اعثم چنین است؛ یعنی به لحاظ این که با موازین علمی و قرینه‌های خارجی سازگار است،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تأکیدِ مؤلّف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 مَحَطُّ رِحَالِنَا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ساخته‌های ابن اعثم است، تأکیدی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که، به باورِ ما شیعیان همۀ امامان، نور واحدند و در کمالات و فضایل و ویژگیهای امامت همسان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باید از آقای مؤلّف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امیر مؤمنان علی علیه السلام و فرزندشان امام حسین علیه السلام است؟ چرا باید یکی را آگاه و دیگری را ناآگاه بدانیم؟ و اگر گفته شود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این پیش‌گویی را از پیامبر صلی الله علیه و آله نقل کرده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گونۀ اجمال نقل شده است؛</w:t>
      </w:r>
    </w:p>
    <w:p>
      <w:pPr>
        <w:pStyle w:val="BookText"/>
        <w:rPr/>
      </w:pPr>
      <w:r>
        <w:rPr>
          <w:rFonts w:ascii="IRNazanin" w:hAnsi="IRNazanin" w:eastAsia="IRNazanin"/>
          <w:color w:val="111111"/>
          <w:sz w:val="28"/>
          <w:sz w:val="28"/>
          <w:szCs w:val="28"/>
          <w:rtl w:val="true"/>
          <w:lang w:bidi="fa-IR"/>
        </w:rPr>
        <w:t>برای همین، نه تنها امام حسین علیه السلام بلکه امیر مؤمنان علی علیه السلام نیز، از تفصیل آن آگاهی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این توجیه نامقبول، این است که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مؤلّف، نامی از پیامبر صلی الله علیه و آله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ایشان، این است که امام امیر مؤمنان از تفصیل این حادثۀ خونبار به طور کامل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امیرمؤمنان در این پیشگویی به تصریح، از فرزندش امام حسین علیه السلام نام برده و از شهادت ایشان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جا، برای نمونه، به نقلِ علّامۀ مجلسی رحمه الله بسنده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بَعْضِ الکُتُبِ المُعْتَبَرَةِ عَنْ لوُط بنِ یَحیَی، عَن عَبدِاللّهِ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مَنْ غَزی مَعَ امیرالمؤمِنینَ علیه السلام فِی صِفِّیْنَ، وَ قَدْ أَخَذَ ابُو أَیّوُبَ الأعْوَرَ السَّلَمی المَاءَ وَحَرَزَهُ عَنِ النَّاسِ، فَشَکی الْمُسْلِمُونُ الْعَطَشَ، فَأَرْسَلَ فَوارِسَ عَلَی کَشْفِهِ، فَانْحَرَفُوا خَائِبِینَ، فَضَاقَ صَْدرُهُ، فَقَالَ لَهُ وَلَدُهُ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أَمْضِی الَیْهِ یَا ابَتَاهُ؟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یَا وَلَدی، فَمَضی مَعَ فَوَارِسَ، فَهَزَمَ أَبَا ایّوُبَ عَنِ الْمَاءِ، وَبَنی خَیْمَتَهُ وَحَطَّ فَوَارِسَهُ، وَأَتی الی ابِیهِ وَاَخْبَرَهُ، فَبَکی عَلَیٌّ علیه السلام، فَقِیلَ لَهُ مَا یُبْکِیکَ یَا امیرَالمُؤمنین؟ وَهَذا اوّلُ فَتْحٍ بِبَرِکَة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انَّهُ سَیُقْتَلُ عَطشَاناً بِطَفِّ کِرْبَلا حَتّی یَنْفِرُ فَرَسُهُ وَیُحَمْحِمُ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الظَّلِیمَةَ الظَّلِیمَةَ لِاُمَّةٍ قَتَلَتْ ابْنَ بِنْتِ نَبِیِّهَا</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کتاب‌های معتبر عبداللّه بن قیس به روایت</w:t>
      </w:r>
    </w:p>
    <w:p>
      <w:pPr>
        <w:pStyle w:val="BookText"/>
        <w:rPr/>
      </w:pPr>
      <w:r>
        <w:rPr>
          <w:rFonts w:ascii="IRNazanin" w:hAnsi="IRNazanin" w:eastAsia="IRNazanin"/>
          <w:color w:val="111111"/>
          <w:sz w:val="28"/>
          <w:sz w:val="28"/>
          <w:szCs w:val="28"/>
          <w:rtl w:val="true"/>
          <w:lang w:bidi="fa-IR"/>
        </w:rPr>
        <w:t>لوط بن یحیی</w:t>
      </w:r>
      <w:r>
        <w:rPr>
          <w:rStyle w:val="FootnoteAnchor"/>
          <w:rtl w:val="true"/>
        </w:rPr>
        <w:footnoteReference w:id="17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صفّین از سربازان امیرمؤمنان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اعور سَلَمی، که از فرماندهان لشکر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راهِ ورودِ به آب را، بست و لشگر علی را از آن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امام نزد آن حضرت از تشنگی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سوارانی را برای آزاد سازی آب بسیج کرد و امّا همگی، بدون پیروزی، ناکام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این شکست و ناکامی، تنگدل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فرزندش حسین بن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آزاد سازی آب، بر ابو ایّوبِ اعْوَر بتازم؟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بر او بتاز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ابوایّوب بتاخت، و او و سوارانش را تار و 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خیمۀ خود را برافراشت و سوارانش را فرود آورد و آن‌گاه به سوی پدر بازگشت و او را از آزادسازی آب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شنیدن خبر پیروزی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مؤمنان چرا می‌گریید در حالی که به برکت حسین علیه السلام این نخستین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آوردم که حسین علیه السلام به همین زودی در کربلا تشنه‌کام به شهادت خواهد رسید؛ تااین‌که اسب او رمیده و شیهه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اَلظَّلِیمَة الظَّلِیمَةَ لِاُمَّةٍ قَتَلَتْ ابْنَ بِنْتِ نَبِیِّهَا؛ داد از امّتی که فرزند پیامبر خود را می‌کشد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امیرمؤمنان علیه السلام در این سخن به تصریح، از امام حسین علیه السلام و شهادت و تشنگی او یاد فرموده و 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بپذیریم که در پاره‌ای</w:t>
      </w:r>
      <w:bookmarkStart w:id="133" w:name="pg5786_55072"/>
    </w:p>
    <w:p>
      <w:pPr>
        <w:pStyle w:val="BookText"/>
        <w:rPr/>
      </w:pPr>
      <w:bookmarkEnd w:id="133"/>
      <w:r>
        <w:rPr>
          <w:rFonts w:ascii="IRNazanin" w:hAnsi="IRNazanin" w:eastAsia="IRNazanin"/>
          <w:color w:val="111111"/>
          <w:sz w:val="28"/>
          <w:sz w:val="28"/>
          <w:szCs w:val="28"/>
          <w:rtl w:val="true"/>
          <w:lang w:bidi="fa-IR"/>
        </w:rPr>
        <w:t>موارد به اجمال خبر داده، و امّا باید این حقیقت را بپذیریم که در پاره‌ای دیگر، به تصریح، از شهادت آن حضرت یادکرده است</w:t>
      </w:r>
      <w:r>
        <w:rPr>
          <w:rFonts w:eastAsia="IRNazanin" w:cs="IRNazanin"/>
          <w:color w:val="111111"/>
          <w:sz w:val="28"/>
          <w:szCs w:val="28"/>
          <w:rtl w:val="true"/>
          <w:lang w:bidi="fa-IR"/>
        </w:rPr>
        <w:t>.</w:t>
      </w:r>
    </w:p>
    <w:p>
      <w:pPr>
        <w:pStyle w:val="Heading4"/>
        <w:numPr>
          <w:ilvl w:val="3"/>
          <w:numId w:val="1"/>
        </w:numPr>
        <w:rPr/>
      </w:pPr>
      <w:bookmarkStart w:id="134" w:name="__RefHeading___Toc4338699_581953129"/>
      <w:bookmarkStart w:id="135" w:name="_Toc49"/>
      <w:bookmarkEnd w:id="134"/>
      <w:r>
        <w:rPr>
          <w:rtl w:val="true"/>
        </w:rPr>
        <w:t>نتیجه پیش گفته ها</w:t>
      </w:r>
      <w:r>
        <w:rPr>
          <w:rtl w:val="true"/>
        </w:rPr>
        <w:t>:</w:t>
      </w:r>
      <w:bookmarkEnd w:id="135"/>
    </w:p>
    <w:p>
      <w:pPr>
        <w:pStyle w:val="BookText"/>
        <w:rPr/>
      </w:pPr>
      <w:r>
        <w:rPr>
          <w:rFonts w:ascii="IRNazanin" w:hAnsi="IRNazanin" w:eastAsia="IRNazanin"/>
          <w:color w:val="111111"/>
          <w:sz w:val="28"/>
          <w:sz w:val="28"/>
          <w:szCs w:val="28"/>
          <w:rtl w:val="true"/>
          <w:lang w:bidi="fa-IR"/>
        </w:rPr>
        <w:t>از پیش گفته‌ها روشن شد که مؤلّف، در این کتاب به گونه‌ای قیام امام حسین علیه السلام را تحلیل کرده که لازمۀ آن آگاه نبودن امام از شهادت خود و یاران بزرگوار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که، ممکن است ادّعا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علیه السلام از قضیۀ شهادت، آگاهی از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ندانستن آن از منزلت امام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 چنین ادّعایی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فصل پیش به تفصیل آمد، ادّعایی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ادّعای ناصحیح را، صحیح بدانیم، روشن است که همۀ موضوعات به لحاظ مراتب و نقشی که در زندگی اجتماعی مسلمانان و تعیین سرنوشت آنها دارند، در یک ردیف نیستند؛ چرا که گاهی ندانستن امام علیه السلام افزون بر این که خطای در تشخیص است،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مطاع بی قید و شرط بودن ناسازگار است؛ موجب تباهی امّت اسلام و تزلزلِ مبانی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پدیدۀ عظیم عاشورا، نه تنها در ردیف موضوعات بسیار با اهمّیت است؛ بلکه باید گفت، پس از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حادثه است؛ چرا که بقای اسلام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کوچک‌ترین خطا در تشخیص آن، چه به لحاظ زمینه‌ها و چه به لحاظ نتیجه، سبب ویرانی بنای اسلام و تباه سازی دستاوردِ بعثت محمّد صلی الله علیه و آله خواهد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همراه با مؤلّف، ادّعای نادرست ایشان را بپذیریم، و امّا آیا چه توجیهی برای مطاع بودنِ امام علی علیه السلام که از عصمت علمی و عملی برخوردار است،</w:t>
      </w:r>
    </w:p>
    <w:p>
      <w:pPr>
        <w:pStyle w:val="BookText"/>
        <w:rPr/>
      </w:pPr>
      <w:r>
        <w:rPr>
          <w:rFonts w:ascii="IRNazanin" w:hAnsi="IRNazanin" w:eastAsia="IRNazanin"/>
          <w:color w:val="111111"/>
          <w:sz w:val="28"/>
          <w:sz w:val="28"/>
          <w:szCs w:val="28"/>
          <w:rtl w:val="true"/>
          <w:lang w:bidi="fa-IR"/>
        </w:rPr>
        <w:t xml:space="preserve">داریم؟ 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جز این است که چنین پیشوایی، بی‌هیچ قید و شرط، مطاع است؟ و همین‌گونه مطاع بودن آیا دلیل عصمت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آقای مؤلّف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پدیدۀ خونین عاشورا و به شهادت رسیدن فرزند پیامبر صلی الله علیه و آله، به دست امّت پیامبر صلی الله علیه و آله از کدام موضوعات است؟ آیا رویارویی امام علیه السلام با یزید و شهادتِ آن حضرت، در سرنوشت اسلام و مسلمانان چه تأثیری داشت؟ به طور قطع این پدیده، پس از بعثت و قصۀ پر غُصّۀ غدیر، در تاریخ اسلام بی‌نظیر است، بلکه بالاتر؛ چرا که اگر امام حسین علیه السلام آن فداکاری و ایثار بی‌نظیر را نمی‌کرد و آن حماسۀ عظیم انسان را در آن روز بزرگ نمی‌آفرید؛ همچنان که از زبان یزید شنیده شد و موضع‌گیری بنی امیّه در عمل، حکایتِ آن داشت، بساط وحی برچیده می‌شد و این یک واقعیت تلخی است که تاریخ اسلام بهترین گواه آن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آیا امامی که نمی‌داند پایان کارش به کجا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هرگز</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سخن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امام علیه السلام بپرسند پایان این بیابان کجاست؟ و ما به کجا می‌رویم و فرجام کار چیست؟ پاسخ می‌شنوند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لانَدْرِی عَلَی مَا نَتَصَرَّفُ بِنَا وَبِهِمُ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بی‌پایه و به دور از واقعیت است</w:t>
      </w:r>
      <w:r>
        <w:rPr>
          <w:rFonts w:eastAsia="IRNazanin" w:cs="IRNazanin"/>
          <w:color w:val="111111"/>
          <w:sz w:val="28"/>
          <w:szCs w:val="28"/>
          <w:rtl w:val="true"/>
          <w:lang w:bidi="fa-IR"/>
        </w:rPr>
        <w:t>.</w:t>
      </w:r>
      <w:bookmarkStart w:id="136" w:name="pg5786_55076"/>
    </w:p>
    <w:p>
      <w:pPr>
        <w:pStyle w:val="Heading3"/>
        <w:numPr>
          <w:ilvl w:val="2"/>
          <w:numId w:val="1"/>
        </w:numPr>
        <w:rPr/>
      </w:pPr>
      <w:bookmarkStart w:id="137" w:name="__RefHeading___Toc4338701_581953129"/>
      <w:bookmarkStart w:id="138" w:name="_Toc50"/>
      <w:bookmarkEnd w:id="136"/>
      <w:bookmarkEnd w:id="137"/>
      <w:r>
        <w:rPr>
          <w:rtl w:val="true"/>
        </w:rPr>
        <w:t>پایان کار امام جز خسارت نبود</w:t>
      </w:r>
      <w:bookmarkEnd w:id="138"/>
    </w:p>
    <w:p>
      <w:pPr>
        <w:pStyle w:val="Heading4"/>
        <w:numPr>
          <w:ilvl w:val="3"/>
          <w:numId w:val="1"/>
        </w:numPr>
        <w:rPr/>
      </w:pPr>
      <w:bookmarkStart w:id="139" w:name="__RefHeading___Toc4338703_581953129"/>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مؤلّف شهید جاوید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کار امام علیه السلام جز خسارت نبود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 این اساس، آن‌ها که پیش از ورود به کربلا یا در شب عاشورا، از کاروان شهادت جدا شدند، هیچ‌گونه عذری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چون عبیداللّه، حرّ بن یزید جعفی، که از یاری امام علیه السلام سرباز زدند، معذورند؟</w:t>
      </w:r>
    </w:p>
    <w:p>
      <w:pPr>
        <w:pStyle w:val="BookText"/>
        <w:rPr/>
      </w:pPr>
      <w:r>
        <w:rPr>
          <w:rFonts w:ascii="IRNazanin" w:hAnsi="IRNazanin" w:eastAsia="IRNazanin"/>
          <w:color w:val="111111"/>
          <w:sz w:val="28"/>
          <w:sz w:val="28"/>
          <w:szCs w:val="28"/>
          <w:rtl w:val="true"/>
          <w:lang w:bidi="fa-IR"/>
        </w:rPr>
        <w:t>بنابراین باید بپذیریم که امام علیه السلام از آغاز حرکت خود می‌دانست که پایانِ کار مبارزۀ با حکومت یزید، جز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آگاهانه شهادت را پذیرفته بود و علی‌رغم باورِ مؤلّف، آن را مایۀ حیات و بقای آیین جدش رسول خدا صلی الله علیه و آله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اقدام به چنین عمل مرگبار و حرکتی که در نهایت، برای اسلام و مسلمانان جز خسارت نبود از امامی که به تکلیف الهی، پاسدار اسلام و مصالح مسلمانان است،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باید امام علیه السلام به نصایح ابن عباس و برادرش محمّد حنفیه، گوش فرا ندهد و خود و یارانش را به راهی بَرَد که نهایتِ آن کشته شدن و تحمیل خسارت بر اسلام و مسلمانان است؟</w:t>
      </w:r>
    </w:p>
    <w:p>
      <w:pPr>
        <w:pStyle w:val="BookText"/>
        <w:rPr/>
      </w:pPr>
      <w:r>
        <w:rPr>
          <w:rFonts w:ascii="IRNazanin" w:hAnsi="IRNazanin" w:eastAsia="IRNazanin"/>
          <w:color w:val="111111"/>
          <w:sz w:val="28"/>
          <w:sz w:val="28"/>
          <w:szCs w:val="28"/>
          <w:rtl w:val="true"/>
          <w:lang w:bidi="fa-IR"/>
        </w:rPr>
        <w:t>آری، اگرچه کارِ امام علیه السلام به باورِ ما، پایانش جز شهادت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شهادت و به دنبال آن، اسارتِ اهل بیت علیه السلام، هم‌چنان که در پایان این فصل بدان پرداخته می‌شود، قیام و اقدامی پرثمر برای اسلام و بقای آن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آن روز این عملِ صالح و حرکتِ عظیمِ بابرکت، تحقّق نمی‌یافت، حکومت اموی، با شیوه‌ای که به کار می‌برد، چه بر سر اسلام و مسلمانان می‌آورد؟ حکومتی که می‌رفت تا برای همیشه بساط اسلام را برچیند</w:t>
      </w:r>
      <w:bookmarkStart w:id="141" w:name="pg5786_55079"/>
    </w:p>
    <w:p>
      <w:pPr>
        <w:pStyle w:val="BookText"/>
        <w:rPr/>
      </w:pPr>
      <w:bookmarkEnd w:id="141"/>
      <w:r>
        <w:rPr>
          <w:rFonts w:ascii="IRNazanin" w:hAnsi="IRNazanin" w:eastAsia="IRNazanin"/>
          <w:color w:val="111111"/>
          <w:sz w:val="28"/>
          <w:sz w:val="28"/>
          <w:szCs w:val="28"/>
          <w:rtl w:val="true"/>
          <w:lang w:bidi="fa-IR"/>
        </w:rPr>
        <w:t>و کار بعثت را تمام کند و نام و یاد محمّد صلی الله علیه و آله و دستاوردِ دوران نبوّتش را از یادها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سکوت امام حسین علیه السلام بر اساس تعهّد الهی و تکلیف انسانی که داشت، در آن شرایط سخت و سنگین، فروغلتیدن در هلاکت و تباهی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آن‌ها که امام علیه السلام را تنها رها کردند و از اطاعت و یاری او سرباز زدند، خویشتن را به هلاکت و نکبت درافکندند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رستاخیز نیز، در پیشگاهِ خداوند و پیامبر صلی الله علیه و آله شرمسار خواهند بود و به کیفر گناه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خود و یارانش را به کام مرگ درافکند، تا اسلام را از مرگ حتمی نجات بخشد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رسالت تاریخی نسبت به اسلام و انسانیّتِ مظلوم داشت و انجام این رسالت، جز با شهادت او و یارانش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پرتو آگاهی الهیِ خویش، این رسالت عظیم را دریافت و در راه تحقّق آن، حماسۀ عظیم شهادت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سخنان سطحی ابن عبّاس و خیرخواهی‌های عاطفی برادرش محمّد بن حنفیه، و مصلحت‌اندیشی دیگرِ مصلحت‌اندیشان، نمی‌توانست او را از انجام این رسالت بزرگ باز دارد</w:t>
      </w:r>
      <w:r>
        <w:rPr>
          <w:rFonts w:eastAsia="IRNazanin" w:cs="IRNazanin"/>
          <w:color w:val="111111"/>
          <w:sz w:val="28"/>
          <w:szCs w:val="28"/>
          <w:rtl w:val="true"/>
          <w:lang w:bidi="fa-IR"/>
        </w:rPr>
        <w:t>.</w:t>
      </w:r>
    </w:p>
    <w:p>
      <w:pPr>
        <w:pStyle w:val="Heading4"/>
        <w:numPr>
          <w:ilvl w:val="3"/>
          <w:numId w:val="1"/>
        </w:numPr>
        <w:rPr/>
      </w:pPr>
      <w:bookmarkStart w:id="142" w:name="__RefHeading___Toc4338705_581953129"/>
      <w:bookmarkStart w:id="143" w:name="_Toc52"/>
      <w:bookmarkEnd w:id="142"/>
      <w:r>
        <w:rPr>
          <w:rtl w:val="true"/>
        </w:rPr>
        <w:t>تأکیدی بر مدّعای ما</w:t>
      </w:r>
      <w:bookmarkEnd w:id="143"/>
    </w:p>
    <w:p>
      <w:pPr>
        <w:pStyle w:val="BookText"/>
        <w:rPr/>
      </w:pPr>
      <w:r>
        <w:rPr>
          <w:rFonts w:ascii="IRNazanin" w:hAnsi="IRNazanin" w:eastAsia="IRNazanin"/>
          <w:color w:val="111111"/>
          <w:sz w:val="28"/>
          <w:sz w:val="28"/>
          <w:szCs w:val="28"/>
          <w:rtl w:val="true"/>
          <w:lang w:bidi="fa-IR"/>
        </w:rPr>
        <w:t>افزون بر پیش گفته‌ها، مواردی در منابع استناد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تاریخ طبری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دارد که تأکید و تأییدی بر مدّعای ماست و در این جا، به پاره‌ای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تاریخ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او با امام علیه السلام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پس از بازگشت از دیدار خود با امام علیه السلام به یاران خود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مِنْکُمْ أَنْ یَتَّبِعَنِی وَإلّا آخِرَ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هریک از شما دوست دارد که به راهِ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با حسین علیه السلام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مناسب و به موقع است و هر که به راهِ من نیاید، بداند که این آخرین دیدار من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سَاُحَدِّثُکُم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بِلَنْجَرْ فَفَتَحَ اللّهُ عَلَینَا وَأَصَبْنَا غَنَائِمَ، فَقَالَ لَنَا سَلمَانُ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افَرَحْتُمْ بِمَا فَتَحَ اللّهُ عَلَیکُمْ وَاَصَبْتُمْ مِنَ الْغَنَائِم؟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ادْرَکْتُمْ شَبَابَ آلِ مُحَمَّدٍ صلی الله علیه و آله فَکُونُوا اشدَّ فَرَحاً بِقِتالِکُمْ مَعَهُمْ مِنْکُم بِمَا اصَبْتُمْ مِنَ الغَنَائِمْ، فَامّا أنَا فَاِنّی اسْتَودِعُکُم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وَاللّهِ مَازَالَ فِی اوّلِ القَومِ حَتّی قُتِلَ</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در دل دارم که ناگزیر برای شما بازگو می‌کنم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کافران، به یاری خداوند بر آنان پیروز شدیم و غنیمت‌های بسیاری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باهلی</w:t>
      </w:r>
      <w:r>
        <w:rPr>
          <w:rStyle w:val="FootnoteAnchor"/>
          <w:rtl w:val="true"/>
        </w:rPr>
        <w:footnoteReference w:id="17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در این جنگ پیروز شده و غنیمت بسیار به دست آورده‌اید، شاد و مسرورید؟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در پیش رو دارید که در کنار جوانان خاندانِ محمّد صلی الله علیه و آله در راه هدفِ بزرگتری با دشمن می‌جنگید و غنیمت‌های بسیار نصیب‌تان خواهد شد و شادمانی و سرورتان بسی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زهیر پس از افشای این راز،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از شما جدا می‌شوم و شما را</w:t>
      </w:r>
    </w:p>
    <w:p>
      <w:pPr>
        <w:pStyle w:val="BookText"/>
        <w:rPr/>
      </w:pPr>
      <w:r>
        <w:rPr>
          <w:rFonts w:ascii="IRNazanin" w:hAnsi="IRNazanin" w:eastAsia="IRNazanin"/>
          <w:color w:val="111111"/>
          <w:sz w:val="28"/>
          <w:sz w:val="28"/>
          <w:szCs w:val="28"/>
          <w:rtl w:val="true"/>
          <w:lang w:bidi="fa-IR"/>
        </w:rPr>
        <w:t>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 سوگند، زهیر در خطِ مقدّم سپاه بود تا این‌که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طبری از آن‌جا که تاریخ او از منابع استناد مؤلّف شهید جاوید، بلکه مهمّ‌ترینِ آنهاست، به لحاظِ استناد آن به ابومخنف، چنان که برخی گفته‌اند، در خورِ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زهیر، کسی است که پس از بازگشت از مراسم حجّ در طول راه می‌کوشید تا با امام علیه السلام دیداری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کوشش او، راه به جایی نبرد و سرانجام توفیق یار او شد و با امام علیه السلام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می‌دانستیم که در این دیدارِ کوتاه، میان او و امام علیه السلام، چه گذشت که آن چنان دگرگون شد و پس از بازگشت به خیمۀ خود، با همسر و همراهانش بِدْرود گفت و به کاروان امام علیه السلام پیوست؟</w:t>
      </w:r>
    </w:p>
    <w:p>
      <w:pPr>
        <w:pStyle w:val="BookText"/>
        <w:rPr/>
      </w:pPr>
      <w:r>
        <w:rPr>
          <w:rFonts w:ascii="IRNazanin" w:hAnsi="IRNazanin" w:eastAsia="IRNazanin"/>
          <w:color w:val="111111"/>
          <w:sz w:val="28"/>
          <w:sz w:val="28"/>
          <w:szCs w:val="28"/>
          <w:rtl w:val="true"/>
          <w:lang w:bidi="fa-IR"/>
        </w:rPr>
        <w:t>آیا امام علیه السلام سخنِ سلمان باهلی را به یادَش آورد؟ آیا آن غنیمتِ سرورانگیز که سلمان باهلی از آن خبر داده بود؛ غنیمت شهادت بود؟ آیا در صورت پیروزیِ ظاهری بر یزیدیان و تأسیسِ حکومت در کوفه، دست‌یابی به مقامی رفیع بود، که زهیر بدان امید، دست از خانه و خاندان شست و سر از پا نشناخت، تا به صف حسینیان پیوست؟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انگیزه‌ای زهیر را به وجد آورده بود، که آن‌گونه دلدادۀ فرزند پیامبر شد؟ اگر مراد از غنیمت، موقعیت‌های دنیایی بود که زهیر با پیروزی امام حسین علیه السلام به آنها دست می‌یافت، بِدْرود او و این که این دیدارِ آخرین است، چه معنا داشت؟ ناگزیر باید پذیرفت که امام علیه السلام در این دیدارِ شورانگیز با اکسیرِ نگاهِ خود، مس وجودِ زهیر را به گوهری ناب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معنویت خویش، آن چنان در حوزۀ جاذبۀ شهادت، قرار داد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بود؛ از این رو، سر از پا نمی‌شناخت و برای وصول به آن منزلتِ بی‌بدیل، با همۀ تعلّقات خود، چه رسد به همسر و همراهان،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کیمیا داری که تبدیلش کنی گر چه جوی خون بود نیلش کنی</w:t>
      </w:r>
      <w:r>
        <w:rPr>
          <w:rStyle w:val="FootnoteAnchor"/>
          <w:rtl w:val="true"/>
        </w:rPr>
        <w:footnoteReference w:id="17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امام علیه السلام می‌دانست که فرجام اقدامش شهادت است، و هم، زهیر دریافته بود که سخن سلمان،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با جوانانِ خاندانِ محمّد صلی الله علیه و آله خواهی بود و غنیمت سرورانگیزتر و نشاط‌آورتری نصیب تو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بودنِ با حسین علیه السلام و کشته شدن در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فراخوانِ حسین را با گوش جان شنید و سخت بدان پای بند شد و همراه او و جوانانش، که همگی از خاندان پیامبر بودند، به کربلا رفت، تا در کنار فرزند بزرگوار پیامبر صلی الله علیه و آله از غنیمت شهادت، که سعادت ابدی و سرور جاودانه است، برخوردار 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اکنون از آقای مؤلّف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سلمان می‌دانست که زهیر از این غنیمتِ بی‌زوال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خواهد برد، و امّا امام حسین علیه السلام نمی‌دانست؟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می‌گوید امام علیه السلام، پس از شنیدن خبرِ شهادت حضرت مسلم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راهِ خود ادامه داد، تا این که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برادر</w:t>
      </w:r>
    </w:p>
    <w:p>
      <w:pPr>
        <w:pStyle w:val="BookText"/>
        <w:rPr/>
      </w:pPr>
      <w:r>
        <w:rPr>
          <w:rFonts w:ascii="Amiri" w:hAnsi="Amiri" w:eastAsia="Amiri" w:cs="Amiri"/>
          <w:color w:val="111111"/>
          <w:sz w:val="28"/>
          <w:sz w:val="28"/>
          <w:szCs w:val="28"/>
          <w:rtl w:val="true"/>
          <w:lang w:bidi="ar-SA"/>
        </w:rPr>
        <w:t>رضاعی‌اش عبداللّه بُقْطُرْ</w:t>
      </w:r>
      <w:r>
        <w:rPr>
          <w:rStyle w:val="FootnoteAnchor"/>
          <w:rtl w:val="true"/>
        </w:rPr>
        <w:footnoteReference w:id="180"/>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بود که به همراهانِ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خَذَلَنَا شَیعَتُنَا، فَمَنْ احبَّ أَنْ یَنْصَرِفَ فَلْیَنْصَرِفْ، لَیْسَ عَلَیْهِ مِنَّا ذِمَامٌ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شیعیان ما به ما خیانت کردند و از یاریِ ما دست برداشتند هر کدام از شما که بخواهد برگردد، آزاد است؛ من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کسی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امام علیه السلام با شنیدن سخن آن حضرت،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طرف راست و گروهی به طرف چپ مسیر، و تنها همان‌ها که از مکّه با امام بودند در کنار ایشان به سوی مقصدی که در پیش داشت به راه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این‌گونۀ امام علیه السلام، اگر چه نوعی تصفیه بود، برای این بود که می‌دانست گروهی از اعراب، یعنی همان‌ها که رفتند می‌پنداشتند امام در این حرکت پیروزمندانه وارد کوفه خواهد شد و زمام حکومت را به دست خواهد گرفت و مردم به اطاعت از آن حضرت، تن درخواهند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 تا بدانند که برای چه باید این راه را طی 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و همراهانِ آن حضرت، سپس به راه خود ادامه دادند، تا در 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در این جا، مردی از عرب</w:t>
      </w:r>
      <w:r>
        <w:rPr>
          <w:rStyle w:val="FootnoteAnchor"/>
          <w:rtl w:val="true"/>
        </w:rPr>
        <w:footnoteReference w:id="182"/>
      </w:r>
      <w:r>
        <w:rPr>
          <w:rFonts w:ascii="IRNazanin" w:hAnsi="IRNazanin" w:eastAsia="IRNazanin"/>
          <w:color w:val="111111"/>
          <w:sz w:val="28"/>
          <w:sz w:val="28"/>
          <w:szCs w:val="28"/>
          <w:rtl w:val="true"/>
          <w:lang w:bidi="fa-IR"/>
        </w:rPr>
        <w:t>به حضور امام علیه السلام بار یافت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برگرد و به کوفه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با نوک نیزه و تیزی شمشیر مواجه خواهی</w:t>
      </w:r>
      <w:bookmarkStart w:id="144" w:name="pg5786_55088"/>
    </w:p>
    <w:p>
      <w:pPr>
        <w:pStyle w:val="BookText"/>
        <w:rPr/>
      </w:pPr>
      <w:bookmarkEnd w:id="14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از شما دعوت کرده‌اند؛ اگر با عبیداللّه جنگ کرده و پیروز شدند، که بار جنگ بر دوش شما نیست و زمینه برای حکومت شما آماده است؛ آن گاه به کوفه برو و گرنه،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لایَخْفَی عَلَیَّ مَا ذَکَرْتَ وَلکِنَّ اللّهَ لایُغْلَبُ عَلَی امْرِهِ؛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آن چه گفتی بر من پوشیده نیست ولی خدا آن چه خواهد،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در کار خود مغلوب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همراهِ یارانش از آن منزل کوچ کردند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45" w:name="__RefHeading___Toc4338707_581953129"/>
      <w:bookmarkStart w:id="146" w:name="_Toc53"/>
      <w:bookmarkEnd w:id="145"/>
      <w:r>
        <w:rPr>
          <w:rtl w:val="true"/>
        </w:rPr>
        <w:t>نتیجۀ دیدارها و گفت و گوها</w:t>
      </w:r>
      <w:bookmarkEnd w:id="146"/>
    </w:p>
    <w:p>
      <w:pPr>
        <w:pStyle w:val="BookText"/>
        <w:rPr/>
      </w:pPr>
      <w:r>
        <w:rPr>
          <w:rFonts w:ascii="IRNazanin" w:hAnsi="IRNazanin" w:eastAsia="IRNazanin"/>
          <w:color w:val="111111"/>
          <w:sz w:val="28"/>
          <w:sz w:val="28"/>
          <w:szCs w:val="28"/>
          <w:rtl w:val="true"/>
          <w:lang w:bidi="fa-IR"/>
        </w:rPr>
        <w:t>نتیجه دیدارها و گفت و گوهای امام علیه السلام با دیدارکنندگان، در درازای راه، این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از شهادت حضرت مسلم و برادر رضاعی‌اش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زباله آگاه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شنیدن خبرِ شهادتِ این دو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به ما خیانت کردند و از یاریِ ما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بخواهد برگردد آزاد است من باری بر دوش کسی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همراهان امام علیه السلام با شنیدن این سخن، امام علیه السلام را ترک گفتند و هرکدام به سویی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کسانی ماندند که از مکّه با آن حضرت همراه بودند و این سخن امام علیه السلام، افزون بر این که نوعی تصفیه بود؛ سخن از شهادت بود، نه تأسیس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پراکنده شدن همراهان و خبر شهادت حضرت مسلم و ابن بُقْطُر هیچ گونه تزلزلی در عزم پولادین و ارادۀ راسخ امام علیه السلام و یارانش ایجاد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عرب با تحلیلِ اوضاع سیاسی و موقعیت نظامی کوفه، رفتن امام علیه السلام به کوفه را مصلحت امام علیه السلام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امام حسین خواست، تا از این سفر چشم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 بر من پوشیده نیست و من بر آنم که تسلیم ارادۀ خداوند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راهی که در پیشِ رو دارم، ادامه خواهم 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علی‌رغم تصوّر مؤلّف شهید جاوید، امام علیه السلام می‌دانست که در کوفه نیروی ملّی مورد اطمینانی ندارد که با اعتماد به آن‌ها در اندیشۀ تأسیس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قهراً اگر مقصود امام علیه السلام تأسیس حکومت بود، می‌بایست بر پایۀ این تحلیل، از همان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همان راهی که آمده است بازگردد و نمی‌بایست به گونه‌ای سخن بگوید که گروهی از همراهانش او را رها کنند و تنها همان‌هایی بمانند که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 جان شنیده بودند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آیا با توجّه به اوضاع سیاسی و موقعیت نظامی کوفه و آن چه دربارۀ آن سامان برای امام نقل شده، هنوز امام علیه السلام امیدوار بود که بتواند به وسیلۀ همین مردم، حکومت جبّار اموی را سرنگون کند؟ آن چه به نظر قطعی می‌رسد، این است که امام علیه السلام در این حکومت، در سر، سودای دیگری داشت و آن شهادت بود؛ همان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تحقّقِ آن، با اراده‌ای پولادین این راه را، ادامه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جای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شرفیاب شدند، و امام علیه السلام از آنان خواست تا دربارۀ مردم کوفه آن‌چه می‌دانند،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عبیداللّه عائذی، که یکی از آنان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اشراف کوفه پیمانه‌های طمع‌ورزی‌شان از رشوه‌ها، پر شده و سخت فریب خورده‌اند و به دشمنی با تو از هر سو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دیگران،</w:t>
      </w:r>
      <w:r>
        <w:rPr>
          <w:rStyle w:val="FootnoteAnchor"/>
          <w:rtl w:val="true"/>
        </w:rPr>
        <w:footnoteReference w:id="186"/>
      </w:r>
      <w:r>
        <w:rPr>
          <w:rFonts w:ascii="IRNazanin" w:hAnsi="IRNazanin" w:eastAsia="IRNazanin"/>
          <w:color w:val="111111"/>
          <w:sz w:val="28"/>
          <w:sz w:val="28"/>
          <w:szCs w:val="28"/>
          <w:rtl w:val="true"/>
          <w:lang w:bidi="fa-IR"/>
        </w:rPr>
        <w:t>دل‌هاشان خواهان توست و شمشیرهاشان برکشیده از نیام برای کشتن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از فرستادۀ خود قیس بن مسهّر جویا شد،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 و داستان کشته شدن او را برای امام علیه السلام بازگو کردند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شنیدن این خبر، اشک از دیدگانش جاری گشت و نتوانست از گریستن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با دیدۀ اشک‌آلود</w:t>
      </w:r>
    </w:p>
    <w:p>
      <w:pPr>
        <w:pStyle w:val="BookText"/>
        <w:rPr/>
      </w:pP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مؤمنان کسانی هستند که به پیمانی که با خداوند بستند،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پیمانِ خویش را به جای آوردند و برخی چشم به راه دارند و به هیچ روی پیمان خود را دگرگون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بهشت را برای ایشان قرار ده و ما و ایشان را در قرارگاهِ رحمتِ خود جای ده و از پاداش ذخیره شده‌ات برخوردارِمان فرما</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حاصلِ این گفت وگو و تلاوت آیۀ یادشده، این است که امام حسین علیه السلام برای احقاقِ حق و اجابت فراخوانِ کوفیان رهسپار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اوضاع و شرایط آن و روحیّات و رفتار مردم آن سامان پرس و 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واقع می‌دانست که مردم 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دنیاطلبان سوداگرند، که در جهت منافع خود، تسلیم قدرت‌اند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گروهی دیگر، مردمان ضعیف و توده‌های ناآگاهی هستند، که در شرایط استبدادی کوفه قدرت تصمیم‌گیری از آنان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مرعوب قدرت و زیرِ تأثیر مصلحت خواهی‌های اشراف، همواره در سمت و سوی منافع آنان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دل‌هاشان با امام حسین علیه السلام است، ولی شمشیرهاشان به ارادۀ صاحبان زر و زور و تزویر،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پاسخ آن‌ها که اوضاع کوفه و موقعیت کوفیان را بازگو می‌کردند و ازآن حضرت</w:t>
      </w:r>
    </w:p>
    <w:p>
      <w:pPr>
        <w:pStyle w:val="BookText"/>
        <w:rPr/>
      </w:pPr>
      <w:r>
        <w:rPr>
          <w:rFonts w:ascii="IRNazanin" w:hAnsi="IRNazanin" w:eastAsia="IRNazanin"/>
          <w:color w:val="111111"/>
          <w:sz w:val="28"/>
          <w:sz w:val="28"/>
          <w:szCs w:val="28"/>
          <w:rtl w:val="true"/>
          <w:lang w:bidi="fa-IR"/>
        </w:rPr>
        <w:t>می‌خواستند، تا از رفتن به کوفه چشم پوشد و امیدی به یاری کوفیان نداشته باشد،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می‌گویید بر من پوشیده نیست و این راهی است که با خواست خداوند باید طی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لایُغْلَبُ عَلَی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خواست خداوند همان شهادت بوده است؛ شهادتی که از پیش، پیامبر صلی الله علیه و آله وعدۀ آن را داده بود و امیر مؤمنان نیز، به هنگامِ گذر از سرزمین نینوا، به آن اشاره کرده بود، و حسین علیه السلام مشتاقانه بدان سو، رهسپار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شنیدن 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بی‌صبرانه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بزرگوار می‌دانست که پایان کارش جز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می‌رفت، تا حجّت را بر مدّعیان دروغین تمام کند و راهِ هر گونه عذرآوری و بهانه‌جویی را به روی آن‌ها، بربندد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سالم بن حفصه، عمر بن سعد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مردمانی سفیه و کم‌خِرد هستند که گمان می‌کنند من کشندۀ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پاسخ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لَیْسُوا بِسُفَهَاءَ، وَلَکِنَّهُمْ حُلَمَاءُ، أَما انَّهُ یُقِرُّ عَیْنِی الّا تَأکُلَ بُرَّ العَراقِ بَعْدِی إلاّ قَلِیلاً</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کم خِرد نیستند؛ بلکه مردمی شکیبا و خویشتن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مایۀ روشنی چشم من است، این است که پس از من جز چند روزی از گندم عراق نخواهی خورد</w:t>
      </w:r>
      <w:r>
        <w:rPr>
          <w:rFonts w:eastAsia="IRNazanin" w:cs="IRNazanin"/>
          <w:color w:val="111111"/>
          <w:sz w:val="28"/>
          <w:szCs w:val="28"/>
          <w:rtl w:val="true"/>
          <w:lang w:bidi="fa-IR"/>
        </w:rPr>
        <w:t>.</w:t>
      </w:r>
      <w:bookmarkStart w:id="147" w:name="pg5786_55093"/>
    </w:p>
    <w:p>
      <w:pPr>
        <w:pStyle w:val="Heading3"/>
        <w:numPr>
          <w:ilvl w:val="2"/>
          <w:numId w:val="1"/>
        </w:numPr>
        <w:rPr/>
      </w:pPr>
      <w:bookmarkStart w:id="148" w:name="__RefHeading___Toc4338709_581953129"/>
      <w:bookmarkStart w:id="149" w:name="_Toc54"/>
      <w:bookmarkEnd w:id="147"/>
      <w:bookmarkEnd w:id="148"/>
      <w:r>
        <w:rPr>
          <w:rtl w:val="true"/>
        </w:rPr>
        <w:t>نکته ها</w:t>
      </w:r>
      <w:r>
        <w:rPr>
          <w:rtl w:val="true"/>
        </w:rPr>
        <w:t>:</w:t>
      </w:r>
      <w:bookmarkEnd w:id="149"/>
    </w:p>
    <w:p>
      <w:pPr>
        <w:pStyle w:val="BookText"/>
        <w:rPr/>
      </w:pPr>
      <w:r>
        <w:rPr>
          <w:rFonts w:ascii="IRNazanin" w:hAnsi="IRNazanin" w:eastAsia="IRNazanin"/>
          <w:color w:val="111111"/>
          <w:sz w:val="28"/>
          <w:sz w:val="28"/>
          <w:szCs w:val="28"/>
          <w:rtl w:val="true"/>
          <w:lang w:bidi="fa-IR"/>
        </w:rPr>
        <w:t>در این نقل نکته‌هایی است تأمل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مردمی که عمر بن سعد به گمان باطل خود، آنها را کم خرد می‌دانست، از کجا می‌دانستند که او کشندۀ حسین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نه تنها گمان‌شان را باطل ندانست؛ بلکه آن‌ها را به شکیبایی و خویشتن داری ستود و عمر سعد را هشدار داد، که از کشتن امام علیه السلام طَرْفی نخواهد بست و به آرزوی پلید خود،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قصّۀ شهادت امام علیه السلام و جنایت عمر سعد، این فریب‌کارِ دغل‌بازِ نگون‌بخت، از سال‌ها پیش از شهادت، زبانزدِ گروهی از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همواره او را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این، همین گفت و گو، دلیل آگاهی امام علیه السلام از شهادت خود و یارانش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علیه السلام به عمر سعد هشدار داد، که کربلا قربان‌گاهِ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عمر سعد بود که برای دست‌یابی به بهره‌ای اندک از خواهانی‌های نفس، دست به چنین جنایت هولناک زد و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تباه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امام حسین علیه السلام در مکّه</w:t>
      </w:r>
    </w:p>
    <w:p>
      <w:pPr>
        <w:pStyle w:val="BookText"/>
        <w:rPr/>
      </w:pPr>
      <w:r>
        <w:rPr>
          <w:rFonts w:ascii="IRNazanin" w:hAnsi="IRNazanin" w:eastAsia="IRNazanin"/>
          <w:color w:val="111111"/>
          <w:sz w:val="28"/>
          <w:sz w:val="28"/>
          <w:szCs w:val="28"/>
          <w:rtl w:val="true"/>
          <w:lang w:bidi="fa-IR"/>
        </w:rPr>
        <w:t>امام حسین علیه السلام در هشتمین شب ماه ذی‌حجّة در حضور اصحاب و یاران خود خطبه‌ای ایراد کرد و چنین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مَاشَاءَاللّهُ وَلاقُوَّةَ إلاّ بِاللّهِ وَصَلَّی اللّهُ عَلَی رَسُولِهِ، خُطَّ المَوْتُ عَلَی وُلْدِ آدَمَ مَخَطَّ القِلادَةِ عَلی جِیدِ الفَتَاةِ، وَمَا اوْلَهَنی الی اسْلافِی اشْتِیَاقَ یَعْقُوبَ الی یُوسُفَ، وَخُیِّرَ لِی مَصْرَعُ انَا لاقِیهِ، کَاَنّی بِاَوْصَالِی تَقَطَّعُهَا عُسْلانُ الْفَلَوَاتِ بَیْنَ النّواوِیسَ وَکَرْبَلاء، فَیَمْلَأنَّ مِنِّی</w:t>
      </w:r>
    </w:p>
    <w:p>
      <w:pPr>
        <w:pStyle w:val="BookText"/>
        <w:rPr/>
      </w:pPr>
      <w:r>
        <w:rPr>
          <w:rFonts w:ascii="Amiri" w:hAnsi="Amiri" w:eastAsia="Amiri" w:cs="Amiri"/>
          <w:color w:val="111111"/>
          <w:sz w:val="28"/>
          <w:sz w:val="28"/>
          <w:szCs w:val="28"/>
          <w:rtl w:val="true"/>
          <w:lang w:bidi="ar-SA"/>
        </w:rPr>
        <w:t>اکْراشاً جَوْفاً وَاَجرِبَةً سُغْباً، لا مَحْیِصَ عَنْ یَوْمٍ خُطَّ بِالْقَلَمِ رِضیَ اللّهُ رِضانَا اهْلَ الْبَیْتِ، نَصْبِرُ عَلَی بَلائِهِ، وَیُوَفِّینَا اجْرَ الصَّابِرِینَ، لَنْ تَشُذَّ عَنْ رَسُولِ اللّهِ صلی الله علیه و آله لُحْمَتُهُ، وَهِیَ مَجْمُوعَةٌ لَهُ فِی حَظِیرَةِ الْقُدْسِ، تَقِرُّ بِهِمْ عَیْنُهُ وَیَنْجِزُ بِهِمْ وَعْدُهُ، مَنْ کَانَ بَاذِلاً فِینَا مُهْجَتَهُ، وَمُوَطِّناً عَلَی لِقَاءِاللّهِ نَفْسَهُ فَلْیَرْحَلْ مَعَنا، فَانِّی رَاحِلٌ مُصْبِحاً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 تَعَالی</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و ستایش خدای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خداوند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توانی جز از سوی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زیبایی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زیبایی گلوبندی که به گردنِ دوشیزه‌ای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شیدایِ دیدارِ پدران و نیاکانم هستم، همچون شوق و شیدایی یعقوب به دیدار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شهادت‌گاهی فراهم شده که باید به سوی 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که گرگ‌های بیابان‌ها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مرا از هم جدا کرده و شکم‌های تهی خود را از پیکر من سیر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به قلم قضا نوشته شده است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ما خاندان محمّد صلی الله علیه و آله خشنودی و رضای خدای را جستن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ما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بلاها و پیش آمدهای ناخوشایند، استقامت می‌ورزیم و شکیبایی داریم و پاداشِ ما، که پاداش شکیبایان است،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و خویشاوندی با رسول خدا صلی الله علیه و آله که چون پودِ جامه به آن حضرت پیوسته است از وی جدا نمی‌مانَد؛ بلکه همگی،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خطیرة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فراهم گردد و دیدگان پیامبر صلی الله علیه و آله بدان‌ها روشن شود و خدای بدان‌ها وعدۀ خود را راست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بامدادان از مکّه بیرون خواهم شد</w:t>
      </w:r>
    </w:p>
    <w:p>
      <w:pPr>
        <w:pStyle w:val="BookText"/>
        <w:rPr/>
      </w:pPr>
      <w:r>
        <w:rPr>
          <w:rFonts w:ascii="IRNazanin" w:hAnsi="IRNazanin" w:eastAsia="IRNazanin"/>
          <w:color w:val="111111"/>
          <w:sz w:val="28"/>
          <w:sz w:val="28"/>
          <w:szCs w:val="28"/>
          <w:rtl w:val="true"/>
          <w:lang w:bidi="fa-IR"/>
        </w:rPr>
        <w:t>هر کس که بخواهد جان خود رادر راه ما فدا کند و جویای دیدار خداوند است، با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بِاَوْصالِی؛ می‌بینم که گرگهای بیابان‌ها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مرا از هم جدا کرده و شکم‌های تهی خود را از پیکر من سیر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است، هم بر آگاهی امام حسین علیه السلام از شهادت خود و هم، جایی که شهادت‌گاهِ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کتاب شهید جاوید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 این خطبه را امام حسین علیه السلام در روز عاشورا که، از نظر مجاری طبیعی، شهادت وی حتمی شده بود، ایراد فرموده است، نه در مکه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پاسخ ایشان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بر سرِ امکان است، امکان دیگری نیز هست، و آن این‌که امام علیه السلام دوبار و در دو جا؛ یکی در مکّه و دیگری در کربلا، چنین خطبه‌ای را ایراد کرده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جالب این که اختلاف در پاره‌ای تعبیرها خود تأکید و تأییدی بر این امکان است؛ و این که امام علیه السلام فقط در مکّه این خطبه را ایراد کرده باشد نیز، ممکن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لهوف به آن تصریح شده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الحسینیه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به نقل از منابعی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که همگی برآن‌اند، که ایراد این خطبه در مکّه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ذوق، که از زیبایی و آرایه‌های سخن آگاهند، تعبیرهای امام علیه السلام را به روایت لهوف زیباتر و از نظر فصاحت، دلبرده‌تر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راحِلٌ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است که این خطبه در مکّه ایراد نشده است؛ چرا که حرکت امام به سوی کربلا، ظهر 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بامدادِ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امام علیه السلام در شب هشتم، عزم بیرون شدن از سرزمین مکّه را نداشته است، بلکه فردای آن شب، یعنی همان روز هشتم ناگزیر از بیرون شدن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گفته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حرکت امام علیه السلام در ظهر روز هشتم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دیگران، جز مفید در ارشاد، و طبری در تاریخ خود، بر آن‌اند که همان شب هشتم، عزم بیرون شدن از مکّه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نقل مفید و طبری اشاره‌ای بر عزم امام نشده است، تنها چیزی که در تاریخ طبری بدان اشارت رفته است، گفت و گوی ابن عباس با امام علیه السلام و خیر خواهی او نسبت به ایشان است،</w:t>
      </w:r>
      <w:r>
        <w:rPr>
          <w:rStyle w:val="FootnoteAnchor"/>
          <w:rtl w:val="true"/>
        </w:rPr>
        <w:footnoteReference w:id="194"/>
      </w:r>
      <w:r>
        <w:rPr>
          <w:rFonts w:ascii="IRNazanin" w:hAnsi="IRNazanin" w:eastAsia="IRNazanin"/>
          <w:color w:val="111111"/>
          <w:sz w:val="28"/>
          <w:sz w:val="28"/>
          <w:szCs w:val="28"/>
          <w:rtl w:val="true"/>
          <w:lang w:bidi="fa-IR"/>
        </w:rPr>
        <w:t>تا این که آن حضرت را از این اقدام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طبری از ابومخنف نیز، حاکی از آن است که امام حسین علیه السلام همان روزهای پیش از حرکت به سوی عراق بر این تصمیم بوده است، که از مکّه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عزم و تصمیم امام علیه السلام ناگهانی و مجبورانه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جای این پرسش است که اگر امام حسین علیه السلام از پیش می‌دانست، که تا پایان موسم حج در مکّه نخواهد ماند، چرا از همان آغاز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شده است؟ و بر اساس گفتۀ شما، قهراً می‌بایست برای انجامِ عمره مُحرِم می‌شد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پاسخ این پرسش، این است که احرام امام حسین علیه السلام به ظاهر برای حجّ و هماهنگ شدن با دیگر حاجیان، بر پایۀ مصلحتی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اقدام</w:t>
      </w:r>
      <w:bookmarkStart w:id="150" w:name="pg5786_55097"/>
    </w:p>
    <w:p>
      <w:pPr>
        <w:pStyle w:val="BookText"/>
        <w:rPr/>
      </w:pPr>
      <w:bookmarkEnd w:id="150"/>
      <w:r>
        <w:rPr>
          <w:rFonts w:ascii="IRNazanin" w:hAnsi="IRNazanin" w:eastAsia="IRNazanin"/>
          <w:color w:val="111111"/>
          <w:sz w:val="28"/>
          <w:sz w:val="28"/>
          <w:szCs w:val="28"/>
          <w:rtl w:val="true"/>
          <w:lang w:bidi="fa-IR"/>
        </w:rPr>
        <w:t>ناگهانی خود به حاجیان اعلام کرد که پیش از اتمامِ حجّ، ناگزیر از بیرون شدن است، چرا که در سرزمین مکّه و حرم، با این که نباید خونی در آنجا ریخته شود، امام علیه السلام از دست مأموران حکومت اموی در امان نبود،</w:t>
      </w:r>
      <w:r>
        <w:rPr>
          <w:rStyle w:val="FootnoteAnchor"/>
          <w:rtl w:val="true"/>
        </w:rPr>
        <w:footnoteReference w:id="195"/>
      </w:r>
      <w:r>
        <w:rPr>
          <w:rFonts w:ascii="IRNazanin" w:hAnsi="IRNazanin" w:eastAsia="IRNazanin"/>
          <w:color w:val="111111"/>
          <w:sz w:val="28"/>
          <w:sz w:val="28"/>
          <w:szCs w:val="28"/>
          <w:rtl w:val="true"/>
          <w:lang w:bidi="fa-IR"/>
        </w:rPr>
        <w:t>و می‌خواست با این اقدامِ به ظاهر نابهنگامِ خود، پرده از چهرۀ کریه حکومت اموی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روشن نیست که امام علیه السلام از همان آغاز برای حجّ، مُحرم شده باشد؛ بلکه از بررسی روایات و همین طور، از تاریخ طبری، برمی‌آید که او از پیش برای انجام مناسک عمره مُحرم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از همان آغاز قصدِ آن داشت، که مناسک عمره را به جای آورد و از مکّه به سوی عراق بیرون برود</w:t>
      </w:r>
      <w:r>
        <w:rPr>
          <w:rFonts w:eastAsia="IRNazanin" w:cs="IRNazanin"/>
          <w:color w:val="111111"/>
          <w:sz w:val="28"/>
          <w:szCs w:val="28"/>
          <w:rtl w:val="true"/>
          <w:lang w:bidi="fa-IR"/>
        </w:rPr>
        <w:t>.</w:t>
      </w:r>
    </w:p>
    <w:p>
      <w:pPr>
        <w:pStyle w:val="Heading3"/>
        <w:numPr>
          <w:ilvl w:val="2"/>
          <w:numId w:val="1"/>
        </w:numPr>
        <w:rPr/>
      </w:pPr>
      <w:bookmarkStart w:id="151" w:name="__RefHeading___Toc4338711_581953129"/>
      <w:bookmarkStart w:id="152" w:name="_Toc55"/>
      <w:bookmarkEnd w:id="151"/>
      <w:r>
        <w:rPr>
          <w:rtl w:val="true"/>
        </w:rPr>
        <w:t>فرضی دیگر</w:t>
      </w:r>
      <w:bookmarkEnd w:id="15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امام علیه السلام بخش پایانی خطابه‌اش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بَاذِلاً فِینَا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کربلا و در لحظه‌های محاصرۀ دشمن ایراد کرده است؛ یعنی ادّعای نویسندۀ</w:t>
      </w:r>
    </w:p>
    <w:p>
      <w:pPr>
        <w:pStyle w:val="BookText"/>
        <w:rPr/>
      </w:pPr>
      <w:r>
        <w:rPr>
          <w:rFonts w:ascii="IRNazanin" w:hAnsi="IRNazanin" w:eastAsia="IRNazanin"/>
          <w:color w:val="111111"/>
          <w:sz w:val="28"/>
          <w:sz w:val="28"/>
          <w:szCs w:val="28"/>
          <w:rtl w:val="true"/>
          <w:lang w:bidi="fa-IR"/>
        </w:rPr>
        <w:t xml:space="preserve">شهید جاوید را درست انگاریم، ولی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 بِاَوْصَالی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آگاهی امام علیه السلام از شهادت است، به استحکام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به لحاظِ شیوۀ گفتاری، صحیح نیست که امام علیه السلام آن‌گاه که در محاصره است و به گفتۀ 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می‌داند که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می‌بینم که گرگ‌های بیابان‌ها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مرا از هم جدا کرده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ایرادِ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هشتم ذی الحجّه و به هنگام بیرون شدن از مکّه به سوی عراق، حکایت صریح از آگاهی امام علیه السلام از شهادت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الحُسَیْنِ عَلَیْهِ السَّلامُ، فَمَا نَزَلَ مَنْزِلاً وَ لا ارْتَحَلَ مِنْهُ إلاّ ذَکَرَ یَحْیَی بنَ زَکَریَّا وَقَتْلَه، وَقَالَ یَوْماً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هُوَ انِ الدّنْیَا عَلَی اللّهِ</w:t>
      </w:r>
    </w:p>
    <w:p>
      <w:pPr>
        <w:pStyle w:val="BookText"/>
        <w:rPr/>
      </w:pPr>
      <w:r>
        <w:rPr>
          <w:rFonts w:ascii="Amiri" w:hAnsi="Amiri" w:eastAsia="Amiri" w:cs="Amiri"/>
          <w:color w:val="111111"/>
          <w:sz w:val="28"/>
          <w:sz w:val="28"/>
          <w:szCs w:val="28"/>
          <w:rtl w:val="true"/>
          <w:lang w:bidi="ar-SA"/>
        </w:rPr>
        <w:t>انَّ رَأسَ یَحْیی بنِ زَکَریَّا اهْدِیَ الی بَغِیٍّ مِنْ بَغَایَا بَنی اسْرَائیلَ</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با حسین علیه السلام از مکّه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هیچ منزل‌گاهی فرود نیامدیم و از هیچ منزل گاهی کوچ نکردیم، جز آن که از یحیی بن زکریّا و کشته شدن او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درازی راه بارها از یحیی و کشته شدن او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این روزها که در راه بودیم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خوارمایگی دنیا نزد خداوند همین بس که سر یحیی را برای ظالمی از ظالمان بنی اسرائیل هدیه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 هموارۀ امام علیه السلام از شهادت یحیی و داستانِ هدیه بردنِ سر او، حکایت شهادت او و داستان سرِ مطهّر خودِ آن حضرت است که بر سر نی، دیار به دیار، برده شد و به وسیلۀ یزید مورد اهانت قرارگرفت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از آن جا که نمی‌خواست به گونۀ صریح از شهادت خود سخن بگوید و موجبات آزردگی خاطر خاندانش را فراهم آوَرَد، با یادآوریِ خاطرات تلخ و جانکاه اولیای بزرگ خداوند، ذهن و دل اهل بیت علیه السلام خود را برای رویارویی با یک پدیده عظیم و مصیبت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خود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درازای راه مکّه به عراق آرام آرام، از جنایت هولناک خاندان ابوسفیان پرده بر می‌افکند، تا تحمّل بار گرانِ شهادتِ آن حضرت و اسارتِ خاندانش را برای آنان، آسان و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اگر امام علیه السلام به امید پیروزی ظاهری بر دشمن و تأسیس حکومتِ دل خواه خود؛ یعنی حکومتی مبتنی بر آموزه‌های ناب اسلام به سوی کوفه ره می‌سپرد، می‌بایست از حماسه آفرینی‌های سربازان اسلام، در حضور پیامبر صلی الله علیه و آله و در حضور امیر مؤمنان علیه السلام سخن بگوید، تا روح شهامت و دلاوری و ایمان و فداکاری را در یاران خود</w:t>
      </w:r>
    </w:p>
    <w:p>
      <w:pPr>
        <w:pStyle w:val="BookText"/>
        <w:rPr/>
      </w:pPr>
      <w:r>
        <w:rPr>
          <w:rFonts w:ascii="IRNazanin" w:hAnsi="IRNazanin" w:eastAsia="IRNazanin"/>
          <w:color w:val="111111"/>
          <w:sz w:val="28"/>
          <w:sz w:val="28"/>
          <w:szCs w:val="28"/>
          <w:rtl w:val="true"/>
          <w:lang w:bidi="fa-IR"/>
        </w:rPr>
        <w:t>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آمدِ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خوارمایگی و بی‌ارجی دنیا سخن می‌گفت و سرودِ زیبایی و دل ربایی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می‌سرود، و از دل سپردن به قضای الهی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پیش آید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این‌ها را خواست خداوند می‌دانست با آغوش باز از آن‌ها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اصحاب و یارانش نیز، شیرین و دل پسند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در اندیشۀ تأسیس حکومت به پیش می‌رود، سربازان و همراهان خود را، با یادکردِ خاطرات تلخ و پیش آمدهای ناخوشایند اولیای پیشین، اندوهگین می‌سازد و غبارِ غم بر دلِ‌شان می‌نشاند؟ در حالی که اقتضایِ امیدِ به پیروزی ظاهری، آن بود که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ذلّت بارِ خاندانِ ابوسفیان و از جهاد و حماسه‌های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پیروزی شگفتِ فاتحانِ مکّه و آزاد سازی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چنگال صنادیدِ شرک و کفر بگوید، نه این که از شهادت یحیی پیامبر و از خوارمایگی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پستی اربابِ بی‌مروّت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علیه السلام با این روش، ذهن و دل فرزندان و یاران خود را برای شهادت و از پسِ آن، برای اسارت آماده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بن سمعان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که حسین علیه السلام فرمان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بردارید، فرمان او، اطاعت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 در تاریکی شب 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حسین علیه السلام را دیدگان بر هم آمد و هم چنان که سوار بود به خواب رفت و به زودی دیدگانش باز گردید و آیۀ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خداوندیم و</w:t>
      </w:r>
    </w:p>
    <w:p>
      <w:pPr>
        <w:pStyle w:val="BookText"/>
        <w:rPr/>
      </w:pPr>
      <w:r>
        <w:rPr>
          <w:rFonts w:ascii="IRNazanin" w:hAnsi="IRNazanin" w:eastAsia="IRNazanin"/>
          <w:color w:val="111111"/>
          <w:sz w:val="28"/>
          <w:sz w:val="28"/>
          <w:szCs w:val="28"/>
          <w:rtl w:val="true"/>
          <w:lang w:bidi="fa-IR"/>
        </w:rPr>
        <w:t>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آیۀ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 سپاس و ستایش خداوند، پروردگار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بزرگش علی، سبب این تلاوت را پرسید، امام حسین علیه السلام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انِّی خَفَقْتُ بِرَأسی خَفْقَةً، فَعَنَّ لِی فَارِسٌ عَلی فَرَسٍ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الْقَوْمُ یَسِیرُونَ وَالْمَنَایَا تَسْرِی الَیْهِمْ، فَعَلِمْتُ انَّهَا انْفُسنَا نُعِیَتْ الَینَا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 فرزند نازنینم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 سواری را در خواب دیدم که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کاروان می‌رود و مرگ در پی آن می‌دود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دانستم که مقصود ماییم و این قاصدِ مرگ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در بازگوکردنِ خواب خود این بود که همراهان و فرزندان خود را برای شهادت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فرزندش علی اکبر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الهی بد نبینی مگر ما برحق نیستیم؟ امام حسین علیه السلام فرمود به خدا که ما برحق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پس ما از مرگ هراس نداریم و به راهِ حق جان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اذاً لانُبَالی نَمُوتُ مُحِقِّینَ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حق فرزندش دعا کرده و گفت خدای به تو پاداش دهد بهترین پاداشی که پدری به پسرش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همین سان در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لشگریانش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فَاِنّی لا ارَیَ الْمَوْتَ إلاّ سَعَادَةً، وَلا 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199"/>
      </w:r>
      <w:bookmarkStart w:id="153" w:name="pg5786_55103"/>
    </w:p>
    <w:p>
      <w:pPr>
        <w:pStyle w:val="BookText"/>
        <w:rPr/>
      </w:pPr>
      <w:bookmarkEnd w:id="153"/>
      <w:r>
        <w:rPr>
          <w:rFonts w:ascii="IRNazanin" w:hAnsi="IRNazanin" w:eastAsia="IRNazanin"/>
          <w:color w:val="111111"/>
          <w:sz w:val="28"/>
          <w:sz w:val="28"/>
          <w:szCs w:val="28"/>
          <w:rtl w:val="true"/>
          <w:lang w:bidi="fa-IR"/>
        </w:rPr>
        <w:t>من مرگ رابه جز خوش بختی و زندگی با ستم‌گران را جز ستوه و بدبختی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جا و در درازای راه، از مکّه تا کربلا، سخن از شهادت بود، تا این که در پایان راه و پس از فرودِ در سرزمین 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ههُنَا مَسْفَکُ دِمائِنا</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54" w:name="__RefHeading___Toc4338713_581953129"/>
      <w:bookmarkStart w:id="155" w:name="_Toc56"/>
      <w:bookmarkEnd w:id="154"/>
      <w:r>
        <w:rPr>
          <w:rtl w:val="true"/>
        </w:rPr>
        <w:t>گذری بر احادیث اهل بیت علیهم السلام</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در حضور گروهی از اصحاب و یارانش می‌فرمود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مِنْ قَوْمٍ یَتَوَلَّوْنَا وَیَجْعَلُونَا أَئِمَّةً، وَیَصِفُونَ أَنَّ طَاعَتَنَا مُفْتَرَضَةٌ عَلَیْهِمْ کَطَاعَةِ رَسُولِ اللَّهِ صلی الله علیه و آله، ثُمَّ یَکْسِرُونَ حُجَّتَهُمْ وَیَخْصِمُونَ أَنْفُسَهُمْ بِضَعْفِ قُلُوبِهِمْ، فَیَنْقُصُونَا حَقَّنَا وَیَعِیبُونَ ذَلِک عَلَی مَنْ أَعْطَاهُ اللَّهُ بُرْهَانَ حَقِّ مَعْرِفَتِنَا وَالتَّسْلِیمَ لِأَمْرِنَا، أَ تَرَوْنَ أَنَّ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طَاعَةَ أَوْلِیَائِهِ عَلَی عِبَادِهِ ثُمَّ یُخْفِی عَنْهُمْ أَخْبَارَ السَّمَوَاتِ وَالْأَرْضِ، وَیَقْطَعُ عَنْهُمْ مَوَادَّ الْعِلْمِ فِیمَا یَرِدُ عَلَیْهِمْ مِمَّا فِیهِ قِوَامُ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 رَأَیْتَ مَا کَانَ مِنْ أَمْرِ قِیَامِ عَلِیِّ بْنِ أَبِی طَالِبٍ وَالْحَسَنِ وَالْحُسَیْنِ علیه السلام وَخُرُوجِهِمْ وَقِیَامِهِمْ بِدِینِ اللَّهِ عَزَّ ذِکْرُهُ وَمَا أُصِیبُوا مِنْ قَتْلِ الطَّوَاغِیتِ إِیَّاهُمْ وَالظَّفَرِ بِهِمْ حَتَّی قُتِلُوا وَغُلِبُوا؟</w:t>
      </w:r>
    </w:p>
    <w:p>
      <w:pPr>
        <w:pStyle w:val="BookText"/>
        <w:rPr/>
      </w:pPr>
      <w:r>
        <w:rPr>
          <w:rFonts w:ascii="Amiri" w:hAnsi="Amiri" w:eastAsia="Amiri" w:cs="Amiri"/>
          <w:color w:val="111111"/>
          <w:sz w:val="28"/>
          <w:sz w:val="28"/>
          <w:szCs w:val="28"/>
          <w:rtl w:val="true"/>
          <w:lang w:bidi="ar-SA"/>
        </w:rPr>
        <w:t>فَقَالَ أَبُوَجَعْفَرٍ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حُمْرَانُ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قَدَّرَ ذَلِک عَلَیْهِمْ وَقَضَاهُ وَأَمْضَاهُ وَحَتَمَهُ عَلَی سَبِیلِ الاِخْتِیَارِ ثُمَّ أَجْرَاهُ، فَبِتَقَدُّمِ عِلْمٍ إِلَیْهِمْ مِنْ رَسُولِ اللَّهِ صلی الله علیه و آله قَامَ عَلِیٌّ وَالْحَسَنُ وَالْحُسَیْنُ علیه السلام وَبِعِلْمٍ صَمَتَ مَنْ صَمَتَ مِنَّا، وَلَو أَنَّهُمْ یَا حُمْرَانُ حَیْثُ نَزَلَ بِهِمْ مَا نَزَلَ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الطَّوَاغِیتِ عَلَیْهِمْ سَأَلُوا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یَدْفَعَ عَنْهُمْ ذَلِک، وَأَلَحُّوا عَلَیْهِ فِی طَلَبِ إِزَالَةِ مُلْک الطَّوَاغِیتِ وَذَهَابِ مُلْکِهِمْ، إِذاً لَاَجَابَهُمْ وَدَفَعَ ذَلِک عَنْهُمْ، ثُمَّ کَانَ انْقِضَاءُ مُدَّةِ الطَّوَاغِیتِ وَذَهَابُ مُلْکِهِمْ أَسْرَعَ مِنْ سِلْک مَنْظُومٍ انْقَطَعَ فَتَبَدَّدَ، وَمَا کَانَ ذَلِک الَّذِی أَصَابَهُمْ یَا حُمْرَانُ لِذَنْبٍ اقْتَرَفُوهُ، وَلَا لِعُقُوبَةِ مَعْصِیَةٍ خَالَفُوا اللَّهَ فِیهَا، وَلَکِنْ لِمَنَازِلَ وَکَرَامَةٍ مِنَ اللَّهِ أَرَادَ أَنْ یَبْلُغُوهَا، فَلَا تَذْهَبَنَّ بِک الْمَذَاهِبُ فِیهِمْ</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شگفتم از مردمی که ما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پیشوای خود دانند و گویند طاعت ما، بسان طاعت رسول خدا صلی الله علیه و آله، فرمودۀ خداوند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سببِ سستی دل و گنجایشِ اندکِ خود، حجت خود را شکنند و خود را</w:t>
      </w:r>
    </w:p>
    <w:p>
      <w:pPr>
        <w:pStyle w:val="BookText"/>
        <w:rPr/>
      </w:pPr>
      <w:r>
        <w:rPr>
          <w:rFonts w:ascii="IRNazanin" w:hAnsi="IRNazanin" w:eastAsia="IRNazanin"/>
          <w:color w:val="111111"/>
          <w:sz w:val="28"/>
          <w:sz w:val="28"/>
          <w:szCs w:val="28"/>
          <w:rtl w:val="true"/>
          <w:lang w:bidi="fa-IR"/>
        </w:rPr>
        <w:t>در برابرِ مخالفان محکوم نمایند و از حقِّ ما بکاهند و آن حق‌شناسی را که خداوند برهان روشن حق معرفت ما و تسلیم در برابر فرمان ما را بدو عطا فرموده، خرده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می‌پندارید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اولیاء خود را بر بندگانش واجب کند و سپس خبرهای آسمان و زمین را از آنها پوشیده دارد و مایه‌ها و اساس دانشِ اموری که استواری و برپایی دین‌شان است و از آن‌ها پرسش می‌شود، در اختیارشان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شما می‌دانید که در قیام علیّ بن ابی طالب و حسن و حسین علیه السلام که برای برپایی دین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پیش‌آمدهای ناخوشایندی که بر آن‌ها رسید از کشتارِ سرکشان و پیروز شدن‌شان بر امامان معصوم علیه السلام تا آنجا که به شهادت رسیدند و شکست خوردند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ابوجعفر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 آن‌ها رسید از پیش با اختیار و انتخاب خودشان برای آنها تقدیر کرده و فرمان آن را داده و حتمی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مورد اجراء و عمل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 قیام علیّ بن ابی طالب و حسن و حسین علیهم السلام پیش‌آمد، از پیش، از سوی رسول خدا صلی الله علیه و آله از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ما که خاموشی گزیده است از روی آگاهی و بصیرت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اگر آن گاه که گرفتار می‌شدند و سرکشان بر آنان یورش می‌آوردند، از خداوند می‌خواستند که خطر آن‌ها را بگرداند و بر این خواسته اصرار می‌ورزیدند که بلا و مصیبت را از آنان بگرداند و آن سرکشان را نابود سازد و قدرت‌شان را تباه کند، خداوند خواستۀ آن‌ها را</w:t>
      </w:r>
    </w:p>
    <w:p>
      <w:pPr>
        <w:pStyle w:val="BookText"/>
        <w:rPr/>
      </w:pPr>
      <w:r>
        <w:rPr>
          <w:rFonts w:ascii="IRNazanin" w:hAnsi="IRNazanin" w:eastAsia="IRNazanin"/>
          <w:color w:val="111111"/>
          <w:sz w:val="28"/>
          <w:sz w:val="28"/>
          <w:szCs w:val="28"/>
          <w:rtl w:val="true"/>
          <w:lang w:bidi="fa-IR"/>
        </w:rPr>
        <w:t>اجابت می‌کرد و خطرِشان را، از آن‌ها دور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زمان سرکشی‌شان به پایان می‌رسید و قدرت‌شان به زودی تباه می‌شد؛ زودتر از بریدن یک گلوبند واز هم گسیختن دانه‌های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آمدهای ناخوشایند به سبب گناهی که مرتکب شده باشند یا کیفر گناهی که با آن خدا را معصیت کرده باشند، نبود؛ بلکه برای دست یابی به منزلت و کرامتی بود از جانب خداوند، که خداوند خود خواسته بود بدین وسیله بدان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دربارۀ آن اولیای الهی راه‌هایِ باطل بر تو چیره شوند و تو را از راهِ حق بدر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که به لحاظ استنادِ آن به امام محمّد باقر علیه السلام از اعتبار درخوری برخوردار است</w:t>
      </w:r>
      <w:r>
        <w:rPr>
          <w:rStyle w:val="FootnoteAnchor"/>
          <w:rtl w:val="true"/>
        </w:rPr>
        <w:footnoteReference w:id="202"/>
      </w:r>
      <w:r>
        <w:rPr>
          <w:rFonts w:ascii="IRNazanin" w:hAnsi="IRNazanin" w:eastAsia="IRNazanin"/>
          <w:color w:val="111111"/>
          <w:sz w:val="28"/>
          <w:sz w:val="28"/>
          <w:szCs w:val="28"/>
          <w:rtl w:val="true"/>
          <w:lang w:bidi="fa-IR"/>
        </w:rPr>
        <w:t>نکته‌هایی است که لازم است به آنها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سرپرستی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ولایت و سرپرستی رسول خدا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آنان به‌سان اطاعت رسول خدا صلی الله علیه و آله فرمودۀ خداوند و یک فریضۀ دینی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اطاعتِ بی‌قید و شرط، از آن‌ها، انتساب‌شان به رسول خدا صلی الله علیه و آله نیست؛ بلکه شایستگی ذاتی و آگاهی وسیع آن‌ها از آموزه‌های وحی و آگاهی کامل آن‌ها</w:t>
      </w:r>
    </w:p>
    <w:p>
      <w:pPr>
        <w:pStyle w:val="BookText"/>
        <w:rPr/>
      </w:pPr>
      <w:r>
        <w:rPr>
          <w:rFonts w:ascii="IRNazanin" w:hAnsi="IRNazanin" w:eastAsia="IRNazanin"/>
          <w:color w:val="111111"/>
          <w:sz w:val="28"/>
          <w:sz w:val="28"/>
          <w:szCs w:val="28"/>
          <w:rtl w:val="true"/>
          <w:lang w:bidi="fa-IR"/>
        </w:rPr>
        <w:t>از حوادث واقعه و پسامدهای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آگاهی و بصیرت آن‌ها، اگر چه از طریق پیامبر صلی الله علیه و آله، ولی از سوی خداوند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امیرمؤمنان و همین طور قیام دو فرزند بزرگوارش حسن و حسین و به همین‌سان سکوت و خاموشی هریک از امامان از اهل بیت پیامبر صلی الله علیه و آله و موضع‌گیری‌های آن‌ها در برابر خلیفگان اموی و مروانی و عباسی، محاسبه شده و به عنوان یک وظیفۀ الهی و تکلیف دینی بوده است، که با آگاهی کامل از پسامدهای خوش و ناخوشِ آن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دوره‌های امامتِ آن‌ها رخ داد از حوادث تلخ و شیرین، جنگ و صلح، سکوت و فریاد، همه و همه، بر مبنای تقدیر و قضاء حتمی خداوند بوده است، که آن بزرگواران آگاهانه و به اختیارِ خود، و نه به جبر و اضطرار، پذیرفته بودند؛ چرا که همه آن رخ‌دادها در سمت و سوی مصالح اسلام و دستاوردهای بعثت پیامبر اسلام صلی الله علیه و آله و تعالی امت اسلام بوده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از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 از دانش وسیع، نسبت به آموزنده‌های وحی و آگاه از حوادث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مانند دیگرِ پیشوایانِ معصوم، قیام او در برابر حکومت اموی، قیامی آگاهانه و با انتخاب خود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می‌دانست در این قیام کشته خواهد شد، با یارانی</w:t>
      </w:r>
    </w:p>
    <w:p>
      <w:pPr>
        <w:pStyle w:val="BookText"/>
        <w:rPr/>
      </w:pPr>
      <w:r>
        <w:rPr>
          <w:rFonts w:ascii="IRNazanin" w:hAnsi="IRNazanin" w:eastAsia="IRNazanin"/>
          <w:color w:val="111111"/>
          <w:sz w:val="28"/>
          <w:sz w:val="28"/>
          <w:szCs w:val="28"/>
          <w:rtl w:val="true"/>
          <w:lang w:bidi="fa-IR"/>
        </w:rPr>
        <w:t>اندک، در برابر یزیدیان، بپا خاست و شهادت را، که تنها راه نجات اسلام بود، پذیرفت و در برابر خواست خداوند، که شهادت او و یارانش و اسارتِ اهل بیت او بود، سر تسلیم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الحُسَیْنَ علیه السلام خَرَجَ مِنْ مَکَّةَ قَبْلَ التَّرْوِیَةِ بِیَومٍ، فَشَیَّعَهُ عَبْدُاللّهِ بنِ الزُّبَیْرْ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عَبْدِاللّهِ لَقَدْ حَضَرَ الْحَجُّ وَتَدَعُهُ وَتَأتِی الْعَرَاقَ؟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الزُّبَیْر لَاَنْ ادْفَنَ بِشَاطِیء الْفُرَاتِ احَبُّ الَیَّ مِنْ انْ ادْفَنَ بِفنَاءِ الْکَعْبَةِ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امام حسین علیه السلام روز پیش از ترویه، روز هفتم ذی‌حجّة، از مکّه بیرون شد و عبداللّه فرزند زبیر چند گامی همراه او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فرارسیده آیا آن را وامی‌گذاری و به سوی عراق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در کنارۀ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بشوم دوست‌تر دارم تا در آستانۀ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عقیصا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زبیر با حسین بن علی علیه السلام خلوت کرده و با او نشستی طولانی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بن علی علیه السلام رو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حَماماً مِنْ حَمامِ الحَرَم، وَلَاَنْ اقْتَلُ وَبَیْنِی وَبَیْنَ الْحَرَم بَاعٌ احَبُّ الَیَّ مِنْ انْ اقْتَلَ وَبَیْنِی وَبَیْنَهُ شِبْرٌ، وَلَاَنْ اقْتَلَ بِالطَّفِ احَبُّ الیَّ مِنْ انْ اقْتَلَ بِالحَرَمِ</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از کبوتران حرم باش؛ یعنی معتکف خانۀ خدا باش و از مکّه بیرون مرو؛ در حالی که اگر در فاصلۀ یک زراع از حرم کشته شوم، دوست‌تر دارم تا در فاصلۀ یک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سرزمین طف کشته شوم، دوست‌تر دارم از این که در حرم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پر شگفتِ عبداللّه فرزند زبیر، حاکی از آن است که او نیز، دست کم، احتمال ترورِ امام علیه السلام را در کنار کعبه داده است و امّا امام علیه السلام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ترور نه؛ بلکه قطع به ترور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 دارم که در کنارۀ فرات کشته شوم، تا حرمت حرم با ترورِ من، هتک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الحُسَینُ بنُ عَلِیّ مِنْ مَکَّةَ الی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الحُسَیْنِ بْنِ عَلِیٍّ الی مُحَمَّدِ بنِ عَلِیٍّ وَمَنْ قِبَلُهُ مِنْ بَنِی هاشِمَ، أَمّا بَعدُ فَاِنَّ مَنْ لَحِقَ بِی اسْتُشْهِدَ، وَمَنْ لَمْ یَلْحَقْ بِی لَمْ یُدْرِکِ الفَتْحَ، وَالسَّلامُ</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علیه السلام از مکّه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بخشندۀ مهربان، نامه‌ای است از حسین بن علی به محمّد بن علی و بنی هاشم که با او هستند، هر کس با من آید شهادت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با من نیاید به پیروزی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مجهول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راه خداوند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شکل معلوم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در راه خداوند یا امری ضروری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آن‌گونه که نویسندۀ شهید جاوید معنا کرده؛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شهادت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معنای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احتمال شهادت، نیازی به خبر دادن امام ندارد؛ زیرا احتمال شهادت، امری است که در ذهن هرکس جز امام معصوم نیز، راه می‌یابد و جالب این که هیچ کس جز نویسندۀ محترم چنین معنای بی‌ربطی را احتمال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شکل مجهول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سبک و سیاق عبارت و شرائط آن روزهایی که امام علیه السلام این پیام را به بنی هاشم داده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نویسنده به زنده بودن عدّه‌ای از آن‌ها، که در کربلا با کاروان شهیدان بوده‌اند، برای ترجیح معنای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شهادت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لحاظ تاریخی قطعی نیست، در تعارض با سخن امام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من آید شهید شود و آن که با من نیاید به پیروزی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با کاروان شهیدان بوده‌اند امام علی بن الحسین علیه السلام است و امّا مایۀ شگفتی این‌که نویسندۀ محترم، از ایشان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نام می‌برد که بودنِ‌شان در کربلا و همین‌طور، زنده ماندنِ‌شان در حادثۀ عاشورا، مورد اختلاف صاحبان مقاتل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 که، در برخی نقل‌ها</w:t>
      </w:r>
      <w:r>
        <w:rPr>
          <w:rStyle w:val="FootnoteAnchor"/>
          <w:rtl w:val="true"/>
        </w:rPr>
        <w:footnoteReference w:id="209"/>
      </w:r>
      <w:r>
        <w:rPr>
          <w:rFonts w:ascii="Amiri" w:hAnsi="Amiri" w:eastAsia="Amiri" w:cs="Amiri"/>
          <w:color w:val="111111"/>
          <w:sz w:val="28"/>
          <w:sz w:val="28"/>
          <w:szCs w:val="28"/>
          <w:rtl w:val="true"/>
          <w:lang w:bidi="ar-SA"/>
        </w:rPr>
        <w:t xml:space="preserve">به دنبالِ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لَحِقَ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bookmarkStart w:id="156" w:name="pg5786_55111"/>
    </w:p>
    <w:p>
      <w:pPr>
        <w:pStyle w:val="BookText"/>
        <w:rPr/>
      </w:pPr>
      <w:bookmarkEnd w:id="156"/>
      <w:r>
        <w:rPr>
          <w:rFonts w:ascii="IRNazanin" w:hAnsi="IRNazanin" w:eastAsia="IRNazanin"/>
          <w:color w:val="111111"/>
          <w:sz w:val="28"/>
          <w:sz w:val="28"/>
          <w:szCs w:val="28"/>
          <w:rtl w:val="true"/>
          <w:lang w:bidi="fa-IR"/>
        </w:rPr>
        <w:t>است؛ یعنی هر کس از شما بنی هاشم، و نه دیگران، با من آید شهید شود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برای همین در نقل کامل الزیارات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از حسین بن علی علیه السلام به محمّد بن علی حنفیه و دیگر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لَحِقَ بِی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بنی هاشم با من آید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کشته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عبدالرحمن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عبداللّه 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این‌ها، که از بنی هاشم نبودند و همین‌طور، زنده ماندنِ امام علی بن الحسین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بنی هاشم است، با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آن‌ها از نظر سِنّی، در شرایطی بودند که نمی‌توانستند به جبهۀ جنگ بروند، مانند حسن بن حسن</w:t>
      </w:r>
      <w:r>
        <w:rPr>
          <w:rFonts w:eastAsia="IRNazanin" w:cs="IRNazanin"/>
          <w:color w:val="111111"/>
          <w:sz w:val="28"/>
          <w:szCs w:val="28"/>
          <w:rtl w:val="true"/>
          <w:lang w:bidi="fa-IR"/>
        </w:rPr>
        <w:t>.</w:t>
      </w:r>
    </w:p>
    <w:p>
      <w:pPr>
        <w:pStyle w:val="Heading3"/>
        <w:numPr>
          <w:ilvl w:val="2"/>
          <w:numId w:val="1"/>
        </w:numPr>
        <w:rPr/>
      </w:pPr>
      <w:bookmarkStart w:id="157" w:name="__RefHeading___Toc4338715_581953129"/>
      <w:bookmarkStart w:id="158" w:name="_Toc57"/>
      <w:bookmarkEnd w:id="157"/>
      <w:r>
        <w:rPr>
          <w:rtl w:val="true"/>
        </w:rPr>
        <w:t>آن چه خدای خواهد، همان شود</w:t>
      </w:r>
      <w:r>
        <w:rPr>
          <w:rtl w:val="true"/>
        </w:rPr>
        <w:t>!</w:t>
      </w:r>
      <w:bookmarkEnd w:id="158"/>
    </w:p>
    <w:p>
      <w:pPr>
        <w:pStyle w:val="BookText"/>
        <w:rPr/>
      </w:pPr>
      <w:r>
        <w:rPr>
          <w:rFonts w:ascii="IRNazanin" w:hAnsi="IRNazanin" w:eastAsia="IRNazanin"/>
          <w:color w:val="111111"/>
          <w:sz w:val="28"/>
          <w:sz w:val="28"/>
          <w:szCs w:val="28"/>
          <w:rtl w:val="true"/>
          <w:lang w:bidi="fa-IR"/>
        </w:rPr>
        <w:t>مواردی دیگر در تاریخ عاشورا به چشم می‌خورد، که کسانی از وجوه مسلمانان، خیرخواهانه امام علیه السلام را از رفتن به سوی کوفه،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امام علیه السلام با سپاس‌گزاری از این خیرخواهی‌ها، آن‌ها را از شهادت خود و کسانی که در این سفر او را همراهی کرده‌اند آگاه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عبدالرحمن مشفقانه از امام علیه السلام خواست تا از رفتن به کوفه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پس از سپاس گزاری از او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یُقْضَ مِنْ امْرٍ یَکُنْ اخَذْتُ بِرَأیِکَ اوْ تَرَکْتُ</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هر چه بدان فرمان رفته است همان خواهد شد، خواه به رهنمود تو عمل کنم یا آن را وانِهم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حارث بن هشام بر امام علیه السلام درآمد و همانند عمر بن عبدالرحمن از ایشان خواست تا به کوفه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جَزَاکَ اللّهُ خَیْراً یَابْنَ عَمّ، فَقَدْ اجْهَدَکَ رَأیَکَ، وَمَهْمَا یَقْضِ اللّهُ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وَعِنْدِاللّهِ نَحْتَسِبُ یَا ابَا عَبْدِاللَّهُ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 پسر عمو خدای تو را پاداش نیکو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نظر خیرخواهانه خود را به رنج افکنده‌ای و آن چه خدای فرمان داده 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ما از خداییم و آن چه انجام دهیم، پاداش آن از خدای طلبیم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فرزند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بِدْرودِ امام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 تو را به خدا می‌سپارم؛ چرا که در این سفر کشته خواهی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فخرالدین طِریحی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زمین‌هایی را که قبر آن حضرت در آن‌جاست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شصت هزار درهم خریداری کرد و به عنوان صدقه به آن‌ها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پیمان گرفت که زیارت‌کنندگانش را به قبر شریف او ره نمایند و سه روز آن‌ها را میهمان 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امینِ جبل عاملی،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 عبداللّه فرزند زبیر به حضور امام علیه السلام در آمدند و از آن حضرت خواستند تا از سفر به سوی کوفه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به کاری فرمان داده است که ناگزیر از انجام آن‌ام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پس از شنیدن این پاسخ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از نزد امام علیه السلام بیرون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عبداللّه بن عباس و عبداللّه فرزند زبیر، عبداللّه 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آمد و از امام‌خواست تا با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کرده و از کشتن و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اباعبدالرحمن آیا نمی‌دانی که از پستی دنیا همین بس، که سر یحیی فرزند زکریا را برای نابکاری از نابکاران بنی اسرائیل پیشکش آوردند؟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هر لانه‌ای باشم بیرون کشند تا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 چنان که یهودیان حریم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شکستند، حریم مرا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خون مرا نریزند رهایم نکنند، و چون چنین کردند، خداوند کسی را بر ایشان چیره گرداند که خوارشان کند، خوارتر از کهنۀ حیض</w:t>
      </w:r>
      <w:r>
        <w:rPr>
          <w:rFonts w:eastAsia="IRNazanin" w:cs="IRNazanin"/>
          <w:color w:val="111111"/>
          <w:sz w:val="28"/>
          <w:szCs w:val="28"/>
          <w:rtl w:val="true"/>
          <w:lang w:bidi="fa-IR"/>
        </w:rPr>
        <w:t>.</w:t>
      </w:r>
      <w:r>
        <w:rPr>
          <w:rStyle w:val="FootnoteAnchor"/>
          <w:rtl w:val="true"/>
        </w:rPr>
        <w:footnoteReference w:id="21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این‌که، امام حسین علیه السلام به همۀ کسانی که او را از رفتن به سوی کربلا و رویاروییِ با فرزندان ابوسفیان و پیروانِ‌شان برحذر می‌داشتند فرمود</w:t>
      </w:r>
      <w:r>
        <w:rPr>
          <w:rFonts w:eastAsia="IRNazanin" w:cs="IRNazanin"/>
          <w:color w:val="111111"/>
          <w:sz w:val="28"/>
          <w:szCs w:val="28"/>
          <w:rtl w:val="true"/>
          <w:lang w:bidi="fa-IR"/>
        </w:rPr>
        <w:t>:</w:t>
      </w:r>
      <w:bookmarkStart w:id="159" w:name="pg5786_55114"/>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بروم و می‌دانم که من و یاران من کشته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که دیدارکنندگان با آن حضرت نیز می‌دانستند امام علیه السلام راهی را برگزیده است که پایان آن شهادت است</w:t>
      </w:r>
      <w:r>
        <w:rPr>
          <w:rFonts w:eastAsia="IRNazanin" w:cs="IRNazanin"/>
          <w:color w:val="111111"/>
          <w:sz w:val="28"/>
          <w:szCs w:val="28"/>
          <w:rtl w:val="true"/>
          <w:lang w:bidi="fa-IR"/>
        </w:rPr>
        <w:t>.</w:t>
      </w:r>
    </w:p>
    <w:p>
      <w:pPr>
        <w:pStyle w:val="Heading3"/>
        <w:numPr>
          <w:ilvl w:val="2"/>
          <w:numId w:val="1"/>
        </w:numPr>
        <w:rPr/>
      </w:pPr>
      <w:bookmarkStart w:id="160" w:name="__RefHeading___Toc4338717_581953129"/>
      <w:bookmarkStart w:id="161" w:name="_Toc58"/>
      <w:bookmarkEnd w:id="160"/>
      <w:r>
        <w:rPr>
          <w:rtl w:val="true"/>
        </w:rPr>
        <w:t>قِصّۀ ماست که در هر سرِ بازار بمانْد</w:t>
      </w:r>
      <w:bookmarkEnd w:id="161"/>
    </w:p>
    <w:p>
      <w:pPr>
        <w:pStyle w:val="BookText"/>
        <w:rPr/>
      </w:pPr>
      <w:r>
        <w:rPr>
          <w:rFonts w:ascii="IRNazanin" w:hAnsi="IRNazanin" w:eastAsia="IRNazanin"/>
          <w:color w:val="111111"/>
          <w:sz w:val="28"/>
          <w:sz w:val="28"/>
          <w:szCs w:val="28"/>
          <w:rtl w:val="true"/>
          <w:lang w:bidi="fa-IR"/>
        </w:rPr>
        <w:t xml:space="preserve">قصّۀ کربلا و شهادت امام حسین علیه السلام، قصّه‌ای بود که از پیش، بر سر زبان‌ها افتاده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خرقه‌پوشانِ دگر مست گذشتند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ماست که در هر سر بازار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خاندان پیامبر صلی الله علیه و آله، بسیاری از مسلمانان مدینه نیز، از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پیامبر صلی الله علیه و آله را که به هنگام رحلت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مالِی وَلِیَزِیدَ لابارَکَ اللّهُ فِیهِ اللّهُمَّ الْعَنْ یَزِیدَ؛</w:t>
      </w:r>
      <w:r>
        <w:rPr>
          <w:rStyle w:val="FootnoteAnchor"/>
          <w:rtl w:val="true"/>
        </w:rPr>
        <w:footnoteReference w:id="215"/>
      </w:r>
      <w:r>
        <w:rPr>
          <w:rFonts w:ascii="IRNazanin" w:hAnsi="IRNazanin" w:eastAsia="IRNazanin"/>
          <w:color w:val="111111"/>
          <w:sz w:val="28"/>
          <w:sz w:val="28"/>
          <w:szCs w:val="28"/>
          <w:rtl w:val="true"/>
          <w:lang w:bidi="fa-IR"/>
        </w:rPr>
        <w:t>مرا با یزید چکار، خداوند به او خیر و برکت ندهاد؛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از رحمت خود دور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علی علیه السلام در مسجد کوفه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نابخرد تو؛ یعنی عمر سعد، فرزندم حسین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را نواخته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سان، سخن آن حضرت را که در راه صفّین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هُنَا مَنَاخُ رِکَابِهِمْ وَههُنَا، ومَوْضِعُ رِحَالِهِمْ، وَهَا هُنَا مَهْراقُ دِمَائِهِمْ، فِتْیَةٌ مِنْ آلِ مُحَمَّدٍ صلی الله علیه و آله یُقْتَلُونَ بِهذِهِ العَرْصَةِ، تَبْکِی عَلَیْهِمْ السَّمَاءُ وَالاَرْضُ</w:t>
      </w:r>
      <w:r>
        <w:rPr>
          <w:rFonts w:eastAsia="Amiri" w:cs="Amiri" w:ascii="Amiri" w:hAnsi="Amiri"/>
          <w:color w:val="111111"/>
          <w:sz w:val="28"/>
          <w:szCs w:val="28"/>
          <w:rtl w:val="true"/>
          <w:lang w:bidi="ar-SA"/>
        </w:rPr>
        <w:t>.</w:t>
      </w:r>
      <w:r>
        <w:rPr>
          <w:rStyle w:val="FootnoteAnchor"/>
          <w:rtl w:val="true"/>
        </w:rPr>
        <w:footnoteReference w:id="216"/>
      </w:r>
      <w:bookmarkStart w:id="162" w:name="pg5786_55115"/>
    </w:p>
    <w:p>
      <w:pPr>
        <w:pStyle w:val="BookText"/>
        <w:rPr/>
      </w:pPr>
      <w:bookmarkEnd w:id="162"/>
      <w:r>
        <w:rPr>
          <w:rFonts w:ascii="IRNazanin" w:hAnsi="IRNazanin" w:eastAsia="IRNazanin"/>
          <w:color w:val="111111"/>
          <w:sz w:val="28"/>
          <w:sz w:val="28"/>
          <w:szCs w:val="28"/>
          <w:rtl w:val="true"/>
          <w:lang w:bidi="fa-IR"/>
        </w:rPr>
        <w:t>آن‌جا خوابگاهِ شتران‌شان و آن‌جا جای فرود آمدنِ‌شان و آن‌جا شهادتگاهِ‌شان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جوانمردانی از خاندان محمّد صلی الله علیه و آله در این میدان کشته خواهند شد که آسمان و زمین بر آنها خواهد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این که حسین علیه السلام خود، به هنگام ایراد این سخنان سراپا گوش بود و می‌نگریست که چسان دانه‌های اشک، مرواریدگون، بر گونه‌های علی می‌غلتید و می‌دانست که مراد آن حضرت از این پیش‌گویی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سخنان را، نه تنها حسین علیه السلام؛ بلکه همۀ آن‌ها که با علی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می‌شنیدند و دریافته بودند که این جوانمردان، حسین علیه السلام و یاران بزرگوار اویند، که این چنین اشک‌های علی علیه السلام را جاری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می‌شنیدند که علی علیه السلام چسان از سرِدرد و شِکْوه، آه می‌کشید و فرزندش حسین علیه السلام را به شکیبایی 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وَلِآلِ ابِی سُفْیَانَ، مَالِی وَلِآلِ حَرْبَ؛ حِزْبِ الشَّیْطانِ وَاَولِیَاءِ اْلکُفْرِ؟ صَبْراً یَا ابَاعَبْدِاللّه فَقَدْ لَقِیَ ابُوکَ مِثْلَ الّذِی تَلْقی مِنْهُمْ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آه و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خاندان ابوسفیان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صبوری کن، شکیبایی ورز که پدر تو نیز، مانند آن ستم‌هایی که تو از آن‌ها خواهی دید، دیده است</w:t>
      </w:r>
      <w:r>
        <w:rPr>
          <w:rFonts w:eastAsia="IRNazanin" w:cs="IRNazanin"/>
          <w:color w:val="111111"/>
          <w:sz w:val="28"/>
          <w:szCs w:val="28"/>
          <w:rtl w:val="true"/>
          <w:lang w:bidi="fa-IR"/>
        </w:rPr>
        <w:t>.</w:t>
      </w:r>
    </w:p>
    <w:p>
      <w:pPr>
        <w:pStyle w:val="Heading3"/>
        <w:numPr>
          <w:ilvl w:val="2"/>
          <w:numId w:val="1"/>
        </w:numPr>
        <w:rPr/>
      </w:pPr>
      <w:bookmarkStart w:id="163" w:name="__RefHeading___Toc4338719_581953129"/>
      <w:bookmarkStart w:id="164" w:name="_Toc59"/>
      <w:bookmarkEnd w:id="163"/>
      <w:r>
        <w:rPr>
          <w:rtl w:val="true"/>
        </w:rPr>
        <w:t>گفت و گوی حبیب بن مظاهر و میثم تمّار</w:t>
      </w:r>
      <w:bookmarkEnd w:id="164"/>
    </w:p>
    <w:p>
      <w:pPr>
        <w:pStyle w:val="BookText"/>
        <w:rPr/>
      </w:pPr>
      <w:r>
        <w:rPr>
          <w:rFonts w:ascii="IRNazanin" w:hAnsi="IRNazanin" w:eastAsia="IRNazanin"/>
          <w:color w:val="111111"/>
          <w:sz w:val="28"/>
          <w:sz w:val="28"/>
          <w:szCs w:val="28"/>
          <w:rtl w:val="true"/>
          <w:lang w:bidi="fa-IR"/>
        </w:rPr>
        <w:t>فضیل بن زبیر 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محفلی از محفل‌های بنی اسد، حبیب بن مظاهر و</w:t>
      </w:r>
    </w:p>
    <w:p>
      <w:pPr>
        <w:pStyle w:val="BookText"/>
        <w:rPr/>
      </w:pPr>
      <w:r>
        <w:rPr>
          <w:rFonts w:ascii="IRNazanin" w:hAnsi="IRNazanin" w:eastAsia="IRNazanin"/>
          <w:color w:val="111111"/>
          <w:sz w:val="28"/>
          <w:sz w:val="28"/>
          <w:szCs w:val="28"/>
          <w:rtl w:val="true"/>
          <w:lang w:bidi="fa-IR"/>
        </w:rPr>
        <w:t>میثم تمّار، سواره با یکدیگر، دیدار کردند و به گفت‌وگو پرداختند؛ چنان به یکدیگر نزدیک شده بودند که گردنِ اسبانِ‌شان در کنارِ هم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پیرمردی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موی پیشِ سر ریخته‌ای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شکمی برآمده می‌بینم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محبت و دوستی اهل‌بیت پیامبر صلی الله علیه و آله، در حالی که شکم او را دریده‌اند، به دار آویخته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نیز در پاسخ حبیب بن مظاهر،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مردی سرخ روی را با گیسوانی بافته شده و از دو سوی آویخته، که به یاری فرزند پیامبرش بپاخاسته و در این راه کشته می‌شود و آن گاه سر او را در کوفه می‌چرخانند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محفل که سخنان این دو بزرگ مرد را شنیده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دروغگوتر از این دو،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اهل محفل پراکنده نشده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و از حبیب بن مظاهر و میثم تمّار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این جا رفتند و گفت و گوی آن‌ها را برای رشید بازگو کردند؛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او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به آورندۀ سرِ حبیب بن مظاهر، صد درهم بیش از آن چه انتظار می‌رود، جایزه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این سخن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رشید، از آن دو مرد،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بنی اسد همین‌ها که در این محفل سخنان حبیب بن مظاهر و میثم تمّار و همین طور، سخنان رشید هجری را شنیده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bookmarkStart w:id="165" w:name="pg5786_55117"/>
    </w:p>
    <w:p>
      <w:pPr>
        <w:pStyle w:val="BookText"/>
        <w:rPr/>
      </w:pPr>
      <w:bookmarkEnd w:id="165"/>
      <w:r>
        <w:rPr>
          <w:rFonts w:ascii="IRNazanin" w:hAnsi="IRNazanin" w:eastAsia="IRNazanin"/>
          <w:color w:val="111111"/>
          <w:sz w:val="28"/>
          <w:sz w:val="28"/>
          <w:szCs w:val="28"/>
          <w:rtl w:val="true"/>
          <w:lang w:bidi="fa-IR"/>
        </w:rPr>
        <w:t>روزی بیش نگذشت که آن چه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ما خود دیدیم که میثم تمّار بر درِ خانه عمرو بن حریث، به دار آویخته شد و همین‌طور، سر حبیب را، که با حسین علیه السلام کشته شده بود، آوردند و در کوفه چرخانیدند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166" w:name="__RefHeading___Toc4338721_581953129"/>
      <w:bookmarkStart w:id="167" w:name="_Toc60"/>
      <w:bookmarkEnd w:id="166"/>
      <w:r>
        <w:rPr>
          <w:rtl w:val="true"/>
        </w:rPr>
        <w:t>بنی هاشم از شهادت امام حسین علیه السلام آگاه بودند</w:t>
      </w:r>
      <w:bookmarkEnd w:id="167"/>
    </w:p>
    <w:p>
      <w:pPr>
        <w:pStyle w:val="BookText"/>
        <w:rPr/>
      </w:pPr>
      <w:r>
        <w:rPr>
          <w:rFonts w:ascii="IRNazanin" w:hAnsi="IRNazanin" w:eastAsia="IRNazanin"/>
          <w:color w:val="111111"/>
          <w:sz w:val="28"/>
          <w:sz w:val="28"/>
          <w:szCs w:val="28"/>
          <w:rtl w:val="true"/>
          <w:lang w:bidi="fa-IR"/>
        </w:rPr>
        <w:t>محمّد حنفیه، در مدینه بود در حالی که وضو می‌ساخت، شنید، امام حسین علیه السلام با اهل‌بیتِ خود راهیِ عراق شده است، سخت گریست، به گونه‌ای که صدای قطره‌های اشکش، که در ظرف آب می‌ریخت، به گوش می‌رسید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جابر به روایت امام محمّد باقر علیه 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هَمَّ الحُسَینُ علیه السلام بِالشُّخُوصِ مِنَ الْمَدِینَةِ اقْبَلَتْ نِسَاءُ بَنِی عَبْدِالْمُطَّلِبْ فَاجْتَمَعْنَ لِلنّیَاحَةِ حَتّی مَشی فِیهِنَّ الحُسَیْنُ علیه السلام، فَقَالَ انْشِدُکُنَّ اللّهَ انْ تُبْدِیْنَ هذَا الاَمْرَ مَعْصِیَةً للّهِ وَلِرَسُولِهِ، فَقَالَتْ لَهُ نِسَاءُ بَنِی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نَسْتَبْقِی النِّیَاحَةَ وَالْبُکَاءَ فَهُوَ عِنْدِنَا کَیَومٍ ماتَ فِیهِ رَسُولُ اللّهِ صلی الله علیه و آله وَعَلِیٌّ وَفَاطِمَةُ وَرُقِیَّةٌ وَزَیْنَبُ وَاُمَّ کُلْثُومَ</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امام حسین علیه السلام آهنگ بیرون شدن از مدینه کرد زنانِ فرزندان عبدالمطلب گِردِ هم جمع آمده، محفلی را برای سوگواری و گریستن بر ایشان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جمع ایشان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زنان فرزندان عبدالمطلب، شما را به خدا سوگند،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سوگواری‌تان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آشکار سازید؛ چرا</w:t>
      </w:r>
    </w:p>
    <w:p>
      <w:pPr>
        <w:pStyle w:val="BookText"/>
        <w:rPr/>
      </w:pPr>
      <w:r>
        <w:rPr>
          <w:rFonts w:ascii="IRNazanin" w:hAnsi="IRNazanin" w:eastAsia="IRNazanin"/>
          <w:color w:val="111111"/>
          <w:sz w:val="28"/>
          <w:sz w:val="28"/>
          <w:szCs w:val="28"/>
          <w:rtl w:val="true"/>
          <w:lang w:bidi="fa-IR"/>
        </w:rPr>
        <w:t>که نافرمانی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فرزندان عبدالمطلب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سوگواری برای چه کسی نگه داریم؟ امروز نزد ما مانند روز رحلت پبامبر صلی الله علیه و آله و علی و فاطمه و رقیّه و زینب و امّ‌کلثوم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پیش‌گویی امیر مؤمنان علیه السلام و گفت و گوی حبیب بن مظاهر و میثم تمار و تأیید و تأکید رشید هجری و همین طور، گریستن محمّد حنفیه و گرد آمدنِ زنان خاندان عبدالمطلب، همه و همه، بیانگر آن است که شهادت امام، از پیش بر سر زبان‌ها افتاده بود و بسیاری از مسلمانان، به ویژه خاندان پیامبر صلی الله علیه و آله، از این حادثۀ خونبار آگاه بودند، و می‌دانستند که امام حسین علیه السلام در این سفر، که به دعوت کوفیان راهی سوی عراق است،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تحقّق این حادثه از پیش روشن بود که در میان پیروان ادیان دیگر نیز، آوازۀ آن در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جا، تنها به یک مورد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از سرزمین کربلا می‌گذشتم به سرعت از آن جا دور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ما بر سر زبان‌ها افتاده بود که فرزند یکی از پیامبران در این سرزمین کشته خواهد شد و من می‌ترسیدم که مباد آن که کشته می‌شود من باشم، تا این که حسین علیه السلام به شهادت رسید، دانستیم که فرزند پیامبری که می‌گفتند، در این سرزمین کشته می‌شود، چه کسی است؟</w:t>
      </w:r>
      <w:r>
        <w:rPr>
          <w:rStyle w:val="FootnoteAnchor"/>
          <w:rtl w:val="true"/>
        </w:rPr>
        <w:footnoteReference w:id="221"/>
      </w:r>
      <w:bookmarkStart w:id="168" w:name="pg5786_55119"/>
    </w:p>
    <w:p>
      <w:pPr>
        <w:pStyle w:val="Heading3"/>
        <w:numPr>
          <w:ilvl w:val="2"/>
          <w:numId w:val="1"/>
        </w:numPr>
        <w:rPr/>
      </w:pPr>
      <w:bookmarkStart w:id="169" w:name="__RefHeading___Toc4338723_581953129"/>
      <w:bookmarkStart w:id="170" w:name="_Toc61"/>
      <w:bookmarkEnd w:id="168"/>
      <w:bookmarkEnd w:id="169"/>
      <w:r>
        <w:rPr>
          <w:rtl w:val="true"/>
        </w:rPr>
        <w:t>آیا شهادت امام حسین علیه السلام خسارت بود؟</w:t>
      </w:r>
      <w:bookmarkEnd w:id="170"/>
    </w:p>
    <w:p>
      <w:pPr>
        <w:pStyle w:val="BookText"/>
        <w:rPr/>
      </w:pPr>
      <w:r>
        <w:rPr>
          <w:rFonts w:ascii="IRNazanin" w:hAnsi="IRNazanin" w:eastAsia="IRNazanin"/>
          <w:color w:val="111111"/>
          <w:sz w:val="28"/>
          <w:sz w:val="28"/>
          <w:szCs w:val="28"/>
          <w:rtl w:val="true"/>
          <w:lang w:bidi="fa-IR"/>
        </w:rPr>
        <w:t xml:space="preserve">مؤلّف محترم شهید جاوید،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کشتن امام علیه السلام به سود اسلام بود؟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 جبران‌ناپذیر</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بر این باور است که حادثۀ خونین کربلا و در نهایت، شهادت امام حسین علیه السلام برای اسلام و مسلمانان خسارتی جبران‌ناپذیر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نتیجه‌گیری از تحلیل‌هایی که کرده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 ما معنای صحیح و قابل قبولی برای این عبارت که با کشتن امام حسین علیه السلام اسلام زنده شد، که نه آیه است و نه حدیث و نه از سخنان بزرگان، تصوّر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زنده شدن اسلام به معنای عمل کردن به احکام اسلام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به معنای فتوحات اسلامی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به معنای ضعیف شدن حکومت بنی امیه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به معنای متشکّل‌شدن شیعه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به معنای رسوا شدن آل ابوسفیان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به معنای قیام مردم شام بر ضدّ یزید باشد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صحیح در این جا این است که بگوییم امام حسین علیه السلام در</w:t>
      </w:r>
      <w:bookmarkStart w:id="171" w:name="pg5786_55120"/>
    </w:p>
    <w:p>
      <w:pPr>
        <w:pStyle w:val="BookText"/>
        <w:rPr/>
      </w:pPr>
      <w:bookmarkEnd w:id="171"/>
      <w:r>
        <w:rPr>
          <w:rFonts w:ascii="IRNazanin" w:hAnsi="IRNazanin" w:eastAsia="IRNazanin"/>
          <w:color w:val="111111"/>
          <w:sz w:val="28"/>
          <w:sz w:val="28"/>
          <w:szCs w:val="28"/>
          <w:rtl w:val="true"/>
          <w:lang w:bidi="fa-IR"/>
        </w:rPr>
        <w:t>مرحله دوّم قیام که امکان پیروزی نظامی برای آن حضرت بود، می‌خواست با تشکیل حکومت صد در صد اسلامی، اسلام و مسلمانان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امام تنها وسیله زنده کردن اسلام تشکیل حکومت اسلامی، مانند حکومت امیرالمؤمنین بود نه کشته شدن آن حضرت، که جهان اسلام؛ بلکه جهان انسانیّت را از چنین رهبر عظیمی محروم می‌کرد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اقدام به سفری کرد که برای خودش و برای اسلام و برای امّت مسلمان تا امروز و تا روز قیامت زیان‌آور بود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حادثۀ کربلا را امام حسین علیه السلام بوجود نیاورد؛ بلکه آن حضرت در مرحله سوّم قیام برای جلوگیری از جنگ و خونریزی کوشش فراوان کرد و این عمّالِ حکومتِ جنگ‌طلب یزیدی بودند که بر خلاف رضای امام علیه السلام این حادثۀ خونین را به وجود آوردند و این ضربتی بود که حکومت یزید به اسلام زد، نه حسین بن علی علیه السلام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آن چه یاد شد و مواردی از این دست، بیانگر آن است که مؤلّف حادثۀ کربلا و شهادت امام حسین علیه السلام را برای اسلام و مسلمانان خسارت می‌داند</w:t>
      </w:r>
      <w:r>
        <w:rPr>
          <w:rFonts w:eastAsia="IRNazanin" w:cs="IRNazanin"/>
          <w:color w:val="111111"/>
          <w:sz w:val="28"/>
          <w:szCs w:val="28"/>
          <w:rtl w:val="true"/>
          <w:lang w:bidi="fa-IR"/>
        </w:rPr>
        <w:t>.</w:t>
      </w:r>
    </w:p>
    <w:p>
      <w:pPr>
        <w:pStyle w:val="Heading3"/>
        <w:numPr>
          <w:ilvl w:val="2"/>
          <w:numId w:val="1"/>
        </w:numPr>
        <w:rPr/>
      </w:pPr>
      <w:bookmarkStart w:id="172" w:name="__RefHeading___Toc4338725_581953129"/>
      <w:bookmarkStart w:id="173" w:name="_Toc62"/>
      <w:bookmarkEnd w:id="172"/>
      <w:r>
        <w:rPr>
          <w:rtl w:val="true"/>
        </w:rPr>
        <w:t>جهاد در اسلام</w:t>
      </w:r>
      <w:bookmarkEnd w:id="17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اسلامی به عنوان یک اصل دینی و یک ضرورت، برای تبلیغ دین و بقای امت اسلام، از منز لت و اهمیت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جهاد، گرچه</w:t>
      </w:r>
    </w:p>
    <w:p>
      <w:pPr>
        <w:pStyle w:val="BookText"/>
        <w:rPr/>
      </w:pPr>
      <w:r>
        <w:rPr>
          <w:rFonts w:ascii="IRNazanin" w:hAnsi="IRNazanin" w:eastAsia="IRNazanin"/>
          <w:color w:val="111111"/>
          <w:sz w:val="28"/>
          <w:sz w:val="28"/>
          <w:szCs w:val="28"/>
          <w:rtl w:val="true"/>
          <w:lang w:bidi="fa-IR"/>
        </w:rPr>
        <w:t>ابتدایی است، و امّا به منظور دفاع از اصول و ارزش‌های انسانی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جهاد با این که جنگی ابتدایی است و امّا در حقیقت تدافعی است؛ یعنی دفاع از اصول و نوامیس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امام حسین علیه السلام با یزید و یزیدیان، به منظور دفاع از اصول و نوامیسی بود که به وسیله خاندان ابوسفیان در حال تباه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نکته‌ای را که نباید از نظر دور داشت، این است که دفاع از اصول و ارزش‌ها، تنها به کشتنِ مهاجم نیست؛ بلکه گاهی با کشته شدنِ مدافع،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قران کریم و همین طور، در روایات رسیده از پیامبر صلی الله علیه و آله و اهلِ‌بیت آن حضرت، شهادت از جایگاهی رفیع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کسانی را که در راه خداوند کشته شده‌اند، مرده مپندار که زنده‌اند و نزد پروردگارشان روزی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راه خدا و اعتلای اسلام و تحقّق ارزش‌های الهی، از مهمّ‌ترین آرزوهای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پایان منشوری که به مالک اشتر نوشته است از خدای تعالی می‌طلبد که سرانجامِ او و مالک را به شهادت پایان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اسْئَلُ اللّهَ بِسَعَةِ رَحْمَتِهِ، وَعَظِیمِ قُدْرَتِهِ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یَخْتِمَ لِی وَلَکَ بِالسَّعَادَةِ وَالشَّهَادَةِ، انَّا الَیْهِ رَاغِبُونَ</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خدای می‌خواهم با رحمتی فراگیر که او راست و قدرت بزرگ او بر انجام هر گونه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کار من و</w:t>
      </w:r>
    </w:p>
    <w:p>
      <w:pPr>
        <w:pStyle w:val="BookText"/>
        <w:rPr/>
      </w:pPr>
      <w:r>
        <w:rPr>
          <w:rFonts w:ascii="IRNazanin" w:hAnsi="IRNazanin" w:eastAsia="IRNazanin"/>
          <w:color w:val="111111"/>
          <w:sz w:val="28"/>
          <w:sz w:val="28"/>
          <w:szCs w:val="28"/>
          <w:rtl w:val="true"/>
          <w:lang w:bidi="fa-IR"/>
        </w:rPr>
        <w:t>تو را به سعادت به پایان رساند و شهادت نصیب‌مان گرداند که ما آن را خواهانیم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حسین علیه السلام در شرایط اجتماعی و سیاسی ویژه‌ای بود که برای حفظ و پاسداری از اسلام و دستاوردهای بعثت حضرت محمّد صلی الله علیه و آله، جز شهادت راه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آگاهانه برای درگیری با یزید و یزیدیان و رسوا کردن خاندان ابوسفیان قیام کرد و شهادت را به آغوش کشید</w:t>
      </w:r>
      <w:r>
        <w:rPr>
          <w:rFonts w:eastAsia="IRNazanin" w:cs="IRNazanin"/>
          <w:color w:val="111111"/>
          <w:sz w:val="28"/>
          <w:szCs w:val="28"/>
          <w:rtl w:val="true"/>
          <w:lang w:bidi="fa-IR"/>
        </w:rPr>
        <w:t>.</w:t>
      </w:r>
      <w:r>
        <w:rPr>
          <w:rStyle w:val="FootnoteAnchor"/>
          <w:rtl w:val="true"/>
        </w:rPr>
        <w:footnoteReference w:id="229"/>
      </w:r>
      <w:bookmarkStart w:id="174" w:name="pg5786_55125"/>
    </w:p>
    <w:p>
      <w:pPr>
        <w:pStyle w:val="Heading3"/>
        <w:numPr>
          <w:ilvl w:val="2"/>
          <w:numId w:val="1"/>
        </w:numPr>
        <w:rPr/>
      </w:pPr>
      <w:bookmarkStart w:id="175" w:name="__RefHeading___Toc4338727_581953129"/>
      <w:bookmarkStart w:id="176" w:name="_Toc63"/>
      <w:bookmarkEnd w:id="174"/>
      <w:bookmarkEnd w:id="175"/>
      <w:r>
        <w:rPr>
          <w:rtl w:val="true"/>
        </w:rPr>
        <w:t>نتایج و آثار شهادت امام حسین علیه السلام</w:t>
      </w:r>
      <w:bookmarkEnd w:id="17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دورۀ حکومت خود بر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خلیفه دوّم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تلاشی مُجِدّانه توانسته بود پایگاهی به ظاهر استوار، برای خویش فراهم آورد، و مردم آن سامان را با خود همراه و به بخشش‌های خود امیدوار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شام همه طرفدار و کمک کار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موقعیت او در جهان</w:t>
      </w:r>
    </w:p>
    <w:p>
      <w:pPr>
        <w:pStyle w:val="BookText"/>
        <w:rPr/>
      </w:pPr>
      <w:r>
        <w:rPr>
          <w:rFonts w:ascii="IRNazanin" w:hAnsi="IRNazanin" w:eastAsia="IRNazanin"/>
          <w:color w:val="111111"/>
          <w:sz w:val="28"/>
          <w:sz w:val="28"/>
          <w:szCs w:val="28"/>
          <w:rtl w:val="true"/>
          <w:lang w:bidi="fa-IR"/>
        </w:rPr>
        <w:t>اسلام بسی بالا گرفت و در دیگر اقطارِ قلمروِ اسلام، به این که از قریش است؛ یعنی از خاندان رسول اکرم صلی الله علیه و آله و از صحابه اوست، شناخته شد، تا آنجا که از بسیاری از مسلمانانِ با سابقه و صحابۀ مخلص مانندِ ابوذر، مقداد، عمّار، مشهورتر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بار دیگر باندِ اموی رشد کرد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علیه بنی‌هاشم، پنجه درافکند و در نهان نیز، دسیسه‌ها و توطئه‌های خود را علیه اسلام،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حیاتِ خسارت‌بار خویش، علیرغم تعهّدی که در معاهده صلح با امام حسن علیه السلام سپرده بود، پسرش یزید را به عنوان جانشین خود معرفی کرد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یزید کسی بود که به لحاظِ روحی منافق و دوچهره و خیانت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آزرم را در وی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را جامه‌ای بافته می‌پوشانید و به هر سگی غلامی بخشیده بود، که خدمتش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میمون‌ها را دوست می‌داشت و نگه‌داری می‌کرد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معاویه با بیعت گرفتن از مردم برای یزید، بزرگ‌ترین خیانت را درباره اسلام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هیچ گونه اعتقادی به اسلام و نبوّت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 اعتقادی خود را آشکارا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و خلافت رسول خدا صلی الله علیه و آله را بازیچه و ساخته پرداختۀ بنی هاشم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سروده‌ای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 فَلا خَبَرٌ جاءَ وَلا وَحْیٌ نَزَلَ؛ خاندان هاشم با سلطنت بازی کردند و گرنه، نه خبری از آسمان آمده و نه وحی‌ای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این بیت از سرودۀ خود، نه تنها وحی را انکار کرده است؛ بلکه نبوّت و خلافت را نیز، سلطنت دانسته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 همین بی‌اعتقادی بود که این شیطان اموی را واداشت، تا با کشتن امام علیه السلام و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کینه‌های ننگین و پوشیدۀ اموی را در رابطه با اسلام و خاندان محمّد صلی الله علیه و آله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اگر رسیدن به قدرت و سلطنت تنها هدف بنی امیّه بود، با واقعه عاشورا، حسین علیه السلام به ظاهر، از سر راه این هدف برداشته شد، و یزید به آن چه می‌خواست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چرا از ادامۀ مظالم و جنایاتش دست برنداشت و با قساوتی بی‌نظیر و سخت بی‌باکانه، مُهیب‌ترین قتل عامی را که از وحشی‌ها و جلّادهای تاریخ سراغ نداریم با مردمی بی‌پناه، مرتکب شد؟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حادثۀ کربلا و شهادت امام حسین علیه السلام از همان عصر عاشورا، به سود جبهه حق تمام شد و کفّۀ ترازو را به سود حق، سنگین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باندِ اموی را در رسیدن به آرزوی شومی که در سر داشتند؛ یعنی محو اسلام و آثار نبوّت، ناکام گذاشت</w:t>
      </w:r>
      <w:r>
        <w:rPr>
          <w:rFonts w:eastAsia="IRNazanin" w:cs="IRNazanin"/>
          <w:color w:val="111111"/>
          <w:sz w:val="28"/>
          <w:szCs w:val="28"/>
          <w:rtl w:val="true"/>
          <w:lang w:bidi="fa-IR"/>
        </w:rPr>
        <w:t>.</w:t>
      </w:r>
      <w:r>
        <w:rPr>
          <w:rStyle w:val="FootnoteAnchor"/>
          <w:rtl w:val="true"/>
        </w:rPr>
        <w:footnoteReference w:id="233"/>
      </w:r>
      <w:bookmarkStart w:id="177" w:name="pg5786_55128"/>
    </w:p>
    <w:p>
      <w:pPr>
        <w:pStyle w:val="Heading3"/>
        <w:numPr>
          <w:ilvl w:val="2"/>
          <w:numId w:val="1"/>
        </w:numPr>
        <w:rPr/>
      </w:pPr>
      <w:bookmarkStart w:id="178" w:name="__RefHeading___Toc4338729_581953129"/>
      <w:bookmarkStart w:id="179" w:name="_Toc64"/>
      <w:bookmarkEnd w:id="177"/>
      <w:bookmarkEnd w:id="178"/>
      <w:r>
        <w:rPr>
          <w:rtl w:val="true"/>
        </w:rPr>
        <w:t>شهادت امام در جهان اسلام دو تأثیر اساسی گذاشت</w:t>
      </w:r>
      <w:bookmarkEnd w:id="179"/>
    </w:p>
    <w:p>
      <w:pPr>
        <w:pStyle w:val="Heading4"/>
        <w:numPr>
          <w:ilvl w:val="3"/>
          <w:numId w:val="1"/>
        </w:numPr>
        <w:rPr/>
      </w:pPr>
      <w:bookmarkStart w:id="180" w:name="__RefHeading___Toc4338731_581953129"/>
      <w:bookmarkStart w:id="181" w:name="_Toc65"/>
      <w:bookmarkEnd w:id="180"/>
      <w:r>
        <w:rPr>
          <w:rtl w:val="true"/>
        </w:rPr>
        <w:t>نخست</w:t>
      </w:r>
      <w:r>
        <w:rPr>
          <w:rtl w:val="true"/>
        </w:rPr>
        <w:t xml:space="preserve">: </w:t>
      </w:r>
      <w:r>
        <w:rPr>
          <w:rtl w:val="true"/>
        </w:rPr>
        <w:t>تأثیر نزدیک تر،</w:t>
      </w:r>
      <w:bookmarkEnd w:id="18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همان عصرِ عاشورا آشکار شد؛ از همان هنگام که اهل بیت آن حضرت را به سوی کوفه و سپس، از کوفه به شام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خواست خداوند همین بود، که حسین علیه السلام و یارانش در یک نبرد خونین و نابرابر از جام شهادت سرمست عشق الهی شوند و خون پاکِ‌شان در سرزمین نینوا ریخته شود، تا زینب کبری دختر بزرگوار علی علیه السلام و زین‌العابدین علی بن الحسین علیه السلام بتوانند در کوفه و شام نقاب از چهره زشتِ دسیسه‌های باند اموی برگیرند و آل ابوسفیان را، که به دروغ ادّعای مسلمانی داشتند و با پوشش اسلام، به تلافی پیروزی اسلام بر جاهلیت و شرک قریش، به جنگ اسلام برخاسته بودند، رسوا کنند، و از ماهیّت هیئت حاکمه و مردم عصرش پرده بردَرند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کوفه را، در کاخ فرمانداری، در مسند قدرت و در اوج پیروزی،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دارُ الاِمارۀ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مفتضحانۀ او را در نیل به هدف‌های پلیدی که در سر داشت در پایگاه قدرتش به او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فرزندِ کودن و پلشت معاویه بفهمانند که او و پدرانش، حقیرتر از آن‌اند، که بتوانند نام نیک خاندان محمّد را محو کنند و وحی و رسالت او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ننگِ کشتنِ حسین بن علی علیه السلام را از دامان خود پاک کنند و در نهایت، با سخنان شورانگیزِ خود بزرگترین شاهکار ادبی و سیاسی و اجتماعی را بیافریند</w:t>
      </w:r>
      <w:r>
        <w:rPr>
          <w:rFonts w:eastAsia="IRNazanin" w:cs="IRNazanin"/>
          <w:color w:val="111111"/>
          <w:sz w:val="28"/>
          <w:szCs w:val="28"/>
          <w:rtl w:val="true"/>
          <w:lang w:bidi="fa-IR"/>
        </w:rPr>
        <w:t>.</w:t>
      </w:r>
      <w:r>
        <w:rPr>
          <w:rStyle w:val="FootnoteAnchor"/>
          <w:rtl w:val="true"/>
        </w:rPr>
        <w:footnoteReference w:id="234"/>
      </w:r>
      <w:bookmarkStart w:id="182" w:name="pg5786_55129"/>
    </w:p>
    <w:p>
      <w:pPr>
        <w:pStyle w:val="Heading4"/>
        <w:numPr>
          <w:ilvl w:val="3"/>
          <w:numId w:val="1"/>
        </w:numPr>
        <w:rPr/>
      </w:pPr>
      <w:bookmarkStart w:id="183" w:name="__RefHeading___Toc4338733_581953129"/>
      <w:bookmarkStart w:id="184" w:name="_Toc66"/>
      <w:bookmarkEnd w:id="182"/>
      <w:bookmarkEnd w:id="183"/>
      <w:r>
        <w:rPr>
          <w:rtl w:val="true"/>
        </w:rPr>
        <w:t>و امّا تأثیر دوّم در دراز مدت</w:t>
      </w:r>
      <w:bookmarkEnd w:id="184"/>
    </w:p>
    <w:p>
      <w:pPr>
        <w:pStyle w:val="BookText"/>
        <w:rPr/>
      </w:pPr>
      <w:r>
        <w:rPr>
          <w:rFonts w:ascii="IRNazanin" w:hAnsi="IRNazanin" w:eastAsia="IRNazanin"/>
          <w:color w:val="111111"/>
          <w:sz w:val="28"/>
          <w:sz w:val="28"/>
          <w:szCs w:val="28"/>
          <w:rtl w:val="true"/>
          <w:lang w:bidi="fa-IR"/>
        </w:rPr>
        <w:t>واقع این است که اگر قیام خونین و شهادت آن شهید بی‌بدیل نبود، امروز از اسلام و آموزه‌های متعالی و معارف ناب و احکام نورانی آن نیز،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پیش‌گفته‌ها، به تکرار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بر آن بودند که به طور کلی آثار بعثت محمّد صلی الله علیه و آله را محو کنند و جاهلیّت ابوسفیان و شرک قریش را دوباره برگردانند، و در راه وصول به این هدف پلید خود، به هر جنایتی از تحریف حقایقِ دین گرفته، تا کشتنِ امام حسین علیه السلام و اسارت اهل بیت علیهم السلام او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شهادت فرزند پاک پیامبر صلی الله علیه و آله نه تنها به اسلام و دستاوردهای بعثت، حیات دوباره بخشید؛ بلکه جاودانگی این حقایق والا را تضمین کرد و برای همیشه اسلام را از اسارتِ حکومت اموی و امویانِ طول تاریخ بِدَر آورد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قیام امام حسین علیه السلام و شهادت یارانش لطیف‌ترین نفحۀ الهی بود، که در فضای سرد و سنگین حکومت اموی وزیدن کرد، و جهان اسلام و دل‌های بندگان خدا را طراوت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حقّ، عاشورا، لطیف‌ترین و با طراوت‌ترین نفحه الهی و نسیم روحانی است، که در طول قرن‌ها تا امروز،</w:t>
      </w:r>
    </w:p>
    <w:p>
      <w:pPr>
        <w:pStyle w:val="BookText"/>
        <w:rPr/>
      </w:pPr>
      <w:r>
        <w:rPr>
          <w:rFonts w:ascii="IRNazanin" w:hAnsi="IRNazanin" w:eastAsia="IRNazanin"/>
          <w:color w:val="111111"/>
          <w:sz w:val="28"/>
          <w:sz w:val="28"/>
          <w:szCs w:val="28"/>
          <w:rtl w:val="true"/>
          <w:lang w:bidi="fa-IR"/>
        </w:rPr>
        <w:t>مشام جان انسان‌ها، به ویژه آزادگان عالم، را معطر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رحمتی است که سرزمین‌های اسلامی را صفا داده و دل‌های مؤمنان را سرشار از عشق و ایمان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فردا و فرداها تا ابدیّت نیز،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با آفریدن عاشورا، مدرسۀ عظیم انسانی و الهی را به روی پیروان محمّد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که قرن‌هاست مسلمانان را درسِ دین و دین داری آموخته است؛ درس عزّت و صلابت و ظلم ستیزی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آموخت که حقّاً، در شرایط بسیار سخت و سنگین، بسا گروهی اندک بر گروهی بسیار، به اذن خداوند،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بِإِذْنِ اللّهِ وَ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در برابر هرگونه بی‌عدالتی بشورد و دست ظلم را از سرِ مردم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 عبرت را آموخت که در یک نظامی که روزی پیامبر صلی الله علیه و آله بر پایه آموزه‌های وحی مردمش را به بندگی خدا رهبری می‌کرد، چگونه جریان نفاق و دورویی، به دستیاری دنیاطلبان بی‌مروّت، معاویه و سپس یزید را، به نام خلیفۀ او در مسند رهبری امت اسلام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می‌قبولاند که اطاعت این خلیفگانِ فاسد، اطاعت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حسین علیه السلام، که مظهر عزّت و غیرت الهی بود، کفّه ترازو را تا ابد، به سود ایمان و توحید سنگین کرد و پرده‌های ابهام را از جبهۀ حقّ، که با جبهه باطل در هم آمیخته بود، برای همیشه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بعثت و امامت را از اسلام سلطنت و خلافت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و صدها نظیر این درس‌ها را، که اشاره شد،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نیز، آن چه به نام اسلام شناخته می‌شود از برکت عاشورای حسین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حسین علیه السلام سرشارترین سرمایۀ معنوی است که بر همۀ انسان‌هایِ</w:t>
      </w:r>
      <w:bookmarkStart w:id="185" w:name="pg5786_55131"/>
    </w:p>
    <w:p>
      <w:pPr>
        <w:pStyle w:val="BookText"/>
        <w:rPr/>
      </w:pPr>
      <w:bookmarkEnd w:id="185"/>
      <w:r>
        <w:rPr>
          <w:rFonts w:ascii="IRNazanin" w:hAnsi="IRNazanin" w:eastAsia="IRNazanin"/>
          <w:color w:val="111111"/>
          <w:sz w:val="28"/>
          <w:sz w:val="28"/>
          <w:szCs w:val="28"/>
          <w:rtl w:val="true"/>
          <w:lang w:bidi="fa-IR"/>
        </w:rPr>
        <w:t>پس از خود تا آخِرِ تاریخ، و بر همۀ بشریت و تمدّن‌های پس از خود، حق دارد و همه و هر کدام به گونه‌ای مدیون و مرهون اویند</w:t>
      </w:r>
      <w:r>
        <w:rPr>
          <w:rFonts w:eastAsia="IRNazanin" w:cs="IRNazanin"/>
          <w:color w:val="111111"/>
          <w:sz w:val="28"/>
          <w:szCs w:val="28"/>
          <w:rtl w:val="true"/>
          <w:lang w:bidi="fa-IR"/>
        </w:rPr>
        <w:t>.</w:t>
      </w:r>
    </w:p>
    <w:p>
      <w:pPr>
        <w:pStyle w:val="Heading3"/>
        <w:numPr>
          <w:ilvl w:val="2"/>
          <w:numId w:val="1"/>
        </w:numPr>
        <w:rPr/>
      </w:pPr>
      <w:bookmarkStart w:id="186" w:name="__RefHeading___Toc4338735_581953129"/>
      <w:bookmarkStart w:id="187" w:name="_Toc67"/>
      <w:bookmarkEnd w:id="186"/>
      <w:r>
        <w:rPr>
          <w:rtl w:val="true"/>
        </w:rPr>
        <w:t>آیا قیام حسین علیه السلام دفاع شخصی بود؟</w:t>
      </w:r>
      <w:bookmarkEnd w:id="187"/>
    </w:p>
    <w:p>
      <w:pPr>
        <w:pStyle w:val="BookText"/>
        <w:rPr/>
      </w:pPr>
      <w:r>
        <w:rPr>
          <w:rFonts w:ascii="IRNazanin" w:hAnsi="IRNazanin" w:eastAsia="IRNazanin"/>
          <w:color w:val="111111"/>
          <w:sz w:val="28"/>
          <w:sz w:val="28"/>
          <w:szCs w:val="28"/>
          <w:rtl w:val="true"/>
          <w:lang w:bidi="fa-IR"/>
        </w:rPr>
        <w:t>مؤلّف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توجّه اهل نظر را جلب می‌کند که امام حسین علیه السلام گاهی از تشکیل حکومت اسلامی، سخن می‌گوید و در ضمن خطبه‌ای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اوْلی بِوِلایَةِ هذا الاَمْرِ مِنْ هؤُلاءِ؛ ما برای زمامداری و حکومت اسلامی از اینان یعنی بنی امیّه شایسته‌تریم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مسئلۀ کناره‌گیری را به میان می‌کشد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انْصَرِفُ الی مَأمَنِی؛ مرا آزاد بگذارید به جایی بروم که امنیّت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دم از کشته شدن می‌زند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أَرَی الْمَوْتَ إلّاسَعَادَةً؛ من مرگ را به جز سعادت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می‌خواسته است، هم تشکیل حکومت بدهد و هم کناره‌گیری کند و هم کشته شود؟ آیا این سه مطلب با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جواب‌گویی به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مرحله دوّم قیام</w:t>
      </w:r>
      <w:r>
        <w:rPr>
          <w:rStyle w:val="FootnoteAnchor"/>
          <w:rtl w:val="true"/>
        </w:rPr>
        <w:footnoteReference w:id="235"/>
      </w:r>
      <w:r>
        <w:rPr>
          <w:rFonts w:ascii="IRNazanin" w:hAnsi="IRNazanin" w:eastAsia="IRNazanin"/>
          <w:color w:val="111111"/>
          <w:sz w:val="28"/>
          <w:sz w:val="28"/>
          <w:szCs w:val="28"/>
          <w:rtl w:val="true"/>
          <w:lang w:bidi="fa-IR"/>
        </w:rPr>
        <w:t>منظورش این بود که علاوه بر نپذیرفتن بیعتِ یزید، با تشکیل حکومت نیرومند اسلامی چنان که تقاضای آزادیخواهان</w:t>
      </w:r>
    </w:p>
    <w:p>
      <w:pPr>
        <w:pStyle w:val="BookText"/>
        <w:rPr/>
      </w:pPr>
      <w:r>
        <w:rPr>
          <w:rFonts w:ascii="IRNazanin" w:hAnsi="IRNazanin" w:eastAsia="IRNazanin"/>
          <w:color w:val="111111"/>
          <w:sz w:val="28"/>
          <w:sz w:val="28"/>
          <w:szCs w:val="28"/>
          <w:rtl w:val="true"/>
          <w:lang w:bidi="fa-IR"/>
        </w:rPr>
        <w:t>عراق بود، حکومت ظلم و فساد را واژگون کند و ریشه ظلم را بسوزاند و اسلام و مسلمانان را نجات دهد و سنت پیغمبر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تا وقتی اوضاع عراق دگرگون نشده بود، پیش رَوِی شایانی حاصل شد، تا آنجا که مسلم بن عقیل، با خوشحالی به امام خبر داد، که همه بزرگان و خردمندان کوفه آماده تشکیل حکومت و پشتیبانی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اوْلی بِوِلایَةِ هذا الأمْرَ مِنْ هولاءِ المُدَّعِینَ مَا لَیْسَ لَهُمْ؛ یعنی ما برای حکومت اسلامی شایسته‌تریم از اینان که مقام خلافت را بر خلاف حقیقت برای خود ادّعا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این زمان است که تصمیم داشت تشکیل حکومت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نه طالب مسالمت بود و نه طالب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مسالمت نبود برای این که با مسالمت امکان هرگونه انقلاب اصلاحی از امام به طور موقت سلب می‌شد و طالب کشته شدن نبود برای این که با کشته شدن آن حضرت با ارزش‌ترین فرد جهان اسلام؛ بلکه جهان انسانیت از دست می‌رفت و این برای اسلام خسارت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درجۀ دوّم یعنی پس از دگرگون شدن اوضاع عراق و تسلط عبیداللّه بن زیاد بر کوفه که دیگر امکان پیروزی نظامی نبود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مطلوب امام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مطلوب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صلح شرافتمندانه‌ای برقرار کند تا نیروهای آن حضرت به حالت ذخیره بماند و در آینده اقدامات وسیعی را به نفع اسلام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حسین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انْصَرِفُ؛ مرا آزاد بگذارید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از این قبیل مربوط به این زمان است و در این زمان امام برای برقرار کردن صلح فعالیتهای پر ارزش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این هنگام هرگز طالب کشته شدن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درجۀ سوّم یعنی پس از آن که عُمّال حکومت یزیدی صلح را نپذیرفتند و امام یقین کرد که اگر تسلیم شود او را مثل مسلم بن عقیل ذلیلانه خواهند کشت، پس از تهاجم دشمن به حکم ضرورت به دفاع پرداخت و در راه دفاع افتخارآمیز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ارَی المَوْتَ إلّا سَعَادَةً؛ من مرگ را جز سعادت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گفتیم معلوم شد که پیروزی نظامی برای امام مطلوب درجۀ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شرافتمندانه مطلوب درجۀ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مطلوب درجۀ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مطلوب‌های سه‌گانه، همه، در طول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آن حضرت اوّل برای پیروزی نظامی، و بعداً برای صلح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کشته شدن هیچ گونه فعالیتی نکرد؛ بلکه این عُمّال حکومت ضد اسلام بودند که فرزند پیغمبر را کشتند و چنین خسارت بزرگی را بر جهان اسلام وارد ساختند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نظریّۀ مؤلّف در تبیین هدف‌های امام حسین علیه السلام این است که امام حسین علیه السلام برای تشکیل حکومت اسلامی بپاخاست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 این که در آغاز از پشتوانه نیرومندی برخوردار بود، سرانجام با شکست مواجه شد و همۀ امیدها به یاس انجامید، و گفت و گوهای امام علیه السلام با عمر سعد، در شب عاشورا که به مکّه یا مدینه برگردد یا تسلیم بی قید و شرط یزید شود تا او چه مصلحت بیند یا به یکی از مرزهای کشور اسلامی تبعید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جایی نرسید؛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مفید دانسته بود و عبیداللّه زیاد نیز، با آن موافق بود</w:t>
      </w:r>
      <w:r>
        <w:rPr>
          <w:rFonts w:eastAsia="IRNazanin" w:cs="IRNazanin"/>
          <w:color w:val="111111"/>
          <w:sz w:val="28"/>
          <w:szCs w:val="28"/>
          <w:rtl w:val="true"/>
          <w:lang w:bidi="fa-IR"/>
        </w:rPr>
        <w:t>.</w:t>
      </w:r>
      <w:bookmarkStart w:id="188" w:name="pg5786_55134"/>
    </w:p>
    <w:p>
      <w:pPr>
        <w:pStyle w:val="BookText"/>
        <w:rPr/>
      </w:pPr>
      <w:bookmarkEnd w:id="188"/>
      <w:r>
        <w:rPr>
          <w:rFonts w:ascii="IRNazanin" w:hAnsi="IRNazanin" w:eastAsia="IRNazanin"/>
          <w:color w:val="111111"/>
          <w:sz w:val="28"/>
          <w:sz w:val="28"/>
          <w:szCs w:val="28"/>
          <w:rtl w:val="true"/>
          <w:lang w:bidi="fa-IR"/>
        </w:rPr>
        <w:t>سپس مؤلّف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ناگزیر راه دیگری می‌بایست انتخاب کند؛ یعنی ذلیلانه تسلیم شود و این دور از شأن و منزلت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دفاع از خویشتن روی آورد و تا آنجا که می‌توانست مقاومت کرد و در پایان، شرافتمندانه و عزیزانه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امام علیه السلام راه رهایی داشت و می‌توانست با تسلیم دشمن شدن خود را از کشته شدن برهاند، هرگز با آن‌ها نمی‌جنگید و به شهادت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تحلیل نادرست مؤلّف از شهادت امام حسین علیه السلام است، که ما را واداشته است تا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کنیم</w:t>
      </w:r>
      <w:r>
        <w:rPr>
          <w:rFonts w:eastAsia="IRNazanin" w:cs="IRNazanin"/>
          <w:color w:val="111111"/>
          <w:sz w:val="28"/>
          <w:szCs w:val="28"/>
          <w:rtl w:val="true"/>
          <w:lang w:bidi="fa-IR"/>
        </w:rPr>
        <w:t>.</w:t>
      </w:r>
    </w:p>
    <w:p>
      <w:pPr>
        <w:pStyle w:val="Heading3"/>
        <w:numPr>
          <w:ilvl w:val="2"/>
          <w:numId w:val="1"/>
        </w:numPr>
        <w:rPr/>
      </w:pPr>
      <w:bookmarkStart w:id="189" w:name="__RefHeading___Toc4338737_581953129"/>
      <w:bookmarkStart w:id="190" w:name="_Toc68"/>
      <w:bookmarkEnd w:id="189"/>
      <w:r>
        <w:rPr>
          <w:rtl w:val="true"/>
        </w:rPr>
        <w:t>تبیین دوباره از هدف امام علیه السلام</w:t>
      </w:r>
      <w:bookmarkEnd w:id="190"/>
    </w:p>
    <w:p>
      <w:pPr>
        <w:pStyle w:val="BookText"/>
        <w:rPr/>
      </w:pPr>
      <w:r>
        <w:rPr>
          <w:rFonts w:ascii="IRNazanin" w:hAnsi="IRNazanin" w:eastAsia="IRNazanin"/>
          <w:color w:val="111111"/>
          <w:sz w:val="28"/>
          <w:sz w:val="28"/>
          <w:szCs w:val="28"/>
          <w:rtl w:val="true"/>
          <w:lang w:bidi="fa-IR"/>
        </w:rPr>
        <w:t>در این جا لازم است، اگر چه در پیش گفته‌ها به تفصیل آمده است، برای بار دیگر به هدف امام علیه السلام از درگیری با یزید اشاره‌ای داشته باشیم و روشن است که متقن‌ترین منبع برای تبیین هدف امام حسین علیه السلام، افزون بر آن چه در تاریخ عاشورا آمده است؛ سخنان و نامه‌های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این‌باره به پاره‌ای از سخنان و نامه‌ها،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نامه‌ای به برادر خود محمّد حنفیه نوشت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لَمْ اخْرُجْ اشِراً وَلَابَطِراً وَلَا مُفْسِدَاً وَلَا ظاَلِماً، انَّمَا خَرَجْتُ لِطَلَبِ الاِصْلَاحِ فِی امَّةِ جَدِّی ارِیدُ انْ آمُرَ بِالمَعْروُفِ وَاَنْهَی عَنِ الْمُنْکَرِ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من نه برای آسایش و خودنمایی، و نه برای فساد و ستم‌گری خروج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خوش‌بختی و اصلاح امّت جدّم چنین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معروف، امر و از منکر، نهی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سخنرانی خود در برابر لشکر کوفه و حرّ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ایُّهَا النَّاسُ،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رَآی سُلْطاناً جائِراً مُسْتَحِلاًّ لِحُرُمِ اللّهِ، نَاکِثاً لِعَهْدِ اللّهِ؛ مُخَالِفاً لِسُنَّةِ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فی عِبَادِاللّهِ بِالاِثْمِ وَالعُدْوَانِ؛ فَلَمْ یُغَیِّرْ عَلَیهِ بِفِعْلٍ وَلَا قَوْلٍ؛ کَانَ حَقّاً عَلَی اللّهِ انْ یُدْخِلَهُ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 هولاءِ قَدْ لَزِموُا طَاعَةَ الشَّیطَانِ وَتَرَکوُا طَاعَةَ الرَّحمَنِ، وَاَظْهَروُا الفَسَادَ؛ وَعَطَّلوُا الحُدوُدَ، وَاسْتَأثَروُا بِالفَیِ؛ وَاَحَلّوُا حَرَامَ اللّهِ؛ وَحَرَّموُا حَلَالَ اللّهِ؛ وَاَنَا احَقُّ مِنْ غَیْرٍ</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ستمکاری را ببیند که حرام خدا را حلال کرده و عهد و پیمان الهی را شکسته و با سنّت پیامبر مخالفت کرده و با بندگان خدا با ستم و گناه رفتار می‌کند، با زبان، بر وی نتازد و با رفتار و کردار، به مبارزه‌اش نپردازد؛ شایسته است که خدای با همان ظالم محشورش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اطاعت شیطان را می‌کنند و با اطاعت رحمان سر و کاری ندارند آشکارا فساد می‌کنند؛ مرزهای حقّ و عدالت را شکسته و مال مردم را برده‌اند و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حلال و حلال خدا را حرام شمرده‌اند، و شایسته‌ترین کس برای جهاد و نبرد با آن‌ها من هستم باید با گفتار و رفتار به مبارزه بپردازم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سپاس و ستایش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تَرَوْنَ انَّ الحَقَّ لَایُعْمَلُ بِهِ؛ وَاَنَّ البَاطِلَ لَایُتَنَاهی عَنْهُ، لِیَرْغَبَ المُؤمِنُ فی لِقَاءِ اللّهِ مُحِقّاً؛ فَاِنّی لَااَرَی المَوْتَ إلّاشَهادَةً، وَ لَاالحَیَوةَ مَعَ الظَّالِمِینَ إلّابَرَماً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آیا نمی‌بینید به حقّ عمل نمی‌شود؟ و کسی از باطل رو نمی‌گرداند این جاست که مردم باایمان آرزومند لقاء و دیدار خدا می‌گردد، من مرگ را به جز خوش بختی و زندگی با ستمگران را جز ستوه و بدبختی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نامه و این دوسخنرانی به تصریح، هدف قیام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مبارزه با بی‌عدالتی، امربه معروف و نهی از منکر، احیای سیره و روش پیامبر صلی الله علیه و آله و راه و رسم علی علیه السلام، و احیای حقّ و اماته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تشکیل حکومت اسلامی و اگر توفیق نیافت، صلح شرافتمندانه، نیست؛ بلکه سخن از امر به معروف و نهی از منکر و احیای اسلام است و در این راه 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پیشْ نهادهای سه‌گانه؛ یعنی بازگشت به مکّه و مدینه یا تسلیم بی قید و شرطِ یزید شدن و یا تبعید شدن به یکی از مرزها، افزون بر ضعف منبعِ استناد آن، اساساً حتّا برای نظیر طبری، که از آن‌ها یاد کرده است، امری پوشیده است؛ او می‌گوید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پنداشته‌اند که حسین علیه السلام، چنین پیشنهادی به عمر بن سعد کرده 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آیا کسی چون حسین علیه السلام که یزید را بزرگ‌ترین مصیبت برای اسلام می‌داند و بر این باور است، که یزید به پیروی از پدرش، بر سرِ آن است که اسلام را تباه کند و بساط وحی را برچیند، آیا به او پیشْ‌نهاد صلح می‌دهد؟ آیا حسین علیه السلام می‌پذیرد که انسانِ پلید و پلشتی چون یزید را، که شعارش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خَبَرٌ جَاءَ وَ لا وَحیٌ نَزَلْ</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بر اریکۀ حکومت وحی و قرآن ببیند؟ حسین علیه السلام روز عاشورا در کربلا در برابر چندین هزار دشمن که آهنگِ جان او کرده بودند ایستاد، و در حالی که گروهی زن و فرزند پشت سرش بودند و پس از او بی کس و تنها می‌ماندند و به اسارت برده می‌شدند، هم‌چنان استوار و نستوهْ ایستاد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Style w:val="FootnoteAnchor"/>
          <w:rtl w:val="true"/>
        </w:rPr>
        <w:footnoteReference w:id="242"/>
      </w:r>
      <w:r>
        <w:rPr>
          <w:rFonts w:ascii="IRNazanin" w:hAnsi="IRNazanin" w:eastAsia="IRNazanin"/>
          <w:color w:val="111111"/>
          <w:sz w:val="28"/>
          <w:sz w:val="28"/>
          <w:szCs w:val="28"/>
          <w:rtl w:val="true"/>
          <w:lang w:bidi="fa-IR"/>
        </w:rPr>
        <w:t>ذلّت و پستی از ساحتِ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مرد بزرگ و با عزّت، اکنون که در محاصرۀ یزیدیان است، می‌پذیرد که یا تسلیم شود یا او را به هر جا که می‌خواهند تبعید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نمایانگر عظمت روح و نیّت و همّت بلندِ امام حسین علیه السلام است، و صدای مُهیبِ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آفاق جهان درپیچید، که بزرگ مردی چون حسین علیه السلام، آن گاه که در محاصرۀ دشمن بود، حتّا آب و نان به روی‌اش بسته شده بود، در حالی که عدّه‌ای زن و خواهر و دختر و کودکان همراه داشت، و در حالی که گرامی‌ترین عزیزانش را از قبیل پسر و برادر و برادر زادگان و عمو زادگان و دوستان مخلص در خطر کشته شدن می‌دید، محکم و پابر جا ایستاد و بی‌آنکه کوچک‌ترین تردیدی در رأی او پدید آید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به پستی و ذلّت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مردی را می‌سزد که پیشْ‌نهادِ تسلیم شدن را به انسان پست و پلشتی چون عمرسعد</w:t>
      </w:r>
    </w:p>
    <w:p>
      <w:pPr>
        <w:pStyle w:val="BookText"/>
        <w:rPr/>
      </w:pP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شعار حسین در برابر دشمن از محکمات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اتّفاق افتاد، از قبیل نصایح و مواعظ، همه و همه، برای این بود که حجّت را بر دشمن تمام کند و راه هر گونه عذرآوری را به روی عمر سعد و همپالگی‌های او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بارها و بارها، با لشگر دشمن سخن گفت و آن‌ها را از شخصیّت خود و دودمان و تبارش آگاه کرد، تا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بیدار شود و در صف آزادگان و بهشتیان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دریغا، که سخنان آن بزرگِ بزرگان در آن کوردلانِ حرام‌خوار، و فریب‌خوردگانِ بی‌مغز، تأثیر نگذاشت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را که با صمیمیت و مظلومیت برای تفکیک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بپاخاسته بود به شهادت رساندند و زن و فرزند و خاندان او را به اسارت بردند، و داغ ننگِ ابدی را بر دامن خود فرونشاندند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الحمد لله رب العالمین</w:t>
      </w:r>
      <w:r>
        <w:rPr>
          <w:rFonts w:eastAsia="IRNazanin" w:cs="IRNazanin"/>
          <w:color w:val="111111"/>
          <w:sz w:val="28"/>
          <w:szCs w:val="28"/>
          <w:rtl w:val="true"/>
          <w:lang w:bidi="fa-IR"/>
        </w:rPr>
        <w:t>».</w:t>
      </w:r>
      <w:bookmarkStart w:id="191" w:name="pg5786_5514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2" w:name="__RefHeading___Toc4338739_581953129"/>
      <w:bookmarkStart w:id="193" w:name="_Toc69"/>
      <w:bookmarkEnd w:id="191"/>
      <w:bookmarkEnd w:id="192"/>
      <w:r>
        <w:rPr>
          <w:rtl w:val="true"/>
        </w:rPr>
        <w:t>کتابنامه</w:t>
      </w:r>
      <w:bookmarkEnd w:id="193"/>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ترجمۀ جلال‌الدین مجتبوی و علی موسوی گرمارودی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ترجمۀ دکتر شهیدی، شرکت انتشارات علمی فرهنگی، چاپ دهم،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صحیفۀ سجّادیه، ترجمۀ محمّدتقی خلجی، انتشارات میثم تمّار، چاپ ششم،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ابن‌ابی‌الحدید، شرح نهج البلاغه، دار احیاء الکتب الاسلامیّة، مطبعه مصطفی البانی الحلبی،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ابن‌سینا، الشفاء، الإلهیّات، منشورات مکتبه آیة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عمادِ حنبلی، شذرات الذهب، دارالفکر للطباعة والنشر والتوزیع،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ابن‌قتیبه دینوری، الامامة والسیاسة، مؤسّسة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کامل الزیارات، المطبعة المرتضویّة،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علی بن حسین مسعودی، مروّج الذهب و معادن الجوهر، دارالهجرة،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محمّد بن عبدالکریم بن ابی‌بکر احمد الشهرستانی، الملل و النحل، مطبعه مصطفی البانی الحلبی،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الإصفهانی، مقاتل الطّالبیّین، مؤسّسه مطبوعاتی اسماعیلیان،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ابوالمؤیّد موفّق ابن احمد، خوارزمی، مقتل الحسین علیه السلام مکتبة المفید،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الصدوق محمّد بن علی بن الحسین بن بابویه، عیون اخبار الرضا علیه السلام چاپخانه زندگی،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الصدوق، محمّد بن علی بن الحسین بن بابویه، کمال الدین وتمام النعمة، مؤسّسة النشر الإسلامی التابعة لجماعة المدرّسین،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الحسن الطوسی،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وزارة الثقافة والارشاد الإسلامی، مؤسّسة الطباعة والنشر،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الحسن الطوسی، تفسیر التبیان، مکتبة الاعلام الإسلامی،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یعقوب کلینی، اصول کافی، دارالکتب الإسلامیّه،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یعقوب کلینی، فروع کافی، دارالکتب الإسلامیّه،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محمّد بن احمد الانصاری القرطبی، تفسیر القرطبی،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محمّد بن محمّد النعمان العُکبِریّ البغدادی الملقّب بالشیخ المفید، الارشاد، مؤسّسة آل‌البیت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محمّد بن محمّد النعمان العکبری، البغدادی الملقّب بالشیخ المفید، الاختصاص، مؤسّسة النشر الإسلامی التابعة الجماعة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محمّد بن النعمان العُکبِریّ البغدادی الملقّب بالشیخ المفید، امالی، منشورات جماعة المدرسین فی الحوزة العلمیّة،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حسن بن علی بن حسین بن شعبه حرّانی، تحف‌العقول، مؤسّسة النشر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المدرّسین،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ابومنصور احمد بن علی بن ابی‌طالب طبرسی، الاحتجاج، انتشارات سوره،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ابونصر محمّد بن مسعود بن عیاشی سلّمی سمرقندی، تفسیر عیاشی، مکتبة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مسند احمد،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محمّد الإصبهانی، دلائل النّبوّة، دار طیبه، 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الراغب الإصفهانی، مفردات الفاظ القرآن، دارالقلم دمشق،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شهاب‌الدین المرعشی النجفی، موسوعة الامامة فی نصوص اهل‌السنة، مکتبة آیة العظمی المرعشی النجفی و صحیفۀ خرد،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دانشنامه، پژوهشگاه فرهنگ و اندیشۀ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الاسلام، ابوعلی الفضل بن الحسن الطبرسی، تفسیر مجمع البیان، 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جاراللّه محمود بن عمر الزمخشری، تفسیر الکشّاف، انتشارات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محمّد بلخی، مثنوی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جلال‌الدین محمّد بلخی، کلّیات شمس، تصحیح بدیع الزمان فروزان‌فر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ابوالفرج عبدالرحمن، ابن‌جوزی البغدادی، تذکرة الخواصّ، منشورات الشریف الرضی،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نصر، قلب اسلام، ترجمۀ مصطفی شهر آیینی، انتشارات حقیقت، تهران،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الملهوف علی قتلی الطفوف، دارالاسوه،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خامنه‌ای، ترجمه صلح الحسن، امام راضی آل‌یاسین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محسن الامین، العاملی، لواعج الاشجان فی مقتل الحسین، بصیرتی،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حرّ عاملی، وسائل الشیعة، مؤسّسة آل‌البیت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الکنی والالقاب، منشورات مکتبة الصدر،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قمی، نفس المهموم، مکتبة البصیرتی،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مرتضی انصاری،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نعمت‌اللّه صالحی نجف‌آبادی، شهید جاوید، چاپ مشعل آزادی،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المهدی، مرکز انتشارات دفتر تبلیغات اسلامی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بلاغی، قصص قرآن، مؤسّسه انتشارات امیرکبیر،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عبدالحسین احمد الامینی، الغدیر فی الکتاب والسّنة والادب، دارالکتب العربی، بیروت،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عبدالحسین شرف الدین، موسوعة الامام السیّد عبد الحسین شرف الدین، المراجعات دارالمورّخ العربی، بیروت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علی بن جمعة العروسی الحویزی، نور الثقلین، المطبعة العلمیّة،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عزّالدین ابوالحسن، ابن‌اثیر، الکامل فی التاریخ، بیروت، احیاء التراث،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کشف المراد فی شرح تجرید الاعتقاد، مؤسّسة النشر الإسلامی التابعة لجماعة المدرّسین،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علاءالدین علی المتّقی بن حسام الدین الهندی، کنز العمّال، مؤسّسة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الحسینی المیلانی، نفحات الازهار فی خلاصة عبقات الانوار، المطبعة مهر،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غلامحسین زرگری‌نژاد، تاریخ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سمت،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غلامحسین زرگری‌نژاد، نهضت امام حسین و قیام کربلا، مرکز تحقیق و توسعه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فخرالدین الطریحی، مجمع البحرین، المکتبة المرتضویّه،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ارباب، اربعین حسنیّه، انتشارات اسوه،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محمّدباقر مجلسی، بحار الانوار، دارالکتب الاسلامیة،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اسماعیل البخاری، صحیح البخاری،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فروخ الصّفار، بصائر الدرجات،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طبری، تاریخ الامم والرسل والملوک، دارالکتب العلمیه، بیروت،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فخر رازی، التفسیر الکبیر، مفاتیح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حسین طباطبائی، المیزان فی تفسیر القرآن، مؤسّسة انتشارات اعلمی،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حکیمی، اجتهاد و تقلید در فلسفه،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حکیمی، پیام جاودانه، انتشارات دلیل ما،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عبده، و محمّد رشید رضا، تفسیر المنار، دارالمعرفة، بیروت،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مجلّه، فصل‌نامۀ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محسن بن مرتضی الفیض الکاشی، نوادر الاخبار، مؤسّسه مطالعات و تحقیقات فرهنگی پژوهشگاه،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محسن فیض کاشانی، علم الیقین فی اصول الدین، منشورات بیدار،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میرحامد حسین هندی، عبقات الانوار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ابوالحسن شعرانی، دمع السّجوم، ترجمه نفس المهموم، کتابفروشی علمیّه 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شهاب ثاقب،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تحف العقول،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منهاج السنّة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سیرة 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أهمّیة الغدیر فی التاریخ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وُجودُهُ لُطْفٌ وَتَصَرُّفُهُ آخَرُ وَعَدَمُهُ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المراد فی تجرید الاعتقاد،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فی اصول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ترجمۀ 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تواضع ریاکارانۀ خلیفه به منظور جبرانِ نادانی‌اش، داغدیدگان را به خنده وا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یَضْحَکُ بِهِ الثَّکْلی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الرئیس، ابوعلی سینا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صلاح‌تر است از انتخاب، به هر شکل آن؛ چرا که به پراکندگی و از هم پاشیدنِ جامعه و سرکشی امّت و درگیریِ مردم با یکدیگر نمی‌انجامد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وَالاِستِخْلافُ بِالنَّصِّ أصوَبُ؛ فَاِنَّ ذَلِکَ لایُؤدِّی الَی التَّشَعُّبِ وَالتَّشَاغُبِ وَالاِخْتِلافِ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الهیّات شفا،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به نقل از سیرۀ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زینب، دختر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همسران پیامبر صلی الله علیه و آله از قبیله بنی اسد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مأخوذ از آیۀ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یُکَلِّمُهُمُ اللّهُ یَوْمَ الْقِیامَةِ وَ لا یُزَکِّیهِمْ وَ لَهُمْ عَذابٌ أَلِیمٌ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صدر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نبوّت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المهدی،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نفحات الأزهار فی خلاصة عبقاتِ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عبقاتُ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مجلّد دوازدهم،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دفتر سوم، ابیات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مدرسه، سال دوّم، شمارۀ سوّم، مقالۀ بازخوانی نظریۀ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ابرار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شمس، غزل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خلافت و جانشینی امیر مؤمنان علی علیه السلام، از چنان شهرتی برخوردار بود که آگاهان با شنیدن تصدّیِ شخص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ابن ابی قحافه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زمامداری جامعه پس از رحلت پیامبر صلی الله علیه و آله در شگفتی عمیقی فرو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با حادثه‌ای رویارو شدند که هرگز انتظار آن را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عواملی که سبب این شهرت بودند، بسیارند که در اینجا تنها به پاره‌ای از آنها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اعلام پیامبر صلی الله علیه و آله در مناسبت‌های گوناگون، و در جالب‌ترین صحنه‌های تاریخ، به عنوان جانشین و ادامه دهندۀ راهی که با دعوت به اسلام پیش رویِ امت خویش گشوده بود، که در واقع، دعوت به یک اندیشه‌ای نوین بود؛ اندیشه‌ای انقلابی و پویا و پرتحرک در راهِ ایجاد یک نظام جامعه‌ای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بعثت، به هنگام 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خویشاوندان نزدیک‌ات را بیم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اخِی وَوَصیّیی وَخَلیفَتی فیکُمْ، فَاسمَعوُا لَهُ وَ اطیعوُا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برادر و وصیّ و خلیفۀ من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سخن‌اش را بشنوید و از او پیروی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الامم والرسل والملوک، محمد بن جریر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پیامبر صلی الله علیه و آله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بَدْءِ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یافته، و با الفاظی</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ابو الحسن علی بن موسی الرّضا علیه السلام در توصیف جایگاه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الامامَ زِمامُ الدّینِ، وَنِظامُ المُسْلِمینِ، وَصلاحُ الدُّنیا، وَعِزُّ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اسُّ الاِسلامِ النّامِی وَ فَرْعُهُ السّامیَ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بِالامامِ تمامُ الصَّلاةِ والزَّکاةِ والصّیامِ والْحَجِّ وَالجِهادِ، وَتَوفیرُ الْفَیْ‌ءِ والصَّدَقاتِ، واِمْضاءِ الحُدودِ والاحْکامِ، وَمَنْعُ الثّغورِ والاطرافِ؛ به راستی، امام زِمام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شیرازۀ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مایۀ نظام مسلمین و صلاح جهان و عزّت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پایه و ریشۀ اسلامِ فزاینده و شاخسار روینده و برایندۀ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وجود امام است که نماز و زکات و روزه و حج و جهاد درست آید و فواید عامّه و صدقات و اجرای حدود و احکام، عملی شود و مرزها و نواحیِ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جایگاه رفیع بود که دانشمندان و فیلسوفان و متکلّمان و متفکّران و ادیبان و شاعرانِ شیعه را واداشت، تا هر یک در نظام فکری و اندیشه‌ای خود، مسألۀ امامت را به عنوانِ مهم‌ترین حکم دین و شریف‌ترین مسأله مسلمین، مطرح کنند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الفتح محمّد بن عبد الکریم بن ابی بکر، احمد شهرستانی، در الملل و النّحل،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اَعْظَمُ خِلافٍ بَیْنَ الاُمَّةِ خِلافُ الاِمامَةِ؛ اذ ما سُلَّ سَیْفٌ فِی الاسلامِ عَلی قاعِدَةٍ دینیَّةٍ مِثْلَ ما سُلَّ عَلَی الامامَة فی کلُّ زَمانٍ؛ بزرگترین اختلاف در میان امت، اختلاف در مسأله امامت است؛ زیرا شمشیری که برای امامت در همۀ زمان‌ها کشیده شد، برای هیچ اصل دینی از نیام برنیامده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کُلُّ أصْحابِ رَسُولِ اللّه صلی الله علیه و آله مَنْ کانَ یَسْأَلَهُ وَیَسْتَفْهِمُهُ حَتّی انْ کانُوا لَیُحِبُّونَ أنْ یَجِیءَ الْاَعْرابیُّ وَالطّارِئُ فَیَسْأَلُهُ عَلَیْهِ السَّلامُ حَتّی یَسْمَعُوا؛ همۀ یاران رسول خدا صلی الله علیه و آله چنان نبودند که از او چیزی پرسند و دانستن آن را از او خواهند، تا آنجا که دوست داشتند عربی بیابانی که از راه رسیده، از او چیزی بپرسد و آنان بشنوند،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دربارۀ مسأله خلافت و جریان سقیفه و شورا،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ابوجعفر، یحیی بن محمد علوی، نقیب بصره، هنگامی که این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پیش او می‌خواندم،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علی علیه السلام از این سخن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فَاِنَّها اثَرَةً شَحَّتْ عَلَیْها نُفُوسُ قَوْمٍ وَسَخَتْ عَنْها نُفُوسُ آخَرِینَ؛ خلافت چیز برگزیده‌ای بود که نفس‌های گروهی بر آن بخل ورزید و نفس‌های قوم دیگر آن را بخشید و از آن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و آن قومی که آن مرد اسدی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و چگونه قوم شما، شما را از این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بازداشتند، و حال آن که شما بدان سزاوارترید؟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کیستند؟ آیا منظور آن حضرت روز سقیفه است یا روز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که خدایش رحمت کناد با آن که شیعه و علوی بود مردی با انصاف و سخت خردمند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ایشان روز سقیفه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دل من به من اجازه نمی‌دهد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من راضی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اصحاب پیامبر صلی الله علیه و آله را چنین تصور کنم که با پیامبر صلی الله علیه و آله مخالفت ورزیده، و نص و تصریح او را رد کنند و نادیده انگارند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روا نمی‌دارم که به پیامبر صلی الله علیه و آله نسبت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امامت را مهمل داشته و مردم را سرگشته و بیهوده رها فرماید و حال آن که هیچ‌گاه از مدینه بیرون نرفت مگر آن که امیری بر آن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کار در حالی صورت می‌گرفت که پیامبر صلی الله علیه و آله زنده بود و از مدینه هم چندان دور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ممکن است برای پس از مرگ خود که دیگر قادر به تدارک آن چه پیش آید نیست، کسی را امیر نکند،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منبع استناد برای بررسی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مسأله امامت و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باورِ شیعیان، علاوه بر استناد به دلیل عقل و قانون عقلاء وجود دارد، که مآلاً به یک مقصد و یک حقیقت باز می‌گردد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که در میان همۀ مسلمانان، بی‌هیچ تردیدی، از مرکزیّت اساسی برخوردار است و استناد به آن، استنادِ مستقیم به سخن خداوند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گفتار و رفتار و تقریرِ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که تجسّم عملیِ امامت و خلافت</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 امْراً وَاِمارَةً وَآمِرَةً؛ او را در اقدام به کاری مکلّف کرد و بدو دستور داد، فرمود به او، برای کاری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و دستوردهنده و آن دیگری 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فرمانبردار و دستورگیرنده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امْراً وَاِمارَةً وَاِمْرَةً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آنان امیر و فرمانروا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حکمرانی کرد، فرمان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تسلّط و حکمرانی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أَرَدْنا أَنْ نُهْلِکَ قَرْیَةً أَمَرْنا مُتْرَفِیها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چون خواستیم آبادی‌یی را به هلاکت بریم مرفّهانش را تسلّط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موضوع، پیش‌آمد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ج‌اُمور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کسانی هستند، از اهل‌سنّت برخی، آنان را امیران و برخی دیگر، خلفای چهارگانه و برخی دیگر عالمان گفته‌اند و در روزگار ما، کسانی چون رشیدرضا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بزرگ، رؤسا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رهبران و رئیس مجلس، رئیس قضا، وزراء، استانداران، فرمانداران، شهرداران، اصحاب مصالح عامّه، مدیران جمعیت‌ها و شرکت‌ها، رهبران احزاب، ناشران، روزنامه‌نگاران و طبیبان و هلمّ جرّاً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نخستین سنگ بنای انسان، در این جهان، آزادی اوست؛ بدین معنا که خداوند انسان را، به حسبِ سرشت، آزاد آفریده است؛ بر این اساس، هیچ‌کس در هیچ شرایطی حق ندارد که این آزادی الهی را که از رهگذر آفرینش دریافت کرده است از او سلب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با توجه به این اصل فطریِ خدادای به فرزندش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به همۀ پیروانش که به حق فرزندانِ معنوی او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 داده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نَفْسَکَ عَنْ کُلِّ دَنِیَّةٍ وَ إِنْ سَاقَتْکَ إِلَی الرَّغَائِبِ؛ فَإِنَّکَ لَنْ تَعْتَاضَ بِمَا تَبْذُلُ مِنْ نَفْسِکَ عِوَضاً، وَ لا تَکُنْ عَبْدَ غَیْرِکَ وَ قَدْ جَعَلَکَ اللَّهُ حُرّاً، وَ مَا خَیْرُ خَیْرٍ لا یُنَالُ الاّ بِشَرٍّ، وَ یُسْرٍ لا یُنَالُ الاّ بِعُسْرٍ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هیچ فرومایگی میالای اگرچه تو را به دلخواهِ تو رساند که آن چه از جان کاستی آن را بَدَلْ نخواهی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بندۀ کس مباش که خدای آزادت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خیر که به شر انجامد خیر نیست، و آن گشایش که به فرو بستگی کشد، گشایش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سخنی دیگر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انَّ آدَمَ لَمْ یَلِدْ عَبْداً وَلا امَةً، وَاِنَّ النّاسَ کُلُّهُمْ احْرارٌ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بی‌گمان، حضرت آدم برده و کنیز به دنیا نیاورده است و بی‌گمان همۀ انسان‌ها آزاد آفریده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الرّوضه،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اَیُّهَا النّاسُ، انَّ رَبَّکُمْ واحِدٌ، کُلُّکُمْ لِآدَمُ وَآدَمُ مِنْ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لِعَرَبِیٍّ عَلی عَجَمِیٍّ فَضْلٌ إلّا بِالتَّقْوی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شما یکی است و پدرتان یکی، شما جملگی از آدمید و آدم از خاک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گرامی‌ترین شما در نزد خدا پرهیزگارترین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عربی را بر هیچ غیر عربی برتری نیست جز به پرهیزگاری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منطق امام علی بن ابی‌طالب علیه السلام که تبیین‌کنندۀ فلسفۀ عالی بعثت پیامبران است، هیچ انسانی حق ندارد، حتّی زمینۀ بردگی و اسارت خویش را فراهم آورد و آزادی و استقلالی را که مقتضای طبیعت انسانی اوست، به خطر اندازد،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 این که انسان به حسب طبع و سرشت انسانی‌اش آزاد است، یعنی محکوم به آزادی است و اگر دربارۀ او جبری وجود داشته باشد، این جبر در آزادی و اختیار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 علم خداوند دربارۀ او چیزی گذشته باشد، همان است که آدمی می‌تواند با عمل ارادی و با آزادی که به او داده شده است، انتخاب کند؛ یعنی لازمۀ مشیت الهی، آزادی انسان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شاءَ فَلْیُؤْمِنْ وَ مَنْ شاءَ فَلْیَکْفُرْ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که خواهد ایمان آورد و هر که خواهد، کفر پیشه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در برابر آن چه به رهبری خرد و اراده آزاد انجام می‌دهد، در پیشگاه خلق و خالق مسئول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لَتُسْئَلُنَّ عَمّا کُنْتُمْ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بی‌گُمان از آن‌چه انجام داده‌اید، از شما خواهند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نکتۀ مهم این که، هیچ مکتبی نمی‌گوید که این آزادی را انسان خود، به خویشتن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می‌گویند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سویی، در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از ایشان مانند اطاعتِ از پیامبر صلی الله علیه و آله، بی‌هیچ قید و شرطی همچنان که در متن توضیح داده شد، واجب و لازم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سویی دیگر، در آیات ذیل مسلمانان از اطاعتِ گروه‌هایی که پاره‌ای از ویژگی‌های‌شان آمده است، بر حذر داشته شده‌اند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تُطِعْ مَنْ أَغْفَلْنا قَلْبَهُ عَنْ ذِکْرِنا وَ اتَّبَعَ هَواهُ وَ کانَ أَمْرُهُ فُرُطاً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آن کس که دلش را از یاد خویش غافل کردیم و از هوای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 پیروی کرده و کارش تباه است، پیروی 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تُطِعِ الْکافِرِینَ وَ جاهِدْهُمْ بِهِ جِهاداً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از کافران فرمان نبر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به جهادی بزرگ برخیز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تُطِعِ الْمُکَذِّبِینَ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وَدُّوا لَوْ تُدْهِنُ فَیُدْهِنُونَ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تُطِعْ کُلَّ حَلاّفٍ مَهِینٍ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هَمّازٍ مَشّاءٍ بِنَمِیمٍ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مَنّاعٍ لِلْخَیْرِ مُعْتَدٍ أَثِیمٍ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عُتُلٍّ بَعْدَ ذلِکَ زَنِیمٍ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کانَ ذا مالٍ وَ بَنِینَ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تُتْلی عَلَیْهِ آیاتُنا قالَ أَساطِیرُ الْأَوَّلِینَ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سَنَسِمُهُ عَلَی الْخُرْطُومِ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دروغ‌انگاران پیروی 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دارند که تو نرمی پیشه کنی تا با تو نرمی پیش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سوگندخوارۀ فرومایه‌ای فرمان 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خرده‌گیری، پیشگامی در سخن‌چینی؛ بازدارندۀ خیری، تجاوزکاری، بزهکاری؛ درشت‌خویی، فراسوی آن، بی‌تباری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گناه می‌ورزد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آن که مال و پسرانی دارد؛ چون آیات ما را بر او بخوانند می‌گوید، افسانه‌های پیشینیان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بینی او را به</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فخرالدین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معصوم می‌داند، لکن در تطبیق آن گرفتار توجیه‌های نامقبولی شده است و اگر از پوستۀ باورهای تعصّب‌آلودش گام بیرون می‌نهاد، به 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حلّ و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مصداق اولوا الامر نمی‌دانست؛ چرا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از امور نزاع‌انگیز در میان امّت است و به صریح آیه جز با رجوع به کتاب الهی و سنّت پیامبر صلی الله علیه و آله، این نزاع بر نخواهد خاست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تَنازَعْتُمْ فِی شَیْ‌ءٍ فَرُدُّوهُ إِلَی اللّهِ وَ الرَّسُولِ إِنْ کُنْتُمْ تُؤْمِنُونَ بِاللّهِ وَ الْیَوْمِ الْآخِرِ ذلِکَ خَیْرٌ وَ أَحْسَنُ تَأْوِیلاً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وَبَقِیَّتُهُ فِی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بازماندۀ خدا، باقی گذاشتۀ خدا، لقب حضرت امام مهدی موعود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سخن</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سرِ هوا و هوس، سخن نمی‌گوید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وحیی نیست که بر او وحی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تَقَوَّلَ عَلَیْنا بَعْضَ الْأَقاوِیلِ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لَأَخَذْنا مِنْهُ بِالْیَمِینِ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لَقَطَعْنا مِنْهُ الْوَتِینَ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مِنْکُمْ مِنْ أَحَدٍ عَنْهُ حاجِزِینَ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 برخی سخنان نسبت می‌داد، دست راستش را می‌گرفتیم، سپس شاهرگش را می‌بریدیم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هیچ‌یک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بازدارنده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دربارۀ جانشینی پیامبر گرامی صلی الله علیه و آله قولی بر آن است که با گزینش خداوند است و پیامبر صلی الله علیه و آله تنها، مأمور ابلاغ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قولی بر آن است که خداوند امر جانشینی را به عهدۀ ایشان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بازگشت این دو قول، آن است که علی علیه السلام پس از پیامبر گرامی صلی الله علیه و آله جانشین به حق او بوده و بر اثر توطئه سقیفه این منصب الهی غصب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خیبر، آن‌گاه که امام علی علیه السلام پیروزی باورنکردنی</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تراث الشیخ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آنجا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کاری است که بی‌مطالعه و ناگهانی و بدون استحکام صورت می‌گیرد، امام علیه السلام می‌خواهد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سازد که بیعت با او کاملاً حساب شده و پس از مشورت مردم و سران قوم با یکدیگر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تعریضی به بیعت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یک محیط کاملاً بسته، با موافقت گروهی از هم‌فکرانِ او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خلیفۀ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از صحنه پردازانِ اصلی سقیفه بود، در سخن معروفش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بیعَةَ أَبی‌بَکرٍ کانَتْ فَلتَةً وَقَی اللّهُ شَرَّهَا؛ بیعت با ابوبکر بی‌مطالعه بود، خداوند مسلمانان را از پیامدهای ناخوشایند آن نگهداشت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نقل‌ها به دنبال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عَادَ الَی مِثْلِهَا فَاقْتُلُوهُ؛ هر کس به سراغ مثل آن برود، او را بکشید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یادآوریِ نکته‌هایی در این جا، ضروری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عناوینِ با شکوهی است که، در قرآن کریم و روایات تفسیری، دربارۀ امام علی بن أبی طالب علیه السلام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پراستعمال‌ترین واژه‌های قرآن است، که به شکل‌های گوناگون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 وَالتَّوالی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یَحْصُلَ شیئان فَصاعِداً حُصولاً لَیْسَ بَیْنَهُما ما لَیْسَ مِنْهُما؛ دو چیز یا بیش‌تر در کنار یکدیگر، به گونه‌ای قرار گیرند، که بیگانه‌ای در میان آنها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که چند نفر نشسته‌اند اگر بخواهیم چگونگی و ترتیب نشستنِ آنها را باز گوئیم،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در بالای مجلس نشسته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 عمرواً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یعنی بدون فاصله در کنار زید، عمرو نشسته و در کنار عمرو، بکر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همین، این مادّه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قرب و نزدیکی نیز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نزدیکی مکانی، خواه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دوستی، یاری، تصدّیِ امر، تسلط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کار رفته است؛ چرا که در همۀ این موارد، نوعی اتّصال و مباشرت و پیوستگی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وضع و قراردادِ نخستین در امور مادّی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تدریج و بر اثر گذشت زمان، از باب تشبیه معقول به محسوس، در اموری معنوی نیز، به کار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راغب، چاپ جدید،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این آیه در میان مفسران شیعی و سنی به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همگی بر این قول‌اند که دربارۀ امام علی بن ابی طالب علیه السلام فرو فرستاده شده است و در تجلیلِ از آن حضرت است، آن‌گاه که انگشتریِ خود را در حال نماز، به سائل مستمندی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آیۀ ولایت در صددِ اثباتِ ولایت به طور عام و شامل، یعنی ولایت همۀ مؤمنان بر همۀ مؤمنان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تشریع یک قانون کلیِ استحباب یا وجوب زکاة در حال رکوع، به عنوان یک تکلیفِ مندوب یا یک فریضۀ الهی نیست؛ بلکه اشاره به یک عمل الهی است که تحقق یافته و قرآن کریم آن عمل شایستۀ ستایش را، ستوده و معرِّف و شناسانندۀ شخصی می‌داند، که انجام دهندۀ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کنایه گونه، حکمی را که همان ولایت و سرپرستی</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انگشتری امیرمؤمنان علیه السلام که در حالت نماز به سائل داده است، علاوه بر منابع شیعی در مصادر اهل سنّت نیز به تفصیل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علّامه امینی، در کتاب شریف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از بسیاری از آن مصادر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گونه مرحوم سید عبدالحسین شرف در المراجعات، مراجعه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مراعاة الاختصار، وکون المسئلة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کالشمسِ فی رائِعةِ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لَاسْتَوفَینا ما جاء فیها مِن صحیحِ الاخبار، لکِنَّها والحمد للّهِ مِما لارَیْبَ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مراجعه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متخصّصانِ قرآن‌اند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هر چیز مهمّ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متخصّصانی دارد که رجوع به آنان برای فهم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تأسیسی یا تأکیدی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متخصّصان و قرآن شناسان راستین را خود قرآن کریم معرّفی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دربارۀ هرچه از قرآن نمی‌دانید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نیاز به دانستن بیش‌تر 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متخصّصانِ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رجوع کنید و از آنان بپرسید و جویا</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بارهای بار، و با تعبیرهای مهمّ و بسیار، در عرصه‌های مختلف زمانی و مکانی، به ویژه در سال آخر زندگی پر بارش، در عرفه، مسجدِ خَیف، غدیرِ خُم، آخرین سخنرانی، و وصیّت خصوصی، دربارۀ قرآن و اهل بیت و این که تمسک به این هر دو با هم، سبب نجات امت از ضلالت و گمراهی است، سخن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 تَمسّکَتُم بِهِما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صریح و قاطع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هرگز، تا دامنۀ قیامت، این دو از هم جدا نخواهند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یَفْتَرِقا حَتّی یَرِدا عَلَی الحَوْضَ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نفحات الازهار فی خلاصة عبقات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المراجعات، مراجعۀ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بسیاری از منابع آن، آمده است و از علامۀ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شنیده شده است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پژوهش‌های خویش، شمار عالمان و محدّثانِ اهل سنّت، که این حدیث را روایت کرده‌اند، به مقداری بسیار بیش‌تر از گروه بزرگ مذکور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بزرگوار حدیث ثقلین را در مجلّدات چاپ نشدۀ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جاودانه،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أَهْلَ الْکِتابِ تَعالَوْا إِلی کَلِمَةٍ سَواءٍ بَیْنَنا</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نکته در خور دقت و تأمل است که خداوند جلیل، در آیاتی از قرآن کریم، تابلوهایی در اوج زیبایی و جمال و سرشارِ از شکوه و جلال از حماسۀ عرفانی ابراهیم علیه السلام به تصویر کشیده است؛ تصویری از درافتادن ابراهیم، در عرصه‌های کلمات است، کلماتی که ذهن و دل ابراهیم را سرشار از جذبۀ الهی کرده و او را به سوی خود کشانده و مبتلایش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پیمودن راه دشوار عبودیت و عبور از گذرگاه‌های خوف‌انگیز و برخورد با جاذبه‌هایی که هر یک به تنهایی می‌توانست او را از وصول به سرمنزل مقصود و نقطه اوج تعالی، که همان ستیغ بلند امامت بود، باز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ابراهیم همۀ این گذرگاه‌ها را، در روشنای معرفت و ایمان، آن سان که سزاوار بود، پیمود، تا این که منزلت امامت را دریافت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پدر خوانده و سرپرست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بت‌ها را به خدایی می‌گزینی؟ من تو و قوم تو را در گمراهی آشکار می‌یابم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شهود ملکوت آسمان‌ها در زمین، به مقام 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 قطعی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نایل گردید و خود را از محیط شرک‌آلود، بیرون کشید و در خلوت خود به بررسی آفاق و انفس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دریافت کلمۀ ربوبیّت، قوم خویش را به چالش کشید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من، من از آن چه شریک خداوند قرار می‌دهید، بیزارم، من با درستی آیینی که بر گزیده‌ام، روی خویش به سوی کسی آورده‌ام که آسمان‌ها و زمین را آفریده است و من از مشرکان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روشنای یقین که بدان نایل گردیده بود، خاطرش از اضطراب و ترس بیاسود و به امنیت رسید و در پرتوِ آن از تهدید به خشم خدایان، نهراسید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سنّ رشد و کاردانی رسید؛</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خانه پیش از بنای ابراهیم علیه السلام پی ریزی شده است،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تَرَوْنَ انَّ اللّهَ سُبْحَانَهُ اخْتَبَرَ الأوّلِینَ مِنْ لَدُنْ آدَمَ صَلَواتُ اللّهِ عَلَیهِ الَی الآخِرِینَ مِنْ هَذَا الْعَالَم بِاَحْجَارٍ لاتَضُرُّ وَ لاتَنْفَعُ، وَ لاتُبْصِرُ وَلا تَسْمَعُ، فَجَعَلَهَا بَیْتَه الحَرامَ الَّذی جَعَلَهُ لِلنَّاسِ قِیاماً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نمی‌بینید خدای سبحان، پیشینیان از آدم علیه السلام تا پسینیانِ از این عالم را آزمود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حرمت نهادن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سنگ‌هایی بی‌زیان و سود، که نبیند و نتواند شنود، پس خدا آن را خانۀ با حرمت خود ساخت و برای فراهم آمدن و عبادت مردمان‌اش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 علیه السلام به هدایت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بنای عتیق را، تجدید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بَوَّأْنا لِإِبْراهِیمَ مَکانَ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جای آن خانه را برای ابراهیم، جایگاه عبادت ساختیم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در سوره بقره، پس از طرح مسئله امامت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یَرْفَعُ إِبْراهِیمُ الْقَواعِدَ مِنَ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نسل پیامبران الهی را در شکلِ حلقه‌هایی به هم پیوسته و متصّل، شناسانده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نسل در میان نسل‌ها و نژادهای دیگر ممتاز و ویژه است، درست مانند نوع انسان، در میان انواع دیگرِ حیوانات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در میان همین انسان‌ها، بسیارند کسانی که تنها نماد و صورت انسانی دارند، اما خِرَد و وجدانِ‌شان در درونِ‌شان تباه شده است و از هر درنده‌ای، درنده‌تر و از هر حیوانی، حیوان‌ترند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هُمْ إِلاّ کَالْأَنْعامِ بَلْ هُمْ أَضَلُّ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 در میان همین انسان‌ها، بسیارند کسانی که از همۀ کاینات هستی برتر و فراترند؛ چرا که در جاذبۀ خورشید ربّانی قرار گرفته و همواره با خورشیدِ حقیقت و روشناییِ هدایت دمسازند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وسوسه‌ها و تردیدها و گمراهی‌ها به نهانخانۀ وجودشان راه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 هلالم گر بلالم میدوم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مقتدی بر آفتابت می‌شوم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پیامبران نیز به همین گونه است؛ اگر چه در میان شان، کسانی هستند که از دیگر نژادهای انسانی فروترند و فرومایه‌تر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أَرْسَلْنا نُوحاً وَ إِبْراهِیمَ وَ جَعَلْنا فِی ذُرِّیَّتِهِمَا النُّبُوَّةَ وَ الْکِتابَ فَمِنْهُمْ مُهْتَدٍ وَ کَثِیرٌ مِنْهُمْ 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نوح و ابراهیم را فرستادیم و در فرزندان آنان پیامبری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نهادیم، آن گاه برخی از آنان رهیافته‌اند و بسیاری از ایشان از فرمان حق بیرون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پیامبران و اولیای بزرگ خداوند، که به توفیق الهی راه به حقیقت برده و مهتدی بوده‌اند، از همین نسل‌اند که اسلام، به معنی واقعی کلمه، بر همه وجودشان استیلا یافته است و همه نیّت‌ها و انگیزه‌ها و رفتارهاشان در سمت و سوی قرب و کمال، در تکاپوست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تعبد و تسلیم، سراپای وجودشان را محکوم ارادۀ قاهر خداوند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حقیقت نمونه‌های کامل انسانی برای هدایت و تکمیل دیگران‌اند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سورۀ مریم، نام عده‌ای از پیامبران را می‌برد، آن گاه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آنان کسانی از پیامبران‌اند از فرزندان آدم که خداوند به آنان نعمت بخشیده است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کسان‌اند که با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برداشتیم و از فرزندان ابراهیم و اسماعیل‌اند و از آنان‌اند که رهیاب کردیم و برگزیدیم؛ چون بر آنان، آیات خداوند بخشنده، خوانده می‌شد، سجده کنان و گریان به خاک می‌افتادند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اصْطَفی آدَمَ وَ نُوحاً وَ آلَ إِبْراهِیمَ وَ آلَ عِمْرانَ عَلَی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ذُرِّیَّةً بَعْضُها مِنْ بَعْضٍ</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نعمت‌های پیاپی که خدا به بنی اسرائیل عطا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صندوق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 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ساخته شدۀ از 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صندوق در زندگی بنی اسرائیل داستانی عجیب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صندوق بود که مادر موسی او را در آن گذاشته و به دریا افکند، و پس از آن که از آب گرفته شد در دستگاه فرعون نگاهداری</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سموئیل یا شموئیل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 مدتی پس از موسی علیه السلام بنی اسرائیل دچار پراکندگی و اختلاف شدند و قدرت خود را از دست دادند، تا آنجا که دشمنان‌شان، بسیاری از آنان را از سرزمین‌شان بیرون راندند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خداوند وی را برای نجات آن‌ها برانگیخت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التّرابُ وَرَبُّ الاَربَابِ؟ چه نسبت خاک را با عالم پاک؟</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داستان قرآنی با اندکی تصرّف از قصص قرآن نوشتۀ صدر بلاغی، برگرفته شده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انَّ أحَقَّ النَّاسِ بِهَذَا الاَمْرِ اقْوَاهُمْ عَلَیْه، وَ اعْلَمُهُم بِاَمْرِ اللّهِ فِیهِ؛ 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به خلافت کسی است که بدان تواناتر باشد، و در آن به فرمان خدا داناتر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این سخن عمدتاً به دو ویژگی یاد شده در داستان طالوت و در حقیقت به دو رکن اساسی که یکی جنبۀ علمی دارد و دیگری جنبۀ عملی، تصریح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جای پیامبر صلی الله علیه و آله می‌نشیند؛ باید از نظر علمی از همه آگاه‌تر باشد و از نظر عملی، در امر تدبیر جامعه، از همه قوی‌تر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بسیارند کسانی که دانایند، ولی مدیر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مدیرند و عالم و دانا نیستند، تا این دو در کنار یکدیگر نباشند، ادارۀ درست جامعه امکان‌پذیر نیست، طُرفه این که، کم نیستند کسانی که فاقد هر دو رکن‌اند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مع‌الأسف، و امّا بدین جایگاه رفیع تکیه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بسیارند کسانی که واجد هر دو رکن‌اند، و امّا برکنارند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فلک به مردم نادان دهد زمام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اهل دانش و فضلی، همین گناهت 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با بیان این مطلب و با استناد به داستان طالوت، می‌خواهد علاوه بر شایستگی خود نسبت به همه، برای تصدّی امر خلافت، اصطفاء الهی نسبت به خود را نیز، اثبات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امام علیه السلام در این سخن به تصریح، به موضوع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پیامبر صلی الله علیه و آله بر خلافت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نمی‌جوید؟ آیا این دلیل آن نیست که خلافت بر اساس نص صورت نگرفته و مربوط به انتخاب شایسته‌ترین افراد از سوی مردم است؟ پاسخ این سوال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علیه السلام بر نص تکیه می‌کرد، بسیاری از آن‌ها در مقام انکار بر می‌آمدند؛ لذا بهتر این بود که بر مسلّماتِ خود آن‌ها تکیه کند و با منطق</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ذریّة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فرزندانی که از پدران برگزیده زاده شده‌اند و در پاکی همانند یکدیگرند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العالمین،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با اطلاق آن، به همۀ آفرینش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اضافه، به پدیده‌هایی که با صفات و قوانین خاصّ به هم پیوسته باشند،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طبیعت، عالم ستارگان، عالم ذرّات، عالم جماد، عالم نبات، عالم حیوان، عالم انسان، و از آنجا که جمع به واو و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یا و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العالمون،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گروه‌ها و اصناف خردمند انسان‌ها، انصراف دارد، و به پدیده‌های دیگر به طور تبعی و مجازی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گونه، اضافۀ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حضرت مریم،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اصْطَفاکِ عَلی نِساءِ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به خردمندان را،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قرینه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آیات، متوجه آن گروه از مردم است، که به مقام اصطفا نرسیده‌اند؛ چه پیش از آن‌ها، یا در زمان آن‌ها، یا پس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براین اساس، دیگرِ برگزیدگان را، که در ردیف آنان‌اند، یا کامل‌تر و متعالی‌تر از آنان، در بر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اصطفا در همه جا به یک معنا نیست؛ چرا که می‌بایست در آیۀ حضرت مریم تکرار نمی‌شد و گفته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اصْطَفاکِ وَ طَهَّرَکِ وَ اصْطَفاکِ عَلی نِساءِ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همچنان محمد صلی الله علیه و آله و اهل بیت پاک او، بر همه جهانیان از پیشینیان تا پسینیان، برتری دارند و بر همگان پیشوا و مقتدایند؛ حتّا بر پیامبران و اوصیای آن بزرگواران علیهم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الاخبار،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به نقل از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لواعِج الاشجان،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رضا علیه السلام به عبدالعزیز بن مسلم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عبدالعزیز، به راستی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پاکِ پیامبرش را باز نگرفت مگر پس از آن که دین خود را کامل فرمود و قرآن را که روشن‌گر همه چیز است و حلال و حرام و احکام و تمام نیازمندیهای مردم به کمال و تمام در آن بیان گشته فرو فرستاد،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فِی الْکِتابِ مِنْ شَیْ‌ءٍ؛ ما در قرآن چیزی را فروگذار نکردیم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حجِّ بِدْرود که پایان عمر آن حضرت بود بر او نازل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یَئِسَ الَّذِینَ کَفَرُوا مِنْ دِینِکُمْ فَلا تَخْشَوْهُمْ وَ اخْشَوْنِ 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دین شما را به حدّ کمال رسانیدم و بر شما نعمت خود را تمام کردم و دین اسلام را بر شما پسندیدم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امر امامت از کمال 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صلی الله علیه و آله درنگذشت مگر آن که همۀ نشانه‌های دینش را برای امتش روشن ساخت و راههای‌شان را برای ایشان توضیح داد و ایشان را به راه حق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علیه السلام را پرچم و پیشوایی برای آنان قرار دارد، و هیچ چیز از نیازمندی‌های مردم را واننهاد، مگر آن که آن را بیان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ادّعا کند که خداوند دینش را کامل نفرموده در واقع کتاب خدا را رد کرده، و هر که کتاب خدا را رد کند به راستی کافر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قدر و منزلت امامت و پایگاه آن را در میان امت می‌فهمند، تا بِهْ‌</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دفتر چهارم، ابیات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 کنعان سر ز کَشتی وا مَکَشکه غرورش داد نفسِ زیر کشکه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آیم بر سرِ کوهِ مَشیدمنّتِ نوحم چرا باید کشید؟ کاشکی او آشنا نآموختیتا طمع در نوح و کشتی دوختیکاش چون طفل از حِیَل جاهل بدیتا چو طفلان چنگ در مادر زدی</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نادی نُوحٌ رَبَّهُ فَقالَ رَبِّ إِنَّ ابْنِی مِنْ أَهْلِی وَ إِنَّ وَعْدَکَ الْحَقُّ وَ أَنْتَ أَحْکَمُ الْحاکِمِینَ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وعدۀ خداوند همان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احْمِلْ فِیها مِنْ کُلٍّ زَوْجَیْنِ اثْنَیْنِ وَ أَهْلَکَ إِلاّ مَنْ سَبَقَ عَلَیْهِ الْقَوْلُ وَ مَنْ آمَنَ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گفتیم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گونه‌ای، دو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 و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بردار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خانواده‌ات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و فرزند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آن‌کس که دربارۀ وی، از پیش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هلاکت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را که ایمان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جمع میان دسته‌های مختلف آیات مربوط به غیب، روشن شد که هرچند دانش غیب ذاتی و ویژۀ</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پیامبران و امامان علیهم السلام، منزلت اجتماعی متضادّ دارند؛ یعنی در جایگاهی قرار گرفته‌اند که لازمۀ آن ایفای نقشی دوگانه است؛ نقشی که حتّا تصوّر آن، برای اوهام ضعیف دشوار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سخن دیگر، پیامبران و امامان علیهم السلام از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آگاهند، و از دانشی موهوبی برخوردارند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جهان و آدمیان و عاقبت امور را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جهانی بسی فراخ‌تر از این جهان زندگی می‌کنند؛ جهانی که لایه‌ها و بطون بسیار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چنان زندگی می‌کنند که گویی بی‌خبرانند که در این جهان تنگ به سر می‌برند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که مسیر و عاقبت کاروان حیات را می‌بینند، و امّا هم‌چون بی‌خبران با کاروانیان همراهند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دربارۀ آنان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اولِیاءَ اللّهِ هُمُ الَّذِینَ نَظَروا الی بَاطِنِ الدُّنیَا اذَا نَظَرَ النَّاسُ الَی ظَاهِرِهَا وَاشْتَغَلُوا بآجِلِهَا اذَا اشْتَغَلَ النَّاسُ بِعَاجِلِهَا؛ دوستان خداوند آنانند که به درون دنیا نگریستند، هنگامی که مردم برون آن را دیدند، و به فردای آن پرداختند آن‌گاه که مردم خود را سرگرم امروز آن ساختند،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جای دیگر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صحبوا الدُّنیَا بابْدَانٍ اروَاحُهَا مُعَلَّقَةٌ بِالمَحَلِّ الاَعْلَی؛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اولیای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هم‌نشین دنیایند با بدن‌هاشان، و جان‌هاشان به جایگاهِ برتری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ملاء 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محرم اسرار غیب‌اند، جز در مواضع ضروری، لب از گفتن می‌بندند و جز به فرمان حق لب نمی‌گشایند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علم نه در خوردِ تستدفع پندارید گفتم را و سست</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الاَحادیثِ، التّأویلُ مِنَ الاَوْلِ،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الَی الاصلِ، ومِنْهُ الموئِل لِلموضِعِ الّذی یُرْجَعُ الَیهِ، وَذلِکَ هُوَ ردُّ الشّیِ الَی الْغایَةِ المُرادةِ مِنْهُ، عِلماَ کانَ او فِعْلاً؛ تاویل،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به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همین ریشه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بدان بازگشت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به باب تفعیل برود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برگرداندن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برگرداندن متشابه به یک مرجع و مأخذ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تاویل قرآن، به معنای مأخذی است که معارف قرآن از آنجا مایه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نتیجه، پایان، انجام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جمع حَدِیث است، که گاهی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گفته می‌شود؛ چرا که رویا، در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خواب اموری به صورت‌هایی در برابر نفس آدمی تجسم پیدا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بیداری، گوینده مطالب خود را برای شنونده مجسم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رؤیا هم مانند بیداری،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این که تاویل، از مفاهیمی که معنا و مفهوم لفظی دارند، نیست؛ بلکه اموری خارجی و عینی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داستان حضرت یوسف علیه السلام آمده است، که به پدرش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ستاره و خورشید و ماه را دیدم، که به من سجده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پایانِ داستان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 و مادرِ خود را بر اورنگِ خویش فرا بُرد و همه بدو سجده بردند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جان، این تاویلِ خواب پیشین من است که خداوند آن را درست گردانید؛ یعنی آن چه در خواب دیده بودم، از یازده ستاره و خورشید و ماه، امروز تحقق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تاویل احادیث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پدیده‌هایی به کار رفته است، که خواب بدان منتهی شده است، و آن چه یوسف در خواب دید صورت و مثالی از آن رخدادها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رابطۀ میان آن رخدادها و خواب، همان رابطۀ صورت و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تعبیر دیگر، رابطه حقیقت تجسم 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پدر و مادر و برادران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مثال آن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و ماه و ستارگان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نزدیک به همین مضمون،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عَلَّمَنی الْفَ بَابٍ مِنَ الحَلَالِ وَالحَرامِ مِمَّا کَانَ وَمِمَّا هُوَ کائنٌ الَی یَوْمِ القِیَامَةِ، کُلُّ بَابٍ مِنْهَا یُفْتَحُ الْفَ بَابٍ، فَذَلِکَ الْفَ الْفَ بَابٍ حَتّی عُلِّمْتُ عِلْمَ المَنَایَا وَالبَلَایَا وَفصْلَ الخِطَابِ؛ رسول خدا صلی الله علیه و آله هزار درِ دانش، از حلال و حرام، از آن چه بود و از آن‌چه تا روزِ رستخیز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رخدادهای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آموخت، که هر دری، خود هزار دَر می‌گشاید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هزار هزار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میلیون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رویم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گونه‌ای که اکنون از زمان فرارسیدن مرگ و پیش‌آمدهای ناگوار آگاهم و با گفتارِ روشن و پاکیزه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میان حقّ و باطل را، جدا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داوری می‌پردازم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همه دانش، در یک نجوا بوده است، و امّا نجواهای بسیار دیگر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دربارۀ امور غیبی، که امام علی بن ابی طالب علیه السلام خبر داده و تحقق یافته است، موارد دیگری را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 آن حضرت به این که معاویه پس از او پادشاهی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حجاج، و یوسف بن عمر، و آن چه از اخبار خوارج در نهروان گفته بود و خبر دادنِ آن حضرت به یارانش که کدام یک از ایشان کشته و کدام بر دار کشیده خواهند شد، و خبر دادن از جنگ‌های جمل و صفین و نهروان و خبر دادن از شمار سپاهیانی که به هنگام حرکت او به بصره از کوفه به یاری او خواهند آمد و پیش گویی حضرت در مورد عبداللّه بن زبیر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حیله‌گری کینه توز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 کاری دارد که به آن دست نمی‌یابد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دین برای شکار دنیا می‌گستراند و سپس بر دار کشیدۀ قریش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 ضَبٌّ، یَروُمُ امْراً وَلا یُدْرِکُهُ، یَنْصِبُ حُبالةَ الدّینِ لاِصْطِیاد الدُّنیا، وَهُوَ بَعْدُ مَصْلُوبُ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طور، خبر دادنِ علی علیه السلام از نابودی بصره با طغیانِ آب، هلاک شدنِ مردم آن، بار دیگر به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قومی، در این کلمه تصحیف کرده و آن را، به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 و 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خبر دادن ظهور پرچم‌های سیاه از ناحیۀ خراسان و نام بردن آن حضرت از گروهی از خراسانیان که به بنی رزیق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تقدیم رای بدون نقطه بر زای نقطه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معروف‌اند و اسحاق بن ابراهیم که اینان و افراد پیش از ایشان همگی از داعیان حکومت بنی عباس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دادن علی علیه السلام از این که گروهی از فرزندزادگان او در طبرستان ظاهر می‌شوند و به حکومت می‌رسند؛ هم چون ناصر و داعی و دیگران، که در این باره چنین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برای آل محمّد در طالقان گنجینه‌یی است که هر گاه خداوند بخواهد آن را آشکار می‌فرماید تا به فرمان خدا قیام کند و مردم را به دین خدا فرا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بحث‌های گذشته برخی از اخبار علی علیه السلام به امور غیبی را بیان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شگفت‌ترین آنها موضوعی است که آن را ضمن خطبه‌ای، که در آن از خونریزی‌های آینده سخن می‌گوید و اشاره به قرمطیان است،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چنین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 عشق و محبت نسبت به ما هستند و حال آنکه بغض و کینه ما را در دل نهان دارند و نشانۀ این موضوع آن است که ایشان وارثان ما را می‌کشند و از کارهای ما روی 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ما را از خود طرد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چه از آن خبر داده بود همان گونه بوده است؛ چرا که قرمطیان گروهی بسیار از آل ابوطالب علیه السلام را کشتند و نام‌های آن‌ها در کتاب مقاتل الطالبین ابو الفرج اصفهانی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ضمن همین خطبه در حالی که به ستونی در مسجد کوفه، که به آن تکیه می‌داد، اشاره می‌کرد، چنین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می‌بینم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حجرالاسود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وای بر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حجر الاسود، در خودش</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از شهادت در این جا، شهادت بر اعمال آدمیان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شاهدانِ عمل در دنیا، که ظرف تحمل شهادت است، از اعمالِ آدمیان آگاه می‌شوند و در روز رستاخیز، که ظرف ادای شهادت است، بر وفق آن چه دیده‌اند بازگو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شهادت، گواهان عمل با بینش درونی از آن چه در باطن آدمیان می‌گذرد می‌بینند و در روز رستاخیز بدان گواهی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رستاخیز آدمیان، به آن چه در دل‌هاشان می‌گذرد، بازخواست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یُؤاخِذُکُمُ اللّهُ بِاللَّغْوِ فِی أَیْمانِکُمْ وَ لکِنْ یُؤاخِذُکُمْ بِما کَسَبَتْ قُلُوبُکُمْ وَ اللّهُ غَفُورٌ 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خداوند شما را در سوگندهای بیهوده بازخواست نمی‌کند، امّا از آن چه با دل آگاهی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آگاهانه سوگند خورده‌اید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بازخواست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روز رستاخیز را، روز حضور گواهانِ عمل نیز،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لَنَنْصُرُ رُسُلَنا وَ الَّذِینَ آمَنُوا فِی الْحَیاةِ الدُّنْیا وَ یَوْمَ یَقُومُ الْأَشْهادُ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پیامبران خویش و مؤمنان را در زندگی این جهان و در روزی که گواهان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برخیزند یاری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 است که این منزلت کریمانه، برای همۀ امّت نیست؛ بلکه ویژه کسانی است، که در دنیا با شهودِ ملکوتی خود، از باطن اعمال و باورهای آدمیان آگاهی یافته‌اند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این آیه، اشاره به آیۀ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سوره بقره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وَ اجْعَلْنا مُسْلِمَیْنِ لَکَ وَ مِنْ ذُرِّیَّتِنا أُمَّةً مُسْلِمَةً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ابراهیم علیه السلام بود که پیش از نزول قرآن، از خداوند طلب کرد، تا از نسل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برآوَرَد، و او بود که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تا گواه بر اعمال و اخلاق و باورهای آدمیان باشند و پیامبر صلی الله علیه و آله گواهِ بر آنان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ساده لوحانِ ساده اندیش، کم سواد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گاهی شور هدایت را نیز در سر دارند، می‌پندارند؛ این ما هستیم که علی و اولادِ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پیامبر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بالا می‌بریم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همین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بزرگان را آن اندازه بالا نبرید، که از دستْ رَسِ ما دور باشند و دور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ویژگی‌های فرابشری ندهید، که از الگو بودن بیفتند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بالا نمی‌بریم، اساساً ما کی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خود بالایند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بِحَیْثُ النَّجْمِ مِنْ ایدِی المُتَناوِلینَ، وَ وَصْفِ الواصِفِینَ؛ به منزلۀ اختری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رسِ دست یازان و توصیف واصفان بدور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خداوند است، که آن‌ها را بالا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یَحْسُدُونَ النّاسَ عَلی ما آتاهُمُ اللّهُ مِنْ فَضْلِهِ فَقَدْ آتَیْنا آلَ إِبْراهِیمَ الْکِتابَ وَ الْحِکْمَةَ وَ آتَیْناهُمْ مُلْکاً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 برای آن چه خداوند به آنان از بخشش خود داده است، رشک می‌برند؟ بی‌گمان ما به خاندان ابراهیم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فرزانگی دادیم و به آنان فرمانروایی سترگی بخشیدیم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الگو بودنِ‌شان با داشتن ویژگی‌های فرابشری، به هیچ وجه در تعارض نیست؛ چرا که پیامبران، به ویژه ابراهیم و حضرت محمّد صلی الله علیه و آله، به تصریح قرآن کریم، با این که بشرند، و امّا ویژگی‌های فرابشری دارند، بهترین و نیکوترین الگو برای ما آدمیان‌اند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کانَتْ لَکُمْ أُسْوَةٌ حَسَنَةٌ فِی إِبْراهِیمَ وَ الَّذِینَ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بی‌گمان برای شما در ابراهیم و همراهان وی سرمشقی نیکوست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یَرْجُوا اللّهَ وَ الْیَوْمَ الْآخِرَ وَ ذَکَرَ اللّهَ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بی‌گمان برای شما در فرستادۀ خداوند سرمشقی نیکوست، برای آن کس که به خداوند و به روز بازپسین، امید دارد و خداوند را بسیار یاد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 بر این، الگو بودن بدین معنا نیست که پیروانِ پیامبر، یا امام، در روشنایِ اقتدای به آنان، هم سطح و هم سنگ و طرازِ آنان شوند؛ که این ناممکن و آرزویی دست نیافتنی است و مدعی چنین منزلتی، به طور قطع، دروغگویِ دروغ‌پرداز، و در حوزۀ معرفت از ضعیفان و درماندگان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اساساً، چه نسبت خاک</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مراء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انسان‌های ویژه‌ای هستند که پیش از رسیدن رستاخیز از نهانِ اعمالِ آدمیان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مؤمن، چه کافر، چه 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هستند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جَعَلْناکُمْ أُمَّةً وَسَطاً</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مطابق روایات متعدد از طریق شیعه و اهل تسنّن که در کتاب‌های تفسیر مانند تفسیر روح المعانی، الدرّ المنثور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مراد از کسی که علم کتاب نزد اوست، علی علیه السلام است که از همۀ امت مسلمان به کتاب خدا داناتر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خدا به نبوّت پیامبر صلی الله علیه و آله و نیز گواهی علی علیه السلام که پسر عم او بود چگونه برای کافران حجت است؟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خدا همان چیره و پیروز گردانیدن دین حق و پیامبر و فرستادن آیات و معجزات است، و امّا گواهی علی علیه السلام فداکاری و استقامت بی‌نظیر و مداومِ او و اقامه دلیل و برهان بر حقّانیت اسلام و قرآن از جانب اوست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 فِیَّ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غَالٍ، وَ مُبْغِضٌ قَالٍ؛ دو کس دربارۀ من گمراه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در محبّت من از اندازه گذشت و آن کس که در دشمنی با من اندازه نگاه نداشت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جایی دیگر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یَهْلِکُ فِیَّ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مُفْرِطٌ، وَ بَاهِتٌ مُفْتَرٍ؛ دو کس دربارۀ من هلاک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دوستدار گزافکار و دروغسازِ دروغزن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حافظ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صوفی ار باده به اندازه خورَدْ نوشش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نَه اندیشۀ این کار فراموشش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پانوشت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نگردی آشنا زین پَرده رمزی نشنوی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گوش نامحرم نباشد جای پیغام 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أظْهَرَ عَلَیْهِ مَلَائِکَتَهُ وَأنْبِیَاءَهُ وَرُسُلَهُ، فَمَا أظْهَرَ عَلَیْهِ مَلَائِکَتَهُ وَرُسُلَهُ وَأنْبِیَاءَهُ فَقَدْ عَلِمْنَاهُ؛ وَعِلْماً اسْتَأثَرَ بِهِ، فَاِذَا بَدَا للّهِ فِی شَیءٍ مِنْهُ، أعْلَمْنَا ذَلِکَ وَعَرَضَ عَلَی الأئِمَّةِ الَّذِینَ کَانوُا مِنْ قَبْلِنَا؛ 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 گونه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آن علمی که 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پیامبران و رسولان را از آن آگاه ساخته است، این علم را ما نیز 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آن علمی که ویژۀ ذات مقدّس اوست و کسی جز او، آن را نمی‌داند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چون خدا اراده کند که چیزی از همین علم را نیز آشکار گرداند به ما بیاموزد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امامان پیشین را نیز از آن آگاه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جاوید،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ملهوف ابن طاووس،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 هاشم با آن که شمارشان کم نبود به جز تنی چند از دودمان ابوطالب علیه السلام با وی همراه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آیا می‌دانستند که سفر حسین علیه السلام راه شهادت است نه راه حکومت؟ آیا می‌دانستند که حسین علیه السلام کشته می‌شود و آن‌ها به طمع دنیا و آرزوی دولت از آن حضرت کناره‌گیری کردند؟ هر چند آرزو را به گور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در ساعت حرکت و خروج از مدینه این پیام را برای بنی هاشم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 مَنْ لَحِقَ بِی اسْتُشْهِدَ وَمَنْ لَمْ یَلْحَقْ بِی لَمْ یُدْرِکِ الْفَتْحَ وَالسَّلاَمَ؛ هرکس با من آید به شهادت خواهد رسید و آن که با من نیاید به فتح و پیروزی نخواهد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پیام امام علیه السلام دانسته می‌شود که چون بنی هاشم می‌دانستند حسین علیه السلام کشته خواهد شد در خدمت آن حضرت بار سفر نبستند و به امید رسیدن به دنیا کناره‌گیری کردند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جاوید،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جاوید،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جاوید،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جنگ صفّین اواخر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شروع شده و ورود امام حسین علیه السلام به کربلا، اوّل سال شصت و یک هجری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فاصله بین این دو حادثه حدود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لوط بن یحیی،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طبری از او نقل می‌کند و در زمان امام صادق علیه السلام می‌زیسته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مبارزات سرمایه‌داری قریش و بت‌پرستان حجاز و سرمایه‌داران بازار مکّه به رهبری ابوسفیان، که به گفته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منافق بود و به ظاهر اظهار مسلمانی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اصل رسالت به جایی رسید، که اسلامی که سلمان و مقداد و اباذر پرورده بود، روزی دارای خلفایی شد مانند معاویه اموی و فرزندش یزید، آن می‌گسار، باده‌پرست، فاجر و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 اسلام و بعثت پیامبر صلی الله علیه و آله به جایی کشید که همین یزید در حالی که با عصایش بر چهره نورانی امام حسین علیه السلام می‌زد، این اشعار را که از عبداللّه بن زَبعْری است و از خود نیز ابیاتی بر آن افزوده بود، می‌خواند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اشْیاخِی بِبَدرٍ شَهِدوا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وجَزعَ الْخَزْرَجِ مِنْ وَقعَ الْاَسَّل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لَعِبَتْ هاشِمُ بِالْمُلْکِ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جاءَ وَلا وَحْیٌ 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جاوید،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در 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در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سلمان، در سخن زهیر، سلمان فارسی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دفتر دوّم، بیت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زهیر عثمانی و از علی علیه السلام دور بود ولی حسین علیه السلام را دوست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نیامده که حسین علیه السلام چه در مکّه و چه در مدینه از فردی دعوت کرده باشد ولی در بیابان از زهیر دعوت کرد و او را گرامی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حیف است زهیر جوان مردِ دلیر، نابغۀ نظامی، سردار بزرگ عرب، یزیدی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حسینی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هم زهیر را دوست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سفر بارها حسین علیه السلام گفت هر کس می‌خواهد برود و با من نیاید، ولی زهیر را گفت که با وی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مردمی که از دورِ حسین علیه السلام پراکنده شدند شایستگی نداشتند که به شهادت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مقام شامخی است هر کسی لیاقت آن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پر طاووس به کرکس ندهندش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زهیر شایستگی دارد و باید بدین فیض عظیم نایل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هر چند در ظاهر از حسین دور است ولی در باطن به حسین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مردی حسین علیه السلام نمی‌گذارد که شایستگان محروم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زهیر را به بزم شهادت صلا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لبیک گفت و جام شهادت را تا پایان بنوشید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رازی در این دعوت نهفته بود؟ حسین پسر عمویش را دعوت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برادرش را دعوت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زهیر را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خویش دعوت نکرد ولی از بیگانه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چه رازی در این دعوت نهفته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 از یاران بنی امیّه بود و از سران نظامی آن‌ها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 حسین علیه السلام با دیده قداست و بزرگواری می‌نگریست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زهیر ساکن شهر کوفه بود و پس از مرگ معاویه برای حسین نامه ننوشت و با</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علّامۀ شعرانی رحمه الله در پاورقی نفس المهموم،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باء موحده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پیرمردی از عشیره عِکْرَمه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 کوتاه امام حسین علیه السلام راه بازگشت را برای همه بگشود و بسیار کسانی که هنوز امید پیروزی ظاهری امام را داشتند، نومید شده، پراکنده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حضرت مسلم و برادران و خویشانش اگر به قصد گرفتن خون او می‌رفتند، دانستند که انتقام در این سفر امکان‌پذیر نیست و باید بازگردند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مسلم و سخن امام علیه السلام بهترین سند برای بازگشت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جوانمردان به راه خود ادامه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نیز اگر به قصد تشکیل حکومت می‌رفت از همین جا مانند آن‌ها که برای زنده ماندن و به نان و آب و نام رسیدن همراه او بودند و با شنیدن سخن آن حضرت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می‌بایست باز گردند، چرا که معلوم شد راه کوفه راه به دست آوردن حکومت نیست، و خیانت کوفیان وظیفۀ وفای به وعده را، از دوش امام حسین علیه السلام برداشت؛ چون وعده‌اش مشروط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اگر نمی‌خواست به مکّه برگردد باآن که امان داشت می‌توانست به بصره برود؛ زیرا بصریان خیانت‌پیشه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نرفت و راه خود را به سویِ کویِ شهادت ادامه داد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پاسخ حسین علیه السلام به پیرمرد جالب بود؛ چون که نخستین باری بود که حسین علیه السلام می‌گفت بر من چیزی پوشیده نیست و راه سلامتی را 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مردم کوفه را بهتر از دگران می‌شناخت، چنان که از راز پیروزی نیز آگاه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پند نصیحت گران را گوش می‌داد و با حسن خلق و خوش خویی با آنان روبرو</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 که قربانی مطامع سوداگران زر و زور و تزویرند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الهموم،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ملهوف،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جاوید،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در مقتل خود ایراد این خطبه را با اندکی اختلاف با آن چه در متن آمده است، در روز عاشورا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فی قتلی الطفوف،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نوشته حاج میرزا محمّد ارباب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اشراقی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اسلام حرم خدای حرمتی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در حقیقت بستی است برای هر موجودی زنده و دژی است برای حفظ حیات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حیات زندگان در آن‌جا محفوظ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حق ندارد در حرم، موجود زنده‌ای را نابود کند صید حرم،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کندن درختان حرم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خونی ریخته شود، انسانی کشته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آزادی کسی در آن جا سلب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حق ندارد همراه خود سلاح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مزدوران یزید دستور یافتند تحت رهبری والی مکّه، در ایّام حجّ، پسر پیامبر را در حالی که جامه احرام بر تن دارد و سلاحی در دستش نیست، دستگیر ساخته و یا ترور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خام و بی تدبیر یزید دیگر نتوانست زنده بودن حسین علیه السلام را در حرم خدای تحمل کند و تصمیم به هتک خانه خدای و بی حرمتی گرفت و به گمان خود خواست کار را یک‌سره و خود را از سوی حسین علیه السلام آسوده خاطر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می‌توانست در مکه بماند و از خود دفاع کند و پیروز شود؛ چون قدرت امام حسین علیه السلام در خانه خدا از قدرت یزید بیش‌تر بود، ولی از دفاع کناره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دفاع امنیت خانه خدا را برهم 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خانۀ امن و آرامش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خانۀ صلح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خانۀ حفظ حیات زندگان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نابودکردن حیات موجودی زنده، حرمت خانۀ خدا را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حسین علیه السلام برترین کسی بود که حرمت آن جا را نگاه می‌داشت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سُئِلَ عَنْ رَجُلٍ خَرَجَ فِی اشهُرِ الْحَجِّ مُعْتَمِراً ثَمَّ خَرَجَ الی بِلادِهِ؟ قالَ لابَأسَ، وَاِنْ حَجَّ مِنْ عامِهِ ذلِکَ وَاَفْرَدَ الْحَجَّ فَلَیْسَ عَلَیْهِ دَمٌ، وَإِنَّ الْحُسَیْنَ بنَ عَلِیٍ علیه السلام خَرَجَ یَوْمَ الْتَّرْوِیَةِ الَی الْعِراقِ وَکَانَ مُعْتَمِراً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اعْتَمَرَ الْحُسَیْنُ علیه السلام فِی ذِی الْحَجَّةِ ثُمَّ راحَ یَوْمَ الْتَّرْوِیَةِ الَی الْعِراقِ وَالنَّاسُ یَرُوحُونَ الَی مِنی، وَلا بَاسَ بِالْعُمْرَةِ فِی ذِی الْحَجَّةِ لِمَنْ لایُرِیدُ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طبری در تاریخ خود به نقل از ابو مخنف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 الْحُسَیْنُ بِالْبَیْتِ وَبَیْنَ الصَّفا وَالْمَرْوَةِ، وَقَصَّ مِنْ شَعْرِهِ وَحَلَّ مِنْ عُمْرَتِهِ، ثُمَّ تَوَجَّهَ نَحْوَ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از نقل شیخ مفید در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طافَ بِالْبَیْتِ وَسَعی بَیْنَ الصَّفا وَالْمَرْوَةِ وَاَحَلَّ مِنْ احْرامِهِ وَجَعَلَها عُمْرَةً؛ لِاَنَّهُ لَمْ‌یَتَمَکَّنْ مِنْ تَمامِ الْحَجِّ مَخافَةَ انْ یُقْبِضَ عَلَیْهِ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تعبیر برمی‌آید که امام علیه السلام در آغاز برای حج محرم شده بود سپس آن را به احرام عمره تبدیل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نقل را اعتباری نیست؛ چرا که با روایات یاد شده در این باب، معارض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احرام امام، از همان آغاز، احرام عمره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با هدف والایی که امام علیه السلام در این حرکت داشت سازگار بود؛ چرا که حکومت جبّار و بی‌تدبیر اموی بر آن بود که امام علیه السلام را در حرم خدای ترور و حرمت حرم را نیز هتک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امام علیه السلام با این شیوۀ عمل، یعنی بیرون شدن از مکّه، در موسم حجّ، افزون بر این که این طرح خائنانه را نقش بر آب کرد، حاجیان را از آن هدف والایی که در پیش رو داشت، آگاه ساخت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علیه السلام در رویارویی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وضوح می‌دانست که او اجازه بازگشت وی به سوی حجاز را نخواهد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مأمور بود تا در صورتی که نتواند امام علیه السلام را دستگیر کند و به نزد عبیداللّه بن زیاد ببرد، بدون جنگ با آن حضرت، با محاصره و مراقبت دائمی از امام علیه السلام آن حضرت را تا زمانی که سپاه کوفه از راه رسند، تحت نظر قرار دهد و مانع از آن گردد، تا نقشۀ نهایی یزید و عبیداللّه به اجرا در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همین دلیل نیز در سخنان خویش با حرّ و کوفیانِ همراهش تاکید کرد، که اگر کوفیان هم‌چنان بر بیعت خود پایدارند</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 انَّ الاَئمّةَ یَعْلَمُونَ عِلمَ ما کانَ وَمَا یَکُونْ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رحمه الله استناداین حدیث رامعتبر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مرات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نکته اشاره شده است به آیۀ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مؤمنان خدای را فرمان برید و پیامبر و صاحبان امر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اولواالامر چه کسانی‌اند از اهل سنّت، برخی آنان را امیران و برخی خلفای چهارگانه و بعضی علما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دانشمندان شیعه با استنادِ به برهان و بنابر روایاتی که از رسول خدا صلی الله علیه و آله دارند و در این نوشتار در ذیل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پاره‌ای از آنها اشاره شده است؛ ایشان را امامان معصوم علیهم السلام از اهل بیت رسول خدا صلی الله علیه و آله می‌دانند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صلی الله علیه و آله به علی بن ابی طالب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تَسْمَعُ ما أَسْمَعُ، وَتَری ما أَری إلّااَنَّکَ لَسْتَ بِنَبیّ؛ تو می‌شنوی آن‌چه را من می‌شنوم و می‌بینی آن چه من می‌بینم جز این که تو پیامبر 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امیر مومنان علی علیه السلام در نامه‌ای به مردم مصر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وَاللّهِ لَوْ لَقِیتُهُمْ واحِداً وَهُمْ طِلاعُ الأَرْضِ کُلِّها ما بالَیْتُ وَلا اسْتَوْحَشْتُ، وَإِنِّی مِنْ ضَلالِهِمُ الَّذی هُمْ فِیهِ وَالهُدیَ الَّذِی أَنَا عَلَیْهِ لَعَلی بَصِیرةً مِنْ نَفْسِی وَیَقِینٍ مِنْ رَبّی؛ به خدا سوگند، اگر تنها آنان را می‌دیدم و آنان زمین را پر می‌کردند نه باک داشتم و نه می‌هراسیدم که من بر گمراهی آنان و رستگاری خود نیک آگاهم و با یقین از جانب پروردگار همراه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الثالث و العشرون،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مایۀ شگفتی است، که بنی هاشم با آن که شمارشان کم نبود به جز تنی چند از دودمان ابوطالب با وی همراه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آیا می‌دانستند که سفر حسین علیه السلام راه شهادت است نه راه حکومت؟ آیا می‌دانستند که حسین علیه السلام کشته می‌شود و آن‌ها به طمع دنیا و آرزوی دولت از آن حضرت کناره‌گیری می‌کردند؟ هر چند آرزو را به گور بردند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 این نامه را از محمّد بن یعقوب کلینی، از کتاب وسائل از حمزة بن حمران، نقل کرده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ملهوف،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المعروف به رجال الکشی،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جاوید،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جا لازم است برای توضیح هر چه بیشتر به نکته‌هایی چند دربارۀ جهاد اشاره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به معنای جنگ با دشمنان اسلام، از واجبات دینی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دلیل بر وجوب آن، افزون بر اجماع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فَرْضٌ مِنْ فَرائِضِ الاِسْلامِ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 شریفه ذیل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عَلَیْکُمُ الْقِتالُ وَ هُوَ کُرْهٌ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جنگ بر شما مقرر شده است در حالی که شما را ناپسند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فَاقْتُلُوا الْمُشْرِکِینَ حَیْثُ وَجَدْتُمُوهُمْ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مشرکان را هرجا یافتید، بکشید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در سورۀ نساء آیه‌های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توبه آیه‌های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محمّد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انفال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جهاد واجب کفایی است یعنی اگر عدّۀ لازم برای جنگ آماده شدند، وجوب جهاد از دیگران ساقط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امام به شخص معیّنی امر به جهاد کند، بر آن شخص واجب عینی می‌شود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جهاد در فرهنگ اسلام، جهاد به منظور کشورگشایی و یا سلطه جویی و یا به موجب علل و عوامل اقتصادی از قبیل تهیّۀ مواد خام و یا تهیّۀ ابزار برای فروش کالا نیست؛ بلکه به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اعلاء کلمۀ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این هدف را چنین ترسیم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الصَّلاةَ وَ آتَوُا الزَّکاةَ وَ أَمَرُوا بِالْمَعْرُوفِ وَ نَهَوْا عَنِ الْمُنْکَرِ وَ لِلّهِ عاقِبَةُ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آنان که اگر در زمین توانمندی دهیم، نماز بر پا دارند و زکات می‌پردازند و به کار شایسته فرمان می‌دهند و از کار ناپسند باز می‌دارند و پایان کارها با خداوند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فقها عموماً در مقام تعریف جهاد و بیان ماهیّت آن، از نظر فقه اسلامی همیشه دو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اعلاءِ کَلِمَةِ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اِقَامَةِ شَعَائرِ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ذکر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که از نظر فقهای اسلامی جنگی که به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اعلاء کلمۀ اسلام و اشاعۀ توحید و اقامۀ شعائرِ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 اصولاً جهاد نیست و اگر به منظور سلطه‌جویی و یا به منظورهای اقتصادی انجام گیرد، حرام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جهاد، جنگ در راه اعلاء کلمۀ حق به دو نوع است، یا جنبه دفاعی دارد و یا جنبه ابتدایی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مادّۀ دو، از قراردادِ صلح میان امام مجتبی علیه السلام و معاویه، آمده است که پس از معاویه حکومت متعلّق به حسن علیه السلام است و اگر برای او حادثه‌ای پیش آمد، متعلّق به حسین، و معاویه حقّ ندارد کسی را به جانشینی خود انتصاب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صلح امام حسن،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یزید، میمونی را نزد خود قرار داده و ابوقیس نامیده بود و ته‌ماندۀ جام شرابش رابه وی می‌نوشانید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وی را سوار بر گورخری می‌کرد و به مسابقۀ اسب دوانی‌اش می‌فرستاد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شذرات الذهب، پس از نقل این اشعار،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استناد آن‌ها به یزید صحیح باشد، بی‌تردید، دلیل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همین‌طور، ابن‌جوزی، در تذکرة الخواص، پس از نقلِ آن‌ها،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ابویعلی از احمد بن حنبل نقل کرده است که این اشعار در صورت صحّتِ استنادِ آنها به یزید،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زینب کبری علیها السلام در سخنرانی خود در برابر یزید و حاضران در مجلس او،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حیله داری به کار بَر و آن چه توانایی داری، بکوش و از نیروی خود بهره گیر؛ به خدا سوگند نخواهی توانست نام نیک ما را محو کنی و وحی و رسالت را نابود 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کلام آتشین بانوی بانوان برمی‌آید که یزید و اساساً خاندان ابوسفیان بر سر آن بودند که تا بساط وحی و نبوّت را برنچینند، از پای ننشینند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مهمّ‌ترین تاثیر شهادت امام بود که آن‌ها را در این هدفِ پلیدشان، ناکام کرد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درست است که خداوند خود نگهدار و نگهبان آیین خویش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نَحْنُ نَزَّلْنَا الذِّکْرَ وَ إِنّا لَهُ لَحافِظُونَ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بی‌گمان ما خود قرآن را فرو فرستاده‌ایم و به یقین ما نگهبان آن خواهیم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می‌دانیم دست قدرت هیچ بشری یارای خاموش کردن این نور الهی 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یَأْبَی اللّهُ إِلاّ أَنْ یُتِمَّ نُورَهُ وَ لَوْ کَرِهَ الْکافِرُونَ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خداوند جز این نمی‌خواهد که نورش را کمال بخشد هر چند کافران</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نویسندۀ شهید جاوید قیام امام حسین علیه السلام را چهار مرحله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 اول مقاومت و دفاع در مقابل تهاجم و ضمناً بررسی اوضاع سیاسی و زمینۀ تشکیل حکومت بوده و مرحلۀ دوّم هم مقاومت و دفاع بوده و هم اقدام برای تشکیل حکومت و مرحله سوم و چهارم دفاع خالص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جاوید،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جاوید،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ابواب کتاب الحجّة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الأئِمّةَ علیهم السلام یَعْلَمُونَ مَتی یَمُوتُونَ وَاَنَّهُم لایَمُوتُونَ إلّابِاِخْتِیارٍ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علیهم السلام می‌دانند که چه وقت می‌میرند، و نمی‌میرند مگر به اختیار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همین باب آمده است که امام ابوعبدالله صادق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امامٍ لایَعْلَمُ مَا یُصِیبُه وَاِلی مَا یَصِیرُ، فَلَیْسَ ذَلِکَ بِحُجَّة لِلَّهِ عَلَی خَلْقِه، هر امامی که نداند چه به وی می‌رسد و چه پایانی دارد او حجت خدا بر خلقش نیست؛ یعنی امام به حق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خطای برخی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امام حسین علیه السلام فریب متظاهران به طرفداری را، خورده بود، و امّا در کربلا اوضاع را بر خلاف آن چه تصور کرده بود و گریزناپذیر یافته است، و ناخواسته به سوی کشته شدن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است که پنداشته‌اند امام علیه السلام می‌خواست هدفش را در عین حفظ جان، به تحقق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 که از همان آغاز آهنگ آن داشت که با ایثار جانش به آن تحقق بخشیده و چاره و راهی جز ایثار جان نمی‌دید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شهادتش را با سیاست روشن طراحی شده‌ای به صورت فاجعه‌آمیز و هیجان آور ترتیب داد تا دستگاه حاکم را نشانه رود و پیش از هر کاری نقش یزید و سردارانش،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تباه و بر آب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امر عقلایی است شرایط اجتماعی در دورۀ امامت آن بزرگوار به گونه‌ای بود که مردم خود را با حکومت‌های ناقص و فاقد مقتدای صالح وفق داده بودند از این رو کمتر بیگانگی یزید را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64671</Words>
  <Characters>248859</Characters>
  <CharactersWithSpaces>311909</CharactersWithSpaces>
  <Paragraphs>1866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2026-08-19T04:47:18Z</dcterms:created>
  <dc:creator>ghaemiyeh.com</dc:creator>
  <dc:description/>
  <dc:language>en-US</dc:language>
  <cp:lastModifiedBy/>
  <dcterms:modified xsi:type="dcterms:W3CDTF">2026-08-19T08:17:24Z</dcterms:modified>
  <cp:revision>1</cp:revision>
  <dc:subject/>
  <dc:title>پاسداران وحی</dc:title>
</cp:coreProperties>
</file>

<file path=docProps/custom.xml><?xml version="1.0" encoding="utf-8"?>
<Properties xmlns="http://schemas.openxmlformats.org/officeDocument/2006/custom-properties" xmlns:vt="http://schemas.openxmlformats.org/officeDocument/2006/docPropsVTypes"/>
</file>