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خمینی و معلولان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226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72270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72272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172274_581953129">
            <w:r>
              <w:rPr>
                <w:webHidden/>
                <w:rStyle w:val="IndexLink"/>
                <w:rtl w:val="true"/>
              </w:rPr>
              <w:t>طلیعه</w:t>
            </w:r>
            <w:r>
              <w:rPr>
                <w:rStyle w:val="IndexLink"/>
                <w:rtl w:val="true"/>
              </w:rPr>
              <w:tab/>
            </w:r>
            <w:r>
              <w:rPr>
                <w:rStyle w:val="IndexLink"/>
              </w:rPr>
              <w:t>10</w:t>
            </w:r>
          </w:hyperlink>
        </w:p>
        <w:p>
          <w:pPr>
            <w:pStyle w:val="Contents2"/>
            <w:tabs>
              <w:tab w:val="clear" w:pos="8743"/>
              <w:tab w:val="right" w:pos="9026" w:leader="dot"/>
            </w:tabs>
            <w:rPr/>
          </w:pPr>
          <w:hyperlink w:anchor="__RefHeading___Toc4172276_581953129">
            <w:r>
              <w:rPr>
                <w:webHidden/>
                <w:rStyle w:val="IndexLink"/>
                <w:rtl w:val="true"/>
              </w:rPr>
              <w:t>فصل نخست</w:t>
            </w:r>
            <w:r>
              <w:rPr>
                <w:rStyle w:val="IndexLink"/>
                <w:rtl w:val="true"/>
              </w:rPr>
              <w:t xml:space="preserve">: </w:t>
            </w:r>
            <w:r>
              <w:rPr>
                <w:rStyle w:val="IndexLink"/>
                <w:rtl w:val="true"/>
              </w:rPr>
              <w:t>بررسی کلی</w:t>
            </w:r>
            <w:r>
              <w:rPr>
                <w:rStyle w:val="IndexLink"/>
                <w:rtl w:val="true"/>
              </w:rPr>
              <w:tab/>
            </w:r>
            <w:r>
              <w:rPr>
                <w:rStyle w:val="IndexLink"/>
              </w:rPr>
              <w:t>12</w:t>
            </w:r>
          </w:hyperlink>
        </w:p>
        <w:p>
          <w:pPr>
            <w:pStyle w:val="Contents3"/>
            <w:tabs>
              <w:tab w:val="clear" w:pos="8459"/>
              <w:tab w:val="right" w:pos="9026" w:leader="dot"/>
            </w:tabs>
            <w:rPr/>
          </w:pPr>
          <w:hyperlink w:anchor="__RefHeading___Toc4172278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172280_581953129">
            <w:r>
              <w:rPr>
                <w:webHidden/>
                <w:rStyle w:val="IndexLink"/>
                <w:rtl w:val="true"/>
              </w:rPr>
              <w:t>مبانی فکری</w:t>
            </w:r>
            <w:r>
              <w:rPr>
                <w:rStyle w:val="IndexLink"/>
                <w:rtl w:val="true"/>
              </w:rPr>
              <w:tab/>
            </w:r>
            <w:r>
              <w:rPr>
                <w:rStyle w:val="IndexLink"/>
              </w:rPr>
              <w:t>14</w:t>
            </w:r>
          </w:hyperlink>
        </w:p>
        <w:p>
          <w:pPr>
            <w:pStyle w:val="Contents3"/>
            <w:tabs>
              <w:tab w:val="clear" w:pos="8459"/>
              <w:tab w:val="right" w:pos="9026" w:leader="dot"/>
            </w:tabs>
            <w:rPr/>
          </w:pPr>
          <w:hyperlink w:anchor="__RefHeading___Toc4172282_581953129">
            <w:r>
              <w:rPr>
                <w:webHidden/>
                <w:rStyle w:val="IndexLink"/>
                <w:rtl w:val="true"/>
              </w:rPr>
              <w:t>چندگانگی فعالیت‌ها</w:t>
            </w:r>
            <w:r>
              <w:rPr>
                <w:rStyle w:val="IndexLink"/>
                <w:rtl w:val="true"/>
              </w:rPr>
              <w:tab/>
            </w:r>
            <w:r>
              <w:rPr>
                <w:rStyle w:val="IndexLink"/>
              </w:rPr>
              <w:t>17</w:t>
            </w:r>
          </w:hyperlink>
        </w:p>
        <w:p>
          <w:pPr>
            <w:pStyle w:val="Contents3"/>
            <w:tabs>
              <w:tab w:val="clear" w:pos="8459"/>
              <w:tab w:val="right" w:pos="9026" w:leader="dot"/>
            </w:tabs>
            <w:rPr/>
          </w:pPr>
          <w:hyperlink w:anchor="__RefHeading___Toc4172284_581953129">
            <w:r>
              <w:rPr>
                <w:webHidden/>
                <w:rStyle w:val="IndexLink"/>
                <w:rtl w:val="true"/>
              </w:rPr>
              <w:t>روش شناسی</w:t>
            </w:r>
            <w:r>
              <w:rPr>
                <w:rStyle w:val="IndexLink"/>
                <w:rtl w:val="true"/>
              </w:rPr>
              <w:tab/>
            </w:r>
            <w:r>
              <w:rPr>
                <w:rStyle w:val="IndexLink"/>
              </w:rPr>
              <w:t>19</w:t>
            </w:r>
          </w:hyperlink>
        </w:p>
        <w:p>
          <w:pPr>
            <w:pStyle w:val="Contents3"/>
            <w:tabs>
              <w:tab w:val="clear" w:pos="8459"/>
              <w:tab w:val="right" w:pos="9026" w:leader="dot"/>
            </w:tabs>
            <w:rPr/>
          </w:pPr>
          <w:hyperlink w:anchor="__RefHeading___Toc4172286_581953129">
            <w:r>
              <w:rPr>
                <w:webHidden/>
                <w:rStyle w:val="IndexLink"/>
                <w:rtl w:val="true"/>
              </w:rPr>
              <w:t>بررسی متریکسی</w:t>
            </w:r>
            <w:r>
              <w:rPr>
                <w:rStyle w:val="IndexLink"/>
                <w:rtl w:val="true"/>
              </w:rPr>
              <w:tab/>
            </w:r>
            <w:r>
              <w:rPr>
                <w:rStyle w:val="IndexLink"/>
              </w:rPr>
              <w:t>20</w:t>
            </w:r>
          </w:hyperlink>
        </w:p>
        <w:p>
          <w:pPr>
            <w:pStyle w:val="Contents2"/>
            <w:tabs>
              <w:tab w:val="clear" w:pos="8743"/>
              <w:tab w:val="right" w:pos="9026" w:leader="dot"/>
            </w:tabs>
            <w:rPr/>
          </w:pPr>
          <w:hyperlink w:anchor="__RefHeading___Toc4172288_581953129">
            <w:r>
              <w:rPr>
                <w:webHidden/>
                <w:rStyle w:val="IndexLink"/>
                <w:rtl w:val="true"/>
              </w:rPr>
              <w:t>فصل دوم</w:t>
            </w:r>
            <w:r>
              <w:rPr>
                <w:rStyle w:val="IndexLink"/>
                <w:rtl w:val="true"/>
              </w:rPr>
              <w:t xml:space="preserve">: </w:t>
            </w:r>
            <w:r>
              <w:rPr>
                <w:rStyle w:val="IndexLink"/>
                <w:rtl w:val="true"/>
              </w:rPr>
              <w:t>اظهار نظر</w:t>
            </w:r>
            <w:r>
              <w:rPr>
                <w:rStyle w:val="IndexLink"/>
                <w:rtl w:val="true"/>
              </w:rPr>
              <w:tab/>
            </w:r>
            <w:r>
              <w:rPr>
                <w:rStyle w:val="IndexLink"/>
              </w:rPr>
              <w:t>24</w:t>
            </w:r>
          </w:hyperlink>
        </w:p>
        <w:p>
          <w:pPr>
            <w:pStyle w:val="Contents3"/>
            <w:tabs>
              <w:tab w:val="clear" w:pos="8459"/>
              <w:tab w:val="right" w:pos="9026" w:leader="dot"/>
            </w:tabs>
            <w:rPr/>
          </w:pPr>
          <w:hyperlink w:anchor="__RefHeading___Toc4172290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172292_581953129">
            <w:r>
              <w:rPr>
                <w:webHidden/>
                <w:rStyle w:val="IndexLink"/>
                <w:rtl w:val="true"/>
              </w:rPr>
              <w:t>تجزیه و تحلیل محتوایی</w:t>
            </w:r>
            <w:r>
              <w:rPr>
                <w:rStyle w:val="IndexLink"/>
                <w:rtl w:val="true"/>
              </w:rPr>
              <w:tab/>
            </w:r>
            <w:r>
              <w:rPr>
                <w:rStyle w:val="IndexLink"/>
              </w:rPr>
              <w:t>26</w:t>
            </w:r>
          </w:hyperlink>
        </w:p>
        <w:p>
          <w:pPr>
            <w:pStyle w:val="Contents3"/>
            <w:tabs>
              <w:tab w:val="clear" w:pos="8459"/>
              <w:tab w:val="right" w:pos="9026" w:leader="dot"/>
            </w:tabs>
            <w:rPr/>
          </w:pPr>
          <w:hyperlink w:anchor="__RefHeading___Toc4172294_581953129">
            <w:r>
              <w:rPr>
                <w:webHidden/>
                <w:rStyle w:val="IndexLink"/>
                <w:rtl w:val="true"/>
              </w:rPr>
              <w:t>دیدگاه های کتبی</w:t>
            </w:r>
            <w:r>
              <w:rPr>
                <w:rStyle w:val="IndexLink"/>
                <w:rtl w:val="true"/>
              </w:rPr>
              <w:tab/>
            </w:r>
            <w:r>
              <w:rPr>
                <w:rStyle w:val="IndexLink"/>
              </w:rPr>
              <w:t>38</w:t>
            </w:r>
          </w:hyperlink>
        </w:p>
        <w:p>
          <w:pPr>
            <w:pStyle w:val="Contents3"/>
            <w:tabs>
              <w:tab w:val="clear" w:pos="8459"/>
              <w:tab w:val="right" w:pos="9026" w:leader="dot"/>
            </w:tabs>
            <w:rPr/>
          </w:pPr>
          <w:hyperlink w:anchor="__RefHeading___Toc4172296_581953129">
            <w:r>
              <w:rPr>
                <w:webHidden/>
                <w:rStyle w:val="IndexLink"/>
                <w:rtl w:val="true"/>
              </w:rPr>
              <w:t>طبقات معلولین</w:t>
            </w:r>
            <w:r>
              <w:rPr>
                <w:rStyle w:val="IndexLink"/>
                <w:rtl w:val="true"/>
              </w:rPr>
              <w:tab/>
            </w:r>
            <w:r>
              <w:rPr>
                <w:rStyle w:val="IndexLink"/>
              </w:rPr>
              <w:t>41</w:t>
            </w:r>
          </w:hyperlink>
        </w:p>
        <w:p>
          <w:pPr>
            <w:pStyle w:val="Contents2"/>
            <w:tabs>
              <w:tab w:val="clear" w:pos="8743"/>
              <w:tab w:val="right" w:pos="9026" w:leader="dot"/>
            </w:tabs>
            <w:rPr/>
          </w:pPr>
          <w:hyperlink w:anchor="__RefHeading___Toc4172298_581953129">
            <w:r>
              <w:rPr>
                <w:webHidden/>
                <w:rStyle w:val="IndexLink"/>
                <w:rtl w:val="true"/>
              </w:rPr>
              <w:t>فصل سوم</w:t>
            </w:r>
            <w:r>
              <w:rPr>
                <w:rStyle w:val="IndexLink"/>
                <w:rtl w:val="true"/>
              </w:rPr>
              <w:t xml:space="preserve">: </w:t>
            </w:r>
            <w:r>
              <w:rPr>
                <w:rStyle w:val="IndexLink"/>
                <w:rtl w:val="true"/>
              </w:rPr>
              <w:t>نهادسازی</w:t>
            </w:r>
            <w:r>
              <w:rPr>
                <w:rStyle w:val="IndexLink"/>
                <w:rtl w:val="true"/>
              </w:rPr>
              <w:tab/>
            </w:r>
            <w:r>
              <w:rPr>
                <w:rStyle w:val="IndexLink"/>
              </w:rPr>
              <w:t>42</w:t>
            </w:r>
          </w:hyperlink>
        </w:p>
        <w:p>
          <w:pPr>
            <w:pStyle w:val="Contents3"/>
            <w:tabs>
              <w:tab w:val="clear" w:pos="8459"/>
              <w:tab w:val="right" w:pos="9026" w:leader="dot"/>
            </w:tabs>
            <w:rPr/>
          </w:pPr>
          <w:hyperlink w:anchor="__RefHeading___Toc4172300_58195312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172302_581953129">
            <w:r>
              <w:rPr>
                <w:webHidden/>
                <w:rStyle w:val="IndexLink"/>
                <w:rtl w:val="true"/>
              </w:rPr>
              <w:t>ضرورت نهادسازی</w:t>
            </w:r>
            <w:r>
              <w:rPr>
                <w:rStyle w:val="IndexLink"/>
                <w:rtl w:val="true"/>
              </w:rPr>
              <w:tab/>
            </w:r>
            <w:r>
              <w:rPr>
                <w:rStyle w:val="IndexLink"/>
              </w:rPr>
              <w:t>44</w:t>
            </w:r>
          </w:hyperlink>
        </w:p>
        <w:p>
          <w:pPr>
            <w:pStyle w:val="Contents3"/>
            <w:tabs>
              <w:tab w:val="clear" w:pos="8459"/>
              <w:tab w:val="right" w:pos="9026" w:leader="dot"/>
            </w:tabs>
            <w:rPr/>
          </w:pPr>
          <w:hyperlink w:anchor="__RefHeading___Toc4172304_581953129">
            <w:r>
              <w:rPr>
                <w:webHidden/>
                <w:rStyle w:val="IndexLink"/>
                <w:rtl w:val="true"/>
              </w:rPr>
              <w:t xml:space="preserve">بنیاد مستضعفان </w:t>
            </w:r>
            <w:r>
              <w:rPr>
                <w:rStyle w:val="IndexLink"/>
                <w:rtl w:val="true"/>
              </w:rPr>
              <w:t>(</w:t>
            </w:r>
            <w:r>
              <w:rPr>
                <w:rStyle w:val="IndexLink"/>
                <w:rtl w:val="true"/>
              </w:rPr>
              <w:t xml:space="preserve">تأسیس </w:t>
            </w:r>
            <w:r>
              <w:rPr>
                <w:rStyle w:val="IndexLink"/>
              </w:rPr>
              <w:t>9</w:t>
            </w:r>
            <w:r>
              <w:rPr>
                <w:rStyle w:val="IndexLink"/>
                <w:rtl w:val="true"/>
              </w:rPr>
              <w:t xml:space="preserve"> </w:t>
            </w:r>
            <w:r>
              <w:rPr>
                <w:rStyle w:val="IndexLink"/>
                <w:rtl w:val="true"/>
              </w:rPr>
              <w:t xml:space="preserve">اسفند </w:t>
            </w:r>
            <w:r>
              <w:rPr>
                <w:rStyle w:val="IndexLink"/>
              </w:rPr>
              <w:t>1357</w:t>
            </w:r>
            <w:r>
              <w:rPr>
                <w:rStyle w:val="IndexLink"/>
                <w:rtl w:val="true"/>
              </w:rPr>
              <w:t>)</w:t>
              <w:tab/>
            </w:r>
            <w:r>
              <w:rPr>
                <w:rStyle w:val="IndexLink"/>
              </w:rPr>
              <w:t>44</w:t>
            </w:r>
          </w:hyperlink>
        </w:p>
        <w:p>
          <w:pPr>
            <w:pStyle w:val="Contents3"/>
            <w:tabs>
              <w:tab w:val="clear" w:pos="8459"/>
              <w:tab w:val="right" w:pos="9026" w:leader="dot"/>
            </w:tabs>
            <w:rPr/>
          </w:pPr>
          <w:hyperlink w:anchor="__RefHeading___Toc4172306_581953129">
            <w:r>
              <w:rPr>
                <w:webHidden/>
                <w:rStyle w:val="IndexLink"/>
                <w:rtl w:val="true"/>
              </w:rPr>
              <w:t xml:space="preserve">کمیته امداد امام خمینی </w:t>
            </w:r>
            <w:r>
              <w:rPr>
                <w:rStyle w:val="IndexLink"/>
                <w:rtl w:val="true"/>
              </w:rPr>
              <w:t>(</w:t>
            </w:r>
            <w:r>
              <w:rPr>
                <w:rStyle w:val="IndexLink"/>
                <w:rtl w:val="true"/>
              </w:rPr>
              <w:t xml:space="preserve">تأسیس </w:t>
            </w:r>
            <w:r>
              <w:rPr>
                <w:rStyle w:val="IndexLink"/>
              </w:rPr>
              <w:t>14</w:t>
            </w:r>
            <w:r>
              <w:rPr>
                <w:rStyle w:val="IndexLink"/>
                <w:rtl w:val="true"/>
              </w:rPr>
              <w:t xml:space="preserve"> </w:t>
            </w:r>
            <w:r>
              <w:rPr>
                <w:rStyle w:val="IndexLink"/>
                <w:rtl w:val="true"/>
              </w:rPr>
              <w:t xml:space="preserve">اسفند </w:t>
            </w:r>
            <w:r>
              <w:rPr>
                <w:rStyle w:val="IndexLink"/>
              </w:rPr>
              <w:t>1357</w:t>
            </w:r>
            <w:r>
              <w:rPr>
                <w:rStyle w:val="IndexLink"/>
                <w:rtl w:val="true"/>
              </w:rPr>
              <w:t>)</w:t>
              <w:tab/>
            </w:r>
            <w:r>
              <w:rPr>
                <w:rStyle w:val="IndexLink"/>
              </w:rPr>
              <w:t>48</w:t>
            </w:r>
          </w:hyperlink>
        </w:p>
        <w:p>
          <w:pPr>
            <w:pStyle w:val="Contents3"/>
            <w:tabs>
              <w:tab w:val="clear" w:pos="8459"/>
              <w:tab w:val="right" w:pos="9026" w:leader="dot"/>
            </w:tabs>
            <w:rPr/>
          </w:pPr>
          <w:hyperlink w:anchor="__RefHeading___Toc4172308_581953129">
            <w:r>
              <w:rPr>
                <w:webHidden/>
                <w:rStyle w:val="IndexLink"/>
                <w:rtl w:val="true"/>
              </w:rPr>
              <w:t xml:space="preserve">حساب </w:t>
            </w:r>
            <w:r>
              <w:rPr>
                <w:rStyle w:val="IndexLink"/>
              </w:rPr>
              <w:t>100</w:t>
            </w:r>
            <w:r>
              <w:rPr>
                <w:rStyle w:val="IndexLink"/>
                <w:rtl w:val="true"/>
              </w:rPr>
              <w:t xml:space="preserve"> </w:t>
            </w:r>
            <w:r>
              <w:rPr>
                <w:rStyle w:val="IndexLink"/>
                <w:rtl w:val="true"/>
              </w:rPr>
              <w:t xml:space="preserve">امام و بنیاد مسکن </w:t>
            </w:r>
            <w:r>
              <w:rPr>
                <w:rStyle w:val="IndexLink"/>
                <w:rtl w:val="true"/>
              </w:rPr>
              <w:t>(</w:t>
            </w:r>
            <w:r>
              <w:rPr>
                <w:rStyle w:val="IndexLink"/>
                <w:rtl w:val="true"/>
              </w:rPr>
              <w:t xml:space="preserve">تأسیس </w:t>
            </w:r>
            <w:r>
              <w:rPr>
                <w:rStyle w:val="IndexLink"/>
              </w:rPr>
              <w:t>21</w:t>
            </w:r>
            <w:r>
              <w:rPr>
                <w:rStyle w:val="IndexLink"/>
                <w:rtl w:val="true"/>
              </w:rPr>
              <w:t xml:space="preserve"> </w:t>
            </w:r>
            <w:r>
              <w:rPr>
                <w:rStyle w:val="IndexLink"/>
                <w:rtl w:val="true"/>
              </w:rPr>
              <w:t xml:space="preserve">فروردین </w:t>
            </w:r>
            <w:r>
              <w:rPr>
                <w:rStyle w:val="IndexLink"/>
              </w:rPr>
              <w:t>58</w:t>
            </w:r>
            <w:r>
              <w:rPr>
                <w:rStyle w:val="IndexLink"/>
                <w:rtl w:val="true"/>
              </w:rPr>
              <w:t>)</w:t>
              <w:tab/>
            </w:r>
            <w:r>
              <w:rPr>
                <w:rStyle w:val="IndexLink"/>
              </w:rPr>
              <w:t>52</w:t>
            </w:r>
          </w:hyperlink>
        </w:p>
        <w:p>
          <w:pPr>
            <w:pStyle w:val="Contents3"/>
            <w:tabs>
              <w:tab w:val="clear" w:pos="8459"/>
              <w:tab w:val="right" w:pos="9026" w:leader="dot"/>
            </w:tabs>
            <w:rPr/>
          </w:pPr>
          <w:hyperlink w:anchor="__RefHeading___Toc4172310_581953129">
            <w:r>
              <w:rPr>
                <w:webHidden/>
                <w:rStyle w:val="IndexLink"/>
                <w:rtl w:val="true"/>
              </w:rPr>
              <w:t>سازمان بهزیستی</w:t>
            </w:r>
            <w:r>
              <w:rPr>
                <w:rStyle w:val="IndexLink"/>
                <w:rtl w:val="true"/>
              </w:rPr>
              <w:tab/>
            </w:r>
            <w:r>
              <w:rPr>
                <w:rStyle w:val="IndexLink"/>
              </w:rPr>
              <w:t>56</w:t>
            </w:r>
          </w:hyperlink>
        </w:p>
        <w:p>
          <w:pPr>
            <w:pStyle w:val="Contents3"/>
            <w:tabs>
              <w:tab w:val="clear" w:pos="8459"/>
              <w:tab w:val="right" w:pos="9026" w:leader="dot"/>
            </w:tabs>
            <w:rPr/>
          </w:pPr>
          <w:hyperlink w:anchor="__RefHeading___Toc4172312_581953129">
            <w:r>
              <w:rPr>
                <w:webHidden/>
                <w:rStyle w:val="IndexLink"/>
                <w:rtl w:val="true"/>
              </w:rPr>
              <w:t xml:space="preserve">بنیاد پانزده خرداد </w:t>
            </w:r>
            <w:r>
              <w:rPr>
                <w:rStyle w:val="IndexLink"/>
                <w:rtl w:val="true"/>
              </w:rPr>
              <w:t>(</w:t>
            </w:r>
            <w:r>
              <w:rPr>
                <w:rStyle w:val="IndexLink"/>
                <w:rtl w:val="true"/>
              </w:rPr>
              <w:t xml:space="preserve">تأسیس </w:t>
            </w:r>
            <w:r>
              <w:rPr>
                <w:rStyle w:val="IndexLink"/>
              </w:rPr>
              <w:t>1360</w:t>
            </w:r>
            <w:r>
              <w:rPr>
                <w:rStyle w:val="IndexLink"/>
                <w:rtl w:val="true"/>
              </w:rPr>
              <w:t>)</w:t>
              <w:tab/>
            </w:r>
            <w:r>
              <w:rPr>
                <w:rStyle w:val="IndexLink"/>
              </w:rPr>
              <w:t>68</w:t>
            </w:r>
          </w:hyperlink>
        </w:p>
        <w:p>
          <w:pPr>
            <w:pStyle w:val="Contents2"/>
            <w:tabs>
              <w:tab w:val="clear" w:pos="8743"/>
              <w:tab w:val="right" w:pos="9026" w:leader="dot"/>
            </w:tabs>
            <w:rPr/>
          </w:pPr>
          <w:hyperlink w:anchor="__RefHeading___Toc4172314_581953129">
            <w:r>
              <w:rPr>
                <w:webHidden/>
                <w:rStyle w:val="IndexLink"/>
                <w:rtl w:val="true"/>
              </w:rPr>
              <w:t>فصل چهارم</w:t>
            </w:r>
            <w:r>
              <w:rPr>
                <w:rStyle w:val="IndexLink"/>
                <w:rtl w:val="true"/>
              </w:rPr>
              <w:t xml:space="preserve">: </w:t>
            </w:r>
            <w:r>
              <w:rPr>
                <w:rStyle w:val="IndexLink"/>
                <w:rtl w:val="true"/>
              </w:rPr>
              <w:t>تحلیل دیدگاه</w:t>
            </w:r>
            <w:r>
              <w:rPr>
                <w:rStyle w:val="IndexLink"/>
                <w:rtl w:val="true"/>
              </w:rPr>
              <w:tab/>
            </w:r>
            <w:r>
              <w:rPr>
                <w:rStyle w:val="IndexLink"/>
              </w:rPr>
              <w:t>72</w:t>
            </w:r>
          </w:hyperlink>
        </w:p>
        <w:p>
          <w:pPr>
            <w:pStyle w:val="Contents3"/>
            <w:tabs>
              <w:tab w:val="clear" w:pos="8459"/>
              <w:tab w:val="right" w:pos="9026" w:leader="dot"/>
            </w:tabs>
            <w:rPr/>
          </w:pPr>
          <w:hyperlink w:anchor="__RefHeading___Toc4172316_58195312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4172318_581953129">
            <w:r>
              <w:rPr>
                <w:webHidden/>
                <w:rStyle w:val="IndexLink"/>
                <w:rtl w:val="true"/>
              </w:rPr>
              <w:t>عدم اهتمام</w:t>
            </w:r>
            <w:r>
              <w:rPr>
                <w:rStyle w:val="IndexLink"/>
                <w:rtl w:val="true"/>
              </w:rPr>
              <w:tab/>
            </w:r>
            <w:r>
              <w:rPr>
                <w:rStyle w:val="IndexLink"/>
              </w:rPr>
              <w:t>74</w:t>
            </w:r>
          </w:hyperlink>
        </w:p>
        <w:p>
          <w:pPr>
            <w:pStyle w:val="Contents3"/>
            <w:tabs>
              <w:tab w:val="clear" w:pos="8459"/>
              <w:tab w:val="right" w:pos="9026" w:leader="dot"/>
            </w:tabs>
            <w:rPr/>
          </w:pPr>
          <w:hyperlink w:anchor="__RefHeading___Toc4172320_581953129">
            <w:r>
              <w:rPr>
                <w:webHidden/>
                <w:rStyle w:val="IndexLink"/>
                <w:rtl w:val="true"/>
              </w:rPr>
              <w:t>مقاله عطیه زندیه</w:t>
            </w:r>
            <w:r>
              <w:rPr>
                <w:rStyle w:val="IndexLink"/>
                <w:rtl w:val="true"/>
              </w:rPr>
              <w:tab/>
            </w:r>
            <w:r>
              <w:rPr>
                <w:rStyle w:val="IndexLink"/>
              </w:rPr>
              <w:t>75</w:t>
            </w:r>
          </w:hyperlink>
        </w:p>
        <w:p>
          <w:pPr>
            <w:pStyle w:val="Contents3"/>
            <w:tabs>
              <w:tab w:val="clear" w:pos="8459"/>
              <w:tab w:val="right" w:pos="9026" w:leader="dot"/>
            </w:tabs>
            <w:rPr/>
          </w:pPr>
          <w:hyperlink w:anchor="__RefHeading___Toc4172322_581953129">
            <w:r>
              <w:rPr>
                <w:webHidden/>
                <w:rStyle w:val="IndexLink"/>
                <w:rtl w:val="true"/>
              </w:rPr>
              <w:t>پایگاه اطلاع‌رسانی جماران</w:t>
            </w:r>
            <w:r>
              <w:rPr>
                <w:rStyle w:val="IndexLink"/>
                <w:rtl w:val="true"/>
              </w:rPr>
              <w:tab/>
            </w:r>
            <w:r>
              <w:rPr>
                <w:rStyle w:val="IndexLink"/>
              </w:rPr>
              <w:t>78</w:t>
            </w:r>
          </w:hyperlink>
        </w:p>
        <w:p>
          <w:pPr>
            <w:pStyle w:val="Contents3"/>
            <w:tabs>
              <w:tab w:val="clear" w:pos="8459"/>
              <w:tab w:val="right" w:pos="9026" w:leader="dot"/>
            </w:tabs>
            <w:rPr/>
          </w:pPr>
          <w:hyperlink w:anchor="__RefHeading___Toc4172324_581953129">
            <w:r>
              <w:rPr>
                <w:webHidden/>
                <w:rStyle w:val="IndexLink"/>
                <w:rtl w:val="true"/>
              </w:rPr>
              <w:t>مقاله محمد نوری</w:t>
            </w:r>
            <w:r>
              <w:rPr>
                <w:rStyle w:val="IndexLink"/>
                <w:rtl w:val="true"/>
              </w:rPr>
              <w:tab/>
            </w:r>
            <w:r>
              <w:rPr>
                <w:rStyle w:val="IndexLink"/>
              </w:rPr>
              <w:t>80</w:t>
            </w:r>
          </w:hyperlink>
        </w:p>
        <w:p>
          <w:pPr>
            <w:pStyle w:val="Contents2"/>
            <w:tabs>
              <w:tab w:val="clear" w:pos="8743"/>
              <w:tab w:val="right" w:pos="9026" w:leader="dot"/>
            </w:tabs>
            <w:rPr/>
          </w:pPr>
          <w:hyperlink w:anchor="__RefHeading___Toc4172326_581953129">
            <w:r>
              <w:rPr>
                <w:webHidden/>
                <w:rStyle w:val="IndexLink"/>
                <w:rtl w:val="true"/>
              </w:rPr>
              <w:t>منابع</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64_54428"/>
      <w:bookmarkStart w:id="1" w:name="pg5764_54428"/>
      <w:bookmarkEnd w:id="1"/>
    </w:p>
    <w:p>
      <w:pPr>
        <w:pStyle w:val="Heading2"/>
        <w:numPr>
          <w:ilvl w:val="1"/>
          <w:numId w:val="1"/>
        </w:numPr>
        <w:rPr/>
      </w:pPr>
      <w:bookmarkStart w:id="2" w:name="pg5764_54428"/>
      <w:bookmarkStart w:id="3" w:name="__RefHeading___Toc417226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معولان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ascii="IRNazanin" w:hAnsi="IRNazanin" w:eastAsia="IRNazanin"/>
          <w:color w:val="111111"/>
          <w:sz w:val="28"/>
          <w:sz w:val="28"/>
          <w:szCs w:val="28"/>
          <w:rtl w:val="true"/>
          <w:lang w:bidi="fa-IR"/>
        </w:rPr>
        <w:t>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روح‌اللّه، رهبر انقلاب و بنیانگذار جمهوری اسلامی</w:t>
      </w:r>
    </w:p>
    <w:p>
      <w:pPr>
        <w:pStyle w:val="BookText"/>
        <w:rPr/>
      </w:pPr>
      <w:r>
        <w:rPr>
          <w:rFonts w:ascii="IRNazanin" w:hAnsi="IRNazanin" w:eastAsia="IRNazanin"/>
          <w:color w:val="111111"/>
          <w:sz w:val="28"/>
          <w:sz w:val="28"/>
          <w:szCs w:val="28"/>
          <w:rtl w:val="true"/>
          <w:lang w:bidi="fa-IR"/>
        </w:rPr>
        <w:t xml:space="preserve">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بصیرت</w:t>
      </w:r>
    </w:p>
    <w:p>
      <w:pPr>
        <w:pStyle w:val="BookText"/>
        <w:rPr/>
      </w:pPr>
      <w:r>
        <w:rPr>
          <w:rFonts w:eastAsia="Times New Roman" w:cs="Times New Roman" w:ascii="Times New Roman" w:hAnsi="Times New Roman"/>
          <w:color w:val="111111"/>
          <w:sz w:val="28"/>
          <w:szCs w:val="28"/>
          <w:lang w:val="en-US" w:bidi="en-US"/>
        </w:rPr>
        <w:t>Khomeyni , Ruhollah, Leader and Founder of IRI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Views on insight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روح‌اللّه، رهبر انقلاب و بنیانگذار جمهوری اسلامی</w:t>
      </w:r>
    </w:p>
    <w:p>
      <w:pPr>
        <w:pStyle w:val="BookText"/>
        <w:rPr/>
      </w:pPr>
      <w:r>
        <w:rPr>
          <w:rFonts w:ascii="IRNazanin" w:hAnsi="IRNazanin" w:eastAsia="IRNazanin"/>
          <w:color w:val="111111"/>
          <w:sz w:val="28"/>
          <w:sz w:val="28"/>
          <w:szCs w:val="28"/>
          <w:rtl w:val="true"/>
          <w:lang w:bidi="fa-IR"/>
        </w:rPr>
        <w:t xml:space="preserve">ایران ،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eastAsia="Times New Roman" w:cs="Times New Roman" w:ascii="Times New Roman" w:hAnsi="Times New Roman"/>
          <w:color w:val="111111"/>
          <w:sz w:val="28"/>
          <w:szCs w:val="28"/>
          <w:lang w:val="en-US" w:bidi="en-US"/>
        </w:rPr>
        <w:t>Khomeyni , Ruhollah, Leader and Founder of IRI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Messages and speeches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5/1574</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۰۸۴۲</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۵۰۱۷۱۹۰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227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تقدیم به حاج سید حسن خمینی که در جلسه با معلولین در تابستان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ارادتمندانه در کنار آنان نشست، با آنان عکس یادگاری گرفت و منطقی از حقوق و شرافت آنان دفاع کرد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جلد دوم این اثر به سیره و آراء سید حسن آقا اختصاص یابد</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امام خمینی و معلولان</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 نیم</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r>
        <w:rPr>
          <w:rFonts w:eastAsia="Times New Roman" w:cs="Times New Roman" w:ascii="Times New Roman" w:hAnsi="Times New Roman"/>
          <w:color w:val="111111"/>
          <w:sz w:val="28"/>
          <w:szCs w:val="28"/>
          <w:rtl w:val="true"/>
          <w:lang w:val="en-US" w:bidi="en-US"/>
        </w:rPr>
        <w:t xml:space="preserve"> </w:t>
      </w:r>
      <w:bookmarkStart w:id="7" w:name="pg5764_54436"/>
    </w:p>
    <w:p>
      <w:pPr>
        <w:pStyle w:val="Heading2"/>
        <w:numPr>
          <w:ilvl w:val="1"/>
          <w:numId w:val="1"/>
        </w:numPr>
        <w:rPr/>
      </w:pPr>
      <w:bookmarkStart w:id="8" w:name="__RefHeading___Toc4172272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مبانی فکری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چندگانگی فعالیت‌ها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روش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بررسی متریکسی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تجزیه و تحلیل محتوایی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دیدگاه های کتبی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طبقات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ضرورت نهادسازی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بنیاد مستضعفان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کمیته امداد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بنیاد مسکن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سازمان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بنیاد پانزده 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عدم اهتمام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مقاله عطیه زندیه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پایگاه اطلاع‌رسانی جماران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مقاله محمد نوری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764_54440"/>
      <w:bookmarkStart w:id="11" w:name="pg5764_54440"/>
      <w:bookmarkEnd w:id="11"/>
    </w:p>
    <w:p>
      <w:pPr>
        <w:pStyle w:val="Heading2"/>
        <w:numPr>
          <w:ilvl w:val="1"/>
          <w:numId w:val="1"/>
        </w:numPr>
        <w:rPr/>
      </w:pPr>
      <w:bookmarkStart w:id="12" w:name="pg5764_54440"/>
      <w:bookmarkStart w:id="13" w:name="__RefHeading___Toc4172274_581953129"/>
      <w:bookmarkStart w:id="14" w:name="_Toc4"/>
      <w:bookmarkEnd w:id="12"/>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معمولاً رهبری جوامع تأثیر زیربنایی و بنیادی در سرنوشت معلولین آن جامعه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انبیاء الهی مثل حضرت یعقوب بر اساس گزارش قرآن، نوعی معلولیت داشتند و درباره معلولین و معلولیت اظهارنظرهایی داشته‌اند که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نخبگانی مثل افلاطون و ارسطو هم دیدگاه‌هایی داشته‌اند که طی قرون در منابع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قول حضرت موسی و حضرت عیسی در انجیل و تورات نکاتی درباره معلولیت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 برجسته‌تر رسول خدا صلی اللّه علیه و آله وسلم پیامبر اسلام سیره خاصی در برخورد با معلولان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دیگر رهبران اسلام؛ مانند حضرت علی علیه السلام که در نهج‌البلاغه در این باره به تفصیل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رهبران الهی، پادشاهان و خلفاء و رهبران اجتماعی هم هر کدام به نوبه خود درباره معلولیت و معلولین اظهارنظرهایی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آیت اللّه سید روح اللّه امام خمینی، مباحث و نکات مهمی درباره این موضوع ابراز کرده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اظهارنظر رهبران الهی یا اجتماعی و اقدامات آنان بخشی از تاریخ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دفتر فرهنگ معلولین درصدد است این اظهارنظرها را جمع‌آوری و در قالب چند جلد کتاب منتشر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انگیزه دفتر فرهنگ معلولین در پرداختن به سیره و آراء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معلولیت 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کتاب‌های بسیار اندک درباره موضوعات معلولین منتشر می‌گردد؛ امید است با معرفی آراء بزرگان و رهبران اجتماعی و دینی، انگیزه جامعه در پرداختن به موضوعات ویژه معلولیت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افرادی با دیدن آراء و سیره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معلولیت و معلولان به میدان آمده و مقاله و کتاب نوشته یا شعر خواهند گفت و به آمار آثار فرهنگی این حوزه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دیدگاه‌ها و اقدامات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در چهار فصل به بسط و شرح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حجت الاسلام والمسلمین سیدجواد شهرستانی نماینده آیت اللّه العظمی حاج سیدعلی سیستانی که با راهنمایی و حمایت‌ها موجب رشد و توسعه معلولیت‌پژوهی شده است، تشکر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نوری </w:t>
      </w:r>
      <w:bookmarkStart w:id="15" w:name="pg5764_54444"/>
    </w:p>
    <w:p>
      <w:pPr>
        <w:pStyle w:val="Heading2"/>
        <w:numPr>
          <w:ilvl w:val="1"/>
          <w:numId w:val="1"/>
        </w:numPr>
        <w:rPr/>
      </w:pPr>
      <w:bookmarkStart w:id="16" w:name="__RefHeading___Toc4172276_581953129"/>
      <w:bookmarkStart w:id="17" w:name="_Toc5"/>
      <w:bookmarkEnd w:id="15"/>
      <w:bookmarkEnd w:id="16"/>
      <w:r>
        <w:rPr>
          <w:rtl w:val="true"/>
        </w:rPr>
        <w:t>فصل نخست</w:t>
      </w:r>
      <w:r>
        <w:rPr>
          <w:rtl w:val="true"/>
        </w:rPr>
        <w:t xml:space="preserve">: </w:t>
      </w:r>
      <w:r>
        <w:rPr>
          <w:rtl w:val="true"/>
        </w:rPr>
        <w:t>بررسی کلی</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172278_581953129"/>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این فصل نگاه کلی به اندیشه و اقدامات امام خمینی دارد و به بررسی فکر و عمل ایشان در حوزه معلولیت و معلولین می‌پردازد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ایشان از چه منابعی اخذ شده؟ و سنت و قرآن به عنوان دو منبع مهم برای تفکرات با چه روشی مورد بررسی اجتهادی قرار گرفته است؟ اینگونه پرسش‌ها در این فصل بررسی خواهد شد</w:t>
      </w:r>
      <w:r>
        <w:rPr>
          <w:rFonts w:eastAsia="IRNazanin" w:cs="IRNazanin"/>
          <w:color w:val="111111"/>
          <w:sz w:val="28"/>
          <w:szCs w:val="28"/>
          <w:rtl w:val="true"/>
          <w:lang w:bidi="fa-IR"/>
        </w:rPr>
        <w:t xml:space="preserve">. </w:t>
      </w:r>
      <w:bookmarkStart w:id="20" w:name="pg5764_54448"/>
    </w:p>
    <w:p>
      <w:pPr>
        <w:pStyle w:val="Heading3"/>
        <w:numPr>
          <w:ilvl w:val="2"/>
          <w:numId w:val="1"/>
        </w:numPr>
        <w:rPr/>
      </w:pPr>
      <w:bookmarkStart w:id="21" w:name="__RefHeading___Toc4172280_581953129"/>
      <w:bookmarkStart w:id="22" w:name="_Toc7"/>
      <w:bookmarkEnd w:id="20"/>
      <w:bookmarkEnd w:id="21"/>
      <w:r>
        <w:rPr>
          <w:rtl w:val="true"/>
        </w:rPr>
        <w:t>مبانی فکری</w:t>
      </w:r>
      <w:bookmarkEnd w:id="22"/>
    </w:p>
    <w:p>
      <w:pPr>
        <w:pStyle w:val="BookText"/>
        <w:rPr/>
      </w:pPr>
      <w:r>
        <w:rPr>
          <w:rFonts w:ascii="IRNazanin" w:hAnsi="IRNazanin" w:eastAsia="IRNazanin"/>
          <w:color w:val="111111"/>
          <w:sz w:val="28"/>
          <w:sz w:val="28"/>
          <w:szCs w:val="28"/>
          <w:rtl w:val="true"/>
          <w:lang w:bidi="fa-IR"/>
        </w:rPr>
        <w:t>وقتی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عنان و مدیریت جامعه را بر عهده گرفت، سیره خاصی را با معلولان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سیره نبوی جزء افتخارات مسلمانان است، هر چند کمتر رو شده و کمتر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مقاله هم سیره نبوی در عرصه معلولان نیست؛ از این‌رو فقط نمونه‌هایی بیان می‌شود، همچنین یک نمونه هم از قرآن کریم می‌آورم تا به نتیجه‌گیری بعدی بپردازم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آن روز هم مثل همه جوامع افراد آسیب‌مندی داشت که از ناحیه چشم، گوش یا دست و پا یا عقل و ذهن دچار مشکل و نقصان شده و سلامت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تشکیل یافته از جسم و روح است و جسم آدمی در معرض انواع بیماری‌ها، پیری، آسیب پذیری‌ها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گزارش قرآن کریم پیامبران چون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جسمانی داشتند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بنابراین در دوره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آسیب‌ها وجود داشته و افراد معلولی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تعامل و برخورد حضرت با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گزارش برخی معلولان آن دوره به ما نرسیده ولی مواردی که گزارش شده و در منابع متعدد به دست ما رسیده گویای این است که حضرت حداکثر تکریم و احترام را به آنان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بالاترین مناصب اجتماعی و فرهنگی آن دوره را به آنان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گزارش‌ها حضرت رسول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وقتی می‌خواست به بیرون شهر برود، عبداللّه بن ام مکتوم نابینای مطلق را به عنوان قائم مقام خود در شهر و پیش نماز معین می‌کرد و به مردم می‌گفت مشکلات خود را به او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به عنوان مؤذن صبح و بلال را مؤذن ظهر و مغرب تعیین کرد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مورد ابن ام مکتوم یک مورد از معلولانی است که حضرت با آنها رفتار انسانی و کریمانه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رهبران ادیان مقایسه گردد، هیچ رهبری مثل ایشان به معلولین احترام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خلافتش، در عهده نامه مالک اشتر، سی حق برای معلولان بر شمرده و مسئولین دولتی را به رعایت آنها توصیه کرده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سیره بگذریم، قرآن کریم، بهترین سند دفاعی از حقوق و شخصیت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قصص شعیب یا ایوب یا یعقوب، بر خلاف عهدین به گونه‌ای سرگذشت انبیاء را مطرح کرده که تنقیص و تحقیر نتیجه نمی‌دهد بلکه روال داستان جوری است که انسان به کرامت، بزرگواری این انبیاء پی می‌برد</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سند قرآنی بسیار مهم سوره عبس یا به قول برخی مفسرین سوره اعمی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دفاع بی‌نظیری از شأن و جایگاه معلولان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فقط رویش را از نابینایی برگردانده و نه توهین لفظی و نه عملی نموده با عتاب </w:t>
      </w:r>
    </w:p>
    <w:p>
      <w:pPr>
        <w:pStyle w:val="BookText"/>
        <w:rPr/>
      </w:pPr>
      <w:r>
        <w:rPr>
          <w:rFonts w:ascii="IRNazanin" w:hAnsi="IRNazanin" w:eastAsia="IRNazanin"/>
          <w:color w:val="111111"/>
          <w:sz w:val="28"/>
          <w:sz w:val="28"/>
          <w:szCs w:val="28"/>
          <w:rtl w:val="true"/>
          <w:lang w:bidi="fa-IR"/>
        </w:rPr>
        <w:t>شدید خداوند مواجه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هدفم از مواردی که بسیار فشرده و اجمالی بیان شد این است که به وضعیت معلولان در فرهنگ اسلامی واقف شویم تا برسیم به دوره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شیعیان و رهبران شیعه معاصر به تدریج کمتر به جامعه معلولین برایشان اولویت داشته و گاه رسیدگی و اهتمام به امور معلولان را رها کردند و کمتر در این زمینه کوشا و ساعی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فقه کمتر به مسائل معلولان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اهل سنت در فقه، کلام، اجتماعیات نه تنها به معلولین بلکه کلاً به قُصَر و ایتام و آسیب دیدگان اهتمام بیشتر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زمینه ناشنوایان تا کنون پانصد عنوان کتاب سودمند رصد کرده‌ایم که در یکصد سال اخیر تألیف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مسائل فقهی اخرس و ناشنوایان را به تفصیل بررسی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پیش از انقلاب اسلامی مطالب و نکاتی در زمینه ضعفا و محرومین و نقش استعمار و حکومت‌های استبدادی در به وجود آمدن ضعفاء و آسیب‌مندان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درس فقه یا درس‌های دیگر به عنوان یک مبحث علمی به آن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کارنامه ایشان پس از پیروزی انقلاب به گونه دیگر است و تلاش می‌کنیم این کارنامه را تجزیه و تحلیل و بررسی 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خمینی با تأسی به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و با پیروی از قرآن کریم اقدامات و فعالیت‌هایی در عرصه معلولین انجام داده‌اند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سیره رسول خدا صل اللّه علیه و آل وسلم و قرآن کریم دو منبع ایشان برای تفکرات و اقدامات او است</w:t>
      </w:r>
      <w:r>
        <w:rPr>
          <w:rFonts w:eastAsia="IRNazanin" w:cs="IRNazanin"/>
          <w:color w:val="111111"/>
          <w:sz w:val="28"/>
          <w:szCs w:val="28"/>
          <w:rtl w:val="true"/>
          <w:lang w:bidi="fa-IR"/>
        </w:rPr>
        <w:t xml:space="preserve">. </w:t>
      </w:r>
      <w:bookmarkStart w:id="23" w:name="pg5764_54454"/>
    </w:p>
    <w:p>
      <w:pPr>
        <w:pStyle w:val="Heading3"/>
        <w:numPr>
          <w:ilvl w:val="2"/>
          <w:numId w:val="1"/>
        </w:numPr>
        <w:rPr/>
      </w:pPr>
      <w:bookmarkStart w:id="24" w:name="__RefHeading___Toc4172282_581953129"/>
      <w:bookmarkStart w:id="25" w:name="_Toc8"/>
      <w:bookmarkEnd w:id="23"/>
      <w:bookmarkEnd w:id="24"/>
      <w:r>
        <w:rPr>
          <w:rtl w:val="true"/>
        </w:rPr>
        <w:t>چندگانگی فعالیت‌ها</w:t>
      </w:r>
      <w:bookmarkEnd w:id="25"/>
    </w:p>
    <w:p>
      <w:pPr>
        <w:pStyle w:val="BookText"/>
        <w:rPr/>
      </w:pPr>
      <w:r>
        <w:rPr>
          <w:rFonts w:ascii="IRNazanin" w:hAnsi="IRNazanin" w:eastAsia="IRNazanin"/>
          <w:color w:val="111111"/>
          <w:sz w:val="28"/>
          <w:sz w:val="28"/>
          <w:szCs w:val="28"/>
          <w:rtl w:val="true"/>
          <w:lang w:bidi="fa-IR"/>
        </w:rPr>
        <w:t xml:space="preserve">اقدامات و فعالیت‌های آیت اللّه سید روح اللّه موسوی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معلولین دو لایه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مرتبط به مسائل و مقولات فقهی و تجزیه و تحلیل وظایف معلولان مکلف در ابواب مختلف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یک فقیه باید اسناد قرآنی و روایی را می‌دید و در درس‌های خارج فقه به بررسی اجتهادی این اسناد می‌پرداخت و بالاخره در کسوت مرجع تقلید به بیان حکم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دوم مربوط به مدیریت جامعه است؛ چه در زمانی که مسئولیت کل جامعه را بر عهده نداشت و در محدوده امور جسمی اقدام می‌کرد و چه پس از به دست گرفتن مدیریت تمام جامعه یعنی در یک دوره ایشان در محدوده کوچکتری اختیارات داشت و در چارچوب حسبیات به قُصَر، غُیَب، سفهاء و بی‌سرپرستان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فتوا و آراء حقوقی ایشان در زمینه‌های عبادیات و معاملات که مرتبط با اقشار آسیب‌مند جامعه از جمله معلولان است قابل بررسی است و نیاز به تحقیق مستقل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حوزه به ویژه در زمینه مبانی و منابع این آراء کار جدی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حوزه‌های علمیه شیعه، فقه قُصَر یا فقه قاصرین و فقه معلولین به عنوان یک موضوع مهم و معتنابه و مبتلا به مورد توجه نبوده است و تا کنون درس خارج یا درس در دوره سطح با عنوان فقه الاخرس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السفهاء و المجانین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المعوقین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شیعه ولو در سطح محدود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تحقیقات فقهی در بین پژوهشگران هم در این موضوعات رواج نداشته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نگاهی داشته باشیم به جهان اهل سنت، دانشگاه الازهر از قدیم، فقه معاقین و معلولین و شاخه‌های آن مثل فقه الاخرسین را در دستور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نامه‌های قابل توجهی در این باره در الازهر تألیف و عرضه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احکام الاخرس فی الفقه الاسلامی از لیلی عبداللّه محمدعبداللّه که در </w:t>
      </w:r>
    </w:p>
    <w:p>
      <w:p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به صورت کتاب منتشر شد و ده‌ها عنوان کتاب دیگر در زمینه مسائل فقهی نابینایان، معلولین حرکتی، ناشنوایان و معلولین ذهنی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همایش‌ها و به تبع آن تحقیقات و مجموعه مقالات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رعایةً و تأهیلاً و استثماراً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گزارش و مقالات همایشی است که در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الاوقاف و شؤون القصر وابسته به حکومت دبی بر پا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تحقیقات بسیار، همایش‌ها و آثار فراوان درباره ایتام و بیوه‌گان، بی‌سرپرستان، گم شدگان، ضعفاء و بالاخره معلولین در مصر، امارات، لبنان و عربستان منتشر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ایران اگر همایشی هم بوده مثلاً به اسم توانبخشی یا تأمین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روحیه ما جوری است که از نام بردن و طرح موضوعات منفی مثل دزدی و دزدان یا ضعفاء و مستمندان و فقراء و بالاخره معلولین ابا و اکراه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مهم بین ما و دیگر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بیان شد تا معلوم گردد چرا کسانی مثل امام خمینی با اینکه رهبری را بر عهده داشتند؛ اما به مقولات و موضوعات معلولین در ابعاد وسیع نپرداخته‌اند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دوره دوم از عمر ایشان که متصدی امور اجتماعی در سطح کلان شدند به عرصه‌های این چنینی هم ورود پیدا کردند و از این‌رو این مقاله درصدد است به اقدامات امام خمینی در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اسناد پس از پیروزی انقلاب که نشانگر اهتمام و اقدام ایشان برای معلولین است مربوط به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آنها مربوط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فاصله را بررسی خواهیم کرد</w:t>
      </w:r>
      <w:r>
        <w:rPr>
          <w:rFonts w:eastAsia="IRNazanin" w:cs="IRNazanin"/>
          <w:color w:val="111111"/>
          <w:sz w:val="28"/>
          <w:szCs w:val="28"/>
          <w:rtl w:val="true"/>
          <w:lang w:bidi="fa-IR"/>
        </w:rPr>
        <w:t xml:space="preserve">. </w:t>
      </w:r>
      <w:bookmarkStart w:id="26" w:name="pg5764_54459"/>
    </w:p>
    <w:p>
      <w:pPr>
        <w:pStyle w:val="Heading3"/>
        <w:numPr>
          <w:ilvl w:val="2"/>
          <w:numId w:val="1"/>
        </w:numPr>
        <w:rPr/>
      </w:pPr>
      <w:bookmarkStart w:id="27" w:name="__RefHeading___Toc4172284_581953129"/>
      <w:bookmarkStart w:id="28" w:name="_Toc9"/>
      <w:bookmarkEnd w:id="26"/>
      <w:bookmarkEnd w:id="27"/>
      <w:r>
        <w:rPr>
          <w:rtl w:val="true"/>
        </w:rPr>
        <w:t>روش شناسی</w:t>
      </w:r>
      <w:bookmarkEnd w:id="28"/>
    </w:p>
    <w:p>
      <w:pPr>
        <w:pStyle w:val="BookText"/>
        <w:rPr/>
      </w:pPr>
      <w:r>
        <w:rPr>
          <w:rFonts w:ascii="IRNazanin" w:hAnsi="IRNazanin" w:eastAsia="IRNazanin"/>
          <w:color w:val="111111"/>
          <w:sz w:val="28"/>
          <w:sz w:val="28"/>
          <w:szCs w:val="28"/>
          <w:rtl w:val="true"/>
          <w:lang w:bidi="fa-IR"/>
        </w:rPr>
        <w:t xml:space="preserve">دیدگاه‌های امام خمینی در دوره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سخنرانی‌هایی که برای مردم بیان می‌کرده یا احکام و پیام‌ها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معلولان هم سندهای ایشان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به شکل سخنرانی‌هایی است که در مقطع‌های گوناگون و به اقتضای حال و مقال برای معلولان یا برای خانواده آنها و یا برای عموم مردم بیان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سند هم داریم که به صورت حکم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امام خمینی برای طرح دیدگاه‌هایش درباره معلولان و معلولیت، ملاقات و سخنرانی برای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 مهم‌ترین منبع برای سخنرانی‌ها، پیام‌ها و اطلاعیه‌های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مثل کتاب نهضت امام خمینی که در سه جلد تا کنون منتشر شده فاقد مباحث معلولیتی است و روش مؤلف این اثر یعنی حمید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برجسته سازی عوامل و فاکتورهای سیاسی است و کمتر به عوامل فرهنگی، مذهبی، فکری و اجتماعی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هیچ جا به نقش و جایگاه معلولین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معلولان در شهرها در کنار مردم مشارکت داشتند و همپای مردم فعالیت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برجسته و منحصر به فردی هم در انقلاب داشتند؛ مثل تسخیر مدرسه کریستوفل و نیک آیین که توسط کلیسا اداره می‌شد و ویژه نابینایان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هدف تبشیری احداث شده بود</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دیگری از منابع هست که روش خاطره نگاری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نزدیک امام خمینی، یا شاگردان یا دفتری‌های ایشان به بیان خاطرات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گونه منابع به موضوعات بیشتر پرداخته‌اند و کمتر موضوعات مرتبط به معلولین را برجسته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امام رویکرد به موضوعات مستعضف محور، داشته و درصدد برجسته سازی مسائل مربوط به </w:t>
      </w:r>
      <w:bookmarkStart w:id="29" w:name="pg5764_54460"/>
    </w:p>
    <w:p>
      <w:pPr>
        <w:pStyle w:val="BookText"/>
        <w:rPr/>
      </w:pPr>
      <w:bookmarkEnd w:id="29"/>
      <w:r>
        <w:rPr>
          <w:rFonts w:ascii="IRNazanin" w:hAnsi="IRNazanin" w:eastAsia="IRNazanin"/>
          <w:color w:val="111111"/>
          <w:sz w:val="28"/>
          <w:sz w:val="28"/>
          <w:szCs w:val="28"/>
          <w:rtl w:val="true"/>
          <w:lang w:bidi="fa-IR"/>
        </w:rPr>
        <w:t>فقراء، آسیب‌مندان بوده از این‌رو از هر فرصتی برای طرح موضوعات معلولین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سخت‌ترین روزهای انقلاب یعنی در هفتم اسفندماه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پیروزی انقلاب و سقوط رژیم پهلوی، اعضای جامعه معلولین ایران را در مدرسه علوی به حضور پذیرفته و درباره معلولیت نکات سودمندی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تا اینکه بیماری بر ایشان فشار آورده و غلبه کرد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رحلت ایزدی پیوست</w:t>
      </w:r>
      <w:r>
        <w:rPr>
          <w:rFonts w:eastAsia="IRNazanin" w:cs="IRNazanin"/>
          <w:color w:val="111111"/>
          <w:sz w:val="28"/>
          <w:szCs w:val="28"/>
          <w:rtl w:val="true"/>
          <w:lang w:bidi="fa-IR"/>
        </w:rPr>
        <w:t>.</w:t>
      </w:r>
    </w:p>
    <w:p>
      <w:pPr>
        <w:pStyle w:val="Heading3"/>
        <w:numPr>
          <w:ilvl w:val="2"/>
          <w:numId w:val="1"/>
        </w:numPr>
        <w:rPr/>
      </w:pPr>
      <w:bookmarkStart w:id="30" w:name="__RefHeading___Toc4172286_581953129"/>
      <w:bookmarkStart w:id="31" w:name="_Toc10"/>
      <w:bookmarkEnd w:id="30"/>
      <w:r>
        <w:rPr>
          <w:rtl w:val="true"/>
        </w:rPr>
        <w:t>بررسی متریکسی</w:t>
      </w:r>
      <w:bookmarkEnd w:id="31"/>
    </w:p>
    <w:p>
      <w:pPr>
        <w:pStyle w:val="BookText"/>
        <w:rPr/>
      </w:pPr>
      <w:r>
        <w:rPr>
          <w:rFonts w:ascii="IRNazanin" w:hAnsi="IRNazanin" w:eastAsia="IRNazanin"/>
          <w:color w:val="111111"/>
          <w:sz w:val="28"/>
          <w:sz w:val="28"/>
          <w:szCs w:val="28"/>
          <w:rtl w:val="true"/>
          <w:lang w:bidi="fa-IR"/>
        </w:rPr>
        <w:t>تحقیقات کمی یا متری کردن پژوهش‌ها به فهم ابعاد موضوع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هدف درصدد هستیم گفتارها و اقدامات امام خمینی را با زبان آمار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سخنرانی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59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معلولین مستقر در آسایشگاه</w:t>
      </w:r>
    </w:p>
    <w:p>
      <w:pPr>
        <w:pStyle w:val="BookText"/>
        <w:rPr/>
      </w:pPr>
      <w:r>
        <w:rPr>
          <w:rtl w:val="true"/>
        </w:rPr>
        <mc:AlternateContent>
          <mc:Choice Requires="wps">
            <w:drawing>
              <wp:inline distT="0" distB="0" distL="0" distR="0">
                <wp:extent cx="5334000" cy="5016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
                        <a:stretch/>
                      </pic:blipFill>
                      <pic:spPr>
                        <a:xfrm>
                          <a:off x="0" y="0"/>
                          <a:ext cx="5334120" cy="5016600"/>
                        </a:xfrm>
                        <a:prstGeom prst="rect">
                          <a:avLst/>
                        </a:prstGeom>
                        <a:ln w="0">
                          <a:noFill/>
                        </a:ln>
                      </pic:spPr>
                    </pic:pic>
                  </a:graphicData>
                </a:graphic>
              </wp:inline>
            </w:drawing>
          </mc:Choice>
          <mc:Fallback>
            <w:pict>
              <v:shape id="shape_0" stroked="f" o:allowincell="f" style="position:absolute;margin-left:0pt;margin-top:-395.05pt;width:419.95pt;height:394.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فوق، چند مورد دیگر به صورت حکم یا پیام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پیام به ملت ایران، قم، منزل، به مناسبت هفته مصدومین و معلولین در جنگ و 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نامه دکتر فیاض بخش رئیس سازمان بهزیستی در استفاده از سهم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امام خمینی به شرط نظارت آقای مهدوی 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فرمان امام خمینی خطاب به حاج حسن صانعی جهت تأسیس بنیاد پانزده خرداد برای کمک به معلولین و غیره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نامه هیئت امنای آسایشگاه کهریزک در استفاده از سهم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امام </w:t>
      </w:r>
    </w:p>
    <w:p>
      <w:pPr>
        <w:pStyle w:val="BookText"/>
        <w:rPr/>
      </w:pPr>
      <w:r>
        <w:rPr>
          <w:rFonts w:ascii="IRNazanin" w:hAnsi="IRNazanin" w:eastAsia="IRNazanin"/>
          <w:color w:val="111111"/>
          <w:sz w:val="28"/>
          <w:sz w:val="28"/>
          <w:szCs w:val="28"/>
          <w:rtl w:val="true"/>
          <w:lang w:bidi="fa-IR"/>
        </w:rPr>
        <w:t>از این اسناد این نکات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مورد سخنرانی برای جمعیت‌ها و تشکل‌های معلولیتی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کتبی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نه مورد سخنرانی، دو فقره مربوط به بعد از جنگ تحمیلی است ولی هفت فقره دیگر مربوط به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مورد که پس از جنگ بیان شده، یکی خطاب به مدیران بهزیستی و در واقع مرتبط به معلولین عادی است و یکی خطاب به معلولان انقلاب و جنگ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چهار مورد کتبی، پیام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 دوره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دیگر عام است و مربوط به بنیاد پانزده خرداد، سازمان بهزیستی و آسایشگاه کهریزک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این اسناد گویای اهتمام امام خمینی در سال‌های نخست پیروزی انقلاب به عموم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با بررسی محتوای این فقرات، دیدگاه‌ها و رهنمودها و توصیه‌های ایشان استخراج و در اختیار مسئولین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بررسی‌های آماری لازم است به محدوده‌ها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مرز این است که کلید واژه‌های بنیاد شهید، بنیاد جانبازان و جانبازان را وارد قلمرو آمارگیری نکرده‌ام و فقط محدود به واژه معلول و معلولیت و بهزیستی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در تحقیق دیگری به مقایسه معلول عادی و جانباز و مقایسه بهزیستی و بنیاد جانبازان به روش آماری پرداخت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در این بررسی فقط صیحفه نور و صحیفه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منابع دیگری را وارد محدوده پژوهش نمود و مجدداً به نتیجه‌گیری پرداخت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5764_54466"/>
      <w:bookmarkStart w:id="33" w:name="pg5764_54466"/>
      <w:bookmarkEnd w:id="33"/>
    </w:p>
    <w:p>
      <w:pPr>
        <w:pStyle w:val="Heading2"/>
        <w:numPr>
          <w:ilvl w:val="1"/>
          <w:numId w:val="1"/>
        </w:numPr>
        <w:rPr/>
      </w:pPr>
      <w:bookmarkStart w:id="34" w:name="pg5764_54466"/>
      <w:bookmarkStart w:id="35" w:name="__RefHeading___Toc4172288_581953129"/>
      <w:bookmarkStart w:id="36" w:name="_Toc11"/>
      <w:bookmarkEnd w:id="34"/>
      <w:bookmarkEnd w:id="35"/>
      <w:r>
        <w:rPr>
          <w:rtl w:val="true"/>
        </w:rPr>
        <w:t>فصل دوم</w:t>
      </w:r>
      <w:r>
        <w:rPr>
          <w:rtl w:val="true"/>
        </w:rPr>
        <w:t xml:space="preserve">: </w:t>
      </w:r>
      <w:r>
        <w:rPr>
          <w:rtl w:val="true"/>
        </w:rPr>
        <w:t>اظهار نظر</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4172290_581953129"/>
      <w:bookmarkStart w:id="38" w:name="_Toc12"/>
      <w:bookmarkEnd w:id="37"/>
      <w:r>
        <w:rPr>
          <w:rtl w:val="true"/>
        </w:rPr>
        <w:t>اشاره</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دیدگاه‌های خود را پس از پیروزی انقلاب در قالب سخنرانی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درباره تعداد سخنرانی‌ها و محتوای سخنرانی‌های امام خمینی درباره معلولیت و معلولان است</w:t>
      </w:r>
      <w:r>
        <w:rPr>
          <w:rFonts w:eastAsia="IRNazanin" w:cs="IRNazanin"/>
          <w:color w:val="111111"/>
          <w:sz w:val="28"/>
          <w:szCs w:val="28"/>
          <w:rtl w:val="true"/>
          <w:lang w:bidi="fa-IR"/>
        </w:rPr>
        <w:t xml:space="preserve">. </w:t>
      </w:r>
      <w:bookmarkStart w:id="39" w:name="pg5764_54468"/>
    </w:p>
    <w:p>
      <w:pPr>
        <w:pStyle w:val="Heading3"/>
        <w:numPr>
          <w:ilvl w:val="2"/>
          <w:numId w:val="1"/>
        </w:numPr>
        <w:rPr/>
      </w:pPr>
      <w:bookmarkStart w:id="40" w:name="__RefHeading___Toc4172292_581953129"/>
      <w:bookmarkStart w:id="41" w:name="_Toc13"/>
      <w:bookmarkEnd w:id="39"/>
      <w:bookmarkEnd w:id="40"/>
      <w:r>
        <w:rPr>
          <w:rtl w:val="true"/>
        </w:rPr>
        <w:t>تجزیه و تحلیل محتوایی</w:t>
      </w:r>
      <w:bookmarkEnd w:id="41"/>
    </w:p>
    <w:p>
      <w:pPr>
        <w:pStyle w:val="BookText"/>
        <w:rPr/>
      </w:pPr>
      <w:r>
        <w:rPr>
          <w:rFonts w:ascii="IRNazanin" w:hAnsi="IRNazanin" w:eastAsia="IRNazanin"/>
          <w:color w:val="111111"/>
          <w:sz w:val="28"/>
          <w:sz w:val="28"/>
          <w:szCs w:val="28"/>
          <w:rtl w:val="true"/>
          <w:lang w:bidi="fa-IR"/>
        </w:rPr>
        <w:t xml:space="preserve">فصل پیش به بررسی آماری مستندات امام خمینی بین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معلولان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فصل به متن هر یک از مستندات مراجعه کرده و به بررسی محتوایی هر متن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معرفی شده در فصل پیشین به روش تجزیه مولکولی بررسی خواهد شد یعنی هر سند تجزیه شده و تبدیل به جملات و هر جمله تبدیل به کلید واژه‌های مورد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دغدغه‌ها و دیدگاه‌های ایشان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دامنه تجزیه را باز نیست و بسته و محدود به واژه معلولین و مشتقات آن و نیز واژه‌های مرتبط 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ایران در مدرسه علوی، چند روز پس از پیروزی انقلاب دیدار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پانزده روز بعد از اضمحلال رژیم پهلوی و روی کار آمدن نظام جدید، امام معلولین را می‌پذیرد و نظریه مهمی برای آنان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بیان کردند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روح و جسم است و قوام انسانیت به روح و ناطق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انسانیت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هر دو معلول و بیمار می‌شوند ولی معلولیت روح مصیبت 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دعا کرد معلولیت روحی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معلول؛ روح معلول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سالم و قوی باشد، جسم معلول را می‌تواند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روحی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که نابغه و دانشمند بودند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معلول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تقویت روح و به دست آوردن سلامت روح، معلولان می‌توانند به </w:t>
      </w:r>
    </w:p>
    <w:p>
      <w:pPr>
        <w:pStyle w:val="BookText"/>
        <w:rPr/>
      </w:pPr>
      <w:r>
        <w:rPr>
          <w:rFonts w:ascii="IRNazanin" w:hAnsi="IRNazanin" w:eastAsia="IRNazanin"/>
          <w:color w:val="111111"/>
          <w:sz w:val="28"/>
          <w:sz w:val="28"/>
          <w:szCs w:val="28"/>
          <w:rtl w:val="true"/>
          <w:lang w:bidi="fa-IR"/>
        </w:rPr>
        <w:t>سربلندی برسند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معلول</w:t>
      </w:r>
    </w:p>
    <w:p>
      <w:pPr>
        <w:pStyle w:val="BookText"/>
        <w:rPr/>
      </w:pPr>
      <w:r>
        <w:rPr>
          <w:rFonts w:ascii="IRNazanin" w:hAnsi="IRNazanin" w:eastAsia="IRNazanin"/>
          <w:color w:val="111111"/>
          <w:sz w:val="28"/>
          <w:sz w:val="28"/>
          <w:szCs w:val="28"/>
          <w:rtl w:val="true"/>
          <w:lang w:bidi="fa-IR"/>
        </w:rPr>
        <w:t xml:space="preserve">سخنرانی در جمع معلولین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این مباحث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سوره والعصر را تلاوت و می‌گوید به اساس این سوره همه انسان‌ها در خسران‌اند مگر کسانی که چهار عنصر ایمان، عمل صالح، حق پذیری و صبر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مگر کسانی که چشم و دست و پا و شنوایی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جسم نیست بلکه روح میزان سعادت و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یعنی همان چهار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سلامت جسمانی دارند ولی ایمان و عمل صالح ندارند در زیان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داشتن جسم کامل نیست بلکه سعادت با قلب و روح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 شدن اوضاع همه امور رسیدگی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امور معیشتی و رفاهی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اهمیت و ضرورت رسیدگی به معلولین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نظریه باور یا ایمان در کشورهای پیشرفت به معلولین آموزش داده می‌شود و تأثیرات بسیار خوبی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آچیچ مادرزاد بدون دست و پا متولد شده و هم اکنون در آمریکا مقیم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تولد پدر و مادرش هزینه زایمان را نداشتند ولی هم اکنون از بزرگ‌ترین ثروتمندان امریکا، استاد </w:t>
      </w:r>
    </w:p>
    <w:p>
      <w:pPr>
        <w:pStyle w:val="BookText"/>
        <w:rPr/>
      </w:pPr>
      <w:r>
        <w:rPr>
          <w:rFonts w:ascii="IRNazanin" w:hAnsi="IRNazanin" w:eastAsia="IRNazanin"/>
          <w:color w:val="111111"/>
          <w:sz w:val="28"/>
          <w:sz w:val="28"/>
          <w:szCs w:val="28"/>
          <w:rtl w:val="true"/>
          <w:lang w:bidi="fa-IR"/>
        </w:rPr>
        <w:t>دانشگاه، ورزشکار بااراده و مدال‌آور و دارای تألیفات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می‌نویسد همه این موفقیت‌ها به خاطر ایمان، باور و شوقی است که از مثنوی مولانا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مسیحی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خمینی قطعاً اطلاعی از نظریه‌های متفکران معلولیت شناس نداشته و بر اساس تجارب دینی به نتایجی رسیده و سخنان مزبور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سخنان بیانگر دیدگاه و روشی بسیار مهم در توانبخشی معلولان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نظریه‌های توانبخشی روحی موجب نشده از رسیدگی به امور رفاهی و معیشتی معلولان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دولت را موظف می‌داند که به امور معلولان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با گروهی از معلمان و دانشجویان و روشندلان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سخنرانی درباره ضرورت استقامت مردم در راه اصلاح و مبارزه و قیام است و چند نکته در این ارتباط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رسیدن به هدف مطلوب باید تلاش و مبارزه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باید همراه استقامت و سرسختی و صبر باشد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داستان انبیایی مثل حضرت ایوب، صبر را به عنوان یک عنصر اساسی و مؤثر در رسیدن به اهداف ضروری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این مسئله با تعابیری چون دلسرد نشدن، مأیوس نشدن، افسردگی نداشتن و در مقابل باور و ایمان و شوق داشتن، دلگرم بودن و ایمان داشتن به اصلاح خود و جامعه نام </w:t>
      </w:r>
    </w:p>
    <w:p>
      <w:pPr>
        <w:pStyle w:val="BookText"/>
        <w:rPr/>
      </w:pPr>
      <w:r>
        <w:rPr>
          <w:rFonts w:ascii="IRNazanin" w:hAnsi="IRNazanin" w:eastAsia="IRNazanin"/>
          <w:color w:val="111111"/>
          <w:sz w:val="28"/>
          <w:sz w:val="28"/>
          <w:szCs w:val="28"/>
          <w:rtl w:val="true"/>
          <w:lang w:bidi="fa-IR"/>
        </w:rPr>
        <w:t>می‌برند و این عناصر را در زندگی معلولان بسیار مهم می‌شمارند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سخنرانی در جمع گروهی از نابینایان مدرسه ابابصیر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مفصل‌ترین سخنرانی امام برای معلولان همین سخنرانی است و هشت صفحه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مهم این سخنرانی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امام یکی از مدیران ارشد ابابصیر می‌گوید پنجاه سال قبل، کلیسا مدارسی برای نابینایان تأسیس کرد و در واقع آنها را جذب مسیحیت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تکمیل سخن این مدیر می‌گوید استعمار غرب از حدود سیصد سال قبل به شرق آمدند و شروع به مطالعه و شناسایی معادن و ذخایر مسلمانان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چاپیدن و غارت ثروت‌های ایران بود، نه آموزش و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سد راه استعمار است و به همین دلیل علیه روحانیت و اسلام واقعی جوسازی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به اسم اصلاح امور علیه نهادهای دینی وارد عمل شد ولی روحانیت در شهرهای مختلف در مقابل او ایستادگی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مدافع فقرا و مستضعفین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از مستضعفین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با ظلم، بی‌عدالتی، اشرافیت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مدافع فقراء و ضد ظلم هم امروز در معرض تبلیغات سوء است ولی معمم‌هایی که اشرافی‌اند و با دربار ساخته‌اند مثل ظالمین‌اند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در مقابل نقشه‌های تفرقه انگیز و ضرورت اهتمام قانون اساسی و تدوین آن توسط مجلس خبرگان و قانون‌مند شدن امور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بصیرت انسانیت دارد و فکر نکنید انسان فاقد چشم و بصر، انسانیت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چشم داشت ولی انسان نبود بعضی از انبیاء چشم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و نبی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انسان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و نوابغ چشم ندارند ولی دانشمند و در کمال انسانیت‌اند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امام خمینی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قوام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نکته مهم دیگر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اغلب فقط همین جا و یک بار در ارتباط با معلولین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امام بی‌نظیر است و شامل نکات مهم و از نظر کمیت هم مفصل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آن مخاطبان این جلسه‌اند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لازم است درباره ابابصیر توضیحاتی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ابابصیر ویژه نابینایان نخستین مرکز تعلیم و تربیتی است که توسط مرجعیت و روحانیت شیعه در مقابله با اقدامات تبشیری کلیسا در اصفهان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جایی است که روحانیون بلند مرتبه در برابر فعالیت‌های کلیسا در زمینه جذب معلولان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شهید محمد حسینی بهشتی در هامبورک آلمان بود و مسجد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مرکز اسلامی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هامبورک را اداره می‌کرد، گزارش و عکس‌هایی در مجله اشپیگل می‌بیند و برای علمای مؤثر اصفهان می‌فرستد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گزارش این بوده که روحانیون شیعه نابینایان را به مسجد و نماز خواندن و گدایی سوق می‌دهند چون روش مهارت آموزی به آنها را نمی‌دانند و عکس‌هایی از نابینایان که کنار مساجد گدایی می‌کنند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کلیسا به نابینایان مهارت و دانش یاد می‌دهد و آنان را خوشبخت می‌سازد و عکس‌های از نابینایان در کلیسا با لباس‌های شیک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شمس آبادی، حجج اسلام مهدی مظاهری و منصورزاده به همراه نه نفر دیگر از </w:t>
      </w:r>
    </w:p>
    <w:p>
      <w:pPr>
        <w:pStyle w:val="BookText"/>
        <w:rPr/>
      </w:pPr>
      <w:r>
        <w:rPr>
          <w:rFonts w:ascii="IRNazanin" w:hAnsi="IRNazanin" w:eastAsia="IRNazanin"/>
          <w:color w:val="111111"/>
          <w:sz w:val="28"/>
          <w:sz w:val="28"/>
          <w:szCs w:val="28"/>
          <w:rtl w:val="true"/>
          <w:lang w:bidi="fa-IR"/>
        </w:rPr>
        <w:t>بازاریان و معلمین مذهبی شهر اصفهان هر روز شنبه‌ها ظهر جلساتی داشتند و به این نتیجه رسیدند مرکز ابابصیر را دایر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شمس آبادی ساختمانی مجهز در خیابان مسجد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امر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شروع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رسمی هم اخذ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مدیر ابابصیر، آقای مهدی اقارب پرست بود که هنوز در قید حیات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ابابصیر تا کنون حدود پنجاه ساله شده و فراز و نشیب‌های بسیاری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مهمی برای جریان مذهبی در مبارزه با کلیسا از طریق آموزش نابینایان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به عنوان پیش قراول اول استعمار در بسیاری از کشورهای اسلامی چنین اقداماتی داشته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حتی امروزه به شکل و به روش دیگر درصدد جذب معلولان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معلولان دارای ضریب هوشی بالا و از ویژگی‌هایی برخور دارند که می‌توانند در تبلیغ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معلولان لازم است به عنوان یک اصل مهم به اقدامات و فعالیت‌های کلیسا و دیگر مذاهب و ادیان اهتمام داشته، به مطالعه آنان بپردازند، از گذشته درس گرفته و با درایت و تدبیر به سوی آینده قدم بردارند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اصل دیگری به عنوان دفاع از مستمندان، ضعیفان و فقراء مطرح می‌کند، معلولان مصداق بارز این قشر اجتماعی هستند، لذا اسلام مدافع اینان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روح و ماهیت تعالیم اسلام را متضاد با اشرافیت و ثروت اندوزی می‌داند و اسلام را موافق و همراه طبقه ضعیف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و هر گروه اجتماعی مثل روحانیون که به این اصل اهتمام داشته باشد، موافق اسلام عمل کرده وگرنه در مقابل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با این تحلیل‌ها به معلولان خط و جهت و نیز ملاک می‌دهد تا حواسشان جمع باشد، هر کس عمامه بر سر داشت، هر مدیری مدعی اسلام بود، مورد تأیید نیست، بلکه باید چنین ویژگی را در عمل به اثبات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گرایی و ضرورت قانون برای جامعه هم اصل مهم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دیدگاه ایشان اینگونه است که جامعه بدون قانون امکان پذیر نیست، همچنین جوامع کوچک مثل جامعه معلولان ایران هم نیاز به قانون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مسئولین کشوری و مدیران نهادهای مرتبط به معلولین به این دیدگاه امام توجه نمایند و قانون معلولان را زودتر به سرانجام برسانند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اصولی که امام مطرح کرده از نظر اهمیت، قابل توجه‌اند و لازم است تشکل‌های معلولین در شهرهای مختلف با بحث و بررسی این آراء به تألیف کتاب و مقاله در این باره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از آسایشگاه معلولین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ماه‌هایی در قم سکونت داشت و در قم گاه به منزل اقوام و دوستان و آشنایان یا مراکز مهم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به آسایشگاه معلولین قم رفته و چند جمله‌ای برای آنان سخن گفت و این نکات را مطرح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آلام انسان‌ها و رسیدگی به مریض‌ها و آسیب دیدگان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انسانیت به بصیرت نه بصر و اعضاء و جوارح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رسیدگی به معلولان به ویژه مسئولیت افراد سالم و دارای امکانات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اخلاص و ارادت و احترام هم باید کمک کنند نه منت </w:t>
      </w:r>
    </w:p>
    <w:p>
      <w:pPr>
        <w:pStyle w:val="BookText"/>
        <w:rPr/>
      </w:pPr>
      <w:r>
        <w:rPr>
          <w:rFonts w:ascii="IRNazanin" w:hAnsi="IRNazanin" w:eastAsia="IRNazanin"/>
          <w:color w:val="111111"/>
          <w:sz w:val="28"/>
          <w:sz w:val="28"/>
          <w:szCs w:val="28"/>
          <w:rtl w:val="true"/>
          <w:lang w:bidi="fa-IR"/>
        </w:rPr>
        <w:t>گذاشتن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اصل دوم را قبلاً بسط دادیم و دیگر به آن نمی‌پردازم ولی اصل اول و سوم اهمیت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و دیگر جاها به شدت مدافع معلولین است و حقوق بسیاری در فرمان مالک اشتر برای معلولین مطرح کرده است</w:t>
      </w:r>
      <w:r>
        <w:rPr>
          <w:rStyle w:val="FootnoteAnchor"/>
          <w:rtl w:val="true"/>
        </w:rPr>
        <w:footnoteReference w:id="20"/>
      </w:r>
      <w:r>
        <w:rPr>
          <w:rFonts w:ascii="IRNazanin" w:hAnsi="IRNazanin" w:eastAsia="IRNazanin"/>
          <w:color w:val="111111"/>
          <w:sz w:val="28"/>
          <w:sz w:val="28"/>
          <w:szCs w:val="28"/>
          <w:rtl w:val="true"/>
          <w:lang w:bidi="fa-IR"/>
        </w:rPr>
        <w:t>امام خمینی به اجمال رأی امام را مطرح کرده ولی لازم است معلولان به شرح و بسط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درباره روش و معیارها و ارزش‌هایی است که در مساعدت به معلولین باید در نظر گرفت و کاری نکرد تا موجب آبروریزی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این سخنرانی دقیق معلوم نیست ولی بر اساس قرائن شهریور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رسیدگی به معلولان انقلاب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در جمع کارکنان ارتوپدی اصفهان در شهر قم است و دارای این نکات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با معلولانی که در انقلاب برای دفاع از دین و شرافت و ارزش‌ها، بینایی، شنوایی یا دست و پای خود را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کل معلولان اعم از کسانی که در انقلاب معلول شده و کسانی که مادرزادی و غیره معلول شده‌اند، چهار میلیون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اینان از همه اقشار مثل روحانی، بازاری، کاسب، کارمند، دانشگاهی هست و معلوم می‌شود معلولیت در همه اقشار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مشکلات و خلأهای رفاهی و اقتصادی جبران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معلولانی که نیاز به درمان و دارو اقدامات پزشکی دارند، لازم است </w:t>
      </w:r>
    </w:p>
    <w:p>
      <w:pPr>
        <w:pStyle w:val="BookText"/>
        <w:rPr/>
      </w:pPr>
      <w:r>
        <w:rPr>
          <w:rFonts w:ascii="IRNazanin" w:hAnsi="IRNazanin" w:eastAsia="IRNazanin"/>
          <w:color w:val="111111"/>
          <w:sz w:val="28"/>
          <w:sz w:val="28"/>
          <w:szCs w:val="28"/>
          <w:rtl w:val="true"/>
          <w:lang w:bidi="fa-IR"/>
        </w:rPr>
        <w:t>نیازهای ضروری آنان پیگیری و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و مددگرها وظیفه سنگین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کنار امام نشسته و تقاضای خود را بدون دغدغه مطرح کردند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نکات در حد اصولی است که هر کدام را می‌توان بسط و شرح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می‌گوید لازم و ضروری است مردم با معلولین همدردی داشته باشند نه اینکه بی‌تفاوت از کنار آنها و نیازهای آنها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همگانی به امور معلولان، مصداق تام و بارز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بهتم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حدیث احادیث فراوان دیگر ویژه معلولین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 زیارت مکه در مسیر رفتن به طف، عموم مردم و به ویژه نخبگان را شماتت و توبیخ می‌فرماید که چرا نابینایان، ناشنوایان و دیگر معلولین را رسیدگی و حمایت نمی‌کنید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اصل حمایت همگانی به عنوان یک وظیفه عمومی در فرمایشات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امام خمینی مطرح شده ولی متأسفانه اقشار نخبه و فرهیخته که باید الگوی مردم باشند کمتر به آن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آماری که از معلولین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حدود سی سال 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سازمان بهزیستی هنوز می‌گوید آمار معلولان سه چهار میلیون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کارشناسان بهزیستی که رسماً اظهار نظر کرده‌اند، پانزده درصد جمعیت را دارای معلولیت دانسته‌اند یعنی حدوده ده میلیون نفر معلولند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عنوان رهبر جامعه قول داده نقص‌ها و کمبودهای دارو، درمان، پزشکی، معیشتی و تأمین رفاهی را جبران کند و آنها را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مشکلات جامعه همواره رو به ازدیاد بوده و امروز نه تنها کمبودها برطرف نشده بلکه بسیار زیادتر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سازمان‌های مربوطه مثل بهزیستی و کمیته امام و بنیاد پانزده خرداد در این زمینه گزارش و توضیح بدهند و با صداقت با مردم و معلولین برخورد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بسیار مهم این است که در سال‌های نخست پس از پیروزی انقلاب مردم و ملاقات کنندگان بدون حاجب و پاسدار کنار امام می‌نشستند و دوستانه با هم گفت‌وگو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دلیل مسائل امنیتی بین رهبری و مردمی فاصله‌هایی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مالک اشتر به مدیران و مسئولین جامعه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معلولین در کنار تو بدون سرباز و یاران نشسته و بدون اضطراب و نگرانی با تو سخن بگویند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متأسفانه در سال‌های اخیر معلولین نمی‌دانند سخن خود را با چه کسی مطرح کنند حتی شهرداری منطقه و ناحیه که نزدیک‌ترین مدیر برای رسیدگی به معلولان است، اهتمام به امور معلولان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با جمعی از روشندلان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روشندلان اصطلاح و نامی است که برای نابینایان به کار می‌رود و سابقه آن به چهار دهه اخیر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محل ملاقات قم بوده و درباره مسائل زیر برای آنان سخنرانی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روح و بصیرت و قلب انسان است، دست و پا و چشم و گوش آلات و وسایل برای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وسایل ناقص می‌شود و گاه از بین می‌رود ولی با از بین رفتن آنها، انسانیت از بین نمی‌رود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عدم دسترسی به شخص امام خمینی و ضرورت عدم توجه به </w:t>
      </w:r>
    </w:p>
    <w:p>
      <w:pPr>
        <w:pStyle w:val="BookText"/>
        <w:rPr/>
      </w:pPr>
      <w:r>
        <w:rPr>
          <w:rFonts w:ascii="IRNazanin" w:hAnsi="IRNazanin" w:eastAsia="IRNazanin"/>
          <w:color w:val="111111"/>
          <w:sz w:val="28"/>
          <w:sz w:val="28"/>
          <w:szCs w:val="28"/>
          <w:rtl w:val="true"/>
          <w:lang w:bidi="fa-IR"/>
        </w:rPr>
        <w:t>اینگونه شایعات، زیرا ایشان هر روز با اقشار مختلف ملاقات و مردم در نزدیک او نشسته و حتی انتقاد می‌کنند و در کنار ایشان می‌نشینند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مردم و معلولان زیاد است و لازم است رسیدگی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سه مطلب که در این سخنرانی مطرح شده در سخنرانی‌های قبل هم بود ولی چون در یک هفته اخیر شایعات زیاد شده بود مجدداً ایشان این موارد 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موردی که امام در یک ماه دو بار با معلولان ملاقات دارد 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ملاقات هم ملاقات کنندگان، نابینایان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معلولان و داوطلبین اعزام به جبهه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حدود سه ماه بعد از شروع جنگ عراق علیه ایران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مطرح شده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شدن مردم و ایثار مال و جان در راه خدا و دفاع از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شهداء و معلولین و استفاده ابزاری از آنان برای به قدرت رسیدن مطرود و ممنوع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بخش‌های زیادی از این سخنرانی درباره شهادت در میدان نبرد و معلول شدن در میدان رزم است ولی دو اصل فوق که مرتبط به عموم معلولین اعم از جنگی و عادی است اهمیت فوق العاده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ایثار و از خود گذشتگی در جامعه ایران به حدّ اعلاء رسیده بود و مدیران دولتی باید از این شرایط خاص استفاده می‌کردند، مشکلات معلولین را تا حد زیادی می‌شد مرتفع کرده ولی تدبیر و برنامه‌ریزی از </w:t>
      </w:r>
    </w:p>
    <w:p>
      <w:pPr>
        <w:pStyle w:val="BookText"/>
        <w:rPr/>
      </w:pPr>
      <w:r>
        <w:rPr>
          <w:rFonts w:ascii="IRNazanin" w:hAnsi="IRNazanin" w:eastAsia="IRNazanin"/>
          <w:color w:val="111111"/>
          <w:sz w:val="28"/>
          <w:sz w:val="28"/>
          <w:szCs w:val="28"/>
          <w:rtl w:val="true"/>
          <w:lang w:bidi="fa-IR"/>
        </w:rPr>
        <w:t>طرف سازمان بهزیستی ضعیف بود و نتوانستند از این شرایط استفاده بهینه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نکته این است که استفاده ابزاری از معلولان از طرف هر کس 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مدیران مراکز با جلو انداختن معلولین می‌خواهند به اهداف خاصی برسند یا برخی دیگر مدیران رسیدن به اهداف اقتصادی یا اجتماعی خود را با استفاده از معلولین تدبیر می‌کنند، طبق این اصل همه اینها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اینگونه افراد در حدّ معدودی به معلولان رسیدگی می‌کنند،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فلا یَشْغَلَنَکَ عنهم بَطَرٌ یعنی سرمستی حکومت و اهداف نامشروع موجب نشود به آنان رسیدگی نکنی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اعضای انجمن اسلامی وزارت بهداری و بهزیستی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دیدار با اعضای ستاد انجمن‌های اسلامی وزارت بهداری و بهزیستی و اقشار مختلف مردم نکاتی را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رفتار و اعمال خود و جلوگیری از منحرف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اسلامی و متدینین بیشتر در معرض وسوسه‌ها هستند از این‌رو باید مواظبت کنند و رفتارها را منطبق با ضوابط اسلامی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معلولین و مجروحین و مریض‌ها مهم و ارزشمند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برابر قانون و ضرورت عمل به قانون، کنار گذاشتن منافع شخصی و توجه به منافع عمومی با عمل به قانون، هر چند قانون به ضرر فرد باشد ولی به نفع عموم باشد باید به آن التزام داشت</w:t>
      </w:r>
      <w:r>
        <w:rPr>
          <w:rFonts w:eastAsia="IRNazanin" w:cs="IRNazanin"/>
          <w:color w:val="111111"/>
          <w:sz w:val="28"/>
          <w:szCs w:val="28"/>
          <w:rtl w:val="true"/>
          <w:lang w:bidi="fa-IR"/>
        </w:rPr>
        <w:t>.</w:t>
      </w:r>
      <w:r>
        <w:rPr>
          <w:rStyle w:val="FootnoteAnchor"/>
          <w:rtl w:val="true"/>
        </w:rPr>
        <w:footnoteReference w:id="27"/>
      </w:r>
      <w:bookmarkStart w:id="42" w:name="pg5764_54480"/>
    </w:p>
    <w:p>
      <w:pPr>
        <w:pStyle w:val="BookText"/>
        <w:rPr/>
      </w:pPr>
      <w:bookmarkEnd w:id="42"/>
      <w:r>
        <w:rPr>
          <w:rFonts w:ascii="IRNazanin" w:hAnsi="IRNazanin" w:eastAsia="IRNazanin"/>
          <w:color w:val="111111"/>
          <w:sz w:val="28"/>
          <w:sz w:val="28"/>
          <w:szCs w:val="28"/>
          <w:rtl w:val="true"/>
          <w:lang w:bidi="fa-IR"/>
        </w:rPr>
        <w:t>اکثر مطالب این سخنرانی سیاسی و ناظر به شرایط و وضع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سیاسی در آن زمان در مقابل دولت تازه شکل گرفته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ملی‌گرا و چپ با تظاهرات و پخش اعلامیه و نامه سرگشاده و دیگر روش‌ها تلاش می‌کردند، در حاکمیت نفوذ و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خمینی می‌گفت الان در حال جنگ هستیم و بخشی از کشور در اشغال متجاوزین است از این‌رو اینگونه روش‌ها موجب تخریب و تضعیف دولت مردمی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محور و اصل سودمند برای معلولین در این سخنرانی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نخست متذکر شده که معلولان وقتی به سعادت می رسند که بر اساس اسلام عمل کنند در واقع اسلام حامی و پشتیبان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اسلامی، سیره نبوی و قرآن کریم بهترین مطالب و مباحث را در دفاع از معلولین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مباحث به روز بازنگاری و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مبحث قانون‌گرایی و ضرورت خدمت به معلولین در گذشته هم مطرح شده و توضیح داده‌ایم</w:t>
      </w:r>
      <w:r>
        <w:rPr>
          <w:rFonts w:eastAsia="IRNazanin" w:cs="IRNazanin"/>
          <w:color w:val="111111"/>
          <w:sz w:val="28"/>
          <w:szCs w:val="28"/>
          <w:rtl w:val="true"/>
          <w:lang w:bidi="fa-IR"/>
        </w:rPr>
        <w:t>.</w:t>
      </w:r>
    </w:p>
    <w:p>
      <w:pPr>
        <w:pStyle w:val="Heading3"/>
        <w:numPr>
          <w:ilvl w:val="2"/>
          <w:numId w:val="1"/>
        </w:numPr>
        <w:rPr/>
      </w:pPr>
      <w:bookmarkStart w:id="43" w:name="__RefHeading___Toc4172294_581953129"/>
      <w:bookmarkStart w:id="44" w:name="_Toc14"/>
      <w:bookmarkEnd w:id="43"/>
      <w:r>
        <w:rPr>
          <w:rtl w:val="true"/>
        </w:rPr>
        <w:t>دیدگاه های کتبی</w:t>
      </w:r>
      <w:bookmarkEnd w:id="44"/>
    </w:p>
    <w:p>
      <w:pPr>
        <w:pStyle w:val="BookText"/>
        <w:rPr/>
      </w:pPr>
      <w:r>
        <w:rPr>
          <w:rFonts w:ascii="IRNazanin" w:hAnsi="IRNazanin" w:eastAsia="IRNazanin"/>
          <w:color w:val="111111"/>
          <w:sz w:val="28"/>
          <w:sz w:val="28"/>
          <w:szCs w:val="28"/>
          <w:rtl w:val="true"/>
          <w:lang w:bidi="fa-IR"/>
        </w:rPr>
        <w:t>غیر از سخنرانی‌های مزبور، امام در چهار سند کتبی هم به معلولین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به ملت ایران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نامه رئیس بهزیستی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تأسیس 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امنای کهریزک در استفاده از سهم امام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این چهار سند به نحوی مسئله معلولین را مطرح و دیدگاه امام در آنها منعکس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جنگ تحمیلی پیامی به مناسبت </w:t>
      </w:r>
    </w:p>
    <w:p>
      <w:pPr>
        <w:pStyle w:val="BookText"/>
        <w:rPr/>
      </w:pPr>
      <w:r>
        <w:rPr>
          <w:rFonts w:ascii="IRNazanin" w:hAnsi="IRNazanin" w:eastAsia="IRNazanin"/>
          <w:color w:val="111111"/>
          <w:sz w:val="28"/>
          <w:sz w:val="28"/>
          <w:szCs w:val="28"/>
          <w:rtl w:val="true"/>
          <w:lang w:bidi="fa-IR"/>
        </w:rPr>
        <w:t>هفته مصدومین و معلولین خطاب به مردم ایران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از آن که شامل معلول است 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به عزیزان ما که در راه عزت اسلام و عظمت کشور به پا خواسته و در راه دفاع از میهن معلول و مجروح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شما معلولان و مصدومان که اعضاء و سلامت خود را در راه اعتلاء قرآن کریم از دست دادید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خواهران و برادران مصدوم و معلول که شجاعانه در راه حق و پیروزی قیام کردند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همانطور که از متن این پیام پیداست معلولانی که در جریان حوادث انقلاب اسلامی آسیب دیدند، مخاطب‌اند و معلولین عادی از قلمرو این پیام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فیاض بخش در مورد استفاده از سهم امام برای رفع مشکلات معلولین نامه‌ای به امام مرقوم کرده و امام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پاسخی به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سهم امام در این مورد با نظارت حجة الاسلام مهدوی کنی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فرمانی خطاب به حجة الاسلام حسن صانعی جهت تأسیس 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صادر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جنابعالی را به سرپرستی 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منصوب می‌نماییم تا به وضع مستضعفین و محرومین رسیدگی نمایید 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خانواده شهدای محترم و معلول عزیز مورد توجه بیشتر آن بنیاد قرار گیرد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مدیره آسایشگاه معلولین کهریزک در نامه‌ای به امام درخواست مجوز استفاده از سهم امام کرده و امام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آنها را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نامه و جواب امام ذیلاً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به پیشگاه مقدس رهبر کبیر انقلاب و بنیان‌گذار جمهوری اسلامی ایران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به استحضار عالی می‌رساند، آسایشگاه معلولین و سالمندان کهریزک مرکزی است خیریه که با کمک و همت اشخاص خیر و نیکوکار تأسیس و هم اکنون با بهره برداری از مرکز جدید به لطف و عنایت پروردگار بزرگ پذیرای ششصد نفر از عزیزان معلول و سالمند بی‌بضاعت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اشخاصی هستند که مایلند وجوهاتی را به عنوان سهم امام به این آسایشگاه کمک نمایند علی هذا استدعا می‌شود چنانچه این امر از نظر حضرت عالی مانعی ندارد و سهم امام به این محل تعلق می‌گیرد کتباً ابلاغ فرمایید که مسئولیت شرعی برای خدمتگزاران در این آسایشگاه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سلامتی و طول عمر وجود شریف و پیروزی رزمندگان را در جبهه‌های حق علیه باطل را درگاه خداوند تبارک و تعالی مسئلت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هیئت مدیره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عامل آسایشگاه معلولین کهریزک</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اشخاصی که از طرف این جانب مأذون هستند در صرف مقداری از سهم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مجازند از این مقدار در این آسایشگاه 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مدارس آموزش و پرورش نیز به همین نحو اجازه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4/4/65</w:t>
      </w:r>
    </w:p>
    <w:p>
      <w:pPr>
        <w:pStyle w:val="BookText"/>
        <w:rPr/>
      </w:pPr>
      <w:r>
        <w:rPr>
          <w:rFonts w:ascii="IRNazanin" w:hAnsi="IRNazanin" w:eastAsia="IRNazanin"/>
          <w:color w:val="111111"/>
          <w:sz w:val="28"/>
          <w:sz w:val="28"/>
          <w:szCs w:val="28"/>
          <w:rtl w:val="true"/>
          <w:lang w:bidi="fa-IR"/>
        </w:rPr>
        <w:t>روح اللّه الموسوی الخمینی</w:t>
      </w:r>
      <w:r>
        <w:rPr>
          <w:rStyle w:val="FootnoteAnchor"/>
          <w:rtl w:val="true"/>
        </w:rPr>
        <w:footnoteReference w:id="2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امام خمینی هم در نظریه پردازی، دیدگاه مهم و نو درباره </w:t>
      </w:r>
      <w:bookmarkStart w:id="45" w:name="pg5764_54483"/>
    </w:p>
    <w:p>
      <w:pPr>
        <w:pStyle w:val="BookText"/>
        <w:rPr/>
      </w:pPr>
      <w:bookmarkEnd w:id="45"/>
      <w:r>
        <w:rPr>
          <w:rFonts w:ascii="IRNazanin" w:hAnsi="IRNazanin" w:eastAsia="IRNazanin"/>
          <w:color w:val="111111"/>
          <w:sz w:val="28"/>
          <w:sz w:val="28"/>
          <w:szCs w:val="28"/>
          <w:rtl w:val="true"/>
          <w:lang w:bidi="fa-IR"/>
        </w:rPr>
        <w:t>معلولین مطرح کرده و در زمینه ضرورت رسیدگی به آنان و خدمات رسانی و پرستاری آنان نکات خوبی بیان کرده و هم در زمینه اختصاص اموال به آنان جهت رفع مشکلات دارو و درمان و دیگر نیازهای آنان اقداماتی داشته است</w:t>
      </w:r>
      <w:r>
        <w:rPr>
          <w:rFonts w:eastAsia="IRNazanin" w:cs="IRNazanin"/>
          <w:color w:val="111111"/>
          <w:sz w:val="28"/>
          <w:szCs w:val="28"/>
          <w:rtl w:val="true"/>
          <w:lang w:bidi="fa-IR"/>
        </w:rPr>
        <w:t>.</w:t>
      </w:r>
    </w:p>
    <w:p>
      <w:pPr>
        <w:pStyle w:val="Heading3"/>
        <w:numPr>
          <w:ilvl w:val="2"/>
          <w:numId w:val="1"/>
        </w:numPr>
        <w:rPr/>
      </w:pPr>
      <w:bookmarkStart w:id="46" w:name="__RefHeading___Toc4172296_581953129"/>
      <w:bookmarkStart w:id="47" w:name="_Toc15"/>
      <w:bookmarkEnd w:id="46"/>
      <w:r>
        <w:rPr>
          <w:rtl w:val="true"/>
        </w:rPr>
        <w:t>طبقات معلولین</w:t>
      </w:r>
      <w:bookmarkEnd w:id="47"/>
    </w:p>
    <w:p>
      <w:pPr>
        <w:pStyle w:val="BookText"/>
        <w:rPr/>
      </w:pPr>
      <w:r>
        <w:rPr>
          <w:rFonts w:ascii="IRNazanin" w:hAnsi="IRNazanin" w:eastAsia="IRNazanin"/>
          <w:color w:val="111111"/>
          <w:sz w:val="28"/>
          <w:sz w:val="28"/>
          <w:szCs w:val="28"/>
          <w:rtl w:val="true"/>
          <w:lang w:bidi="fa-IR"/>
        </w:rPr>
        <w:t>معلولین که با اسامی توان‌خواه، مددجو و توان‌یاب بیان می‌شود از نظر منشأ و علت پیدایش به معلولین جنگی، معلولین مادرزاد، معلولین حادثه‌ای، معلولین ژنتیکی و معلولین بر اثر بیماری‌های صعب العلاج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جنگ را در ایران به نام جانباز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نخست پس از پیروزی انقلاب اسلامی، نگاه‌ها معطوف حل مشکلات ضعفا و آسیب‌مندان بود، از این‌رو امام خمینی هم در عرصه معلولین فعال بوده ولی با آغاز جنگ تحمیلی عراق علیه ایران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قشر جدیدی به نام معلولان جنگ یا جانبازان شکل گرفت و نگاه‌ها معطوف آنها شد و معلولین مادرزاد و حادثه‌ای و دیگر قشرهای معلولیت‌دار در حاشیه قرار گرفتند؛ زیرا اولویت در رسیدگی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تا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 و معلولین عادی با همه کمبودها ساختند و امیدوار بودند پس از جنگ و بهبود شرایط کشور به آنان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جامعه معلولان کشور سال‌های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کرده بود، سال‌هایی که چندین مرکز رفاهی داشتند و بودجه‌های کشوری مناسبی برایشان تخصیص یافته بود و به قول خودشان دوره طلایی زندگی آنان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پیشین هم نشان می‌دهد امام خمینی بین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توجه را به این قشر از معلولان داشتند ولی با مطرح شدن جانبازان، مجبور بودند به اینان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می‌توان گفت امام خمینی سازمان بهزیستی، کمیته امداد و بنیاد پانزده خرداد را دایر کردند تا به معلولان رسیدگی کنند و وظیفه این نهادها بوده نه شخص ایشان</w:t>
      </w:r>
      <w:r>
        <w:rPr>
          <w:rFonts w:eastAsia="IRNazanin" w:cs="IRNazanin"/>
          <w:color w:val="111111"/>
          <w:sz w:val="28"/>
          <w:szCs w:val="28"/>
          <w:rtl w:val="true"/>
          <w:lang w:bidi="fa-IR"/>
        </w:rPr>
        <w:t xml:space="preserve">. </w:t>
      </w:r>
      <w:bookmarkStart w:id="48" w:name="pg5764_54484"/>
    </w:p>
    <w:p>
      <w:pPr>
        <w:pStyle w:val="Heading2"/>
        <w:numPr>
          <w:ilvl w:val="1"/>
          <w:numId w:val="1"/>
        </w:numPr>
        <w:rPr/>
      </w:pPr>
      <w:bookmarkStart w:id="49" w:name="__RefHeading___Toc4172298_581953129"/>
      <w:bookmarkStart w:id="50" w:name="_Toc16"/>
      <w:bookmarkEnd w:id="48"/>
      <w:bookmarkEnd w:id="49"/>
      <w:r>
        <w:rPr>
          <w:rtl w:val="true"/>
        </w:rPr>
        <w:t>فصل سوم</w:t>
      </w:r>
      <w:r>
        <w:rPr>
          <w:rtl w:val="true"/>
        </w:rPr>
        <w:t xml:space="preserve">: </w:t>
      </w:r>
      <w:r>
        <w:rPr>
          <w:rtl w:val="true"/>
        </w:rPr>
        <w:t>نهادسازی</w:t>
      </w:r>
      <w:bookmarkEnd w:id="5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4172300_581953129"/>
      <w:bookmarkStart w:id="52" w:name="_Toc17"/>
      <w:bookmarkEnd w:id="51"/>
      <w:r>
        <w:rPr>
          <w:rtl w:val="true"/>
        </w:rPr>
        <w:t>اشاره</w:t>
      </w:r>
      <w:bookmarkEnd w:id="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به منظور اجرای افکار و طرح‌هایش در عرصه معلولین، از ماه‌های نخست پیروزی انقلاب به تأسیس نهادهای مدنی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درباره نهادهایی است که ایشان طی چند سال ایجاد کرده است</w:t>
      </w:r>
      <w:r>
        <w:rPr>
          <w:rFonts w:eastAsia="IRNazanin" w:cs="IRNazanin"/>
          <w:color w:val="111111"/>
          <w:sz w:val="28"/>
          <w:szCs w:val="28"/>
          <w:rtl w:val="true"/>
          <w:lang w:bidi="fa-IR"/>
        </w:rPr>
        <w:t xml:space="preserve">. </w:t>
      </w:r>
      <w:bookmarkStart w:id="53" w:name="pg5764_54486"/>
    </w:p>
    <w:p>
      <w:pPr>
        <w:pStyle w:val="Heading3"/>
        <w:numPr>
          <w:ilvl w:val="2"/>
          <w:numId w:val="1"/>
        </w:numPr>
        <w:rPr/>
      </w:pPr>
      <w:bookmarkStart w:id="54" w:name="__RefHeading___Toc4172302_581953129"/>
      <w:bookmarkStart w:id="55" w:name="_Toc18"/>
      <w:bookmarkEnd w:id="53"/>
      <w:bookmarkEnd w:id="54"/>
      <w:r>
        <w:rPr>
          <w:rtl w:val="true"/>
        </w:rPr>
        <w:t>ضرورت نهادسازی</w:t>
      </w:r>
      <w:bookmarkEnd w:id="55"/>
    </w:p>
    <w:p>
      <w:pPr>
        <w:pStyle w:val="BookText"/>
        <w:rPr/>
      </w:pPr>
      <w:r>
        <w:rPr>
          <w:rFonts w:ascii="IRNazanin" w:hAnsi="IRNazanin" w:eastAsia="IRNazanin"/>
          <w:color w:val="111111"/>
          <w:sz w:val="28"/>
          <w:sz w:val="28"/>
          <w:szCs w:val="28"/>
          <w:rtl w:val="true"/>
          <w:lang w:bidi="fa-IR"/>
        </w:rPr>
        <w:t>برای رفع معلولیت و محرومیت نیازمند نهادهای اجرایی و خدماتی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نهادهای پیش از انقلاب با پیروزی انقلاب اسلامی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سازمان رفاهی پیش از انقلاب برای معلولین شکل گرفته و تأسیس شده بود اما در جریان انقلاب اسلامی همه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مستقیم یا غیر مستقیم و با واسطه به دربار و به ویژه فرح پهلوی وصل بودند و از امکانات و بودجه دربار استفاده می‌کردند و انقلاب اسلامی حرکتی علیه دربار پهلوی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جامعه ایران با آمار بالای معلولان و محرومان، بدون سازمان‌ها و نهادهای رسیدگی کننده به امور معلولان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حاکمیت جدید و در رأس آن امام خمینی چند نهاد جدید راه اندازی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مستضعفین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امداد امام خمینی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صد امام و بنیاد مسکن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پانزده خرداد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این نهادها را به ترتیب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w:t>
      </w:r>
    </w:p>
    <w:p>
      <w:pPr>
        <w:pStyle w:val="Heading3"/>
        <w:numPr>
          <w:ilvl w:val="2"/>
          <w:numId w:val="1"/>
        </w:numPr>
        <w:rPr/>
      </w:pPr>
      <w:bookmarkStart w:id="56" w:name="__RefHeading___Toc4172304_581953129"/>
      <w:bookmarkStart w:id="57" w:name="_Toc19"/>
      <w:bookmarkEnd w:id="56"/>
      <w:r>
        <w:rPr>
          <w:rtl w:val="true"/>
        </w:rPr>
        <w:t xml:space="preserve">بنیاد مستضعفان </w:t>
      </w:r>
      <w:r>
        <w:rPr>
          <w:rtl w:val="true"/>
        </w:rPr>
        <w:t>(</w:t>
      </w:r>
      <w:r>
        <w:rPr>
          <w:rtl w:val="true"/>
        </w:rPr>
        <w:t xml:space="preserve">تأسیس </w:t>
      </w:r>
      <w:r>
        <w:rPr/>
        <w:t>9</w:t>
      </w:r>
      <w:r>
        <w:rPr>
          <w:rtl w:val="true"/>
        </w:rPr>
        <w:t xml:space="preserve"> </w:t>
      </w:r>
      <w:r>
        <w:rPr>
          <w:rtl w:val="true"/>
        </w:rPr>
        <w:t xml:space="preserve">اسفند </w:t>
      </w:r>
      <w:r>
        <w:rPr/>
        <w:t>1357</w:t>
      </w:r>
      <w:r>
        <w:rPr>
          <w:rtl w:val="true"/>
        </w:rPr>
        <w:t>)</w:t>
      </w:r>
      <w:bookmarkEnd w:id="57"/>
    </w:p>
    <w:p>
      <w:pPr>
        <w:pStyle w:val="BookText"/>
        <w:rPr/>
      </w:pPr>
      <w:r>
        <w:rPr>
          <w:rFonts w:ascii="IRNazanin" w:hAnsi="IRNazanin" w:eastAsia="IRNazanin"/>
          <w:color w:val="111111"/>
          <w:sz w:val="28"/>
          <w:sz w:val="28"/>
          <w:szCs w:val="28"/>
          <w:rtl w:val="true"/>
          <w:lang w:bidi="fa-IR"/>
        </w:rPr>
        <w:t>این بنیاد نخستین سازمانی است که پس از انقلاب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بنای تشکیل بنیاد مستضعفان بر پایه فرمان امام خمینی در اسفندماه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شورای انقلاب اسلامی شکل گرفت و ایجاد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فرمان امام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به دلیل اهمیت آن عیناً آورده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انقلاب اسلامی به موجب این مکتوب مأموریت دارد که تمام اموال منقول و غیرمنقول سلسله پهلوی و شاخه‌ها و عمال و مربوطین به این سلسله را که در طول مدت سلطه غیرقانونی از بیت المال مسلمین اختلاس نموده‌اند به نفع مستمندان و کارگران و کارمندان ضعیف مصادره نماید و منقولات آن در بانک‌ها با شماره به اسم شورای انقلاب یا اسم اینجانب سپرده شود و غیرمنقول از قبیل مستغلات و اراضی ثبت و مضبوط شود تا به نفع مستمندان از هر طبقه صرف گردد، در ایجاد مسکن و کار و غیرذالک، به جمیع کمیته‌های انقلاب اسلامی در سراسر کشور دستور می‌دهم که آنچه از این غنائم به دست آوردند در بانک با شماره معلوم بسپرند و به دولت ابلاغ نمائیدکه این غنائم مربوط به دولت نیست و امرش با شورای انقلاب است و آنچه مأمورین دولت به دست آورده‌اند یا می‌آورند باید به همین شماره به بانک تحویل دهند و کسانی که از این اموال چیزی به دست آورده‌اند، باید فوراً به کمیته‌ها یا بانک تحویل دهند و متخلفین مورد مؤاخذه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فرمان، واژه معلول و مترادفات آن نیامده و فقط مستمندان و کارگران و کارمندان ضعیف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تعبیر عام است و شامل معلولین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مستضعفان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هیئت منتخب امام مرکب از 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سید علی حسینی خامنه‌ای، اکبر هاشمی بهرمانی، آیت اللّه دکتر سید محمد حسینی بهشتی، میر کریم موسوی 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جلالی، علی‌اصغر مسعودی و عزت اللّه سحابی تأسیس گردید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مؤسسین در نخستین اجلاس خود در تاریخ تیرماه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اساسنامه بنیاد مستضعفان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یک تبصره تنظیم نمود که به تأیید شورای انقلاب اسلامی رسید و بنیاد مستضعفان مطابق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اصلاحیه مؤسسات غیر انتفاعی به تاریخ </w:t>
      </w:r>
      <w:r>
        <w:rPr>
          <w:rFonts w:eastAsia="IRNazanin" w:cs="IRNazanin"/>
          <w:color w:val="111111"/>
          <w:sz w:val="28"/>
          <w:szCs w:val="28"/>
          <w:lang w:bidi="fa-IR"/>
        </w:rPr>
        <w:t>3/5/1358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قانونی اساسنامه بنیاد به تصویب شورای انقلاب اسلامی رسید و جایگزین اساسنامه مؤسسان گردید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این مصوبات غیر از واژه مستضعف و محرومان در یکی از بندها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توانمندسازی منابع انسانی و توسعه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نهادی است که پس از پیروزی انقلاب با هدف ارائه خدمات رفاهی و فرهنگی به محرومان کشور بر اساس فرمان امام خمینی به شورای انقلاب، در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تأسیس آن، اداره دارایی‌های سلسله پهلوی و وابستگان، و بهره‌برداری از آنها در جهت بهبود وضع افراد بی‌بضاعت بود در مرداد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بنیاد مستضعفان به شماره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ثبت شرکت‌ها و مالکیت صنعتی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مؤسس آن چند تن از دولتمردان و اعضای شورای انقلاب بودند و سرمایه اولیه بنیاد بیش از یکصد میلیون ریال، تعیین شد اهداف کلان بنیاد مستضعفان بر اساس فرمان‌های امام خمینی در اسفند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اساسنامه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و بهره‌برداری اقتصادی مطلوب و مناسب از کلیه دارایی‌های بنیاد در چارچوب قوانین کشور؛ تأمین اشتغال و ایجاد مسکن برای محرومان جامعه؛ کمک به تأمین بودجه طرح فرهنگی ویژه فرزندان شهدا، جانبازان، مفقودان و اسیران جنگ؛ و ارائه کمک بلاعوض به فقرا شورای انقلاب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عبدالکریم موسوی اردبیلی را مسئول رسیدگی به امور بنیاد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در شروع فعالیت خود، اموال خاندان پهلوی و وابستگان آنها را به منظور تحقق اهداف تعیین شده شناسایی و تملک کرد و سعی نمود با </w:t>
      </w:r>
    </w:p>
    <w:p>
      <w:pPr>
        <w:pStyle w:val="BookText"/>
        <w:rPr/>
      </w:pPr>
      <w:r>
        <w:rPr>
          <w:rFonts w:ascii="IRNazanin" w:hAnsi="IRNazanin" w:eastAsia="IRNazanin"/>
          <w:color w:val="111111"/>
          <w:sz w:val="28"/>
          <w:sz w:val="28"/>
          <w:szCs w:val="28"/>
          <w:rtl w:val="true"/>
          <w:lang w:bidi="fa-IR"/>
        </w:rPr>
        <w:t>ساماندهی این اموال از آن به نفع محرومان و مستضعفان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اقدامات بنیاد مستضعفان 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کمک به سیل زدگان جنوب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به دنبال بروز برخی نابسامانی‌ها در پی هشدار امام خمینی، هیئتی مسئول رسیدگی به عملکرد بنیاد تا آن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محمدعلی رجایی، نخست وزیر وقت، از سوی امام خمینی سرپرست بنیاد شد پس از شهادت رجایی در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میرحسین موسوی، نخست وزیر وقت، به فرمان امام خمینی مسئول بنیاد مستضعفان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و در پی دستور امام خمینی مبنی بر رسیدگی به امور جانبازان،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جانبازان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و امکانات و فرصت‌های شغلی بنیاد در اختیار جانبازان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خردادماه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خامنه‌ای، مقام رهبری، طی حکمی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نام بنیاد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مستضعفان و جانبازان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رفیق دوست را به ریاست بنیاد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اساسنامه جدید بنیاد به تصویب مقام رهبری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اساسنامه ساختار بنیاد تغییر کرد، و به دو بخش اقتصادی و جانبازان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زیر نظر مقام رهبری، و بر اساس قوانین حاکم بر بخش خصوصی اداره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اساسنامه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اساسنامه بنیاد کلمه معلول و مترادفات آن نیامده ولی جاهایی از آن که واژه‌های مترادف معلول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کلی بنیاد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کلی بنیاد عبارت است از اداره بهینه سرمایه‌های تحت پوشش و حضور در صحنه‌های اقتصادی کشور و جهان به منظور کسب منافع و مصرف </w:t>
      </w:r>
      <w:bookmarkStart w:id="58" w:name="pg5764_54490"/>
    </w:p>
    <w:p>
      <w:pPr>
        <w:pStyle w:val="BookText"/>
        <w:rPr/>
      </w:pPr>
      <w:bookmarkEnd w:id="58"/>
      <w:r>
        <w:rPr>
          <w:rFonts w:ascii="IRNazanin" w:hAnsi="IRNazanin" w:eastAsia="IRNazanin"/>
          <w:color w:val="111111"/>
          <w:sz w:val="28"/>
          <w:sz w:val="28"/>
          <w:szCs w:val="28"/>
          <w:rtl w:val="true"/>
          <w:lang w:bidi="fa-IR"/>
        </w:rPr>
        <w:t>آن در کاهش محرومیت و استضعاف مادی و فرهنگی مستضعفان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کلی کمک به محرومان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فعالیت‌های امدادی و عام المنفعه به منظور کاهش محرومیت مستضعفان در چارچوب تدابیر ابلاغی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به محرومان و مستضعفان در چارچوب تدابیر مقام معظم رهبری و برابر برنامه و بودجه سالانه و دوره‌ای مصوب انجام خواهد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واژه‌هایی مانند محروم و مستضعف با واژه معلول و معلولیت سنخیت و ترادف دارند</w:t>
      </w:r>
      <w:r>
        <w:rPr>
          <w:rFonts w:eastAsia="IRNazanin" w:cs="IRNazanin"/>
          <w:color w:val="111111"/>
          <w:sz w:val="28"/>
          <w:szCs w:val="28"/>
          <w:rtl w:val="true"/>
          <w:lang w:bidi="fa-IR"/>
        </w:rPr>
        <w:t>.</w:t>
      </w:r>
    </w:p>
    <w:p>
      <w:pPr>
        <w:pStyle w:val="Heading3"/>
        <w:numPr>
          <w:ilvl w:val="2"/>
          <w:numId w:val="1"/>
        </w:numPr>
        <w:rPr/>
      </w:pPr>
      <w:bookmarkStart w:id="59" w:name="__RefHeading___Toc4172306_581953129"/>
      <w:bookmarkStart w:id="60" w:name="_Toc20"/>
      <w:bookmarkEnd w:id="59"/>
      <w:r>
        <w:rPr>
          <w:rtl w:val="true"/>
        </w:rPr>
        <w:t xml:space="preserve">کمیته امداد امام خمینی </w:t>
      </w:r>
      <w:r>
        <w:rPr>
          <w:rtl w:val="true"/>
        </w:rPr>
        <w:t>(</w:t>
      </w:r>
      <w:r>
        <w:rPr>
          <w:rtl w:val="true"/>
        </w:rPr>
        <w:t xml:space="preserve">تأسیس </w:t>
      </w:r>
      <w:r>
        <w:rPr/>
        <w:t>14</w:t>
      </w:r>
      <w:r>
        <w:rPr>
          <w:rtl w:val="true"/>
        </w:rPr>
        <w:t xml:space="preserve"> </w:t>
      </w:r>
      <w:r>
        <w:rPr>
          <w:rtl w:val="true"/>
        </w:rPr>
        <w:t xml:space="preserve">اسفند </w:t>
      </w:r>
      <w:r>
        <w:rPr/>
        <w:t>1357</w:t>
      </w:r>
      <w:r>
        <w:rPr>
          <w:rtl w:val="true"/>
        </w:rPr>
        <w:t>)</w:t>
      </w:r>
      <w:bookmarkEnd w:id="60"/>
    </w:p>
    <w:p>
      <w:pPr>
        <w:pStyle w:val="BookText"/>
        <w:rPr/>
      </w:pPr>
      <w:r>
        <w:rPr>
          <w:rFonts w:ascii="IRNazanin" w:hAnsi="IRNazanin" w:eastAsia="IRNazanin"/>
          <w:color w:val="111111"/>
          <w:sz w:val="28"/>
          <w:sz w:val="28"/>
          <w:szCs w:val="28"/>
          <w:rtl w:val="true"/>
          <w:lang w:bidi="fa-IR"/>
        </w:rPr>
        <w:t xml:space="preserve">سابقه شکل‌گیری و پی‌ریزی تشکیلات این نهاد به سال‌های قبل از پیروزی انقلاب و حدوداً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تعدادی از انقلابیون اول نهضت اسلامی که در زمره همراهان و همرزمان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ضرت امام خمینی قرار داشتند و بعضاً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سئولین فعلی این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میباشند، از طرف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له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أموریت رسیدگی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انواده 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سیاسی، نیازمندان مبارزین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حمایتی و امدادی این بزرگان خصوصاً در زمان اوج‌گیری انقلاب اسلامی یعنی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مبارزات امت مسلمان به اوج خود رسید و اعتصاب و تحصن همه جا را فرا گرفت، با حمایت گسترده و فراگیر از اعتصابیون و خانواده زندانیان سیاسی و نیازمندان جامعه سیر صعودی یافت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 شکوهمند اسلامی و آغ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فعالیت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 بخش‌های اداری، اقتصادی و فرهنگی کشور،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مایت از نیازمندان در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برنامه‌های نظام قرار گرفت و دقیقاً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پیروزی انقلاب اسلامی و به </w:t>
      </w:r>
    </w:p>
    <w:p>
      <w:pPr>
        <w:pStyle w:val="BookText"/>
        <w:rPr/>
      </w:pPr>
      <w:r>
        <w:rPr>
          <w:rFonts w:ascii="IRNazanin" w:hAnsi="IRNazanin" w:eastAsia="IRNazanin"/>
          <w:color w:val="111111"/>
          <w:sz w:val="28"/>
          <w:sz w:val="28"/>
          <w:szCs w:val="28"/>
          <w:rtl w:val="true"/>
          <w:lang w:bidi="fa-IR"/>
        </w:rPr>
        <w:t xml:space="preserve">عنوان دومین نهاد انقلابی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کمیته امداد امام، با صدور حکم پرخیر و برکت و تاریخی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نامحدود، به منظور تحقق بخشیدن به اهداف عالیه نظام جمهوری اسلامی ایران و ولایت فقیه در حمایت و امداد محرومان و مستضعفان و خودکفا کردن آنان،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اندیشه و تفکر دینی و فقهی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ایشان با هویتی دینی و مردمی، جهادی، عام المنفعه و غیر انتفاعی تأسیس شد تا پیام آور فرهنگ احسان، ایثار، اتفاق و نیکوکاری در جامعه‌ی اسلامی بوده و غیرت و کرامت انسانی را در حمایت از محرومان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کمیته امداد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اساسنامه به اختصار امداد امام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امداد امام، توانمندسازی و شکوفایی استعدادها و تأمین خوداتکایی، تقویت و رشد ایمانی و اعتقادی نیازمندان و محرومان با ارائه خدمات اجتماعی، حمایتی، فرهنگی و معیشتی به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امداد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بند به عنوان وظیفه برای کمیته برشمرده‌اند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 انواع محرومیت‌های مادی و معنوی نیازمندان و تبیین آنها و شناسایی افراد و خانواده‌های لازم‌الحمایه در شهر، روستا و عشایر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خط مشی، سیاست‌های اجرایی و طرح و برنامه‌های مؤثر برای رفع محرومیت‌ها در ابعاد مختلف به مراجع ذیربط با استفاده از تمام ظرفیت‌های مردمی، دینی و قانونی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آوردن امکانات لازم به منظور توانمندسازی، خوداتکایی، استقلال اقتصادی افراد و خانواده‌های نیازمند از طریق استعداد سنجی، مهارت آموزی، </w:t>
      </w:r>
    </w:p>
    <w:p>
      <w:pPr>
        <w:pStyle w:val="BookText"/>
        <w:rPr/>
      </w:pPr>
      <w:r>
        <w:rPr>
          <w:rFonts w:ascii="IRNazanin" w:hAnsi="IRNazanin" w:eastAsia="IRNazanin"/>
          <w:color w:val="111111"/>
          <w:sz w:val="28"/>
          <w:sz w:val="28"/>
          <w:szCs w:val="28"/>
          <w:rtl w:val="true"/>
          <w:lang w:bidi="fa-IR"/>
        </w:rPr>
        <w:t>ایجاد اشتغال، آموزش‌های فنی و حرفه‌ای و اعطای وام خدمات در حد توان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تسهیلات لازم در جهت سلامت خانواده‌های نیازمند و تأمین خدمات بهداشتی و درمانی و اقدام به بیمه‌های درمانی و اجتماعی آنان در حد امکانات و قوانین و مقررات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نقدی و مساعدت‌های غیرنقدی از قبیل تأمین مسکن، جهیزیه و کمک به ازدواج نیازمندان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تسهیلات قرض الحسنه به نیازمندان در چهارچوب ضوابط مصوب هیئت امناء امداد امام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صندوق قرض‌الحسنه باجذب سپرده‌های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امکانات سایر صندوق‌های قرض‌الحسنه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قرض‌الحسنه و تسهیلات بانک‌ها و مراکز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سایر ظرفیت‌های قانونی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فرهنگی به افراد و خانواده‌های نیازمند و ارتقاء باورهای دینی و سبک زندگی اسلامی آنان از طریق فعالیت‌های آموزشی، تربیتی با بهره‌گیری از ظرفیت حوزه‌های علمیه و دیگر مراکز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از نهاد خانواده و ارائه خدمات مشاوره، مددکاری و حمایت‌های لازم حقوقی و قضایی از افراد و خانواده‌های نیازمند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تجربیات و راهکارهای رفع فقر و کمک به نیازمندان دیگر کشورها در چهارچوب سیاست‌های نظام جمهوری اسلامی ایران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احیاء فرهنگ احسان و نیکوکاری و اکرام ایتام و نشر سنّت‌های حسنه‌ی اسلامی، جذب و جلب، تمرکز و مدیریت زکوات، صدقات، انفاقات، اعانات و درآمد موقوفات حمایتی و توانمندسازی که به نام امداد امام وقف می‌شود و مصرف آنها در جهت رفع انواع محرومیت‌های نیازمندان مطابق ضوابط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هماهنگی با مؤسسات خیریه و تشکل‌های نیکوکاری مردمی داخل و خارج از کشور به منظور تعامل و تبادل تجربه و بهره‌گیری از ظرفیت‌های آنها در جهت انجام حمایت‌های مادی و معنوی از محرومان با تقویت و گسترش مشارکت مردمی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 و کار قانونی به منظور هماهنگی و سامان‌دهی نظارت برحسن عمل مؤسسات خیریه رسمی مرتبط با فعالیت‌های امداد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مأموریت‌هایی در چهارچوب اهداف و وظایف امداد امام که توسط مراجع قانونی تعیین و تأمین اعتبار می‌شود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سند چشم انداز کمیته‌ی امداد امام خمینی در افق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کمیته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محرومان، وضعیت روشن و سعادت آفرین پیش یینی کرده و در سایت کمیته مطلبی با عنوان چشم‌انداز آمده که عیناً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امداد به عنوان منشور حرکت جمعی مطلوب بلند مدت امداد در جهت رسیدن به قله‌ی رفیع نظام، یعنی ایجاد حیات طبیه‌ی اسلامی و تأمین رفاه مادی در کنار عدالت، معنویت و اخلاق برای مردم به ویژه محرومین به عنوان سهامداران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امداد مبتنی بر اصول قانون اساسی و رهنمودهای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اساسنامه و تجارب مفید امداد، هماهنگ و در راستای تحقق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جمهوری اسلامی ایران است که قابلیت عملیاتی شدن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دارا می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امداد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این چشم انداز چنین ویژگی‌هایی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دهنده‌ی شبکه ارتباطی و حمایتی مردمی </w:t>
      </w:r>
      <w:bookmarkStart w:id="61" w:name="pg5764_54494"/>
    </w:p>
    <w:p>
      <w:pPr>
        <w:pStyle w:val="BookText"/>
        <w:rPr/>
      </w:pPr>
      <w:bookmarkEnd w:id="61"/>
      <w:r>
        <w:rPr>
          <w:rFonts w:ascii="IRNazanin" w:hAnsi="IRNazanin" w:eastAsia="IRNazanin"/>
          <w:color w:val="111111"/>
          <w:sz w:val="28"/>
          <w:sz w:val="28"/>
          <w:szCs w:val="28"/>
          <w:rtl w:val="true"/>
          <w:lang w:bidi="fa-IR"/>
        </w:rPr>
        <w:t>و کارآمد برای انجام کارهای عمیق، ماندگار، زود بازده و اثربخش در میان اقشار آسیب پذیر جامعه با رعایت اصول جامعیت و مطلوبیت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نقش محوری و بازوی توانمند نظام جمهوری اسلامی در جهت تقویت تکافل و توازن اجتماعی و معین دولت در تحقق برنامه‌ها و خدمات و حمایت‌های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پیشتاز در احیاء و ترویج سنت‌های حسنه‌ی اسلامی و تأثیرگذار بر تقویت همبستگی‌های اجتماعی و حفظ همگرایی مردم با نظام اسلامی و تأمین اصل عدالت و رضایت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صیانت از تحکیم نهاد خانواده و احیای عزت و کرامت فردی، خانوادگی و ملی و توانمند سازی محرومین و زدون فقر با تأکید بر مناعت طبع و خود اتکایی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تعاملی مؤثر و سازنده با سازمان‌ها و نهادها، متکی به مشارکت‌های مردمی و منابع اختصاصی و بهره گیرنده از منابع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بخش، فعال و مؤثر در سطح ملی، جوامع اسلامی و بین المللی به عنوان تکیه‌گاه قابل اعتنای محرومان و مستضعفان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دو پنج سال گذشته است و بر مبنای این چشم‌انداز وضع معلولان به عنوان محرومان جامعه باید بهتر شده باشد ولی نشانه‌ای از بهتر شدن مشاهده نمی‌شود بلکه رفاه و معیشت و مشکلات آنها بدتر شده است</w:t>
      </w:r>
      <w:r>
        <w:rPr>
          <w:rFonts w:eastAsia="IRNazanin" w:cs="IRNazanin"/>
          <w:color w:val="111111"/>
          <w:sz w:val="28"/>
          <w:szCs w:val="28"/>
          <w:rtl w:val="true"/>
          <w:lang w:bidi="fa-IR"/>
        </w:rPr>
        <w:t>.</w:t>
      </w:r>
    </w:p>
    <w:p>
      <w:pPr>
        <w:pStyle w:val="Heading3"/>
        <w:numPr>
          <w:ilvl w:val="2"/>
          <w:numId w:val="1"/>
        </w:numPr>
        <w:rPr/>
      </w:pPr>
      <w:bookmarkStart w:id="62" w:name="__RefHeading___Toc4172308_581953129"/>
      <w:bookmarkStart w:id="63" w:name="_Toc21"/>
      <w:bookmarkEnd w:id="62"/>
      <w:r>
        <w:rPr>
          <w:rtl w:val="true"/>
        </w:rPr>
        <w:t xml:space="preserve">حساب </w:t>
      </w:r>
      <w:r>
        <w:rPr/>
        <w:t>100</w:t>
      </w:r>
      <w:r>
        <w:rPr>
          <w:rtl w:val="true"/>
        </w:rPr>
        <w:t xml:space="preserve"> </w:t>
      </w:r>
      <w:r>
        <w:rPr>
          <w:rtl w:val="true"/>
        </w:rPr>
        <w:t xml:space="preserve">امام و بنیاد مسکن </w:t>
      </w:r>
      <w:r>
        <w:rPr>
          <w:rtl w:val="true"/>
        </w:rPr>
        <w:t>(</w:t>
      </w:r>
      <w:r>
        <w:rPr>
          <w:rtl w:val="true"/>
        </w:rPr>
        <w:t xml:space="preserve">تأسیس </w:t>
      </w:r>
      <w:r>
        <w:rPr/>
        <w:t>21</w:t>
      </w:r>
      <w:r>
        <w:rPr>
          <w:rtl w:val="true"/>
        </w:rPr>
        <w:t xml:space="preserve"> </w:t>
      </w:r>
      <w:r>
        <w:rPr>
          <w:rtl w:val="true"/>
        </w:rPr>
        <w:t xml:space="preserve">فروردین </w:t>
      </w:r>
      <w:r>
        <w:rPr/>
        <w:t>58</w:t>
      </w:r>
      <w:r>
        <w:rPr>
          <w:rtl w:val="true"/>
        </w:rPr>
        <w:t>)</w:t>
      </w:r>
      <w:bookmarkEnd w:id="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به منظور خانه‌دار شدن همه مردم که خانه ندارند،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دو ماه پس از پیروزی انقلاب اسلامی، راه کاری برای خانه‌دار شدن محرومین اندیشیده حسابی به نام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و از مردم خواست در این پروژه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تاریخ پیامی هم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 این پیام چنین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من، برادران و خواهران دلیر و مبارز دوران سازندگی، دورانی که باید از ثمرات انقلابمان مردم محروم ستمدیده ایران بهره‌مند شوند، دورانی که باید شکوه نظام عدل اسلامی را لمس کنید، دورانی که همه باید دست به دست هم بدهیم تا ریشه فقر و استضعاف را 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باید با خود یاری و همکاری برای مبارزه علیه فقر و محرومیت بسیج شوید و با تأیید الهی و نجات مردم مستضعف کمر همت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منفور پهلوی مسئله مسکن یکی از مصیبت بارترین مشکلات اجتماعی مردم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 اسارت تهیه یک قطعه زمین و داشتن یک لانه بودند و چه بسا تمام عمرشان را زیر بار بانک‌ها و سودجویان و غارتگران به سر می‌برند تا بتوانند پناهگاهی را برای خود و فرزندانشان دست و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عظیمی از مستضعفان جامعه هم به کلی از داشتن خانه محروم بودند و در زوایای بیغوله‌ها و اطاقک‌های تنگ و تاریک و خرابه‌ها به سر می‌برند و چه بسا قسمت مهمی از درآمد ناچیزشان را بایستی برای اجاره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چنین ظلم و تبعیضی را تحمل نخواهد کرد و این از حد اقل حقوق هر فرد است که باید مسکن داشته باشد، مشکل زمین باید حل شود و همه بندگان محروم خدا باید از این موهبت الهی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محرومان باید خانه داشته باشند هیچ کس در هیچ‌گونه مملکت نباید از داشتن خانه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اسلامی است که برای این مسئله مهم چاره‌ای بیندیشد و برهمه مردم است که در این مورد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حسابی به شماره یکصد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شعب بانک ملی افتتاح کرده و از همه کسانی که توانایی دارند دعوت می‌کنیم که برای کمک به خانه سازی </w:t>
      </w:r>
    </w:p>
    <w:p>
      <w:pPr>
        <w:pStyle w:val="BookText"/>
        <w:rPr/>
      </w:pPr>
      <w:r>
        <w:rPr>
          <w:rFonts w:ascii="IRNazanin" w:hAnsi="IRNazanin" w:eastAsia="IRNazanin"/>
          <w:color w:val="111111"/>
          <w:sz w:val="28"/>
          <w:sz w:val="28"/>
          <w:szCs w:val="28"/>
          <w:rtl w:val="true"/>
          <w:lang w:bidi="fa-IR"/>
        </w:rPr>
        <w:t>برای محرومان به این حساب پول واریز کنند و در هر محل از بین افراد صالح و مورد اعتماد گروهی حد اقل مرکب از سه نفر از مهندسان و کارشناسان شهرسازی و خانه سازی و یک نفر روحانی و یک نماینده دولت انتخاب شوند تا با صرفه جویی و دقت کامل خانه های ارزان قیمتی بسازند و در اختیار محرومان قرار دهند و در این طرح به هیچ وجه پولی در برابر خرید زمین پرداخت نشود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جهت اجرایی شدن این فرمان که علی القاعده معلولان را هم شامل می‌شد، بنیاد مسکن انقلاب اسلامی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بنیاد در فرودین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با فرمان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برای تحقق اصل سی و یکم قانون اساسی که بر حق همگانی افراد و خانواده‌ها، به ویژه روستانشینان و کارگران، در برخورداری از مسکن تأکید می‌کند،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بنیاد 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به تصویب مجلس شورای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اساسنامه، اهم وظایف بنیاد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تشخیص و تعیین نیازمندی‌های مسکن افراد محروم، تهیه زمین، تأمین مصالح، نظارت بر پرداخت وام، تهیه طرح اصلاح معابر روستایی، بازسازی و نوسازی مناطق جنگ زده و آسیب دیده از زلزله و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داخلی بنیاد مسکن انقلاب اسلامی، انبار، به درج اخبار بنیاد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اجرایی شدن فرمان امام جهت تأمین مسکن نیازمندان از جمله معلولان محروم این بنیاد تأسیس شد ولی تا کنون گزارشی درباره اینکه چه کاری برای این قشر انجام داده، منتشر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رضایی نماینده ولی فقیه در بنیاد مسکن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پیشرفت کارها عرضه کرد و درباره کارهای این بنیاد و حساب صد امام چنین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راحل در بیست و یکم فروردین‌ماه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نهاد سازندگی را برای </w:t>
      </w:r>
    </w:p>
    <w:p>
      <w:pPr>
        <w:pStyle w:val="BookText"/>
        <w:rPr/>
      </w:pPr>
      <w:r>
        <w:rPr>
          <w:rFonts w:ascii="IRNazanin" w:hAnsi="IRNazanin" w:eastAsia="IRNazanin"/>
          <w:color w:val="111111"/>
          <w:sz w:val="28"/>
          <w:sz w:val="28"/>
          <w:szCs w:val="28"/>
          <w:rtl w:val="true"/>
          <w:lang w:bidi="fa-IR"/>
        </w:rPr>
        <w:t xml:space="preserve">رفع مشکل مسکن با صدور یک فرمان تاریخی مبنی بر افتتاح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کردند و برای رفع این مشکل، مردم و انسان‌های مؤمن را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بهترین راهی که می‌شود مشکل انسان‌های بی‌سر پناه را حل کرد این راهی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تاریخی اصلش بر دعوت مردم به همکاری در رفع این مشکل است البته دستورالعمل خاصی هم در این فرمان از سوی ایشان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مسکن انقلاب اسلامی پس از فرمان تاریخی امام در سرزمین قهرمان خیز، ایثارگر و فداکار ایران شکل پیدا کرد و تا به امروز که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تأسیس آن می‌گذرد خدمات ارزنده‌ای عرضه کرده است که من این خدمات را به عرض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برادران بگویند پس چرا مشکل مسکن حل نشده است؟ بلکه در بعضی از جاها مشکل مسکن حادتر و پیچیده‌تر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ای است که قابل توجه و تأمل و تدبر و تفکر است که باید روی آن بحث کرد و موجبات افزایش مشکلات را بررسی کرد و در رفع آن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بنیاد مسکن انقلاب اسلامی با توجه به اینکه هیچ سرمایه اولیه‌ای نداشته است به جز کمک مردم ایثارگر و قهرمان ایران که آن هم واریز کردن پول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تا به امروز آنچه که به آمار آمده حدود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واحد مسکونی در اختیار مردم در سراسر ایران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زمین‌های فراوانی در همه شهرستان‌ها توسط این نهاد تفکیک شده و در اختیار مردم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مسکن انقلاب اسلامی کارش در خانه سازی برای محرومین خلاصه نمی‌شود، کارهای مختلفی دارد که یکی از کارهای بسیار بزرگ آن بازسازی مناطق آسیب دیده از سوانح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نهاد در مناطق آسیب دیده از سیل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واحد، در مناطق </w:t>
      </w:r>
      <w:bookmarkStart w:id="64" w:name="pg5764_54498"/>
    </w:p>
    <w:p>
      <w:pPr>
        <w:pStyle w:val="BookText"/>
        <w:rPr/>
      </w:pPr>
      <w:bookmarkEnd w:id="64"/>
      <w:r>
        <w:rPr>
          <w:rFonts w:ascii="IRNazanin" w:hAnsi="IRNazanin" w:eastAsia="IRNazanin"/>
          <w:color w:val="111111"/>
          <w:sz w:val="28"/>
          <w:sz w:val="28"/>
          <w:szCs w:val="28"/>
          <w:rtl w:val="true"/>
          <w:lang w:bidi="fa-IR"/>
        </w:rPr>
        <w:t xml:space="preserve">آسیب دیده از جنگ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واحد و در مناطق آسیب دیده از زلزله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واحد بازسازی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مسکن انقلاب اسلامی دارای یک سازمان وابسته‌ای است به نام بنیاد بتن که مصالح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کشور دارای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 یا کارخانه تولیدی است که اینها امکانات ساختمانی و مصالح ساختمانی تولید می‌کنند و با قیمت ارزان در اختیار افراد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وابسته دیگر به بنیاد، مرکز مطالعات مقابله با سوانح است که با سازمان ملل همکاری می‌کند و از اندیشمندان داخلی و خارجی دعوت کرده، مطالعات بسیار ارزنده‌ای تا کنون در رابطه با مقابله با سوانح طبیعی انجام داده و کتاب‌هایی در این رابطه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دیگر بانک ماشین آلات است که به دولت در هر مکانی که نیازمند باشد،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مسکن انقلاب اسلامی یکی از اصولی‌ترین کارهایش مسئله بهسازی مسکن روستایی است آن چیزی که تا به حال کسی به فکرش نبوده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البته نه در فرمان امام و نه در گزارش‌های بعدی سخنی از معلولان نیست ولی واژه محرومان در گزارش‌ها آمده و این واژه اعم است و شامل معلولان هم می‌شود</w:t>
      </w:r>
      <w:r>
        <w:rPr>
          <w:rFonts w:eastAsia="IRNazanin" w:cs="IRNazanin"/>
          <w:color w:val="111111"/>
          <w:sz w:val="28"/>
          <w:szCs w:val="28"/>
          <w:rtl w:val="true"/>
          <w:lang w:bidi="fa-IR"/>
        </w:rPr>
        <w:t>.</w:t>
      </w:r>
    </w:p>
    <w:p>
      <w:pPr>
        <w:pStyle w:val="Heading3"/>
        <w:numPr>
          <w:ilvl w:val="2"/>
          <w:numId w:val="1"/>
        </w:numPr>
        <w:rPr/>
      </w:pPr>
      <w:bookmarkStart w:id="65" w:name="__RefHeading___Toc4172310_581953129"/>
      <w:bookmarkStart w:id="66" w:name="_Toc22"/>
      <w:bookmarkEnd w:id="65"/>
      <w:r>
        <w:rPr>
          <w:rtl w:val="true"/>
        </w:rPr>
        <w:t>سازمان بهزیستی</w:t>
      </w:r>
      <w:bookmarkEnd w:id="6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بهزیستی در دهه‌های اخیر کانون و محور فعالیت‌های معلولان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نهادی است که باید به امور مددجویان بپردازد؛ از آنان حمایت کند، زمینه لازم رشد و تعالی آنها را فراهم نماید و خلاصه شرح وظایف سنگینی برای آن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از مهم‌ترین نهادهای حمایتی دولتی برای سامان‌دهی به امور معلولین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w:t>
      </w:r>
    </w:p>
    <w:p>
      <w:pPr>
        <w:pStyle w:val="BookText"/>
        <w:rPr/>
      </w:pPr>
      <w:r>
        <w:rPr>
          <w:rFonts w:ascii="IRNazanin" w:hAnsi="IRNazanin" w:eastAsia="IRNazanin"/>
          <w:color w:val="111111"/>
          <w:sz w:val="28"/>
          <w:sz w:val="28"/>
          <w:szCs w:val="28"/>
          <w:rtl w:val="true"/>
          <w:lang w:bidi="fa-IR"/>
        </w:rPr>
        <w:t xml:space="preserve">انقلاب و دولت موقت مهندس بازرگان با ادغام چند نهاد حمایتی موجود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سازمان بهزیستی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دهنده اصلی دکتر محمدعلی فیاض‌بخش بود که در جریان هفت تیر و در انفجار حزب جمهوری به شهادت رسید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زمان حضور امام و در سال‌های نخست انقلاب این سازمان شکل گرفت و حتماً اخبار شکل‌گیری آن توسط رهبر انقلاب پیگیری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تحقق آن تجمیع نهادها و مراکز مرتبط به معلولین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تشکیلات دولتی یا نیمه دولتی، پیش از انقلاب در راستای خدمات‌دهی، توانبخشی، ایجاد رفاه و معیشت و آموزش و پرورش معلولین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همه آنها را جمع‌آوری و در یک سازمان تجمیع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 درخواست وزارت بهداری از شورای انقلاب برای ایجاد سازمان بهزیستی برای زیر چتر گرفتن و مدیریت مراکز تجمیع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بهداری مستنداً به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جدیداً تصویب شده، از شورای انقلاب درخواست مجوز تأسیس بهزیستی را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مجلس خبرگان قانون اساسی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را شروع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قانون اساسی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شورای بازنگری قانون اساسی در اردیبهشت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طی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به تغییر و اصلاح برخی اصول پرداخت و در ششم مرداد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اکثریت مردم رسمیت یافت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هیچکدام از اصول قانون اساسی کلمه معلول، علیل، نابینا، ناشنوا و امثال اینها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بیست و یکم 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مؤظف است حقوق زن را در تمام جهات با رعایت موازین اسلامی تضمین نماید و امور زیر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زمینه‌های مساعد برای رشد شخصیت زن و احیای حقوق مادی و معنوی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مادران، بالخصوص در دوران بارداری و حضانت فرزند، و حمایت از کودکان بی‌سرپرست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دادگاه صالح برای حفظ کیان و بقای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بیمه خاص بیوه‌گان و زنان سالخورده و بی‌سرپرست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قیمومت فرزندان به مادران شایسته در جهت غبطه آنها در صورت نبودن ولی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بیست و نهم قانون اساسی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تأمین اجتماعی از نظر بازنشستگی، بیکاری، پیری، از کار افتادگی، بی‌سرپرستی، در راه ماندگی، حوادث و سوانح و نیاز به خدمات بهداشتی و درمانی و مراقبت‌های پزشکی به صورت بیمه و غیره حقی است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طبق قوانین از محل درآمدهای عمومی و درآمدهای حاصل از مشارکت مردم، خدمات و حمایت‌های مالی فوق را برای یک یک افراد کشور تأمین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دو اصل سازمان بهزیستی پیشنهاد و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کجای این دو اصل از معلول و معلولیت و واژگان مترادف صحبت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می‌توان به معلولان تعیمم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معلولان مصداق از کار افتادگان و نیز مصداق کسانی هستند که بر اثر حادثه‌ای مثل تصادف یا سوانحی مثل قطع دست با ماشین نجاری به هنگام کار معلولیت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معلولان جزو سازمان بهزیستی قلمداد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w:t>
      </w:r>
    </w:p>
    <w:p>
      <w:pPr>
        <w:pStyle w:val="BookText"/>
        <w:rPr/>
      </w:pPr>
      <w:r>
        <w:rPr>
          <w:rFonts w:ascii="IRNazanin" w:hAnsi="IRNazanin" w:eastAsia="IRNazanin"/>
          <w:color w:val="111111"/>
          <w:sz w:val="28"/>
          <w:sz w:val="28"/>
          <w:szCs w:val="28"/>
          <w:rtl w:val="true"/>
          <w:lang w:bidi="fa-IR"/>
        </w:rPr>
        <w:t>خدمات بهداشتی، درمانی، مراقبت پزشکی، بیمه و غیره حقی همگانی برای این گروه‌ها از جمله معلولان است و دولت موظف است از محل درآمدهای عمومی و درآمدهای حاصله از مشارکت مردم، خدمات و حمایت‌های مالی فوق را برای یک یک افراد کشور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اصل فقط به درمان و بهداشت اشاره شد و دیگر وظایف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این‌رو اموری مثل آموزش و پرورش، پیشگیری و توانبخشی را می‌توان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انواع نیازهای معلولان را به عنوان حقوق مشروع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موظف است از طریق سازمان بهزیستی این امور را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لایحه تشکیل سازمان بهزیستی کشور توسط وزارت بهداری آماده و توسط وزیر بهداری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تصویب به شورای انقلاب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با تغییراتی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تصویب نمود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پس از این سیر تصویب مفصل‌تر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با کارمندان و مدیران سازمان بهزیستی نکات مهمی مطرح کردکه شامل معلولین و ضرورت رسیدگی به وضع آننان هم می‌شود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 تحولات در قانون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تأسیس بهزیستی در وزارت بهداری کارشناسی و تدوین شد و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وزیر به شورای انقلاب جهت تصویب نهایی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وزارتخانه درصدد توسعه منابع مالی و دامنه اداری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سرنوشت این لایحه به گونه دیگر رقم خورد و سازمان بهزیستی مستقل و زیر نظر نخست‌وزیر و بعداً </w:t>
      </w:r>
    </w:p>
    <w:p>
      <w:pPr>
        <w:pStyle w:val="BookText"/>
        <w:rPr/>
      </w:pPr>
      <w:r>
        <w:rPr>
          <w:rFonts w:ascii="IRNazanin" w:hAnsi="IRNazanin" w:eastAsia="IRNazanin"/>
          <w:color w:val="111111"/>
          <w:sz w:val="28"/>
          <w:sz w:val="28"/>
          <w:szCs w:val="28"/>
          <w:rtl w:val="true"/>
          <w:lang w:bidi="fa-IR"/>
        </w:rPr>
        <w:t>رئیس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 از وزارت بهداری جدا 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پس از استقلال بهزیستی از بهداری، مجدداً بهداری تلاش کرد تا بخشی از وظایف بهزیستی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مجلس شورای اسلامی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وزارت بهداشت، درمان و آموزش پزشکی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 ارائه خدمات لازم به معلولین جسمی، ذهنی و اجتماعی قابل توانبخشی در حدود امکانات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افراد خیر و مؤسسات خصوصی جهت اقدامات حمایتی برای کودکان در سنین قبل از دبستان و سالمندان و خانواده‌ها و افراد بی‌سرپرست و نیازمند و معلولین جسمی و ذهنی و اجتماعی غیرقابل توانبخشی و ارائه این خدمات در موارد ضروری توسط مؤسسات دولتی و نظارت بر این اقدامات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 لایحه‌ای که برای تصویب سازمان بهزیستی توسط وزارت بهداری با امضای مرحوم فیاض‌بخش تقدیم شورای انقلاب شده بود، اینگونه تصویب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تحقق مفاد اصول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و به منظور تأمین موجبات برنامه‌ریزی، هماهنگی، نظارت و ارزشیابی و تهیه هنجارها و استانداردهای خدماتی و توسعه دامنه اجرای برنامه‌های بهزیستی در زمینه حمایت خانواده‌های بی‌سرپرست و نیازمند و ارائه خدمات مختلف به کودکان و تدارک امکانات پیشگیری و درمانی و توانبخشی حرفه‌ای و اجتماعی معلولین جسمی و روانی و تجدید تربیت منحرفین اجتماعی و حمایت و نگهداری از کودکان و اطفال </w:t>
      </w:r>
    </w:p>
    <w:p>
      <w:pPr>
        <w:pStyle w:val="BookText"/>
        <w:rPr/>
      </w:pPr>
      <w:r>
        <w:rPr>
          <w:rFonts w:ascii="IRNazanin" w:hAnsi="IRNazanin" w:eastAsia="IRNazanin"/>
          <w:color w:val="111111"/>
          <w:sz w:val="28"/>
          <w:sz w:val="28"/>
          <w:szCs w:val="28"/>
          <w:rtl w:val="true"/>
          <w:lang w:bidi="fa-IR"/>
        </w:rPr>
        <w:t>بی‌سرپرست و معلولین غیرقابل توانبخشی و سالمندان نیازمند و آموزش نیروی انسانی خدمات بهزیستی و توانبخشی و تأمین موجبات تشویق، جلب مشارکت و فعالیت‌های گروه‌های داوطلب و مؤسسات غیردولتی، سازمان بهزیستی کشور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با تصویب این قانون در سازمان بهزیستی کشور با کلیه کارکنان، تجهیزات، دیون و تعهدات ادغام می‌شوند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بهزیستی و کلیه واحدها و وظایف و فعالیت‌های موضوع این ماده واحده مربوط به بهزیستی و وزارت بهداری و بهزیستی و سازمان‌های منطقه‌ای بهداری و بهزیستی و مؤسسات ادغام شده و وابسته به آن، کمیته امداد امام، بنیاد شهید، سازمان تربیتی شهرداری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بهزیستی کشور، مشاور وزیر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لایحه، فقط یک جا به معلول اشاره شده و تصریح به معلول جسمی و روانی شده است و سازمان بهزیستی را موظف به توانبخشی حرفه‌ای و اجتماعی معلولین جسمی و روانی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منظورش از معلول جسمی، سه دسته از معلولین یعنی نابینایان، ناشنوایان و معلولان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است تصریح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تعبیر معلول روانی، مرسوم و متداول نیست و معلول ذهنی به کار می‌برند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سازمان را موظف به ادغام در بهزیستی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بهزیستی به عنوان قسمتی از وزارت بهداری، کمیته 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در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شهید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در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سازمان تربیتی شهرداری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نهادها تخصصی در امور معلولان ندارند و بهتر بود تشکل‌های مردمی را به عضویت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سمن‌هایی مثل کانون ناشنوایان ایران، انجمن نابینایان ایران، تا آن زمان چند دهه سابقه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کمک فرا خوانده می‌شدند، کفه ترازوی سازمان به نفع امور معلولان سنگین‌تر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ابتدای تأسیس و شکل‌گیری سازمان بهزیستی، نهادهای غیرمعلولیتی پر نقش‌تر بودند و تقریباً هیچ نهاد معلولیتی در آن دوره حضور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جریان تشکیل سازمان بهزیستی هیچ سخنی از تشکل‌های مردمی نیست و تمامی تلاش به سمت دولتی کردن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شکل‌گیری و تأسیس سازمان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بهداری و شورای انقلاب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طول حدود چهار دهه تاکنون اصلاحات و تغییرات فراوان پذیرفته و به شکل کنونی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نمی‌خواهیم خود سازمان بهزیستی را بررسی کنیم بلکه هدفمان مطالعه حقوق معلولان و قوانین ویژه معلولان در ارتباط با سازمان بهزیستی به عنوان نهادی که در منظر و مرآی امام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می‌خواهیم بدانیم این سازمان در ارتباط با حقوق معلولان چه جایگاه و چه وظایفی داشته و دارد؟ ابتدای تأسیس چه وظایفی داشت، پس از اعمال اصلاحات تا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وظایفی پیدا کرد و پس از تصویب قانون جامع حمایت از معلولان چگونه شد و نیز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لایحه جامع معلولان چه وضعیتی پیدا کرده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را در فصول بعد پی می‌گیریم؛ اما تحولات </w:t>
      </w:r>
    </w:p>
    <w:p>
      <w:pPr>
        <w:pStyle w:val="BookText"/>
        <w:rPr/>
      </w:pPr>
      <w:r>
        <w:rPr>
          <w:rFonts w:ascii="IRNazanin" w:hAnsi="IRNazanin" w:eastAsia="IRNazanin"/>
          <w:color w:val="111111"/>
          <w:sz w:val="28"/>
          <w:sz w:val="28"/>
          <w:szCs w:val="28"/>
          <w:rtl w:val="true"/>
          <w:lang w:bidi="fa-IR"/>
        </w:rPr>
        <w:t xml:space="preserve">سازمان تا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معلولان از نظر شکل‌گیری سازمان، بررسی و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می‌پردازم به ساختار سازمان بهزیستی و حقوق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بهزیستی هم اکنون توسط رئیس جمهور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معاونت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توانبخشی، فرهنگی و امور اجتماعی، توسعه مدیریت و منابع، توسعه پیشگیری و درمان اعتیاد، فناوری اطلاعات، ارتباطات و تحول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معاونت آخر یعنی توسعه پیشگیری و فناوری اطلاعات به نام مرکز می‌باشند نه معاونت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معاونت توانبخشی سه دفتر امور مراکز توانبخشی، توانمندسازی معلولان، امور توانبخشی روزانه و توان‌پزشکی وجود دارد و همانطور که از عنوان آنها پیدا است یکی از آنها ویژه معلولان و دو دفتر دیگر شامل امور معلولان و غیرمعلولان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مرکز توسعه پیشگیری و درمان اعتیاد که در اعداد معاونت‌ها چیده شده است، این موارد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آسیب‌ها، پیشگیری از اعتیاد، پیشگیری از معلولیت‌ها، مشاوره و راهنمایی، ایدز</w:t>
      </w:r>
      <w:r>
        <w:rPr>
          <w:rFonts w:eastAsia="IRNazanin" w:cs="IRNazanin"/>
          <w:color w:val="111111"/>
          <w:sz w:val="28"/>
          <w:szCs w:val="28"/>
          <w:rtl w:val="true"/>
          <w:lang w:bidi="fa-IR"/>
        </w:rPr>
        <w:t>.</w:t>
      </w:r>
      <w:r>
        <w:rPr>
          <w:rStyle w:val="FootnoteAnchor"/>
          <w:rtl w:val="true"/>
        </w:rPr>
        <w:footnoteReference w:id="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معلولیت را در کنار اعتیاد، ایدز و آسیب‌ها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که معلولیت آسیب‌دیدگی و نوعی عوارض اجتماعی ناشی از علل و عوامل منفی است در این ساختار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بسیاری از کشورها معلولان را به عنوان یک قشر از اقشار جامعه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پزشکان، معلمان، مهندسان، کارگران، بازنشسته‌ها، بیکاران و ده‌ها قشر دیگر، یکی هم معلولان‌اند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ذاتاً شر و منفی نیستند بلکه توانایی‌هایی دارند و توانمندی‌هایی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یک پزشک که توانمندی‌هایی دارد و ناتوانایی‌ها؛ کارهایی را می‌تواند انجام دهد و کارهایی را نمی‌تواند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معلولان را جزئی از جامعه و مثل دیگر مردم دانستیم، آن وقت راحت‌تر و با نگاه مثبت به آنها نگاه می‌کنیم و برای آنها برنامه ریزی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نگاه منفی و نگاه مثبت در چند نکته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را منفی بدانیم مجبور هستیم آنها را به حاشیه برانیم؛ یا بین آنها و جامعه مرز بکشیم و آنها را در جامعه مشارکت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مثبت بدانیم، آنها مثل دیگران در سازندگی جامعه شرکت پیدا می‌کنند و با آحاد جامعه تعامل و تعاطی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منفی، معلولان، توانایی خاصی ندارند بلکه مثل ایدزی‌ها، سرطانی‌ها ناتوان محض‌اند و باید تا مرگ تحت مراقبت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مثبت، معلولان مثل معلمان استعدادهایی قابل توجه دارند و می‌توانند در سازندگی جامعه کمک کنند، می‌توانند خانواده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ناتوانی‌هایی دارند که باید از طریق توانبخشی یا ابزار آلات یا جایگزینی دیگر اعضاء،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نظر می‌رسد چارت تشکیلاتی سازمان بهزیستی به عنوان اولین و مبنایی‌ترین نگرش به معلولان،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اینکه این سازمان برای معلولان کارها و تلاش‌های بسیار دارد و اگر کارنامه ماهانه و سالانه‌اش منتشر شود همگان این سازمان و رئیس آن را تحسین می‌کنند، ولی مشکلاتی هست که موجب ثمر ندادن بسیاری از فعالیت‌های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مأموریت‌ها و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سازمان بهزیستی این مأموریت‌ها و وظایف برای سازمان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 وظایف و مأموریت‌های سازمان حدود چهل عنوان است، ولی موارد مرتبط به معلولان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ناشنوایان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و توانبخشی معلولان ذهنی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معلولان جسمی حرکتی و ضایعه نخاعی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بیماران روانی مزمن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تأمین جهیزیه مورد نیاز ایتام، معلولان و آسیب‌دیدگان نیازمند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نگهداری از معلولان غیر قابل توانبخشی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پوشش قرار دادن نیازمندان از نظر بیمه خدمات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اندام‌های مصنوعی و کفش طبی مورد نیاز معلولان از طریق مراکز فنی و ارتوپدی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معلولیت‌های مختلف از طریق اجرای برنامه‌ها و طرح‌های مختلف در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نیروهای انسانی تخصصی مورد نیاز جامعه در زمینه‌های توانبخشی، بهداشتی، درمانی، اجتماعی از طریق دانشگاه علوم بهزیستی و توانبخشی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ویژه معلولان نظیر ناشنوایان، معلولان ذهنی، آموزش خط بریل و جهت‌یابی به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زندگی ویژه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راهنمایی شغل معلولان جهت آموزش و اشتغال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فرهنگی و فوق برنامه معلولان و افراد تحت پوشش</w:t>
      </w:r>
      <w:r>
        <w:rPr>
          <w:rStyle w:val="FootnoteAnchor"/>
          <w:rtl w:val="true"/>
        </w:rPr>
        <w:footnoteReference w:id="4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مجموعاً از چهل سرعنوان، پانزده سرفصل اختصاص به معلولان دارد و این حجم از مأموریت‌ها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گویای اهتمام عملی سازمان به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تجزیه و تحلیل این سرفصل‌ها به نکاتی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ذیلاً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حقوقی سازمان موظف به تأمین همه مایحتاج و نیازمندی‌های معلولان است به گونه‌ای که زندگی آبرومندانه داشته </w:t>
      </w:r>
    </w:p>
    <w:p>
      <w:pPr>
        <w:pStyle w:val="BookText"/>
        <w:rPr/>
      </w:pPr>
      <w:r>
        <w:rPr>
          <w:rFonts w:ascii="IRNazanin" w:hAnsi="IRNazanin" w:eastAsia="IRNazanin"/>
          <w:color w:val="111111"/>
          <w:sz w:val="28"/>
          <w:sz w:val="28"/>
          <w:szCs w:val="28"/>
          <w:rtl w:val="true"/>
          <w:lang w:bidi="fa-IR"/>
        </w:rPr>
        <w:t>باشند اما در جایی در اسناد و مدارک بهزیستی به تساوی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کنوانسیون‌های بین‌المللی تصریح شده که معلول و غیرمعلول از نظر حقوق اجتماعی تفاوتی ندارند و هیچ گونه تبعیضی بین آنها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اسناد و مدارک بهزیستی که تماماً در سایت اینترنتی هم منتشر شده این نکته را ندیدم اما نکات دیگر که با تحلیل سرفصل‌های فوق می‌یابیم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وظایف و در چارت سازمان پررنگ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هست که مردم می‌توانند، تقبل مسئولیت نموده و مشکلات را ریشه‌ای حل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معلولان و سمن‌های معلولیتی هم پررنگ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خط بریل و جهت‌یابی اشاره شده ولی به آموزش‌های دیگر مثل آموزش کامپیوتر و اینترنت، آموزش زبان اشاره و ده‌ها نوع آموزش دیگر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همه این آموزش‌ها، آموزش زبان اشاره برای ناشنوایان فوق‌العاده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مشاغل و چگونگی تأمین شغل معلولان به اجمال آمده است با اینکه می‌توانستند با معرفی انواع مشاغل و شرایط دست‌یابی به آنها زمینه‌ها را هموارتر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استعداد لازم برای انواع مشاغل فرهنگی، علمی، خدمات‌دهی، کشاورزی، صنعتی و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اینها را نمی‌شناسند، روش دستیابی به آنها را هم نمی‌دانند و همواره مشکل اساسی آنها اشتغال 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نوین رسیدگی و حمایت و توانبخشی در وظایف و مأموریت‌های اعلام شده در سایت بهزیستی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کشورهای پیشرفته‌ای مثل ژاپن، از معلولان نابینا که معمولاً حافظه خوبی دارند در جاهایی مثل خدمات بورس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زودتر از کامپیوتر به </w:t>
      </w:r>
    </w:p>
    <w:p>
      <w:pPr>
        <w:pStyle w:val="BookText"/>
        <w:rPr/>
      </w:pPr>
      <w:r>
        <w:rPr>
          <w:rFonts w:ascii="IRNazanin" w:hAnsi="IRNazanin" w:eastAsia="IRNazanin"/>
          <w:color w:val="111111"/>
          <w:sz w:val="28"/>
          <w:sz w:val="28"/>
          <w:szCs w:val="28"/>
          <w:rtl w:val="true"/>
          <w:lang w:bidi="fa-IR"/>
        </w:rPr>
        <w:t>کاربر اطلاعات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برای کشف سرطان از نابینایان فراوان استفاده می‌کنند زیرا حس لامسه آنها قوی‌تر است و بسیار ارزان‌تر از اسکن‌برداری و شیوه‌های معمول پزشکی، سرطان را کشف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حقوق معلولان آن است که تنها سازمان دولتی حامی آنها یعنی بهزیستی، در فضای چند دهه قبل نماند و بر اساس پیشرفت‌های روز، طرح‌ها و روش‌های روزآمد بدهد، اما متأسفانه این بخش چندین سال است به همین صورت و بدون تغییر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مأثوری داریم که حضرت می‌فرماید به جای کمک مادی به نیازمند به او وسیله کار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دائماً بی‌نیاز خواهد شد ولی پول و کمک مادی چند روزه تمام شده و نیازمندی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باید گفت به معلولان باید اطلاعات داد، اگر اطلاعات مناسب و روزآمد به آنها داده شود، آنان همه نیازهای خود را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استعداد ورزشی دارد اگر به او اطلاع دهیم که فلان تیم ورزشی در فلان کشور معلولان را جذب می‌کند او با یک ارتباط و تماس می‌تواند به شغل مورد نظرش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نیازها را می‌توان از طریق اطلاع‌رسانی مناسب مرتفع کرد؛آن هم با حداقل امکانات و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حق اطلاع‌یابی از حقوق مسلم و حتمی معلولان است و بهزیستی باید این حق را به عنوان وظایف خودش بشناسد و رسمیت ببخشد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فرهنگ‌رسانی و سازندگی فرهنگی معلولان، خانواده معلولان، عموم مردم، مسئولین دولتی و سمن‌ها از جمله حقوقی است که تاکنون متصدی و مسئول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نهادهای کلان دولتی، آن را جزو وظایف خود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زیربنایی‌ترین و مهم‌ترین نیاز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نکته و مسئله فرهنگی شامل آداب و رسوم، نکات تربیتی، مسائل اخلاقی، وظایف دو </w:t>
      </w:r>
      <w:bookmarkStart w:id="67" w:name="pg5764_54510"/>
    </w:p>
    <w:p>
      <w:pPr>
        <w:pStyle w:val="BookText"/>
        <w:rPr/>
      </w:pPr>
      <w:bookmarkEnd w:id="67"/>
      <w:r>
        <w:rPr>
          <w:rFonts w:ascii="IRNazanin" w:hAnsi="IRNazanin" w:eastAsia="IRNazanin"/>
          <w:color w:val="111111"/>
          <w:sz w:val="28"/>
          <w:sz w:val="28"/>
          <w:szCs w:val="28"/>
          <w:rtl w:val="true"/>
          <w:lang w:bidi="fa-IR"/>
        </w:rPr>
        <w:t>طرف در تعاملات اجتماعی، احکام شرعی و بالاخره مسائل قابل مراعات در روابط مردم با هم هست که باید در فرهنگ‌سازی و فرهنگ‌رسانی تعلیم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همگان از مسئولان دولتی تا معلولان و مردم عادی از آنها غفلت دارند و نسبت به آنها ناآگاه‌اند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با تصویب شورای انقلاب کارش را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فعالیت‌های گسترده برای معلولین و دیگر اقشار آسیب‌پذیر داشته ولی انتقاد از این نهاد همواره رو به گسترش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معلولان و نیز نمایندگان مجلس، اغلب عملکرد آن را مطلوب نمی‌دانند</w:t>
      </w:r>
      <w:r>
        <w:rPr>
          <w:rFonts w:eastAsia="IRNazanin" w:cs="IRNazanin"/>
          <w:color w:val="111111"/>
          <w:sz w:val="28"/>
          <w:szCs w:val="28"/>
          <w:rtl w:val="true"/>
          <w:lang w:bidi="fa-IR"/>
        </w:rPr>
        <w:t>.</w:t>
      </w:r>
    </w:p>
    <w:p>
      <w:pPr>
        <w:pStyle w:val="Heading3"/>
        <w:numPr>
          <w:ilvl w:val="2"/>
          <w:numId w:val="1"/>
        </w:numPr>
        <w:rPr/>
      </w:pPr>
      <w:bookmarkStart w:id="68" w:name="__RefHeading___Toc4172312_581953129"/>
      <w:bookmarkStart w:id="69" w:name="_Toc23"/>
      <w:bookmarkEnd w:id="68"/>
      <w:r>
        <w:rPr>
          <w:rtl w:val="true"/>
        </w:rPr>
        <w:t xml:space="preserve">بنیاد پانزده خرداد </w:t>
      </w:r>
      <w:r>
        <w:rPr>
          <w:rtl w:val="true"/>
        </w:rPr>
        <w:t>(</w:t>
      </w:r>
      <w:r>
        <w:rPr>
          <w:rtl w:val="true"/>
        </w:rPr>
        <w:t xml:space="preserve">تأسیس </w:t>
      </w:r>
      <w:r>
        <w:rPr/>
        <w:t>1360</w:t>
      </w:r>
      <w:r>
        <w:rPr>
          <w:rtl w:val="true"/>
        </w:rPr>
        <w:t>)</w:t>
      </w:r>
      <w:bookmarkEnd w:id="69"/>
    </w:p>
    <w:p>
      <w:pPr>
        <w:pStyle w:val="BookText"/>
        <w:rPr/>
      </w:pPr>
      <w:r>
        <w:rPr>
          <w:rFonts w:ascii="IRNazanin" w:hAnsi="IRNazanin" w:eastAsia="IRNazanin"/>
          <w:color w:val="111111"/>
          <w:sz w:val="28"/>
          <w:sz w:val="28"/>
          <w:szCs w:val="28"/>
          <w:rtl w:val="true"/>
          <w:lang w:bidi="fa-IR"/>
        </w:rPr>
        <w:t>در بین همه اینها سازمان بهزیستی مأموریت صریح برای رسیدگی به امور معلولان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مأموریت داشتند ولی نه مثل سازمان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دستورات و توصیه‌های امام در ارتباط با چند نهاد را بررسی کرده و سپس به سراغ سازمان بهزیستی می‌رویم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پانزده خرداد، یکی از نهادهای خدماتی بود که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ش متعاقب فرمان امام خمینی برای رفع محرومیت و برطرف کردن مشکلات اقتصادی خانواده‌های معلولان، شهدا، جانبازان و ایثارگران انقلاب اسلامی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بنیاد ابتدا عام و رسیدگی به همه محرومان جامعه را بر عهده آن گذاشته شده بود ولی به تدریج خاص و ویژه شهدا و جانبازان و خانواده آنان شد و مکمل بنیاد شهید انقلاب اسلامی گردیده از این‌رو وظایفی چون تولید و توزیع کالا بین اقشار ایثارگر جامعه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فعالیت‌هایی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انجمن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پانزده خرداد، جمع‌آوری </w:t>
      </w:r>
    </w:p>
    <w:p>
      <w:pPr>
        <w:pStyle w:val="BookText"/>
        <w:rPr/>
      </w:pPr>
      <w:r>
        <w:rPr>
          <w:rFonts w:ascii="IRNazanin" w:hAnsi="IRNazanin" w:eastAsia="IRNazanin"/>
          <w:color w:val="111111"/>
          <w:sz w:val="28"/>
          <w:sz w:val="28"/>
          <w:szCs w:val="28"/>
          <w:rtl w:val="true"/>
          <w:lang w:bidi="fa-IR"/>
        </w:rPr>
        <w:t xml:space="preserve">اسناد و مدارک قیام پانزده خرداد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برگزاری بزرگداشت پانزده خرداد، تأسیس سد پانزده خرداد در قم، تأمین آب شرب شهر مقدس قم و… مبادرت می‌ورزید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این بنیاد، پس از تأسیس، تحت سرپرستی هیئتی منصوب از طرف امام خمینی اداره می‌شد که یکی از اعضای آن هیئت حبیب اللّه عسگر اولادی بود، ولی در تیر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جهت اداره‌ی بهتر آقای حسن صانعی به سمت سرپرستی بنیاد از طرف امام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امام خمینی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حجة الاسلام شیخ حسن صانعی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الاسلام آقای حاج شیخ حسن صانعی دامت افاضاته</w:t>
      </w:r>
    </w:p>
    <w:p>
      <w:pPr>
        <w:pStyle w:val="BookText"/>
        <w:rPr/>
      </w:pPr>
      <w:r>
        <w:rPr>
          <w:rFonts w:ascii="IRNazanin" w:hAnsi="IRNazanin" w:eastAsia="IRNazanin"/>
          <w:color w:val="111111"/>
          <w:sz w:val="28"/>
          <w:sz w:val="28"/>
          <w:szCs w:val="28"/>
          <w:rtl w:val="true"/>
          <w:lang w:bidi="fa-IR"/>
        </w:rPr>
        <w:t xml:space="preserve">جنابعالی را به سرپرستی 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منصوب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مؤظف است به وضع مستضعفین و محرومین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خانواده شهدا محترم و معلولین عزیز مورد توجه بیشتر آن بنیاد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اطمینان و اعتماد که به آن جناب دارم امور آن بنیاد را اداره بنمایید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همانطور که در این فرمان پیدا است، امام در مورد توجه به معلولان و رسیدگی به امور آنان به ریاست بنیاد پانزده خرداد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معلول را به صراحت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حکم امام، وظیفه‌ی بنیاد، رسیدگی به وضع مستضعفین و محرومین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فرمان تأکید شده بود خانواده‌ی محترم شهدا و معلولین عزیز بیشتر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حکم امام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اطمینان و اعتمادی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امور آن بنیاد را به بهترین وجه اداره نمایند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انتصاب شیخ حسن صانعی به سرپرستی </w:t>
      </w:r>
    </w:p>
    <w:p>
      <w:pPr>
        <w:pStyle w:val="BookText"/>
        <w:rPr/>
      </w:pPr>
      <w:r>
        <w:rPr>
          <w:rFonts w:ascii="IRNazanin" w:hAnsi="IRNazanin" w:eastAsia="IRNazanin"/>
          <w:color w:val="111111"/>
          <w:sz w:val="28"/>
          <w:sz w:val="28"/>
          <w:szCs w:val="28"/>
          <w:rtl w:val="true"/>
          <w:lang w:bidi="fa-IR"/>
        </w:rPr>
        <w:t xml:space="preserve">آن، فعالیت‌های بنیاد توسعه یافت و تیر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آیت اللّه صانعی در نامه‌ای به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اجازه‌ی امام به آن بنیاد، جهت در اختیار گرفتن اموال منسوبین رژیم پهلوی و اموال مصادره‌ای و برخی کارخانه‌ها و کارگاه‌های متعلق به عوامل رژیم پهلوی از آن جمله شرکت‌های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پیازر، افشره، و فرآورده‌های شیمیایی را به تصرف خود درآورد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بنیاد پس از تصویب رسمی در مهرماه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پروژه‌های خدماتی و عام المنفعه ورود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خدماتش برای معلولان عادی تا کنون مستقلاً گزارش نشده است و نمی‌دانیم چه کارهایی برای معلولان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کاملاً تغییر رویه و خط مشی داده و دیگر معلولان عادی در خدماتش جای ندارد باید تذکر دهند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چند روز پس از پیروزی انقلاب شروع به نهادسازی و ایجاد ساختار جدید برای رسیدگی به محرومین و معلولان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پنج نهاد به تدریج ایجاد کرد و این نهادها شروع به اقدامات مهارت‌افزایی و معلولیت‌زدایی و رفع مشکلات معلولین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فقط به تأسیس آنها پرداخت و لازم است در تحقیق دیگر کارنامه آنها هم وارسی و بررسی گردد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5764_54514"/>
      <w:bookmarkStart w:id="71" w:name="pg5764_54514"/>
      <w:bookmarkEnd w:id="71"/>
    </w:p>
    <w:p>
      <w:pPr>
        <w:pStyle w:val="Heading2"/>
        <w:numPr>
          <w:ilvl w:val="1"/>
          <w:numId w:val="1"/>
        </w:numPr>
        <w:rPr/>
      </w:pPr>
      <w:bookmarkStart w:id="72" w:name="pg5764_54514"/>
      <w:bookmarkStart w:id="73" w:name="__RefHeading___Toc4172314_581953129"/>
      <w:bookmarkStart w:id="74" w:name="_Toc24"/>
      <w:bookmarkEnd w:id="72"/>
      <w:bookmarkEnd w:id="73"/>
      <w:r>
        <w:rPr>
          <w:rtl w:val="true"/>
        </w:rPr>
        <w:t>فصل چهارم</w:t>
      </w:r>
      <w:r>
        <w:rPr>
          <w:rtl w:val="true"/>
        </w:rPr>
        <w:t xml:space="preserve">: </w:t>
      </w:r>
      <w:r>
        <w:rPr>
          <w:rtl w:val="true"/>
        </w:rPr>
        <w:t>تحلیل دیدگاه</w:t>
      </w:r>
      <w:bookmarkEnd w:id="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4172316_581953129"/>
      <w:bookmarkStart w:id="76" w:name="_Toc25"/>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سیره و آراء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معلولیت و معلولین توسط نویسندگان و پژوهشگران در سطح گسترده بررسی و تحلیل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نظر مبانی و مفروضات نیز بنیان‌های نظری و استدلالی، آراء و رویه عملی ایشان قابل دفاع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دو مطلب مستقل به صورت مقاله درباره آراء ویژه معلولین ایشان عرضه شده است یکی از عطیه زندیه و دوم محمد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ابتدا به علل و عوامل عدم بسط و فقدان اهتمام نخبگان به آراء معلولیتی ایشان می‌پردازد و در ادامه به معرفی آن دو مقاله اقدام می‌شود</w:t>
      </w:r>
      <w:r>
        <w:rPr>
          <w:rFonts w:eastAsia="IRNazanin" w:cs="IRNazanin"/>
          <w:color w:val="111111"/>
          <w:sz w:val="28"/>
          <w:szCs w:val="28"/>
          <w:rtl w:val="true"/>
          <w:lang w:bidi="fa-IR"/>
        </w:rPr>
        <w:t xml:space="preserve">. </w:t>
      </w:r>
      <w:bookmarkStart w:id="77" w:name="pg5764_54516"/>
    </w:p>
    <w:p>
      <w:pPr>
        <w:pStyle w:val="Heading3"/>
        <w:numPr>
          <w:ilvl w:val="2"/>
          <w:numId w:val="1"/>
        </w:numPr>
        <w:rPr/>
      </w:pPr>
      <w:bookmarkStart w:id="78" w:name="__RefHeading___Toc4172318_581953129"/>
      <w:bookmarkStart w:id="79" w:name="_Toc26"/>
      <w:bookmarkEnd w:id="77"/>
      <w:bookmarkEnd w:id="78"/>
      <w:r>
        <w:rPr>
          <w:rtl w:val="true"/>
        </w:rPr>
        <w:t>عدم اهتمام</w:t>
      </w:r>
      <w:bookmarkEnd w:id="79"/>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مستضعف گرایی و دفاع از محرومان و پابرهنگان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کوخ نشینان را به کاخ نشینان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خان، شاه و سرمایه‌دار در فرهنگ او مذموم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می‌توان مهم‌ترین گرایش و رویکرد او به معلولان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استدلال‌هایی فراوان از قرآن، حدیث و تاریخ در اثبات رأی 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ادله را می‌توان در معلولیت گرایی او هم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اجرایی، یک دهه بر کرسی زمامداری ایران تکیه داشت و امکانات رسانه‌ای و تبلیغی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می‌توان در ترویج سیره‌اش در زمینه معلولین، مثبت دانست اما به دلایل زیر آراء معلولیتی وی با استقبال مواجه نشده و عدم اهتمام نخبگان، پژوهشگران و نویسندگان در تجزیه و تحلیل و شرح وی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عدم رونق فقه معلولیت و رواج نداشتن مباحث معلولیت در حوزه‌های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ده‌ها درس در مقاطع مختلف و در بررسی موضوعات گوناگون فقهی در حوزه‌های علمیه تشکیل می‌شود اما تا کنون یک درس درباره فقه الاعمی، فقه الاصمّ و بررسی مسائل فقهی معلولین در حوزه تشکیل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کتاب از نگاه فقه درباره معلولیت نوشته، عرضه و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فضا در تحلیل آراء بزرگان روحانی هم وجود دارد و تحت تأثیر همین جو، کسی به بررسی آراء معلولیتی امام خمینی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نهادهای مرتبط به ایشان و نیز تشکل‌های مردم معلولان و رسانه‌ها هم نقش دارند و نمی‌توان قصور آنان در عدم ترویج رویه و آراء ایشان را نادیده انگاشت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قرآن کریم و معصومین علیهم السلام در سخنان خود با عزت و کرامت از معلولین یاد کرده و جایگاه مهمی برای آنان در جامعه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چرا مسلمانان و به ویژه پیروان معصومین علیهم السلام و شیعیان، اهتمام ضعیف و اندک به معلولیت و معلولان داشته‌اند</w:t>
      </w:r>
      <w:r>
        <w:rPr>
          <w:rFonts w:eastAsia="IRNazanin" w:cs="IRNazanin"/>
          <w:color w:val="111111"/>
          <w:sz w:val="28"/>
          <w:szCs w:val="28"/>
          <w:rtl w:val="true"/>
          <w:lang w:bidi="fa-IR"/>
        </w:rPr>
        <w:t xml:space="preserve">. </w:t>
      </w:r>
      <w:bookmarkStart w:id="80" w:name="pg5764_54517"/>
    </w:p>
    <w:p>
      <w:pPr>
        <w:pStyle w:val="Heading3"/>
        <w:numPr>
          <w:ilvl w:val="2"/>
          <w:numId w:val="1"/>
        </w:numPr>
        <w:rPr/>
      </w:pPr>
      <w:bookmarkStart w:id="81" w:name="__RefHeading___Toc4172320_581953129"/>
      <w:bookmarkStart w:id="82" w:name="_Toc27"/>
      <w:bookmarkEnd w:id="80"/>
      <w:bookmarkEnd w:id="81"/>
      <w:r>
        <w:rPr>
          <w:rtl w:val="true"/>
        </w:rPr>
        <w:t>مقاله عطیه زندیه</w:t>
      </w:r>
      <w:bookmarkEnd w:id="82"/>
    </w:p>
    <w:p>
      <w:pPr>
        <w:pStyle w:val="BookText"/>
        <w:rPr/>
      </w:pPr>
      <w:r>
        <w:rPr>
          <w:rFonts w:ascii="IRNazanin" w:hAnsi="IRNazanin" w:eastAsia="IRNazanin"/>
          <w:color w:val="111111"/>
          <w:sz w:val="28"/>
          <w:sz w:val="28"/>
          <w:szCs w:val="28"/>
          <w:rtl w:val="true"/>
          <w:lang w:bidi="fa-IR"/>
        </w:rPr>
        <w:t xml:space="preserve">خانم عطیه زندیه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به روح است نه به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آراء امام خمینی در خصوص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به همایش ملی مناسب سازی محیط شهری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زندیه دکترای فلسفه از دانشگاه تهران دارد و عضو هیئت علمی پژوهشکده امام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محور و جوهره آراء امام خمینی در زمینه معلولیت و معلولین را تفکیک بین دو جنبه انسان یعنی جسم و روح می‌داند و معتقد است معلول جسمش ناقصی دارد ولی انسانیت و کرامت آدمی منوط به روان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دیدگاه دومی رسیده که معلول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معلوم جسمی را مطلوب دانسته و برایش امتیازاتی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 روحی یعنی کسی که در اخلاقیات و قوای روحی‌اش نقصان و مشکل هست، مثلاً ایمانش ضعیف است یا باورش به مبدأ هستی مشکل دارد و مشترک یا بت پرست شده است، چنین انسانی از نظر اسلام مطرود و غیرمطلوب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مقاله</w:t>
      </w:r>
    </w:p>
    <w:p>
      <w:pPr>
        <w:pStyle w:val="BookText"/>
        <w:rPr/>
      </w:pPr>
      <w:r>
        <w:rPr>
          <w:rFonts w:ascii="IRNazanin" w:hAnsi="IRNazanin" w:eastAsia="IRNazanin"/>
          <w:color w:val="111111"/>
          <w:sz w:val="28"/>
          <w:sz w:val="28"/>
          <w:szCs w:val="28"/>
          <w:rtl w:val="true"/>
          <w:lang w:bidi="fa-IR"/>
        </w:rPr>
        <w:t>وجود افراد معلول در جوامع بشری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آمار سازمان بهداشت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میان صد در صد جمعیت جهان، ده درصد آن را معلولین جسمی – حرکتی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در کشور عزیزمان ایران به دلیل وقوع جنگ تحمیلی هشت ساله سیر صعودی داشته و درصد بالاتری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ایثارگر این مرز و بوم در برهه‌ای از تاریخ برای حفظ ناموس آن از جان خود سرمایه گذاشتند و جمع کثیری از آنان به جامعه معلولین پیوستند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با جامعه معلولین، لازم است از دو جنبه با مسائل مبتلا به آنان برخورد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امکانات زیستی – رفاهی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مناسب برای تقویت روحی</w:t>
      </w:r>
    </w:p>
    <w:p>
      <w:pPr>
        <w:pStyle w:val="BookText"/>
        <w:rPr/>
      </w:pPr>
      <w:r>
        <w:rPr>
          <w:rFonts w:ascii="IRNazanin" w:hAnsi="IRNazanin" w:eastAsia="IRNazanin"/>
          <w:color w:val="111111"/>
          <w:sz w:val="28"/>
          <w:sz w:val="28"/>
          <w:szCs w:val="28"/>
          <w:rtl w:val="true"/>
          <w:lang w:bidi="fa-IR"/>
        </w:rPr>
        <w:t>تهیه امکانات زیستی – رفاهی متناسب با نیازهای تمامی معلولان کشور از جمله وظایف بدیهی است که برنامه‌ریزی و حمایت از اجرای آن بر عهده مسئولان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وظیفه‌ای که رهبر عظیم‌الشان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دیدار با جامعه معلولان ایران بر آن تأکید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امام،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مناسب‌سازی مبلمان شهری، تهیه وسایل حمل و نقل شخصی و عمومی و اصلاح و بهبود وضعیت آنها، ساخت خانه‌های مسکونی متناسب، تولید اثاثیه و وسایل مورد نیاز در منزل، ایجاد فضاهای مناسب ورزشی، ایجاد امکان استفاده از اماکن تفریحی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پارک‌ها، سینماها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امکاناتی که افراد سالم یک جامعه از آن بهره می‌برند از جمله مواردی است که بایست معلولین نیز از آنها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شهری نتواند این بخش از نیازهای معلولین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نیز شهری معلول است که باید در اسرع وقت نارسایی‌هایی آن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جنبه مهم‌ترین که نباید از خاطر دور داشت توجه به عوامل روحی – روانی است که در سلامت جامعه معلولان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مقاله درصدد بیان آن است بخشی از این جنبه است که در آن بر نگرش حضرت امام نسبت به معلولین تأکید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ایشان انسان موجودی دو ساحتی و دو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بعد جسمانی است و هم ساحت روحانی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نقش بسزایی در ساخت شخصیت انسان دارد بعد روحانی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بسیاری از آنکه به جسم نسبت دهند به روح منتسب می‌دانند و مصیبت بزرگ را معلولیت روح می‌دانند که به مراتب افراد بیشتری در جامعه با آن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لب انسان روح و نفس ناطقه اوست که در صورت قوت آن، باکی از ضعف و معلولیت جسمانی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تأیید دیدگاه خود بسیاری از علما و دانشمندان جهان را شاهد می‌آورند که </w:t>
      </w:r>
    </w:p>
    <w:p>
      <w:pPr>
        <w:pStyle w:val="BookText"/>
        <w:rPr/>
      </w:pPr>
      <w:r>
        <w:rPr>
          <w:rFonts w:ascii="IRNazanin" w:hAnsi="IRNazanin" w:eastAsia="IRNazanin"/>
          <w:color w:val="111111"/>
          <w:sz w:val="28"/>
          <w:sz w:val="28"/>
          <w:szCs w:val="28"/>
          <w:rtl w:val="true"/>
          <w:lang w:bidi="fa-IR"/>
        </w:rPr>
        <w:t>معلولیت جسمانی داشته‌اند، اما این معلولیت مانع رشد آنان در زندگی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از تمایز دو بعد وجودی انسان سخن به میان خواهد آمد و تأکید خواهد شد که برای تقویت روحی انسان چه راهکارهای فردی و اجتماعی وجود دارد و چگونه می‌توان از معلولیت روحی در افراد سالم و معلول جامعه، کاست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بعد جسمانی، بعد روحانی، امام خمینی، نفس ناطقه، معلولیت جسمانی، معلولیت روحی</w:t>
      </w:r>
      <w:r>
        <w:rPr>
          <w:rStyle w:val="FootnoteAnchor"/>
          <w:rtl w:val="true"/>
        </w:rPr>
        <w:footnoteReference w:id="52"/>
      </w:r>
      <w:bookmarkStart w:id="83" w:name="pg5764_54520"/>
    </w:p>
    <w:p>
      <w:pPr>
        <w:pStyle w:val="Heading3"/>
        <w:numPr>
          <w:ilvl w:val="2"/>
          <w:numId w:val="1"/>
        </w:numPr>
        <w:rPr/>
      </w:pPr>
      <w:bookmarkStart w:id="84" w:name="__RefHeading___Toc4172322_581953129"/>
      <w:bookmarkStart w:id="85" w:name="_Toc28"/>
      <w:bookmarkEnd w:id="83"/>
      <w:bookmarkEnd w:id="84"/>
      <w:r>
        <w:rPr>
          <w:rtl w:val="true"/>
        </w:rPr>
        <w:t>پایگاه اطلاع‌رسانی جماران</w:t>
      </w:r>
      <w:bookmarkEnd w:id="85"/>
    </w:p>
    <w:p>
      <w:pPr>
        <w:pStyle w:val="BookText"/>
        <w:rPr/>
      </w:pPr>
      <w:r>
        <w:rPr>
          <w:rFonts w:ascii="IRNazanin" w:hAnsi="IRNazanin" w:eastAsia="IRNazanin"/>
          <w:color w:val="111111"/>
          <w:sz w:val="28"/>
          <w:sz w:val="28"/>
          <w:szCs w:val="28"/>
          <w:rtl w:val="true"/>
          <w:lang w:bidi="fa-IR"/>
        </w:rPr>
        <w:t xml:space="preserve">این پایگاه به مناسبت مسابقات پارالمپیک و درخشش معلولین در این مسابقات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سخنرانی امام خمینی را برای معلولین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به شرح و توضیح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سخنرانی</w:t>
      </w:r>
    </w:p>
    <w:p>
      <w:pPr>
        <w:pStyle w:val="BookText"/>
        <w:rPr/>
      </w:pPr>
      <w:r>
        <w:rPr>
          <w:rFonts w:ascii="IRNazanin" w:hAnsi="IRNazanin" w:eastAsia="IRNazanin"/>
          <w:color w:val="111111"/>
          <w:sz w:val="28"/>
          <w:sz w:val="28"/>
          <w:szCs w:val="28"/>
          <w:rtl w:val="true"/>
          <w:lang w:bidi="fa-IR"/>
        </w:rPr>
        <w:t>من از شما آقایان که نماینده جامعه معلولین هستید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شماها را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شفای عاجل به شما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جامعه معلولین که انسان دارای روحی است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به او انسان است، روح انسان است نه جسم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آنهایی که روحشان معلول است، آنها شفا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کنید که شما جامعه معلولین جسمی، معلولین روحی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شما سالم باشد و روح شما آزاد و قوی باشد، چه باک که دست یا پای انسان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انسان مناط انسانیت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روح انسان است، نفس ناطقه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ناطقه انسان قوی شد، باکی از این نیست که جسمش علیل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نوابغ عالم داشتیم اشخاصی که نابینا بودند ولی نابغه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معلول بودند ولی از علما و نوابغ بودند، از فلاسفه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غم نداشته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 یا یک دست یا چشم معلول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امیدوارم که در این جامعه به واسطه قوّت روحی که دارید و به واسطه سلامت روح که دارید، در این جامعه سرفراز و سربلند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شاء اللّه راجع به خواسته‌های شما به مقامات مسئول سفارش می‌کنم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خداوند شما را حفظ کند و شما هم که در این نهضت شریک بودید و هستید و برادران ما هستید، خداوند همه شما را شفا بدهد؛ و روح شما که فوق جسم است و انسانیت‌تان به روح است، با سلامت و سعادت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بررسی و شرح</w:t>
      </w:r>
    </w:p>
    <w:p>
      <w:pPr>
        <w:pStyle w:val="BookText"/>
        <w:rPr/>
      </w:pPr>
      <w:r>
        <w:rPr>
          <w:rFonts w:ascii="IRNazanin" w:hAnsi="IRNazanin" w:eastAsia="IRNazanin"/>
          <w:color w:val="111111"/>
          <w:sz w:val="28"/>
          <w:sz w:val="28"/>
          <w:szCs w:val="28"/>
          <w:rtl w:val="true"/>
          <w:lang w:bidi="fa-IR"/>
        </w:rPr>
        <w:t>از نظر حضرت امام جوهر و ذات انسان روح و نفس ناطقه اوست که در صورت قوّت آن، باکی از ضعف و معلولیت جسمانی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آمار سازمان بهداشت جهانی ده درصد جمعیت جهان را معلولین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در کشور عزیزمان ایران به دلیل وقوع جنگ تحمیلی هشت ساله درصد بالاتری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ایثارگر این مرز و بوم در برهه‌ای از تاریخ از جان خود سرمایه گذاشتند و جمع کثیری از آنان به جامعه معلولین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امکانات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رفاهی متناسب با نیازهای تمامی معلولان کشور از جمله وظایف بدیهی است که برنامه‌ریزی و حمایت از اجرای آن بر عهده مسئولان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که رهبر عظیم الشان انقلاب اسلامی، امام خمینی در دیدار با جامعه معلولان ایران بر آن تأکید کرده‌اند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جنبه مهم‌تری که نباید از خاطر دور داشت توجه به عوامل روحی – روانی است که در سلامت جامعه معلولان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حضرت امام انسان موجودی است که هم دارای بعد جسمانی است و هم ساحت روحانی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نقش بسزایی در ساخت شخصیت انسان دارد بعد روحانی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بسیاری از آنکه به جسم نسبت دهند به روح منتسب می‌دانند و مصیبت بزرگ را معلولیت روح می‌دانند که به مراتب افراد بیشتری در جامعه با آن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لُبّ انسان روح و نفس ناطقه اوست که در صورت قوّت آن، باکی از ضعف و معلولیت جسمانی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تأیید دیدگاه خود به شماری از علما و دانشمندان جهان اشاره دارند که معلولیت جسمانی داشته‌اند، اما این معلولیت مانع رشد آنان در زندگی نبوده است</w:t>
      </w:r>
      <w:r>
        <w:rPr>
          <w:rFonts w:eastAsia="IRNazanin" w:cs="IRNazanin"/>
          <w:color w:val="111111"/>
          <w:sz w:val="28"/>
          <w:szCs w:val="28"/>
          <w:rtl w:val="true"/>
          <w:lang w:bidi="fa-IR"/>
        </w:rPr>
        <w:t>.</w:t>
      </w:r>
      <w:r>
        <w:rPr>
          <w:rStyle w:val="FootnoteAnchor"/>
          <w:rtl w:val="true"/>
        </w:rPr>
        <w:footnoteReference w:id="54"/>
      </w:r>
      <w:bookmarkStart w:id="86" w:name="pg5764_54522"/>
    </w:p>
    <w:p>
      <w:pPr>
        <w:pStyle w:val="Heading3"/>
        <w:numPr>
          <w:ilvl w:val="2"/>
          <w:numId w:val="1"/>
        </w:numPr>
        <w:rPr/>
      </w:pPr>
      <w:bookmarkStart w:id="87" w:name="__RefHeading___Toc4172324_581953129"/>
      <w:bookmarkStart w:id="88" w:name="_Toc29"/>
      <w:bookmarkEnd w:id="86"/>
      <w:bookmarkEnd w:id="87"/>
      <w:r>
        <w:rPr>
          <w:rtl w:val="true"/>
        </w:rPr>
        <w:t>مقاله محمد نوری</w:t>
      </w:r>
      <w:bookmarkEnd w:id="88"/>
    </w:p>
    <w:p>
      <w:pPr>
        <w:pStyle w:val="BookText"/>
        <w:rPr/>
      </w:pPr>
      <w:r>
        <w:rPr>
          <w:rFonts w:ascii="IRNazanin" w:hAnsi="IRNazanin" w:eastAsia="IRNazanin"/>
          <w:color w:val="111111"/>
          <w:sz w:val="28"/>
          <w:sz w:val="28"/>
          <w:szCs w:val="28"/>
          <w:rtl w:val="true"/>
          <w:lang w:bidi="fa-IR"/>
        </w:rPr>
        <w:t xml:space="preserve">محمد نوری پژوهشگر و نویسنده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ده ساله امام خمینی در زمینه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به همایش بررسی سیره اجتماعی امام خمینی در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توسط پژوهشگاه امام خمینی در تهران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عمدتاً بر اساس صحیفه امام و</w:t>
      </w:r>
    </w:p>
    <w:p>
      <w:pPr>
        <w:pStyle w:val="BookText"/>
        <w:rPr/>
      </w:pPr>
      <w:r>
        <w:rPr>
          <w:rFonts w:ascii="IRNazanin" w:hAnsi="IRNazanin" w:eastAsia="IRNazanin"/>
          <w:color w:val="111111"/>
          <w:sz w:val="28"/>
          <w:sz w:val="28"/>
          <w:szCs w:val="28"/>
          <w:rtl w:val="true"/>
          <w:lang w:bidi="fa-IR"/>
        </w:rPr>
        <w:t>صحیفه نور تدوین شده و خالی از تحقیقات محلی و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مرحوم احمد پوستچی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با امام خمینی در قم داشته و از آن ذکر در این مقاله به بیان نیامده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پوستچی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است که آموزش و پرورش نابینایان و معلولین قم مدیون زحمات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آن مرحوم می‌گفت پدرم نقل می‌کرد که با امام خمینی ملاقاتی داشته و حتی دستخط ایشان در ضرورت کار و فعالیت برای معلولین را داشته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5764_54524"/>
      <w:bookmarkStart w:id="90" w:name="pg5764_54524"/>
      <w:bookmarkEnd w:id="90"/>
    </w:p>
    <w:p>
      <w:pPr>
        <w:pStyle w:val="Heading2"/>
        <w:numPr>
          <w:ilvl w:val="1"/>
          <w:numId w:val="1"/>
        </w:numPr>
        <w:rPr/>
      </w:pPr>
      <w:bookmarkStart w:id="91" w:name="pg5764_54524"/>
      <w:bookmarkStart w:id="92" w:name="__RefHeading___Toc4172326_581953129"/>
      <w:bookmarkStart w:id="93" w:name="_Toc30"/>
      <w:bookmarkEnd w:id="91"/>
      <w:bookmarkEnd w:id="92"/>
      <w:r>
        <w:rPr>
          <w:rtl w:val="true"/>
        </w:rPr>
        <w:t>منابع</w:t>
      </w:r>
      <w:bookmarkEnd w:id="9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اسحاق پیامبر هدیه الهی، محمد نوری قم، دفتر فرهنگ معلولین،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و نهادهای انقلاب اسلامی، تدوین مهدی حاضری، تهران، مؤسسه تنظیم و نشر آثار امام خمینی،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و نهادهای انقلاب اسلامی، مهدی حاضری،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پانزده 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منیژه ربیعی، دانشنامه جهان اسلام،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زیرنظر غلامعلی حداد عادل، تهران، بنیاد دایرةالمعارف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خبری جماران،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ابن شعبه حرابی، ترجمه احمد بخشی، تهران، شرکت چاپ و نشر بین‌الملل،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پرتوی از قرآن، سید محمد طالقانی،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نوین، محمد تقی شریعتی، تهران، دفتر نشر اسلامی،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شعیب پیامبر جامعه‌ساز، محمد نوری، قم، دفتر فرهنگ معلولین،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معلولان ایران، علی نوری، قم، صحیفه خرد،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معلولان در قوانین ایران، احمد باختر، تهران،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جهان اسلام، به‌کوشش بنیاد دایرةالمعارف اسلامی، جلد</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جهان اسلام، زیر نظر غلامعلی حداد عادل،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 گستر،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دایرةالمعارف بزرگ اسلامی، زیرنظر کاظم موسوی بجنوردی، تهران، مجلدات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دایرةالمعارف قرآن کریم، مرکز معارف قرآن کریم، قم، مجدات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رسمی، سال‌های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بنیاد مستضعفان و جانبازان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بنیاد مسکن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کمیته 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سازمان بهزیستی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سایت‌های مرکز پژوهش‌های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ابابصیر، محمد نوری، قم، دفتر فرهنگ معلولین،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ایوب، خدیجه صفی‌زاده، قم، دفتر فرهنگ معلولین،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صحیفه نور، تهران، وزارت فرهنگ و ارشاد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خمینی، تهران، مؤسسه تنظیم و نشر آثار امام خمینی، مؤسسه چاپ و نشر مروج،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ابن سعد،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ام مکتوم نابینای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اللّه عفتی، قم، دفتر فرهنگ معلولین،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عمرانی بنیاد پانزده خرداد در سراسر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اعتماد ملی، شماره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مورخه </w:t>
      </w:r>
      <w:r>
        <w:rPr>
          <w:rFonts w:eastAsia="IRNazanin" w:cs="IRNazanin"/>
          <w:color w:val="111111"/>
          <w:sz w:val="28"/>
          <w:szCs w:val="28"/>
          <w:lang w:bidi="fa-IR"/>
        </w:rPr>
        <w:t>21/12/1385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مهار ناشدنی ایمان، آچیچ، ترجمه مسیحا برزگر، تهران،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 رعایةً و تأهیلاً و استثماراً، به کوشش مؤسسه الاوقاف و شؤون القصر، دبی،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مرجع حقوق معلولین مشتمل بر کلیه قوانین، مقررات، آیین‌نامه‌ها و معرفی سازمان‌های مرتبط با معلولین، حسین زهرایی، سید محمدرضا تابان، شیراز، نوید شیراز،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بنیاد، بنیاد مستضعفان و جانبازان، شماره‌های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توان‌نامه، دفتر فرهنگ معلولین، شماره‌های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مسکن و انقلاب،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طبرسی، قم، کتابخانه آیت اللّه مرعشی،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آموزشی ابابصیر، قم، دفتر فرهنگ معلولین،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سایت 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حقوق معلولین، قم، دفتر فرهنگ معلولین،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 الهمیان فی نکت العمیان، صلاح‌الدین صفدی، به کوشش احمد زکی، افست، قم، منشورات شریف رضی،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ترجمه محمد دشتی،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www.civilica.com/paper-nceuoedo1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چهار پیامبری که مرحوم صفدی و دیگر مورخان به آسیب جسمانی آنان اشاره کرده‌اند یعنی ایوب، اسحاق، یعقوب و شعیب در دفتر فرهنگ معلولین به تفصیل تحقیق شده و چهار جلد کتاب درباره این چهار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و عرضه شده است این آثار روی سایت دفتر با آدرس </w:t>
      </w:r>
      <w:r>
        <w:rPr>
          <w:rFonts w:eastAsia="IRNazanin" w:cs="IRNazanin"/>
          <w:b w:val="false"/>
          <w:bCs w:val="false"/>
          <w:i w:val="false"/>
          <w:iCs w:val="false"/>
          <w:color w:val="333333"/>
          <w:sz w:val="20"/>
          <w:szCs w:val="20"/>
        </w:rPr>
        <w:t>www.handicapcenter.com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دسترسی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صلاح‌الدین صفدی در کتاب نکت الهمیان فی نکت العمیان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انبیاء را معرفی کرده و از آسیب‌مندی جسمانی آنها دفاع نموده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مجمع البیان، طبرسی،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پرتوی از قرآن، طالقانی،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دایرةالمعارف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دایرةالمعارف قرآن 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در زمینه سیره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دفتر معلولین منتشر شده و همه موارد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پیامبر نوشته محمد نوری؛ صبر ایوب از خدیجه صفی‌زاده؛ حضرت شعیب از محمد نوری نشر دفتر معلولین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متن در این باره تحلیل مرحوم طالقانی در پرتوی از قرآن و تحلیل مرحوم محمدتقی شریعتی در تفسیر نوین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 رعایةً و تأهیلاً و استثماراً،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کتابشناسی کشورهای عربی مثل الایداع چاپ مصر، کنز المعلومات چاپ کویت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مؤسسه آموزشی ابابصیر،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مهار ناشدنی ایمان، آچیچ، ترجمه مسیحا برزگر، تهران،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مجله توان‌نامه،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چندین همایش در اروپا و آمریکا در این باره در سال‌های اخیر بوده است از جمله همایش الهیات و معلولیت است که دانشگاه، متدیست شمالی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آمریکا برگزار کرد که آن در مجله توان‌نامه تابستان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مؤسسه آموزشی ابابصیر،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حقوق معلولان ایران، تألیف علی نوری،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حقوق معلولین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دفتر فرهنگ معلولان،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از ابتدا تا انتها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عهد نامه مالک اشتر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دشتی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نامه مالک اشتر ترجمه محمد دشتی،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اینترنتی بنیاد مستضعفان و جانبازان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اینترنتی بنیاد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کمیته امداد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کمیته امداد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بنیاد مسکن اقلاب اسلامی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مسکن و انقلاب،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تابستان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1359/5/2</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سایت مرکز پژوهش‌های مجلس شورای اسلامی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xml:space="preserve">، مورخ دوم مرداد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ایران،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12620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67/4/6</w:t>
      </w:r>
      <w:r>
        <w:rPr>
          <w:rFonts w:ascii="IRNazanin" w:hAnsi="IRNazanin" w:eastAsia="IRNazanin"/>
          <w:b w:val="false"/>
          <w:b w:val="false"/>
          <w:bCs w:val="false"/>
          <w:i w:val="false"/>
          <w:i w:val="false"/>
          <w:iCs w:val="false"/>
          <w:color w:val="333333"/>
          <w:sz w:val="20"/>
          <w:sz w:val="20"/>
          <w:szCs w:val="20"/>
          <w:rtl w:val="true"/>
        </w:rPr>
        <w:t>؛ حقوق معلولین در قوانین ایران،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جلد</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امام خمینی و نهادهای انقلاب اسلامی، مهدی حاضری،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روزنامه اعتماد ملی مقاله فعالیت‌های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عمرانی بنیاد پانزده خرداد در سراسر ایران، شماره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www.civilica.com</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www.imam-khomeini.ir</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www.imam-khomeini.ir/fa/n2978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پسر مرحوم احمد پوستچی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3.jpeg"/><Relationship Id="rId23" Type="http://schemas.openxmlformats.org/officeDocument/2006/relationships/image" Target="media/image3.jpeg"/><Relationship Id="rId24" Type="http://schemas.openxmlformats.org/officeDocument/2006/relationships/footer" Target="footer17.xml"/><Relationship Id="rId25" Type="http://schemas.openxmlformats.org/officeDocument/2006/relationships/image" Target="media/image4.jpeg"/><Relationship Id="rId26" Type="http://schemas.openxmlformats.org/officeDocument/2006/relationships/image" Target="media/image4.jpeg"/><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1.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16201</Words>
  <Characters>68074</Characters>
  <CharactersWithSpaces>83718</CharactersWithSpaces>
  <Paragraphs>716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2026-08-19T04:31:21Z</dcterms:created>
  <dc:creator>ghaemiyeh.com</dc:creator>
  <dc:description/>
  <dc:language>en-US</dc:language>
  <cp:lastModifiedBy/>
  <dcterms:modified xsi:type="dcterms:W3CDTF">2026-08-19T08:01:24Z</dcterms:modified>
  <cp:revision>1</cp:revision>
  <dc:subject/>
  <dc:title>امام خمینی و معلولان</dc:title>
</cp:coreProperties>
</file>

<file path=docProps/custom.xml><?xml version="1.0" encoding="utf-8"?>
<Properties xmlns="http://schemas.openxmlformats.org/officeDocument/2006/custom-properties" xmlns:vt="http://schemas.openxmlformats.org/officeDocument/2006/docPropsVTypes"/>
</file>