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و آداب رانندگان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760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3761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37613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437615_581953129">
            <w:r>
              <w:rPr>
                <w:webHidden/>
                <w:rStyle w:val="IndexLink"/>
                <w:rtl w:val="true"/>
              </w:rPr>
              <w:t>سخن پژوهشکده</w:t>
            </w:r>
            <w:r>
              <w:rPr>
                <w:rStyle w:val="IndexLink"/>
                <w:rtl w:val="true"/>
              </w:rPr>
              <w:tab/>
            </w:r>
            <w:r>
              <w:rPr>
                <w:rStyle w:val="IndexLink"/>
              </w:rPr>
              <w:t>11</w:t>
            </w:r>
          </w:hyperlink>
        </w:p>
        <w:p>
          <w:pPr>
            <w:pStyle w:val="Contents2"/>
            <w:tabs>
              <w:tab w:val="clear" w:pos="8743"/>
              <w:tab w:val="right" w:pos="9026" w:leader="dot"/>
            </w:tabs>
            <w:rPr/>
          </w:pPr>
          <w:hyperlink w:anchor="__RefHeading___Toc3437617_581953129">
            <w:r>
              <w:rPr>
                <w:webHidden/>
                <w:rStyle w:val="IndexLink"/>
                <w:rtl w:val="true"/>
              </w:rPr>
              <w:t>فصل اول کلیات</w:t>
            </w:r>
            <w:r>
              <w:rPr>
                <w:rStyle w:val="IndexLink"/>
                <w:rtl w:val="true"/>
              </w:rPr>
              <w:tab/>
            </w:r>
            <w:r>
              <w:rPr>
                <w:rStyle w:val="IndexLink"/>
              </w:rPr>
              <w:t>17</w:t>
            </w:r>
          </w:hyperlink>
        </w:p>
        <w:p>
          <w:pPr>
            <w:pStyle w:val="Contents3"/>
            <w:tabs>
              <w:tab w:val="clear" w:pos="8459"/>
              <w:tab w:val="right" w:pos="9026" w:leader="dot"/>
            </w:tabs>
            <w:rPr/>
          </w:pPr>
          <w:hyperlink w:anchor="__RefHeading___Toc3437619_581953129">
            <w:r>
              <w:rPr>
                <w:webHidden/>
                <w:rStyle w:val="IndexLink"/>
                <w:rtl w:val="true"/>
              </w:rPr>
              <w:t>تاریخچۀ سفر</w:t>
            </w:r>
            <w:r>
              <w:rPr>
                <w:rStyle w:val="IndexLink"/>
                <w:rtl w:val="true"/>
              </w:rPr>
              <w:tab/>
            </w:r>
            <w:r>
              <w:rPr>
                <w:rStyle w:val="IndexLink"/>
              </w:rPr>
              <w:t>17</w:t>
            </w:r>
          </w:hyperlink>
        </w:p>
        <w:p>
          <w:pPr>
            <w:pStyle w:val="Contents3"/>
            <w:tabs>
              <w:tab w:val="clear" w:pos="8459"/>
              <w:tab w:val="right" w:pos="9026" w:leader="dot"/>
            </w:tabs>
            <w:rPr/>
          </w:pPr>
          <w:hyperlink w:anchor="__RefHeading___Toc3437621_581953129">
            <w:r>
              <w:rPr>
                <w:webHidden/>
                <w:rStyle w:val="IndexLink"/>
                <w:rtl w:val="true"/>
              </w:rPr>
              <w:t>تاریخچۀ اتوبوس</w:t>
            </w:r>
            <w:r>
              <w:rPr>
                <w:rStyle w:val="IndexLink"/>
                <w:rtl w:val="true"/>
              </w:rPr>
              <w:tab/>
            </w:r>
            <w:r>
              <w:rPr>
                <w:rStyle w:val="IndexLink"/>
              </w:rPr>
              <w:t>18</w:t>
            </w:r>
          </w:hyperlink>
        </w:p>
        <w:p>
          <w:pPr>
            <w:pStyle w:val="Contents3"/>
            <w:tabs>
              <w:tab w:val="clear" w:pos="8459"/>
              <w:tab w:val="right" w:pos="9026" w:leader="dot"/>
            </w:tabs>
            <w:rPr/>
          </w:pPr>
          <w:hyperlink w:anchor="__RefHeading___Toc3437623_581953129">
            <w:r>
              <w:rPr>
                <w:webHidden/>
                <w:rStyle w:val="IndexLink"/>
                <w:rtl w:val="true"/>
              </w:rPr>
              <w:t>اهمیت حمل و نقل و جایگاه رانندگان</w:t>
            </w:r>
            <w:r>
              <w:rPr>
                <w:rStyle w:val="IndexLink"/>
                <w:rtl w:val="true"/>
              </w:rPr>
              <w:tab/>
            </w:r>
            <w:r>
              <w:rPr>
                <w:rStyle w:val="IndexLink"/>
              </w:rPr>
              <w:t>23</w:t>
            </w:r>
          </w:hyperlink>
        </w:p>
        <w:p>
          <w:pPr>
            <w:pStyle w:val="Contents2"/>
            <w:tabs>
              <w:tab w:val="clear" w:pos="8743"/>
              <w:tab w:val="right" w:pos="9026" w:leader="dot"/>
            </w:tabs>
            <w:rPr/>
          </w:pPr>
          <w:hyperlink w:anchor="__RefHeading___Toc3437625_581953129">
            <w:r>
              <w:rPr>
                <w:webHidden/>
                <w:rStyle w:val="IndexLink"/>
                <w:rtl w:val="true"/>
              </w:rPr>
              <w:t>فصل دوم</w:t>
            </w:r>
            <w:r>
              <w:rPr>
                <w:rStyle w:val="IndexLink"/>
                <w:rtl w:val="true"/>
              </w:rPr>
              <w:t xml:space="preserve">: </w:t>
            </w:r>
            <w:r>
              <w:rPr>
                <w:rStyle w:val="IndexLink"/>
                <w:rtl w:val="true"/>
              </w:rPr>
              <w:t>اهمیت سفر</w:t>
            </w:r>
            <w:r>
              <w:rPr>
                <w:rStyle w:val="IndexLink"/>
                <w:rtl w:val="true"/>
              </w:rPr>
              <w:tab/>
            </w:r>
            <w:r>
              <w:rPr>
                <w:rStyle w:val="IndexLink"/>
              </w:rPr>
              <w:t>27</w:t>
            </w:r>
          </w:hyperlink>
        </w:p>
        <w:p>
          <w:pPr>
            <w:pStyle w:val="Contents3"/>
            <w:tabs>
              <w:tab w:val="clear" w:pos="8459"/>
              <w:tab w:val="right" w:pos="9026" w:leader="dot"/>
            </w:tabs>
            <w:rPr/>
          </w:pPr>
          <w:hyperlink w:anchor="__RefHeading___Toc3437627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437629_581953129">
            <w:r>
              <w:rPr>
                <w:webHidden/>
                <w:rStyle w:val="IndexLink"/>
                <w:rtl w:val="true"/>
              </w:rPr>
              <w:t>آداب سفر</w:t>
            </w:r>
            <w:r>
              <w:rPr>
                <w:rStyle w:val="IndexLink"/>
                <w:rtl w:val="true"/>
              </w:rPr>
              <w:tab/>
            </w:r>
            <w:r>
              <w:rPr>
                <w:rStyle w:val="IndexLink"/>
              </w:rPr>
              <w:t>28</w:t>
            </w:r>
          </w:hyperlink>
        </w:p>
        <w:p>
          <w:pPr>
            <w:pStyle w:val="Contents3"/>
            <w:tabs>
              <w:tab w:val="clear" w:pos="8459"/>
              <w:tab w:val="right" w:pos="9026" w:leader="dot"/>
            </w:tabs>
            <w:rPr/>
          </w:pPr>
          <w:hyperlink w:anchor="__RefHeading___Toc3437631_581953129">
            <w:r>
              <w:rPr>
                <w:webHidden/>
                <w:rStyle w:val="IndexLink"/>
                <w:rtl w:val="true"/>
              </w:rPr>
              <w:t>نماز و روزه در حال سفر</w:t>
            </w:r>
            <w:r>
              <w:rPr>
                <w:rStyle w:val="IndexLink"/>
                <w:rtl w:val="true"/>
              </w:rPr>
              <w:tab/>
            </w:r>
            <w:r>
              <w:rPr>
                <w:rStyle w:val="IndexLink"/>
              </w:rPr>
              <w:t>35</w:t>
            </w:r>
          </w:hyperlink>
        </w:p>
        <w:p>
          <w:pPr>
            <w:pStyle w:val="Contents3"/>
            <w:tabs>
              <w:tab w:val="clear" w:pos="8459"/>
              <w:tab w:val="right" w:pos="9026" w:leader="dot"/>
            </w:tabs>
            <w:rPr/>
          </w:pPr>
          <w:hyperlink w:anchor="__RefHeading___Toc3437633_581953129">
            <w:r>
              <w:rPr>
                <w:webHidden/>
                <w:rStyle w:val="IndexLink"/>
                <w:rtl w:val="true"/>
              </w:rPr>
              <w:t>اقسام سفر در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3437635_581953129">
            <w:r>
              <w:rPr>
                <w:webHidden/>
                <w:rStyle w:val="IndexLink"/>
                <w:rtl w:val="true"/>
              </w:rPr>
              <w:t>نماز و روزه رانندگان</w:t>
            </w:r>
            <w:r>
              <w:rPr>
                <w:rStyle w:val="IndexLink"/>
                <w:rtl w:val="true"/>
              </w:rPr>
              <w:tab/>
            </w:r>
            <w:r>
              <w:rPr>
                <w:rStyle w:val="IndexLink"/>
              </w:rPr>
              <w:t>46</w:t>
            </w:r>
          </w:hyperlink>
        </w:p>
        <w:p>
          <w:pPr>
            <w:pStyle w:val="Contents2"/>
            <w:tabs>
              <w:tab w:val="clear" w:pos="8743"/>
              <w:tab w:val="right" w:pos="9026" w:leader="dot"/>
            </w:tabs>
            <w:rPr/>
          </w:pPr>
          <w:hyperlink w:anchor="__RefHeading___Toc3437637_581953129">
            <w:r>
              <w:rPr>
                <w:webHidden/>
                <w:rStyle w:val="IndexLink"/>
                <w:rtl w:val="true"/>
              </w:rPr>
              <w:t>فصل سوم</w:t>
            </w:r>
            <w:r>
              <w:rPr>
                <w:rStyle w:val="IndexLink"/>
                <w:rtl w:val="true"/>
              </w:rPr>
              <w:t>:</w:t>
            </w:r>
            <w:r>
              <w:rPr>
                <w:rStyle w:val="IndexLink"/>
                <w:rtl w:val="true"/>
              </w:rPr>
              <w:t>قوانین حمل و نقل</w:t>
            </w:r>
            <w:r>
              <w:rPr>
                <w:rStyle w:val="IndexLink"/>
                <w:rtl w:val="true"/>
              </w:rPr>
              <w:tab/>
            </w:r>
            <w:r>
              <w:rPr>
                <w:rStyle w:val="IndexLink"/>
              </w:rPr>
              <w:t>53</w:t>
            </w:r>
          </w:hyperlink>
        </w:p>
        <w:p>
          <w:pPr>
            <w:pStyle w:val="Contents3"/>
            <w:tabs>
              <w:tab w:val="clear" w:pos="8459"/>
              <w:tab w:val="right" w:pos="9026" w:leader="dot"/>
            </w:tabs>
            <w:rPr/>
          </w:pPr>
          <w:hyperlink w:anchor="__RefHeading___Toc3437639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437641_581953129">
            <w:r>
              <w:rPr>
                <w:webHidden/>
                <w:rStyle w:val="IndexLink"/>
                <w:rtl w:val="true"/>
              </w:rPr>
              <w:t>بلیت</w:t>
            </w:r>
            <w:r>
              <w:rPr>
                <w:rStyle w:val="IndexLink"/>
                <w:rtl w:val="true"/>
              </w:rPr>
              <w:tab/>
            </w:r>
            <w:r>
              <w:rPr>
                <w:rStyle w:val="IndexLink"/>
              </w:rPr>
              <w:t>53</w:t>
            </w:r>
          </w:hyperlink>
        </w:p>
        <w:p>
          <w:pPr>
            <w:pStyle w:val="Contents3"/>
            <w:tabs>
              <w:tab w:val="clear" w:pos="8459"/>
              <w:tab w:val="right" w:pos="9026" w:leader="dot"/>
            </w:tabs>
            <w:rPr/>
          </w:pPr>
          <w:hyperlink w:anchor="__RefHeading___Toc3437643_581953129">
            <w:r>
              <w:rPr>
                <w:webHidden/>
                <w:rStyle w:val="IndexLink"/>
                <w:rtl w:val="true"/>
              </w:rPr>
              <w:t>توشه مسافر</w:t>
            </w:r>
            <w:r>
              <w:rPr>
                <w:rStyle w:val="IndexLink"/>
                <w:rtl w:val="true"/>
              </w:rPr>
              <w:tab/>
            </w:r>
            <w:r>
              <w:rPr>
                <w:rStyle w:val="IndexLink"/>
              </w:rPr>
              <w:t>55</w:t>
            </w:r>
          </w:hyperlink>
        </w:p>
        <w:p>
          <w:pPr>
            <w:pStyle w:val="Contents3"/>
            <w:tabs>
              <w:tab w:val="clear" w:pos="8459"/>
              <w:tab w:val="right" w:pos="9026" w:leader="dot"/>
            </w:tabs>
            <w:rPr/>
          </w:pPr>
          <w:hyperlink w:anchor="__RefHeading___Toc3437645_581953129">
            <w:r>
              <w:rPr>
                <w:webHidden/>
                <w:rStyle w:val="IndexLink"/>
                <w:rtl w:val="true"/>
              </w:rPr>
              <w:t>حقوق مسافر</w:t>
            </w:r>
            <w:r>
              <w:rPr>
                <w:rStyle w:val="IndexLink"/>
                <w:rtl w:val="true"/>
              </w:rPr>
              <w:tab/>
            </w:r>
            <w:r>
              <w:rPr>
                <w:rStyle w:val="IndexLink"/>
              </w:rPr>
              <w:t>57</w:t>
            </w:r>
          </w:hyperlink>
        </w:p>
        <w:p>
          <w:pPr>
            <w:pStyle w:val="Contents3"/>
            <w:tabs>
              <w:tab w:val="clear" w:pos="8459"/>
              <w:tab w:val="right" w:pos="9026" w:leader="dot"/>
            </w:tabs>
            <w:rPr/>
          </w:pPr>
          <w:hyperlink w:anchor="__RefHeading___Toc3437647_581953129">
            <w:r>
              <w:rPr>
                <w:webHidden/>
                <w:rStyle w:val="IndexLink"/>
                <w:rtl w:val="true"/>
              </w:rPr>
              <w:t>حقوق رانندگان و پایانه‌ها</w:t>
            </w:r>
            <w:r>
              <w:rPr>
                <w:rStyle w:val="IndexLink"/>
                <w:rtl w:val="true"/>
              </w:rPr>
              <w:tab/>
            </w:r>
            <w:r>
              <w:rPr>
                <w:rStyle w:val="IndexLink"/>
              </w:rPr>
              <w:t>60</w:t>
            </w:r>
          </w:hyperlink>
        </w:p>
        <w:p>
          <w:pPr>
            <w:pStyle w:val="Contents3"/>
            <w:tabs>
              <w:tab w:val="clear" w:pos="8459"/>
              <w:tab w:val="right" w:pos="9026" w:leader="dot"/>
            </w:tabs>
            <w:rPr/>
          </w:pPr>
          <w:hyperlink w:anchor="__RefHeading___Toc3437649_581953129">
            <w:r>
              <w:rPr>
                <w:webHidden/>
                <w:rStyle w:val="IndexLink"/>
                <w:rtl w:val="true"/>
              </w:rPr>
              <w:t>نظافت</w:t>
            </w:r>
            <w:r>
              <w:rPr>
                <w:rStyle w:val="IndexLink"/>
                <w:rtl w:val="true"/>
              </w:rPr>
              <w:tab/>
            </w:r>
            <w:r>
              <w:rPr>
                <w:rStyle w:val="IndexLink"/>
              </w:rPr>
              <w:t>62</w:t>
            </w:r>
          </w:hyperlink>
        </w:p>
        <w:p>
          <w:pPr>
            <w:pStyle w:val="Contents3"/>
            <w:tabs>
              <w:tab w:val="clear" w:pos="8459"/>
              <w:tab w:val="right" w:pos="9026" w:leader="dot"/>
            </w:tabs>
            <w:rPr/>
          </w:pPr>
          <w:hyperlink w:anchor="__RefHeading___Toc3437651_581953129">
            <w:r>
              <w:rPr>
                <w:webHidden/>
                <w:rStyle w:val="IndexLink"/>
                <w:rtl w:val="true"/>
              </w:rPr>
              <w:t>فضای معنوی</w:t>
            </w:r>
            <w:r>
              <w:rPr>
                <w:rStyle w:val="IndexLink"/>
                <w:rtl w:val="true"/>
              </w:rPr>
              <w:tab/>
            </w:r>
            <w:r>
              <w:rPr>
                <w:rStyle w:val="IndexLink"/>
              </w:rPr>
              <w:t>63</w:t>
            </w:r>
          </w:hyperlink>
        </w:p>
        <w:p>
          <w:pPr>
            <w:pStyle w:val="Contents3"/>
            <w:tabs>
              <w:tab w:val="clear" w:pos="8459"/>
              <w:tab w:val="right" w:pos="9026" w:leader="dot"/>
            </w:tabs>
            <w:rPr/>
          </w:pPr>
          <w:hyperlink w:anchor="__RefHeading___Toc3437653_581953129">
            <w:r>
              <w:rPr>
                <w:webHidden/>
                <w:rStyle w:val="IndexLink"/>
                <w:rtl w:val="true"/>
              </w:rPr>
              <w:t>رانندگان و ایمنی</w:t>
            </w:r>
            <w:r>
              <w:rPr>
                <w:rStyle w:val="IndexLink"/>
                <w:rtl w:val="true"/>
              </w:rPr>
              <w:tab/>
            </w:r>
            <w:r>
              <w:rPr>
                <w:rStyle w:val="IndexLink"/>
              </w:rPr>
              <w:t>67</w:t>
            </w:r>
          </w:hyperlink>
        </w:p>
        <w:p>
          <w:pPr>
            <w:pStyle w:val="Contents3"/>
            <w:tabs>
              <w:tab w:val="clear" w:pos="8459"/>
              <w:tab w:val="right" w:pos="9026" w:leader="dot"/>
            </w:tabs>
            <w:rPr/>
          </w:pPr>
          <w:hyperlink w:anchor="__RefHeading___Toc3437655_581953129">
            <w:r>
              <w:rPr>
                <w:webHidden/>
                <w:rStyle w:val="IndexLink"/>
                <w:rtl w:val="true"/>
              </w:rPr>
              <w:t>تبلیغات در اتوبوس</w:t>
            </w:r>
            <w:r>
              <w:rPr>
                <w:rStyle w:val="IndexLink"/>
                <w:rtl w:val="true"/>
              </w:rPr>
              <w:tab/>
            </w:r>
            <w:r>
              <w:rPr>
                <w:rStyle w:val="IndexLink"/>
              </w:rPr>
              <w:t>70</w:t>
            </w:r>
          </w:hyperlink>
        </w:p>
        <w:p>
          <w:pPr>
            <w:pStyle w:val="Contents3"/>
            <w:tabs>
              <w:tab w:val="clear" w:pos="8459"/>
              <w:tab w:val="right" w:pos="9026" w:leader="dot"/>
            </w:tabs>
            <w:rPr/>
          </w:pPr>
          <w:hyperlink w:anchor="__RefHeading___Toc3437657_581953129">
            <w:r>
              <w:rPr>
                <w:webHidden/>
                <w:rStyle w:val="IndexLink"/>
                <w:rtl w:val="true"/>
              </w:rPr>
              <w:t>کرایه دربستی</w:t>
            </w:r>
            <w:r>
              <w:rPr>
                <w:rStyle w:val="IndexLink"/>
                <w:rtl w:val="true"/>
              </w:rPr>
              <w:tab/>
            </w:r>
            <w:r>
              <w:rPr>
                <w:rStyle w:val="IndexLink"/>
              </w:rPr>
              <w:t>71</w:t>
            </w:r>
          </w:hyperlink>
        </w:p>
        <w:p>
          <w:pPr>
            <w:pStyle w:val="Contents3"/>
            <w:tabs>
              <w:tab w:val="clear" w:pos="8459"/>
              <w:tab w:val="right" w:pos="9026" w:leader="dot"/>
            </w:tabs>
            <w:rPr/>
          </w:pPr>
          <w:hyperlink w:anchor="__RefHeading___Toc3437659_581953129">
            <w:r>
              <w:rPr>
                <w:webHidden/>
                <w:rStyle w:val="IndexLink"/>
                <w:rtl w:val="true"/>
              </w:rPr>
              <w:t>اشیاء پیدا شده</w:t>
            </w:r>
            <w:r>
              <w:rPr>
                <w:rStyle w:val="IndexLink"/>
                <w:rtl w:val="true"/>
              </w:rPr>
              <w:tab/>
            </w:r>
            <w:r>
              <w:rPr>
                <w:rStyle w:val="IndexLink"/>
              </w:rPr>
              <w:t>71</w:t>
            </w:r>
          </w:hyperlink>
        </w:p>
        <w:p>
          <w:pPr>
            <w:pStyle w:val="Contents3"/>
            <w:tabs>
              <w:tab w:val="clear" w:pos="8459"/>
              <w:tab w:val="right" w:pos="9026" w:leader="dot"/>
            </w:tabs>
            <w:rPr/>
          </w:pPr>
          <w:hyperlink w:anchor="__RefHeading___Toc3437661_581953129">
            <w:r>
              <w:rPr>
                <w:webHidden/>
                <w:rStyle w:val="IndexLink"/>
                <w:rtl w:val="true"/>
              </w:rPr>
              <w:t>امر به معروف و نهی از منکر</w:t>
            </w:r>
            <w:r>
              <w:rPr>
                <w:rStyle w:val="IndexLink"/>
                <w:rtl w:val="true"/>
              </w:rPr>
              <w:tab/>
            </w:r>
            <w:r>
              <w:rPr>
                <w:rStyle w:val="IndexLink"/>
              </w:rPr>
              <w:t>73</w:t>
            </w:r>
          </w:hyperlink>
        </w:p>
        <w:p>
          <w:pPr>
            <w:pStyle w:val="Contents3"/>
            <w:tabs>
              <w:tab w:val="clear" w:pos="8459"/>
              <w:tab w:val="right" w:pos="9026" w:leader="dot"/>
            </w:tabs>
            <w:rPr/>
          </w:pPr>
          <w:hyperlink w:anchor="__RefHeading___Toc3437663_581953129">
            <w:r>
              <w:rPr>
                <w:webHidden/>
                <w:rStyle w:val="IndexLink"/>
                <w:rtl w:val="true"/>
              </w:rPr>
              <w:t>شرایط امر به معروف و نهی از منکر</w:t>
            </w:r>
            <w:r>
              <w:rPr>
                <w:rStyle w:val="IndexLink"/>
                <w:rtl w:val="true"/>
              </w:rPr>
              <w:tab/>
            </w:r>
            <w:r>
              <w:rPr>
                <w:rStyle w:val="IndexLink"/>
              </w:rPr>
              <w:t>75</w:t>
            </w:r>
          </w:hyperlink>
        </w:p>
        <w:p>
          <w:pPr>
            <w:pStyle w:val="Contents3"/>
            <w:tabs>
              <w:tab w:val="clear" w:pos="8459"/>
              <w:tab w:val="right" w:pos="9026" w:leader="dot"/>
            </w:tabs>
            <w:rPr/>
          </w:pPr>
          <w:hyperlink w:anchor="__RefHeading___Toc3437665_581953129">
            <w:r>
              <w:rPr>
                <w:webHidden/>
                <w:rStyle w:val="IndexLink"/>
                <w:rtl w:val="true"/>
              </w:rPr>
              <w:t>مراتب امر به معروف و نهی از منکر</w:t>
            </w:r>
            <w:r>
              <w:rPr>
                <w:rStyle w:val="IndexLink"/>
                <w:rtl w:val="true"/>
              </w:rPr>
              <w:tab/>
            </w:r>
            <w:r>
              <w:rPr>
                <w:rStyle w:val="IndexLink"/>
              </w:rPr>
              <w:t>75</w:t>
            </w:r>
          </w:hyperlink>
        </w:p>
        <w:p>
          <w:pPr>
            <w:pStyle w:val="Contents2"/>
            <w:tabs>
              <w:tab w:val="clear" w:pos="8743"/>
              <w:tab w:val="right" w:pos="9026" w:leader="dot"/>
            </w:tabs>
            <w:rPr/>
          </w:pPr>
          <w:hyperlink w:anchor="__RefHeading___Toc3437667_581953129">
            <w:r>
              <w:rPr>
                <w:webHidden/>
                <w:rStyle w:val="IndexLink"/>
                <w:rtl w:val="true"/>
              </w:rPr>
              <w:t>فصل چهارم</w:t>
            </w:r>
            <w:r>
              <w:rPr>
                <w:rStyle w:val="IndexLink"/>
                <w:rtl w:val="true"/>
              </w:rPr>
              <w:t xml:space="preserve">: </w:t>
            </w:r>
            <w:r>
              <w:rPr>
                <w:rStyle w:val="IndexLink"/>
                <w:rtl w:val="true"/>
              </w:rPr>
              <w:t>رانندگان و مشاغل مرتبط</w:t>
            </w:r>
            <w:r>
              <w:rPr>
                <w:rStyle w:val="IndexLink"/>
                <w:rtl w:val="true"/>
              </w:rPr>
              <w:tab/>
            </w:r>
            <w:r>
              <w:rPr>
                <w:rStyle w:val="IndexLink"/>
              </w:rPr>
              <w:t>77</w:t>
            </w:r>
          </w:hyperlink>
        </w:p>
        <w:p>
          <w:pPr>
            <w:pStyle w:val="Contents3"/>
            <w:tabs>
              <w:tab w:val="clear" w:pos="8459"/>
              <w:tab w:val="right" w:pos="9026" w:leader="dot"/>
            </w:tabs>
            <w:rPr/>
          </w:pPr>
          <w:hyperlink w:anchor="__RefHeading___Toc3437669_581953129">
            <w:r>
              <w:rPr>
                <w:webHidden/>
                <w:rStyle w:val="IndexLink"/>
              </w:rPr>
              <w:t>1</w:t>
            </w:r>
            <w:r>
              <w:rPr>
                <w:rStyle w:val="IndexLink"/>
                <w:rtl w:val="true"/>
              </w:rPr>
              <w:t xml:space="preserve">. </w:t>
            </w:r>
            <w:r>
              <w:rPr>
                <w:rStyle w:val="IndexLink"/>
                <w:rtl w:val="true"/>
              </w:rPr>
              <w:t>رانندگان در جایگاه‌های سوخت چه وظایفی دارند؟</w:t>
            </w:r>
            <w:r>
              <w:rPr>
                <w:rStyle w:val="IndexLink"/>
                <w:rtl w:val="true"/>
              </w:rPr>
              <w:tab/>
            </w:r>
            <w:r>
              <w:rPr>
                <w:rStyle w:val="IndexLink"/>
              </w:rPr>
              <w:t>77</w:t>
            </w:r>
          </w:hyperlink>
        </w:p>
        <w:p>
          <w:pPr>
            <w:pStyle w:val="Contents3"/>
            <w:tabs>
              <w:tab w:val="clear" w:pos="8459"/>
              <w:tab w:val="right" w:pos="9026" w:leader="dot"/>
            </w:tabs>
            <w:rPr/>
          </w:pPr>
          <w:hyperlink w:anchor="__RefHeading___Toc3437671_581953129">
            <w:r>
              <w:rPr>
                <w:webHidden/>
                <w:rStyle w:val="IndexLink"/>
              </w:rPr>
              <w:t>2</w:t>
            </w:r>
            <w:r>
              <w:rPr>
                <w:rStyle w:val="IndexLink"/>
                <w:rtl w:val="true"/>
              </w:rPr>
              <w:t xml:space="preserve">. </w:t>
            </w:r>
            <w:r>
              <w:rPr>
                <w:rStyle w:val="IndexLink"/>
                <w:rtl w:val="true"/>
              </w:rPr>
              <w:t>عوامل تصادف چیست؟</w:t>
            </w:r>
            <w:r>
              <w:rPr>
                <w:rStyle w:val="IndexLink"/>
                <w:rtl w:val="true"/>
              </w:rPr>
              <w:tab/>
            </w:r>
            <w:r>
              <w:rPr>
                <w:rStyle w:val="IndexLink"/>
              </w:rPr>
              <w:t>77</w:t>
            </w:r>
          </w:hyperlink>
        </w:p>
        <w:p>
          <w:pPr>
            <w:pStyle w:val="Contents3"/>
            <w:tabs>
              <w:tab w:val="clear" w:pos="8459"/>
              <w:tab w:val="right" w:pos="9026" w:leader="dot"/>
            </w:tabs>
            <w:rPr/>
          </w:pPr>
          <w:hyperlink w:anchor="__RefHeading___Toc3437673_581953129">
            <w:r>
              <w:rPr>
                <w:webHidden/>
                <w:rStyle w:val="IndexLink"/>
              </w:rPr>
              <w:t>3</w:t>
            </w:r>
            <w:r>
              <w:rPr>
                <w:rStyle w:val="IndexLink"/>
                <w:rtl w:val="true"/>
              </w:rPr>
              <w:t xml:space="preserve">. </w:t>
            </w:r>
            <w:r>
              <w:rPr>
                <w:rStyle w:val="IndexLink"/>
                <w:rtl w:val="true"/>
              </w:rPr>
              <w:t>شرکتهای تولیدی نسبت به قطعات خودرو چه مسئولیتی دارند؟</w:t>
            </w:r>
            <w:r>
              <w:rPr>
                <w:rStyle w:val="IndexLink"/>
                <w:rtl w:val="true"/>
              </w:rPr>
              <w:tab/>
            </w:r>
            <w:r>
              <w:rPr>
                <w:rStyle w:val="IndexLink"/>
              </w:rPr>
              <w:t>78</w:t>
            </w:r>
          </w:hyperlink>
        </w:p>
        <w:p>
          <w:pPr>
            <w:pStyle w:val="Contents3"/>
            <w:tabs>
              <w:tab w:val="clear" w:pos="8459"/>
              <w:tab w:val="right" w:pos="9026" w:leader="dot"/>
            </w:tabs>
            <w:rPr/>
          </w:pPr>
          <w:hyperlink w:anchor="__RefHeading___Toc3437675_581953129">
            <w:r>
              <w:rPr>
                <w:webHidden/>
                <w:rStyle w:val="IndexLink"/>
              </w:rPr>
              <w:t>4</w:t>
            </w:r>
            <w:r>
              <w:rPr>
                <w:rStyle w:val="IndexLink"/>
                <w:rtl w:val="true"/>
              </w:rPr>
              <w:t xml:space="preserve">. </w:t>
            </w:r>
            <w:r>
              <w:rPr>
                <w:rStyle w:val="IndexLink"/>
                <w:rtl w:val="true"/>
              </w:rPr>
              <w:t>تعمیرکاران نسبت به خودرو چه تعهداتی دارند؟</w:t>
            </w:r>
            <w:r>
              <w:rPr>
                <w:rStyle w:val="IndexLink"/>
                <w:rtl w:val="true"/>
              </w:rPr>
              <w:tab/>
            </w:r>
            <w:r>
              <w:rPr>
                <w:rStyle w:val="IndexLink"/>
              </w:rPr>
              <w:t>78</w:t>
            </w:r>
          </w:hyperlink>
        </w:p>
        <w:p>
          <w:pPr>
            <w:pStyle w:val="Contents3"/>
            <w:tabs>
              <w:tab w:val="clear" w:pos="8459"/>
              <w:tab w:val="right" w:pos="9026" w:leader="dot"/>
            </w:tabs>
            <w:rPr/>
          </w:pPr>
          <w:hyperlink w:anchor="__RefHeading___Toc3437677_581953129">
            <w:r>
              <w:rPr>
                <w:webHidden/>
                <w:rStyle w:val="IndexLink"/>
              </w:rPr>
              <w:t>5</w:t>
            </w:r>
            <w:r>
              <w:rPr>
                <w:rStyle w:val="IndexLink"/>
                <w:rtl w:val="true"/>
              </w:rPr>
              <w:t xml:space="preserve">. </w:t>
            </w:r>
            <w:r>
              <w:rPr>
                <w:rStyle w:val="IndexLink"/>
                <w:rtl w:val="true"/>
              </w:rPr>
              <w:t>رانندگان هنگام خرید لاستیک چه نکاتی را باید رعایت کنند؟</w:t>
            </w:r>
            <w:r>
              <w:rPr>
                <w:rStyle w:val="IndexLink"/>
                <w:rtl w:val="true"/>
              </w:rPr>
              <w:tab/>
            </w:r>
            <w:r>
              <w:rPr>
                <w:rStyle w:val="IndexLink"/>
              </w:rPr>
              <w:t>78</w:t>
            </w:r>
          </w:hyperlink>
        </w:p>
        <w:p>
          <w:pPr>
            <w:pStyle w:val="Contents3"/>
            <w:tabs>
              <w:tab w:val="clear" w:pos="8459"/>
              <w:tab w:val="right" w:pos="9026" w:leader="dot"/>
            </w:tabs>
            <w:rPr/>
          </w:pPr>
          <w:hyperlink w:anchor="__RefHeading___Toc3437679_581953129">
            <w:r>
              <w:rPr>
                <w:webHidden/>
                <w:rStyle w:val="IndexLink"/>
              </w:rPr>
              <w:t>6</w:t>
            </w:r>
            <w:r>
              <w:rPr>
                <w:rStyle w:val="IndexLink"/>
                <w:rtl w:val="true"/>
              </w:rPr>
              <w:t xml:space="preserve">. </w:t>
            </w:r>
            <w:r>
              <w:rPr>
                <w:rStyle w:val="IndexLink"/>
                <w:rtl w:val="true"/>
              </w:rPr>
              <w:t>رفتار رانندگان با پلیس چگونه باید باشد؟</w:t>
            </w:r>
            <w:r>
              <w:rPr>
                <w:rStyle w:val="IndexLink"/>
                <w:rtl w:val="true"/>
              </w:rPr>
              <w:tab/>
            </w:r>
            <w:r>
              <w:rPr>
                <w:rStyle w:val="IndexLink"/>
              </w:rPr>
              <w:t>79</w:t>
            </w:r>
          </w:hyperlink>
        </w:p>
        <w:p>
          <w:pPr>
            <w:pStyle w:val="Contents3"/>
            <w:tabs>
              <w:tab w:val="clear" w:pos="8459"/>
              <w:tab w:val="right" w:pos="9026" w:leader="dot"/>
            </w:tabs>
            <w:rPr/>
          </w:pPr>
          <w:hyperlink w:anchor="__RefHeading___Toc3437681_581953129">
            <w:r>
              <w:rPr>
                <w:webHidden/>
                <w:rStyle w:val="IndexLink"/>
              </w:rPr>
              <w:t>7</w:t>
            </w:r>
            <w:r>
              <w:rPr>
                <w:rStyle w:val="IndexLink"/>
                <w:rtl w:val="true"/>
              </w:rPr>
              <w:t xml:space="preserve">. </w:t>
            </w:r>
            <w:r>
              <w:rPr>
                <w:rStyle w:val="IndexLink"/>
                <w:rtl w:val="true"/>
              </w:rPr>
              <w:t>آیا راننده هنگام تخلفات حق پرداخت رشوه و مأمور حق گرفتن آن را دارد؟</w:t>
            </w:r>
            <w:r>
              <w:rPr>
                <w:rStyle w:val="IndexLink"/>
                <w:rtl w:val="true"/>
              </w:rPr>
              <w:tab/>
            </w:r>
            <w:r>
              <w:rPr>
                <w:rStyle w:val="IndexLink"/>
              </w:rPr>
              <w:t>79</w:t>
            </w:r>
          </w:hyperlink>
        </w:p>
        <w:p>
          <w:pPr>
            <w:pStyle w:val="Contents3"/>
            <w:tabs>
              <w:tab w:val="clear" w:pos="8459"/>
              <w:tab w:val="right" w:pos="9026" w:leader="dot"/>
            </w:tabs>
            <w:rPr/>
          </w:pPr>
          <w:hyperlink w:anchor="__RefHeading___Toc3437683_581953129">
            <w:r>
              <w:rPr>
                <w:webHidden/>
                <w:rStyle w:val="IndexLink"/>
              </w:rPr>
              <w:t>8</w:t>
            </w:r>
            <w:r>
              <w:rPr>
                <w:rStyle w:val="IndexLink"/>
                <w:rtl w:val="true"/>
              </w:rPr>
              <w:t xml:space="preserve">. </w:t>
            </w:r>
            <w:r>
              <w:rPr>
                <w:rStyle w:val="IndexLink"/>
                <w:rtl w:val="true"/>
              </w:rPr>
              <w:t>آیا راننده حق دارد برای دریافت امکانات ویژه از رستوران بین راهی، مسافران را به آن غذاخوری ببرد؟</w:t>
            </w:r>
            <w:r>
              <w:rPr>
                <w:rStyle w:val="IndexLink"/>
                <w:rtl w:val="true"/>
              </w:rPr>
              <w:tab/>
            </w:r>
            <w:r>
              <w:rPr>
                <w:rStyle w:val="IndexLink"/>
              </w:rPr>
              <w:t>80</w:t>
            </w:r>
          </w:hyperlink>
        </w:p>
        <w:p>
          <w:pPr>
            <w:pStyle w:val="Contents3"/>
            <w:tabs>
              <w:tab w:val="clear" w:pos="8459"/>
              <w:tab w:val="right" w:pos="9026" w:leader="dot"/>
            </w:tabs>
            <w:rPr/>
          </w:pPr>
          <w:hyperlink w:anchor="__RefHeading___Toc3437685_581953129">
            <w:r>
              <w:rPr>
                <w:webHidden/>
                <w:rStyle w:val="IndexLink"/>
              </w:rPr>
              <w:t>9</w:t>
            </w:r>
            <w:r>
              <w:rPr>
                <w:rStyle w:val="IndexLink"/>
                <w:rtl w:val="true"/>
              </w:rPr>
              <w:t xml:space="preserve">. </w:t>
            </w:r>
            <w:r>
              <w:rPr>
                <w:rStyle w:val="IndexLink"/>
                <w:rtl w:val="true"/>
              </w:rPr>
              <w:t>بنگاه‌ها و نمایندگیهای اتوبوس نسبت به خریدار و فروشنده چه تعهداتی دارند؟</w:t>
            </w:r>
            <w:r>
              <w:rPr>
                <w:rStyle w:val="IndexLink"/>
                <w:rtl w:val="true"/>
              </w:rPr>
              <w:tab/>
            </w:r>
            <w:r>
              <w:rPr>
                <w:rStyle w:val="IndexLink"/>
              </w:rPr>
              <w:t>80</w:t>
            </w:r>
          </w:hyperlink>
        </w:p>
        <w:p>
          <w:pPr>
            <w:pStyle w:val="Contents3"/>
            <w:tabs>
              <w:tab w:val="clear" w:pos="8459"/>
              <w:tab w:val="right" w:pos="9026" w:leader="dot"/>
            </w:tabs>
            <w:rPr/>
          </w:pPr>
          <w:hyperlink w:anchor="__RefHeading___Toc3437687_581953129">
            <w:r>
              <w:rPr>
                <w:webHidden/>
                <w:rStyle w:val="IndexLink"/>
              </w:rPr>
              <w:t>10</w:t>
            </w:r>
            <w:r>
              <w:rPr>
                <w:rStyle w:val="IndexLink"/>
                <w:rtl w:val="true"/>
              </w:rPr>
              <w:t xml:space="preserve">. </w:t>
            </w:r>
            <w:r>
              <w:rPr>
                <w:rStyle w:val="IndexLink"/>
                <w:rtl w:val="true"/>
              </w:rPr>
              <w:t>شرکتهای مسافربری در زمینۀ فرهنگی و جهانگردی چه خدماتی را می‌توانند ارائه کنند؟</w:t>
            </w:r>
            <w:r>
              <w:rPr>
                <w:rStyle w:val="IndexLink"/>
                <w:rtl w:val="true"/>
              </w:rPr>
              <w:tab/>
            </w:r>
            <w:r>
              <w:rPr>
                <w:rStyle w:val="IndexLink"/>
              </w:rPr>
              <w:t>80</w:t>
            </w:r>
          </w:hyperlink>
        </w:p>
        <w:p>
          <w:pPr>
            <w:pStyle w:val="Contents2"/>
            <w:tabs>
              <w:tab w:val="clear" w:pos="8743"/>
              <w:tab w:val="right" w:pos="9026" w:leader="dot"/>
            </w:tabs>
            <w:rPr/>
          </w:pPr>
          <w:hyperlink w:anchor="__RefHeading___Toc3437689_581953129">
            <w:r>
              <w:rPr>
                <w:webHidden/>
                <w:rStyle w:val="IndexLink"/>
                <w:rtl w:val="true"/>
              </w:rPr>
              <w:t>فصل پنجم</w:t>
            </w:r>
            <w:r>
              <w:rPr>
                <w:rStyle w:val="IndexLink"/>
                <w:rtl w:val="true"/>
              </w:rPr>
              <w:t xml:space="preserve">: </w:t>
            </w:r>
            <w:r>
              <w:rPr>
                <w:rStyle w:val="IndexLink"/>
                <w:rtl w:val="true"/>
              </w:rPr>
              <w:t>عفاف و حجاب</w:t>
            </w:r>
            <w:r>
              <w:rPr>
                <w:rStyle w:val="IndexLink"/>
                <w:rtl w:val="true"/>
              </w:rPr>
              <w:tab/>
            </w:r>
            <w:r>
              <w:rPr>
                <w:rStyle w:val="IndexLink"/>
              </w:rPr>
              <w:t>83</w:t>
            </w:r>
          </w:hyperlink>
        </w:p>
        <w:p>
          <w:pPr>
            <w:pStyle w:val="Contents3"/>
            <w:tabs>
              <w:tab w:val="clear" w:pos="8459"/>
              <w:tab w:val="right" w:pos="9026" w:leader="dot"/>
            </w:tabs>
            <w:rPr/>
          </w:pPr>
          <w:hyperlink w:anchor="__RefHeading___Toc3437691_58195312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437693_581953129">
            <w:r>
              <w:rPr>
                <w:webHidden/>
                <w:rStyle w:val="IndexLink"/>
              </w:rPr>
              <w:t>1</w:t>
            </w:r>
            <w:r>
              <w:rPr>
                <w:rStyle w:val="IndexLink"/>
                <w:rtl w:val="true"/>
              </w:rPr>
              <w:t xml:space="preserve">. </w:t>
            </w:r>
            <w:r>
              <w:rPr>
                <w:rStyle w:val="IndexLink"/>
                <w:rtl w:val="true"/>
              </w:rPr>
              <w:t>یک روز تفریح</w:t>
            </w:r>
            <w:r>
              <w:rPr>
                <w:rStyle w:val="IndexLink"/>
                <w:rtl w:val="true"/>
              </w:rPr>
              <w:tab/>
            </w:r>
            <w:r>
              <w:rPr>
                <w:rStyle w:val="IndexLink"/>
              </w:rPr>
              <w:t>84</w:t>
            </w:r>
          </w:hyperlink>
        </w:p>
        <w:p>
          <w:pPr>
            <w:pStyle w:val="Contents3"/>
            <w:tabs>
              <w:tab w:val="clear" w:pos="8459"/>
              <w:tab w:val="right" w:pos="9026" w:leader="dot"/>
            </w:tabs>
            <w:rPr/>
          </w:pPr>
          <w:hyperlink w:anchor="__RefHeading___Toc3437695_581953129">
            <w:r>
              <w:rPr>
                <w:webHidden/>
                <w:rStyle w:val="IndexLink"/>
              </w:rPr>
              <w:t>2</w:t>
            </w:r>
            <w:r>
              <w:rPr>
                <w:rStyle w:val="IndexLink"/>
                <w:rtl w:val="true"/>
              </w:rPr>
              <w:t xml:space="preserve">. </w:t>
            </w:r>
            <w:r>
              <w:rPr>
                <w:rStyle w:val="IndexLink"/>
                <w:rtl w:val="true"/>
              </w:rPr>
              <w:t>حدیث حولاء</w:t>
            </w:r>
            <w:r>
              <w:rPr>
                <w:rStyle w:val="IndexLink"/>
                <w:rtl w:val="true"/>
              </w:rPr>
              <w:tab/>
            </w:r>
            <w:r>
              <w:rPr>
                <w:rStyle w:val="IndexLink"/>
              </w:rPr>
              <w:t>86</w:t>
            </w:r>
          </w:hyperlink>
        </w:p>
        <w:p>
          <w:pPr>
            <w:pStyle w:val="Contents3"/>
            <w:tabs>
              <w:tab w:val="clear" w:pos="8459"/>
              <w:tab w:val="right" w:pos="9026" w:leader="dot"/>
            </w:tabs>
            <w:rPr/>
          </w:pPr>
          <w:hyperlink w:anchor="__RefHeading___Toc3437697_581953129">
            <w:r>
              <w:rPr>
                <w:webHidden/>
                <w:rStyle w:val="IndexLink"/>
              </w:rPr>
              <w:t>3</w:t>
            </w:r>
            <w:r>
              <w:rPr>
                <w:rStyle w:val="IndexLink"/>
                <w:rtl w:val="true"/>
              </w:rPr>
              <w:t xml:space="preserve">. </w:t>
            </w:r>
            <w:r>
              <w:rPr>
                <w:rStyle w:val="IndexLink"/>
                <w:rtl w:val="true"/>
              </w:rPr>
              <w:t>احکام پوشش</w:t>
            </w:r>
            <w:r>
              <w:rPr>
                <w:rStyle w:val="IndexLink"/>
                <w:rtl w:val="true"/>
              </w:rPr>
              <w:tab/>
            </w:r>
            <w:r>
              <w:rPr>
                <w:rStyle w:val="IndexLink"/>
              </w:rPr>
              <w:t>87</w:t>
            </w:r>
          </w:hyperlink>
        </w:p>
        <w:p>
          <w:pPr>
            <w:pStyle w:val="Contents4"/>
            <w:tabs>
              <w:tab w:val="clear" w:pos="8176"/>
              <w:tab w:val="right" w:pos="9026" w:leader="dot"/>
            </w:tabs>
            <w:rPr/>
          </w:pPr>
          <w:hyperlink w:anchor="__RefHeading___Toc3437699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437701_581953129">
            <w:r>
              <w:rPr>
                <w:webHidden/>
                <w:rStyle w:val="IndexLink"/>
                <w:rtl w:val="true"/>
              </w:rPr>
              <w:t>نگاه به نامحرم</w:t>
            </w:r>
            <w:r>
              <w:rPr>
                <w:rStyle w:val="IndexLink"/>
                <w:rtl w:val="true"/>
              </w:rPr>
              <w:tab/>
            </w:r>
            <w:r>
              <w:rPr>
                <w:rStyle w:val="IndexLink"/>
              </w:rPr>
              <w:t>89</w:t>
            </w:r>
          </w:hyperlink>
        </w:p>
        <w:p>
          <w:pPr>
            <w:pStyle w:val="Contents4"/>
            <w:tabs>
              <w:tab w:val="clear" w:pos="8176"/>
              <w:tab w:val="right" w:pos="9026" w:leader="dot"/>
            </w:tabs>
            <w:rPr/>
          </w:pPr>
          <w:hyperlink w:anchor="__RefHeading___Toc3437703_581953129">
            <w:r>
              <w:rPr>
                <w:webHidden/>
                <w:rStyle w:val="IndexLink"/>
                <w:rtl w:val="true"/>
              </w:rPr>
              <w:t>ازدواج با حورالعین</w:t>
            </w:r>
            <w:r>
              <w:rPr>
                <w:rStyle w:val="IndexLink"/>
                <w:rtl w:val="true"/>
              </w:rPr>
              <w:tab/>
            </w:r>
            <w:r>
              <w:rPr>
                <w:rStyle w:val="IndexLink"/>
              </w:rPr>
              <w:t>89</w:t>
            </w:r>
          </w:hyperlink>
        </w:p>
        <w:p>
          <w:pPr>
            <w:pStyle w:val="Contents4"/>
            <w:tabs>
              <w:tab w:val="clear" w:pos="8176"/>
              <w:tab w:val="right" w:pos="9026" w:leader="dot"/>
            </w:tabs>
            <w:rPr/>
          </w:pPr>
          <w:hyperlink w:anchor="__RefHeading___Toc3437705_581953129">
            <w:r>
              <w:rPr>
                <w:webHidden/>
                <w:rStyle w:val="IndexLink"/>
                <w:rtl w:val="true"/>
              </w:rPr>
              <w:t>اقسام نگاه</w:t>
            </w:r>
            <w:r>
              <w:rPr>
                <w:rStyle w:val="IndexLink"/>
                <w:rtl w:val="true"/>
              </w:rPr>
              <w:tab/>
            </w:r>
            <w:r>
              <w:rPr>
                <w:rStyle w:val="IndexLink"/>
              </w:rPr>
              <w:t>90</w:t>
            </w:r>
          </w:hyperlink>
        </w:p>
        <w:p>
          <w:pPr>
            <w:pStyle w:val="Contents4"/>
            <w:tabs>
              <w:tab w:val="clear" w:pos="8176"/>
              <w:tab w:val="right" w:pos="9026" w:leader="dot"/>
            </w:tabs>
            <w:rPr/>
          </w:pPr>
          <w:hyperlink w:anchor="__RefHeading___Toc3437707_581953129">
            <w:r>
              <w:rPr>
                <w:webHidden/>
                <w:rStyle w:val="IndexLink"/>
                <w:rtl w:val="true"/>
              </w:rPr>
              <w:t>گفتگو با نامحرم</w:t>
            </w:r>
            <w:r>
              <w:rPr>
                <w:rStyle w:val="IndexLink"/>
                <w:rtl w:val="true"/>
              </w:rPr>
              <w:tab/>
            </w:r>
            <w:r>
              <w:rPr>
                <w:rStyle w:val="IndexLink"/>
              </w:rPr>
              <w:t>90</w:t>
            </w:r>
          </w:hyperlink>
        </w:p>
        <w:p>
          <w:pPr>
            <w:pStyle w:val="Contents4"/>
            <w:tabs>
              <w:tab w:val="clear" w:pos="8176"/>
              <w:tab w:val="right" w:pos="9026" w:leader="dot"/>
            </w:tabs>
            <w:rPr/>
          </w:pPr>
          <w:hyperlink w:anchor="__RefHeading___Toc3437709_581953129">
            <w:r>
              <w:rPr>
                <w:webHidden/>
                <w:rStyle w:val="IndexLink"/>
                <w:rtl w:val="true"/>
              </w:rPr>
              <w:t>تماس بدنی با نامحرم</w:t>
            </w:r>
            <w:r>
              <w:rPr>
                <w:rStyle w:val="IndexLink"/>
                <w:rtl w:val="true"/>
              </w:rPr>
              <w:tab/>
            </w:r>
            <w:r>
              <w:rPr>
                <w:rStyle w:val="IndexLink"/>
              </w:rPr>
              <w:t>93</w:t>
            </w:r>
          </w:hyperlink>
        </w:p>
        <w:p>
          <w:pPr>
            <w:pStyle w:val="Contents4"/>
            <w:tabs>
              <w:tab w:val="clear" w:pos="8176"/>
              <w:tab w:val="right" w:pos="9026" w:leader="dot"/>
            </w:tabs>
            <w:rPr/>
          </w:pPr>
          <w:hyperlink w:anchor="__RefHeading___Toc3437711_581953129">
            <w:r>
              <w:rPr>
                <w:webHidden/>
                <w:rStyle w:val="IndexLink"/>
                <w:rtl w:val="true"/>
              </w:rPr>
              <w:t>موسیقی</w:t>
            </w:r>
            <w:r>
              <w:rPr>
                <w:rStyle w:val="IndexLink"/>
                <w:rtl w:val="true"/>
              </w:rPr>
              <w:tab/>
            </w:r>
            <w:r>
              <w:rPr>
                <w:rStyle w:val="IndexLink"/>
              </w:rPr>
              <w:t>94</w:t>
            </w:r>
          </w:hyperlink>
        </w:p>
        <w:p>
          <w:pPr>
            <w:pStyle w:val="Contents2"/>
            <w:tabs>
              <w:tab w:val="clear" w:pos="8743"/>
              <w:tab w:val="right" w:pos="9026" w:leader="dot"/>
            </w:tabs>
            <w:rPr/>
          </w:pPr>
          <w:hyperlink w:anchor="__RefHeading___Toc3437713_581953129">
            <w:r>
              <w:rPr>
                <w:webHidden/>
                <w:rStyle w:val="IndexLink"/>
                <w:rtl w:val="true"/>
              </w:rPr>
              <w:t>فصل ششم</w:t>
            </w:r>
            <w:r>
              <w:rPr>
                <w:rStyle w:val="IndexLink"/>
                <w:rtl w:val="true"/>
              </w:rPr>
              <w:t xml:space="preserve">: </w:t>
            </w:r>
            <w:r>
              <w:rPr>
                <w:rStyle w:val="IndexLink"/>
                <w:rtl w:val="true"/>
              </w:rPr>
              <w:t>خاطرات</w:t>
            </w:r>
            <w:r>
              <w:rPr>
                <w:rStyle w:val="IndexLink"/>
                <w:rtl w:val="true"/>
              </w:rPr>
              <w:tab/>
            </w:r>
            <w:r>
              <w:rPr>
                <w:rStyle w:val="IndexLink"/>
              </w:rPr>
              <w:t>97</w:t>
            </w:r>
          </w:hyperlink>
        </w:p>
        <w:p>
          <w:pPr>
            <w:pStyle w:val="Contents3"/>
            <w:tabs>
              <w:tab w:val="clear" w:pos="8459"/>
              <w:tab w:val="right" w:pos="9026" w:leader="dot"/>
            </w:tabs>
            <w:rPr/>
          </w:pPr>
          <w:hyperlink w:anchor="__RefHeading___Toc3437715_58195312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437717_581953129">
            <w:r>
              <w:rPr>
                <w:webHidden/>
                <w:rStyle w:val="IndexLink"/>
                <w:rtl w:val="true"/>
              </w:rPr>
              <w:t>ذکر</w:t>
            </w:r>
            <w:r>
              <w:rPr>
                <w:rStyle w:val="IndexLink"/>
                <w:rtl w:val="true"/>
              </w:rPr>
              <w:tab/>
            </w:r>
            <w:r>
              <w:rPr>
                <w:rStyle w:val="IndexLink"/>
              </w:rPr>
              <w:t>98</w:t>
            </w:r>
          </w:hyperlink>
        </w:p>
        <w:p>
          <w:pPr>
            <w:pStyle w:val="Contents3"/>
            <w:tabs>
              <w:tab w:val="clear" w:pos="8459"/>
              <w:tab w:val="right" w:pos="9026" w:leader="dot"/>
            </w:tabs>
            <w:rPr/>
          </w:pPr>
          <w:hyperlink w:anchor="__RefHeading___Toc3437719_581953129">
            <w:r>
              <w:rPr>
                <w:webHidden/>
                <w:rStyle w:val="IndexLink"/>
                <w:rtl w:val="true"/>
              </w:rPr>
              <w:t>تلخ؛ اما شیرین</w:t>
            </w:r>
            <w:r>
              <w:rPr>
                <w:rStyle w:val="IndexLink"/>
                <w:rtl w:val="true"/>
              </w:rPr>
              <w:tab/>
            </w:r>
            <w:r>
              <w:rPr>
                <w:rStyle w:val="IndexLink"/>
              </w:rPr>
              <w:t>98</w:t>
            </w:r>
          </w:hyperlink>
        </w:p>
        <w:p>
          <w:pPr>
            <w:pStyle w:val="Contents3"/>
            <w:tabs>
              <w:tab w:val="clear" w:pos="8459"/>
              <w:tab w:val="right" w:pos="9026" w:leader="dot"/>
            </w:tabs>
            <w:rPr/>
          </w:pPr>
          <w:hyperlink w:anchor="__RefHeading___Toc3437721_581953129">
            <w:r>
              <w:rPr>
                <w:webHidden/>
                <w:rStyle w:val="IndexLink"/>
                <w:rtl w:val="true"/>
              </w:rPr>
              <w:t>ایثار در جوانی</w:t>
            </w:r>
            <w:r>
              <w:rPr>
                <w:rStyle w:val="IndexLink"/>
                <w:rtl w:val="true"/>
              </w:rPr>
              <w:tab/>
            </w:r>
            <w:r>
              <w:rPr>
                <w:rStyle w:val="IndexLink"/>
              </w:rPr>
              <w:t>99</w:t>
            </w:r>
          </w:hyperlink>
        </w:p>
        <w:p>
          <w:pPr>
            <w:pStyle w:val="Contents3"/>
            <w:tabs>
              <w:tab w:val="clear" w:pos="8459"/>
              <w:tab w:val="right" w:pos="9026" w:leader="dot"/>
            </w:tabs>
            <w:rPr/>
          </w:pPr>
          <w:hyperlink w:anchor="__RefHeading___Toc3437723_581953129">
            <w:r>
              <w:rPr>
                <w:webHidden/>
                <w:rStyle w:val="IndexLink"/>
                <w:rtl w:val="true"/>
              </w:rPr>
              <w:t>رفع اتهام</w:t>
            </w:r>
            <w:r>
              <w:rPr>
                <w:rStyle w:val="IndexLink"/>
                <w:rtl w:val="true"/>
              </w:rPr>
              <w:tab/>
            </w:r>
            <w:r>
              <w:rPr>
                <w:rStyle w:val="IndexLink"/>
              </w:rPr>
              <w:t>100</w:t>
            </w:r>
          </w:hyperlink>
        </w:p>
        <w:p>
          <w:pPr>
            <w:pStyle w:val="Contents2"/>
            <w:tabs>
              <w:tab w:val="clear" w:pos="8743"/>
              <w:tab w:val="right" w:pos="9026" w:leader="dot"/>
            </w:tabs>
            <w:rPr/>
          </w:pPr>
          <w:hyperlink w:anchor="__RefHeading___Toc3437725_581953129">
            <w:r>
              <w:rPr>
                <w:webHidden/>
                <w:rStyle w:val="IndexLink"/>
                <w:rtl w:val="true"/>
              </w:rPr>
              <w:t>فصل هفتم</w:t>
            </w:r>
            <w:r>
              <w:rPr>
                <w:rStyle w:val="IndexLink"/>
                <w:rtl w:val="true"/>
              </w:rPr>
              <w:t xml:space="preserve">: </w:t>
            </w:r>
            <w:r>
              <w:rPr>
                <w:rStyle w:val="IndexLink"/>
                <w:rtl w:val="true"/>
              </w:rPr>
              <w:t>رانندگان شهید و ایثارگر</w:t>
            </w:r>
            <w:r>
              <w:rPr>
                <w:rStyle w:val="IndexLink"/>
                <w:rtl w:val="true"/>
              </w:rPr>
              <w:tab/>
            </w:r>
            <w:r>
              <w:rPr>
                <w:rStyle w:val="IndexLink"/>
              </w:rPr>
              <w:t>103</w:t>
            </w:r>
          </w:hyperlink>
        </w:p>
        <w:p>
          <w:pPr>
            <w:pStyle w:val="Contents3"/>
            <w:tabs>
              <w:tab w:val="clear" w:pos="8459"/>
              <w:tab w:val="right" w:pos="9026" w:leader="dot"/>
            </w:tabs>
            <w:rPr/>
          </w:pPr>
          <w:hyperlink w:anchor="__RefHeading___Toc3437727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437729_581953129">
            <w:r>
              <w:rPr>
                <w:webHidden/>
                <w:rStyle w:val="IndexLink"/>
                <w:rtl w:val="true"/>
              </w:rPr>
              <w:t>قسمتی از وصیت نامه راننده شهید کرم احمدی</w:t>
            </w:r>
            <w:r>
              <w:rPr>
                <w:rStyle w:val="IndexLink"/>
                <w:rtl w:val="true"/>
              </w:rPr>
              <w:tab/>
            </w:r>
            <w:r>
              <w:rPr>
                <w:rStyle w:val="IndexLink"/>
              </w:rPr>
              <w:t>104</w:t>
            </w:r>
          </w:hyperlink>
        </w:p>
        <w:p>
          <w:pPr>
            <w:pStyle w:val="Contents3"/>
            <w:tabs>
              <w:tab w:val="clear" w:pos="8459"/>
              <w:tab w:val="right" w:pos="9026" w:leader="dot"/>
            </w:tabs>
            <w:rPr/>
          </w:pPr>
          <w:hyperlink w:anchor="__RefHeading___Toc3437731_581953129">
            <w:r>
              <w:rPr>
                <w:webHidden/>
                <w:rStyle w:val="IndexLink"/>
                <w:rtl w:val="true"/>
              </w:rPr>
              <w:t>پندی برای سفر</w:t>
            </w:r>
            <w:r>
              <w:rPr>
                <w:rStyle w:val="IndexLink"/>
                <w:rtl w:val="true"/>
              </w:rPr>
              <w:tab/>
            </w:r>
            <w:r>
              <w:rPr>
                <w:rStyle w:val="IndexLink"/>
              </w:rPr>
              <w:t>106</w:t>
            </w:r>
          </w:hyperlink>
        </w:p>
        <w:p>
          <w:pPr>
            <w:pStyle w:val="Contents3"/>
            <w:tabs>
              <w:tab w:val="clear" w:pos="8459"/>
              <w:tab w:val="right" w:pos="9026" w:leader="dot"/>
            </w:tabs>
            <w:rPr/>
          </w:pPr>
          <w:hyperlink w:anchor="__RefHeading___Toc3437733_581953129">
            <w:r>
              <w:rPr>
                <w:webHidden/>
                <w:rStyle w:val="IndexLink"/>
                <w:rtl w:val="true"/>
              </w:rPr>
              <w:t>سفر زیارتی ، سیاحتی و همیشگی آخرت</w:t>
            </w:r>
            <w:r>
              <w:rPr>
                <w:rStyle w:val="IndexLink"/>
                <w:rtl w:val="true"/>
              </w:rPr>
              <w:tab/>
            </w:r>
            <w:r>
              <w:rPr>
                <w:rStyle w:val="IndexLink"/>
              </w:rPr>
              <w:t>108</w:t>
            </w:r>
          </w:hyperlink>
        </w:p>
        <w:p>
          <w:pPr>
            <w:pStyle w:val="Contents2"/>
            <w:tabs>
              <w:tab w:val="clear" w:pos="8743"/>
              <w:tab w:val="right" w:pos="9026" w:leader="dot"/>
            </w:tabs>
            <w:rPr/>
          </w:pPr>
          <w:hyperlink w:anchor="__RefHeading___Toc3437735_581953129">
            <w:r>
              <w:rPr>
                <w:webHidden/>
                <w:rStyle w:val="IndexLink"/>
                <w:rtl w:val="true"/>
              </w:rPr>
              <w:t>فصل هشتم</w:t>
            </w:r>
            <w:r>
              <w:rPr>
                <w:rStyle w:val="IndexLink"/>
                <w:rtl w:val="true"/>
              </w:rPr>
              <w:t xml:space="preserve">: </w:t>
            </w:r>
            <w:r>
              <w:rPr>
                <w:rStyle w:val="IndexLink"/>
                <w:rtl w:val="true"/>
              </w:rPr>
              <w:t>اشعار</w:t>
            </w:r>
            <w:r>
              <w:rPr>
                <w:rStyle w:val="IndexLink"/>
                <w:rtl w:val="true"/>
              </w:rPr>
              <w:tab/>
            </w:r>
            <w:r>
              <w:rPr>
                <w:rStyle w:val="IndexLink"/>
              </w:rPr>
              <w:t>111</w:t>
            </w:r>
          </w:hyperlink>
        </w:p>
        <w:p>
          <w:pPr>
            <w:pStyle w:val="Contents3"/>
            <w:tabs>
              <w:tab w:val="clear" w:pos="8459"/>
              <w:tab w:val="right" w:pos="9026" w:leader="dot"/>
            </w:tabs>
            <w:rPr/>
          </w:pPr>
          <w:hyperlink w:anchor="__RefHeading___Toc3437737_581953129">
            <w:r>
              <w:rPr>
                <w:webHidden/>
                <w:rStyle w:val="IndexLink"/>
                <w:rtl w:val="true"/>
              </w:rPr>
              <w:t>زبان حال راننده</w:t>
            </w:r>
            <w:r>
              <w:rPr>
                <w:rStyle w:val="IndexLink"/>
                <w:rtl w:val="true"/>
              </w:rPr>
              <w:tab/>
            </w:r>
            <w:r>
              <w:rPr>
                <w:rStyle w:val="IndexLink"/>
              </w:rPr>
              <w:t>111</w:t>
            </w:r>
          </w:hyperlink>
        </w:p>
        <w:p>
          <w:pPr>
            <w:pStyle w:val="Contents3"/>
            <w:tabs>
              <w:tab w:val="clear" w:pos="8459"/>
              <w:tab w:val="right" w:pos="9026" w:leader="dot"/>
            </w:tabs>
            <w:rPr/>
          </w:pPr>
          <w:hyperlink w:anchor="__RefHeading___Toc3437739_581953129">
            <w:r>
              <w:rPr>
                <w:webHidden/>
                <w:rStyle w:val="IndexLink"/>
                <w:rtl w:val="true"/>
              </w:rPr>
              <w:t>اشعاری اخلاقی و معنوی در خصوص رانندگی</w:t>
            </w:r>
            <w:r>
              <w:rPr>
                <w:rStyle w:val="IndexLink"/>
                <w:rtl w:val="true"/>
              </w:rPr>
              <w:tab/>
            </w:r>
            <w:r>
              <w:rPr>
                <w:rStyle w:val="IndexLink"/>
              </w:rPr>
              <w:t>113</w:t>
            </w:r>
          </w:hyperlink>
        </w:p>
        <w:p>
          <w:pPr>
            <w:pStyle w:val="Contents4"/>
            <w:tabs>
              <w:tab w:val="clear" w:pos="8176"/>
              <w:tab w:val="right" w:pos="9026" w:leader="dot"/>
            </w:tabs>
            <w:rPr/>
          </w:pPr>
          <w:hyperlink w:anchor="__RefHeading___Toc3437741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437743_581953129">
            <w:r>
              <w:rPr>
                <w:webHidden/>
                <w:rStyle w:val="IndexLink"/>
                <w:rtl w:val="true"/>
              </w:rPr>
              <w:t>ترمز ایمان</w:t>
            </w:r>
            <w:r>
              <w:rPr>
                <w:rStyle w:val="IndexLink"/>
                <w:rtl w:val="true"/>
              </w:rPr>
              <w:tab/>
            </w:r>
            <w:r>
              <w:rPr>
                <w:rStyle w:val="IndexLink"/>
              </w:rPr>
              <w:t>113</w:t>
            </w:r>
          </w:hyperlink>
        </w:p>
        <w:p>
          <w:pPr>
            <w:pStyle w:val="Contents4"/>
            <w:tabs>
              <w:tab w:val="clear" w:pos="8176"/>
              <w:tab w:val="right" w:pos="9026" w:leader="dot"/>
            </w:tabs>
            <w:rPr/>
          </w:pPr>
          <w:hyperlink w:anchor="__RefHeading___Toc3437745_581953129">
            <w:r>
              <w:rPr>
                <w:webHidden/>
                <w:rStyle w:val="IndexLink"/>
                <w:rtl w:val="true"/>
              </w:rPr>
              <w:t>پلیس وجدان</w:t>
            </w:r>
            <w:r>
              <w:rPr>
                <w:rStyle w:val="IndexLink"/>
                <w:rtl w:val="true"/>
              </w:rPr>
              <w:tab/>
            </w:r>
            <w:r>
              <w:rPr>
                <w:rStyle w:val="IndexLink"/>
              </w:rPr>
              <w:t>113</w:t>
            </w:r>
          </w:hyperlink>
        </w:p>
        <w:p>
          <w:pPr>
            <w:pStyle w:val="Contents4"/>
            <w:tabs>
              <w:tab w:val="clear" w:pos="8176"/>
              <w:tab w:val="right" w:pos="9026" w:leader="dot"/>
            </w:tabs>
            <w:rPr/>
          </w:pPr>
          <w:hyperlink w:anchor="__RefHeading___Toc3437747_581953129">
            <w:r>
              <w:rPr>
                <w:webHidden/>
                <w:rStyle w:val="IndexLink"/>
                <w:rtl w:val="true"/>
              </w:rPr>
              <w:t>جریمه</w:t>
            </w:r>
            <w:r>
              <w:rPr>
                <w:rStyle w:val="IndexLink"/>
                <w:rtl w:val="true"/>
              </w:rPr>
              <w:tab/>
            </w:r>
            <w:r>
              <w:rPr>
                <w:rStyle w:val="IndexLink"/>
              </w:rPr>
              <w:t>114</w:t>
            </w:r>
          </w:hyperlink>
        </w:p>
        <w:p>
          <w:pPr>
            <w:pStyle w:val="Contents4"/>
            <w:tabs>
              <w:tab w:val="clear" w:pos="8176"/>
              <w:tab w:val="right" w:pos="9026" w:leader="dot"/>
            </w:tabs>
            <w:rPr/>
          </w:pPr>
          <w:hyperlink w:anchor="__RefHeading___Toc3437749_581953129">
            <w:r>
              <w:rPr>
                <w:webHidden/>
                <w:rStyle w:val="IndexLink"/>
                <w:rtl w:val="true"/>
              </w:rPr>
              <w:t>بار اضافی</w:t>
            </w:r>
            <w:r>
              <w:rPr>
                <w:rStyle w:val="IndexLink"/>
                <w:rtl w:val="true"/>
              </w:rPr>
              <w:tab/>
            </w:r>
            <w:r>
              <w:rPr>
                <w:rStyle w:val="IndexLink"/>
              </w:rPr>
              <w:t>114</w:t>
            </w:r>
          </w:hyperlink>
        </w:p>
        <w:p>
          <w:pPr>
            <w:pStyle w:val="Contents4"/>
            <w:tabs>
              <w:tab w:val="clear" w:pos="8176"/>
              <w:tab w:val="right" w:pos="9026" w:leader="dot"/>
            </w:tabs>
            <w:rPr/>
          </w:pPr>
          <w:hyperlink w:anchor="__RefHeading___Toc3437751_581953129">
            <w:r>
              <w:rPr>
                <w:webHidden/>
                <w:rStyle w:val="IndexLink"/>
                <w:rtl w:val="true"/>
              </w:rPr>
              <w:t>صندلی غفلت</w:t>
            </w:r>
            <w:r>
              <w:rPr>
                <w:rStyle w:val="IndexLink"/>
                <w:rtl w:val="true"/>
              </w:rPr>
              <w:tab/>
            </w:r>
            <w:r>
              <w:rPr>
                <w:rStyle w:val="IndexLink"/>
              </w:rPr>
              <w:t>114</w:t>
            </w:r>
          </w:hyperlink>
        </w:p>
        <w:p>
          <w:pPr>
            <w:pStyle w:val="Contents4"/>
            <w:tabs>
              <w:tab w:val="clear" w:pos="8176"/>
              <w:tab w:val="right" w:pos="9026" w:leader="dot"/>
            </w:tabs>
            <w:rPr/>
          </w:pPr>
          <w:hyperlink w:anchor="__RefHeading___Toc3437753_581953129">
            <w:r>
              <w:rPr>
                <w:webHidden/>
                <w:rStyle w:val="IndexLink"/>
                <w:rtl w:val="true"/>
              </w:rPr>
              <w:t>پیچ و خم</w:t>
            </w:r>
            <w:r>
              <w:rPr>
                <w:rStyle w:val="IndexLink"/>
                <w:rtl w:val="true"/>
              </w:rPr>
              <w:tab/>
            </w:r>
            <w:r>
              <w:rPr>
                <w:rStyle w:val="IndexLink"/>
              </w:rPr>
              <w:t>115</w:t>
            </w:r>
          </w:hyperlink>
        </w:p>
        <w:p>
          <w:pPr>
            <w:pStyle w:val="Contents4"/>
            <w:tabs>
              <w:tab w:val="clear" w:pos="8176"/>
              <w:tab w:val="right" w:pos="9026" w:leader="dot"/>
            </w:tabs>
            <w:rPr/>
          </w:pPr>
          <w:hyperlink w:anchor="__RefHeading___Toc3437755_581953129">
            <w:r>
              <w:rPr>
                <w:webHidden/>
                <w:rStyle w:val="IndexLink"/>
                <w:rtl w:val="true"/>
              </w:rPr>
              <w:t>پل دنیا</w:t>
            </w:r>
            <w:r>
              <w:rPr>
                <w:rStyle w:val="IndexLink"/>
                <w:rtl w:val="true"/>
              </w:rPr>
              <w:tab/>
            </w:r>
            <w:r>
              <w:rPr>
                <w:rStyle w:val="IndexLink"/>
              </w:rPr>
              <w:t>115</w:t>
            </w:r>
          </w:hyperlink>
        </w:p>
        <w:p>
          <w:pPr>
            <w:pStyle w:val="Contents4"/>
            <w:tabs>
              <w:tab w:val="clear" w:pos="8176"/>
              <w:tab w:val="right" w:pos="9026" w:leader="dot"/>
            </w:tabs>
            <w:rPr/>
          </w:pPr>
          <w:hyperlink w:anchor="__RefHeading___Toc3437757_581953129">
            <w:r>
              <w:rPr>
                <w:webHidden/>
                <w:rStyle w:val="IndexLink"/>
                <w:rtl w:val="true"/>
              </w:rPr>
              <w:t>بار هوس</w:t>
            </w:r>
            <w:r>
              <w:rPr>
                <w:rStyle w:val="IndexLink"/>
                <w:rtl w:val="true"/>
              </w:rPr>
              <w:tab/>
            </w:r>
            <w:r>
              <w:rPr>
                <w:rStyle w:val="IndexLink"/>
              </w:rPr>
              <w:t>115</w:t>
            </w:r>
          </w:hyperlink>
        </w:p>
        <w:p>
          <w:pPr>
            <w:pStyle w:val="Contents4"/>
            <w:tabs>
              <w:tab w:val="clear" w:pos="8176"/>
              <w:tab w:val="right" w:pos="9026" w:leader="dot"/>
            </w:tabs>
            <w:rPr/>
          </w:pPr>
          <w:hyperlink w:anchor="__RefHeading___Toc3437759_581953129">
            <w:r>
              <w:rPr>
                <w:webHidden/>
                <w:rStyle w:val="IndexLink"/>
                <w:rtl w:val="true"/>
              </w:rPr>
              <w:t>اسکلۀ دل</w:t>
            </w:r>
            <w:r>
              <w:rPr>
                <w:rStyle w:val="IndexLink"/>
                <w:rtl w:val="true"/>
              </w:rPr>
              <w:tab/>
            </w:r>
            <w:r>
              <w:rPr>
                <w:rStyle w:val="IndexLink"/>
              </w:rPr>
              <w:t>116</w:t>
            </w:r>
          </w:hyperlink>
        </w:p>
        <w:p>
          <w:pPr>
            <w:pStyle w:val="Contents4"/>
            <w:tabs>
              <w:tab w:val="clear" w:pos="8176"/>
              <w:tab w:val="right" w:pos="9026" w:leader="dot"/>
            </w:tabs>
            <w:rPr/>
          </w:pPr>
          <w:hyperlink w:anchor="__RefHeading___Toc3437761_581953129">
            <w:r>
              <w:rPr>
                <w:webHidden/>
                <w:rStyle w:val="IndexLink"/>
                <w:rtl w:val="true"/>
              </w:rPr>
              <w:t>جادۀ انقلاب</w:t>
            </w:r>
            <w:r>
              <w:rPr>
                <w:rStyle w:val="IndexLink"/>
                <w:rtl w:val="true"/>
              </w:rPr>
              <w:tab/>
            </w:r>
            <w:r>
              <w:rPr>
                <w:rStyle w:val="IndexLink"/>
              </w:rPr>
              <w:t>116</w:t>
            </w:r>
          </w:hyperlink>
        </w:p>
        <w:p>
          <w:pPr>
            <w:pStyle w:val="Contents4"/>
            <w:tabs>
              <w:tab w:val="clear" w:pos="8176"/>
              <w:tab w:val="right" w:pos="9026" w:leader="dot"/>
            </w:tabs>
            <w:rPr/>
          </w:pPr>
          <w:hyperlink w:anchor="__RefHeading___Toc3437763_581953129">
            <w:r>
              <w:rPr>
                <w:webHidden/>
                <w:rStyle w:val="IndexLink"/>
                <w:rtl w:val="true"/>
              </w:rPr>
              <w:t>پنچری</w:t>
            </w:r>
            <w:r>
              <w:rPr>
                <w:rStyle w:val="IndexLink"/>
                <w:rtl w:val="true"/>
              </w:rPr>
              <w:tab/>
            </w:r>
            <w:r>
              <w:rPr>
                <w:rStyle w:val="IndexLink"/>
              </w:rPr>
              <w:t>116</w:t>
            </w:r>
          </w:hyperlink>
        </w:p>
        <w:p>
          <w:pPr>
            <w:pStyle w:val="Contents4"/>
            <w:tabs>
              <w:tab w:val="clear" w:pos="8176"/>
              <w:tab w:val="right" w:pos="9026" w:leader="dot"/>
            </w:tabs>
            <w:rPr/>
          </w:pPr>
          <w:hyperlink w:anchor="__RefHeading___Toc3437765_581953129">
            <w:r>
              <w:rPr>
                <w:webHidden/>
                <w:rStyle w:val="IndexLink"/>
                <w:rtl w:val="true"/>
              </w:rPr>
              <w:t>روغن سوزی</w:t>
            </w:r>
            <w:r>
              <w:rPr>
                <w:rStyle w:val="IndexLink"/>
                <w:rtl w:val="true"/>
              </w:rPr>
              <w:tab/>
            </w:r>
            <w:r>
              <w:rPr>
                <w:rStyle w:val="IndexLink"/>
              </w:rPr>
              <w:t>117</w:t>
            </w:r>
          </w:hyperlink>
        </w:p>
        <w:p>
          <w:pPr>
            <w:pStyle w:val="Contents4"/>
            <w:tabs>
              <w:tab w:val="clear" w:pos="8176"/>
              <w:tab w:val="right" w:pos="9026" w:leader="dot"/>
            </w:tabs>
            <w:rPr/>
          </w:pPr>
          <w:hyperlink w:anchor="__RefHeading___Toc3437767_581953129">
            <w:r>
              <w:rPr>
                <w:webHidden/>
                <w:rStyle w:val="IndexLink"/>
                <w:rtl w:val="true"/>
              </w:rPr>
              <w:t>درّۀ گناه</w:t>
            </w:r>
            <w:r>
              <w:rPr>
                <w:rStyle w:val="IndexLink"/>
                <w:rtl w:val="true"/>
              </w:rPr>
              <w:tab/>
            </w:r>
            <w:r>
              <w:rPr>
                <w:rStyle w:val="IndexLink"/>
              </w:rPr>
              <w:t>117</w:t>
            </w:r>
          </w:hyperlink>
        </w:p>
        <w:p>
          <w:pPr>
            <w:pStyle w:val="Contents4"/>
            <w:tabs>
              <w:tab w:val="clear" w:pos="8176"/>
              <w:tab w:val="right" w:pos="9026" w:leader="dot"/>
            </w:tabs>
            <w:rPr/>
          </w:pPr>
          <w:hyperlink w:anchor="__RefHeading___Toc3437769_581953129">
            <w:r>
              <w:rPr>
                <w:webHidden/>
                <w:rStyle w:val="IndexLink"/>
                <w:rtl w:val="true"/>
              </w:rPr>
              <w:t>بی‌راهه</w:t>
            </w:r>
            <w:r>
              <w:rPr>
                <w:rStyle w:val="IndexLink"/>
                <w:rtl w:val="true"/>
              </w:rPr>
              <w:tab/>
            </w:r>
            <w:r>
              <w:rPr>
                <w:rStyle w:val="IndexLink"/>
              </w:rPr>
              <w:t>117</w:t>
            </w:r>
          </w:hyperlink>
        </w:p>
        <w:p>
          <w:pPr>
            <w:pStyle w:val="Contents4"/>
            <w:tabs>
              <w:tab w:val="clear" w:pos="8176"/>
              <w:tab w:val="right" w:pos="9026" w:leader="dot"/>
            </w:tabs>
            <w:rPr/>
          </w:pPr>
          <w:hyperlink w:anchor="__RefHeading___Toc3437771_581953129">
            <w:r>
              <w:rPr>
                <w:webHidden/>
                <w:rStyle w:val="IndexLink"/>
                <w:rtl w:val="true"/>
              </w:rPr>
              <w:t>گاز و جاده</w:t>
            </w:r>
            <w:r>
              <w:rPr>
                <w:rStyle w:val="IndexLink"/>
                <w:rtl w:val="true"/>
              </w:rPr>
              <w:tab/>
            </w:r>
            <w:r>
              <w:rPr>
                <w:rStyle w:val="IndexLink"/>
              </w:rPr>
              <w:t>118</w:t>
            </w:r>
          </w:hyperlink>
        </w:p>
        <w:p>
          <w:pPr>
            <w:pStyle w:val="Contents4"/>
            <w:tabs>
              <w:tab w:val="clear" w:pos="8176"/>
              <w:tab w:val="right" w:pos="9026" w:leader="dot"/>
            </w:tabs>
            <w:rPr/>
          </w:pPr>
          <w:hyperlink w:anchor="__RefHeading___Toc3437773_581953129">
            <w:r>
              <w:rPr>
                <w:webHidden/>
                <w:rStyle w:val="IndexLink"/>
                <w:rtl w:val="true"/>
              </w:rPr>
              <w:t>سقوط</w:t>
            </w:r>
            <w:r>
              <w:rPr>
                <w:rStyle w:val="IndexLink"/>
                <w:rtl w:val="true"/>
              </w:rPr>
              <w:tab/>
            </w:r>
            <w:r>
              <w:rPr>
                <w:rStyle w:val="IndexLink"/>
              </w:rPr>
              <w:t>118</w:t>
            </w:r>
          </w:hyperlink>
        </w:p>
        <w:p>
          <w:pPr>
            <w:pStyle w:val="Contents4"/>
            <w:tabs>
              <w:tab w:val="clear" w:pos="8176"/>
              <w:tab w:val="right" w:pos="9026" w:leader="dot"/>
            </w:tabs>
            <w:rPr/>
          </w:pPr>
          <w:hyperlink w:anchor="__RefHeading___Toc3437775_581953129">
            <w:r>
              <w:rPr>
                <w:webHidden/>
                <w:rStyle w:val="IndexLink"/>
                <w:rtl w:val="true"/>
              </w:rPr>
              <w:t>سرگردان</w:t>
            </w:r>
            <w:r>
              <w:rPr>
                <w:rStyle w:val="IndexLink"/>
                <w:rtl w:val="true"/>
              </w:rPr>
              <w:tab/>
            </w:r>
            <w:r>
              <w:rPr>
                <w:rStyle w:val="IndexLink"/>
              </w:rPr>
              <w:t>118</w:t>
            </w:r>
          </w:hyperlink>
        </w:p>
        <w:p>
          <w:pPr>
            <w:pStyle w:val="Contents4"/>
            <w:tabs>
              <w:tab w:val="clear" w:pos="8176"/>
              <w:tab w:val="right" w:pos="9026" w:leader="dot"/>
            </w:tabs>
            <w:rPr/>
          </w:pPr>
          <w:hyperlink w:anchor="__RefHeading___Toc3437777_581953129">
            <w:r>
              <w:rPr>
                <w:webHidden/>
                <w:rStyle w:val="IndexLink"/>
                <w:rtl w:val="true"/>
              </w:rPr>
              <w:t>عنان دل</w:t>
            </w:r>
            <w:r>
              <w:rPr>
                <w:rStyle w:val="IndexLink"/>
                <w:rtl w:val="true"/>
              </w:rPr>
              <w:tab/>
            </w:r>
            <w:r>
              <w:rPr>
                <w:rStyle w:val="IndexLink"/>
              </w:rPr>
              <w:t>119</w:t>
            </w:r>
          </w:hyperlink>
        </w:p>
        <w:p>
          <w:pPr>
            <w:pStyle w:val="Contents2"/>
            <w:tabs>
              <w:tab w:val="clear" w:pos="8743"/>
              <w:tab w:val="right" w:pos="9026" w:leader="dot"/>
            </w:tabs>
            <w:rPr/>
          </w:pPr>
          <w:hyperlink w:anchor="__RefHeading___Toc3437779_581953129">
            <w:r>
              <w:rPr>
                <w:webHidden/>
                <w:rStyle w:val="IndexLink"/>
                <w:rtl w:val="true"/>
              </w:rPr>
              <w:t>فهرست منابع</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6_48208"/>
      <w:bookmarkStart w:id="1" w:name="pg5666_48208"/>
      <w:bookmarkEnd w:id="1"/>
    </w:p>
    <w:p>
      <w:pPr>
        <w:pStyle w:val="Heading2"/>
        <w:numPr>
          <w:ilvl w:val="1"/>
          <w:numId w:val="1"/>
        </w:numPr>
        <w:rPr/>
      </w:pPr>
      <w:bookmarkStart w:id="2" w:name="pg5666_48208"/>
      <w:bookmarkStart w:id="3" w:name="__RefHeading___Toc343760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روح‌الله،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آداب رانندگان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سبحانی و محمدرضا یاوری؛ به سفارش ستاد امر به معروف و نهی از منکر، پژوهکشده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یاوری، محمدرضا،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۴۱۱۹۹۸۲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761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66_48211"/>
      <w:bookmarkStart w:id="8" w:name="pg5666_48211"/>
      <w:bookmarkEnd w:id="8"/>
    </w:p>
    <w:p>
      <w:pPr>
        <w:pStyle w:val="Heading2"/>
        <w:numPr>
          <w:ilvl w:val="1"/>
          <w:numId w:val="1"/>
        </w:numPr>
        <w:rPr/>
      </w:pPr>
      <w:bookmarkStart w:id="9" w:name="pg5666_48211"/>
      <w:bookmarkStart w:id="10" w:name="__RefHeading___Toc3437613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تاریخچۀ سفر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تاریخچۀ اتوبوس</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اهمیت حمل و نقل و جایگاه رانندگان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سفر</w:t>
      </w:r>
    </w:p>
    <w:p>
      <w:pPr>
        <w:pStyle w:val="BookText"/>
        <w:rPr/>
      </w:pPr>
      <w:r>
        <w:rPr>
          <w:rFonts w:ascii="IRNazanin" w:hAnsi="IRNazanin" w:eastAsia="IRNazanin"/>
          <w:color w:val="111111"/>
          <w:sz w:val="28"/>
          <w:sz w:val="28"/>
          <w:szCs w:val="28"/>
          <w:rtl w:val="true"/>
          <w:lang w:bidi="fa-IR"/>
        </w:rPr>
        <w:t xml:space="preserve">آداب سفر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نماز و روزه درحال سفر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اقسام سفر در اسلام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روزه رانندگان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حمل و نقل و مسافر</w:t>
      </w:r>
    </w:p>
    <w:p>
      <w:pPr>
        <w:pStyle w:val="BookText"/>
        <w:rPr/>
      </w:pPr>
      <w:r>
        <w:rPr>
          <w:rFonts w:ascii="IRNazanin" w:hAnsi="IRNazanin" w:eastAsia="IRNazanin"/>
          <w:color w:val="111111"/>
          <w:sz w:val="28"/>
          <w:sz w:val="28"/>
          <w:szCs w:val="28"/>
          <w:rtl w:val="true"/>
          <w:lang w:bidi="fa-IR"/>
        </w:rPr>
        <w:t xml:space="preserve">بلیت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توشه مسافر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حقوق مسافر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حقوق رانندگان و پایانه ها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فضای معنوی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رانندگان و ایمنی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تبلیغات در اتوبوس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کرایه دربستی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اشیاء پیدا شده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امربه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شرایط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مراتب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و مشاغل دیگر</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تفریح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حولاء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پوشش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نگاه به نامحرم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ازدواج با حور العین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نگاه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گفتگو با نامحرم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تماس بدنی با نامحرم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تلخ؛ اما شیرین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ایثار در جوانی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رفع اتهام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شهید و ایثارگر</w:t>
      </w:r>
    </w:p>
    <w:p>
      <w:pPr>
        <w:pStyle w:val="BookText"/>
        <w:rPr/>
      </w:pPr>
      <w:r>
        <w:rPr>
          <w:rFonts w:ascii="IRNazanin" w:hAnsi="IRNazanin" w:eastAsia="IRNazanin"/>
          <w:color w:val="111111"/>
          <w:sz w:val="28"/>
          <w:sz w:val="28"/>
          <w:szCs w:val="28"/>
          <w:rtl w:val="true"/>
          <w:lang w:bidi="fa-IR"/>
        </w:rPr>
        <w:t xml:space="preserve">قسمتی از وصیت نامه راننده شهید کرم احمدی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پندی برای سفر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سفر زیارتی ، سیاحتی وهمیشگی آخرت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 xml:space="preserve">اشعاری اخلاقی و معنوی در خصوص رانندگی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2" w:name="pg5666_48214"/>
    </w:p>
    <w:p>
      <w:pPr>
        <w:pStyle w:val="Heading2"/>
        <w:numPr>
          <w:ilvl w:val="1"/>
          <w:numId w:val="1"/>
        </w:numPr>
        <w:rPr/>
      </w:pPr>
      <w:bookmarkStart w:id="13" w:name="__RefHeading___Toc3437615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 xml:space="preserve">اسلامی شدن زندگی اجتماعی در مرحله شناخت سه گام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w:t>
      </w:r>
    </w:p>
    <w:p>
      <w:pPr>
        <w:pStyle w:val="BookText"/>
        <w:rPr/>
      </w:pPr>
      <w:r>
        <w:rPr>
          <w:rFonts w:ascii="IRNazanin" w:hAnsi="IRNazanin" w:eastAsia="IRNazanin"/>
          <w:color w:val="111111"/>
          <w:sz w:val="28"/>
          <w:sz w:val="28"/>
          <w:szCs w:val="28"/>
          <w:rtl w:val="true"/>
          <w:lang w:bidi="fa-IR"/>
        </w:rPr>
        <w:t>روابط انسان و خداوند عزوجل</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w:t>
      </w:r>
    </w:p>
    <w:p>
      <w:pPr>
        <w:pStyle w:val="BookText"/>
        <w:rPr/>
      </w:pPr>
      <w:r>
        <w:rPr>
          <w:rFonts w:ascii="IRNazanin" w:hAnsi="IRNazanin" w:eastAsia="IRNazanin"/>
          <w:color w:val="111111"/>
          <w:sz w:val="28"/>
          <w:sz w:val="28"/>
          <w:szCs w:val="28"/>
          <w:rtl w:val="true"/>
          <w:lang w:bidi="fa-IR"/>
        </w:rPr>
        <w:t>معاملات اقتصادی</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فعالیت های فقهی، اخلاقی پژوهشهای اخلاق مدار فراوانی توسط عالمان و محققان پدید آمده و اصلاح و تقویت روابط عبادی ، عقیدتی و معرفتی انسان با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کتابهای 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ی پیروی از رهبری الهی و تسلیم دولت و ملت در برابر قوانین قرآن و عترت امکان پذیر است</w:t>
      </w:r>
    </w:p>
    <w:p>
      <w:pPr>
        <w:pStyle w:val="BookText"/>
        <w:rPr/>
      </w:pPr>
      <w:r>
        <w:rPr>
          <w:rFonts w:ascii="IRNazanin" w:hAnsi="IRNazanin" w:eastAsia="IRNazanin"/>
          <w:color w:val="111111"/>
          <w:sz w:val="28"/>
          <w:sz w:val="28"/>
          <w:szCs w:val="28"/>
          <w:rtl w:val="true"/>
          <w:lang w:bidi="fa-IR"/>
        </w:rPr>
        <w:t xml:space="preserve">در حدود سالهای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با آغاز فعالیت های ستاد احیای امر به معروف و نهی از منکر طرح پژوهشی 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والمسلمین حاج شیخ محمد حسین فلاح زاده، در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تألیف و تدوین مجموعه کتابهایی در زمینه آداب و احکام اسلامی برای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اصناف و مشاغل </w:t>
      </w:r>
    </w:p>
    <w:p>
      <w:pPr>
        <w:pStyle w:val="BookText"/>
        <w:rPr/>
      </w:pPr>
      <w:r>
        <w:rPr>
          <w:rFonts w:ascii="IRNazanin" w:hAnsi="IRNazanin" w:eastAsia="IRNazanin"/>
          <w:color w:val="111111"/>
          <w:sz w:val="28"/>
          <w:sz w:val="28"/>
          <w:szCs w:val="28"/>
          <w:rtl w:val="true"/>
          <w:lang w:bidi="fa-IR"/>
        </w:rPr>
        <w:t>گوناگون اقتصادی و بازاریان کشور بوده با هماهنگی این دو نهاد فرهنگی تألیف حدود بیست جلد از این مجموعه در سال 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 ی احکام فقهی بسیاری اصناف اثری فراهم نیامد</w:t>
      </w:r>
    </w:p>
    <w:p>
      <w:pPr>
        <w:pStyle w:val="BookText"/>
        <w:rPr/>
      </w:pPr>
      <w:r>
        <w:rPr>
          <w:rFonts w:ascii="IRNazanin" w:hAnsi="IRNazanin" w:eastAsia="IRNazanin"/>
          <w:color w:val="111111"/>
          <w:sz w:val="28"/>
          <w:sz w:val="28"/>
          <w:szCs w:val="28"/>
          <w:rtl w:val="true"/>
          <w:lang w:bidi="fa-IR"/>
        </w:rPr>
        <w:t xml:space="preserve">ضرورت اسلامی شدن بازار، علاقه ی بسیاری از کسبهی محترم در بخش های تولید و توزیع و خدمات و پیگیری ریاست محترم ستاد احیاء حجة الاسلام و 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الهی و نظارت جناب حجت الاسلام والمسلمین آقای حاج </w:t>
      </w:r>
    </w:p>
    <w:p>
      <w:pPr>
        <w:pStyle w:val="BookText"/>
        <w:rPr/>
      </w:pPr>
      <w:r>
        <w:rPr>
          <w:rFonts w:ascii="IRNazanin" w:hAnsi="IRNazanin" w:eastAsia="IRNazanin"/>
          <w:color w:val="111111"/>
          <w:sz w:val="28"/>
          <w:sz w:val="28"/>
          <w:szCs w:val="28"/>
          <w:rtl w:val="true"/>
          <w:lang w:bidi="fa-IR"/>
        </w:rPr>
        <w:t>شیخ حسین خدادادی و همکاری گروهی از فضلای حوزه 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أحکام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ناشران </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داروخانه ها</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ascii="IRNazanin" w:hAnsi="IRNazanin" w:eastAsia="IRNazanin"/>
          <w:color w:val="111111"/>
          <w:sz w:val="28"/>
          <w:sz w:val="28"/>
          <w:szCs w:val="28"/>
          <w:rtl w:val="true"/>
          <w:lang w:bidi="fa-IR"/>
        </w:rPr>
        <w:t>احکام بیمه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از فقه و زندگی که با تلاش برادران گرامی آقایان سبحانی و یاوری پدید آمده به احکام اتوبوسرانی و پایانه ها اختصاص یافته است و امیدواریم محققان ودست اندر کاران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تواناویاری محققان حوزوی و همراهی اصناف کشور، بسیج اصناف و مسؤولان ستادهای امر به معروف، می توان به سوی اسلامی شدن </w:t>
      </w:r>
    </w:p>
    <w:p>
      <w:pPr>
        <w:pStyle w:val="BookText"/>
        <w:rPr/>
      </w:pPr>
      <w:r>
        <w:rPr>
          <w:rFonts w:ascii="IRNazanin" w:hAnsi="IRNazanin" w:eastAsia="IRNazanin"/>
          <w:color w:val="111111"/>
          <w:sz w:val="28"/>
          <w:sz w:val="28"/>
          <w:szCs w:val="28"/>
          <w:rtl w:val="true"/>
          <w:lang w:bidi="fa-IR"/>
        </w:rPr>
        <w:t>بازار، آرامش روانی جامعه، کاهش جرم و تخلفات اقتصادی و کسب رضای حضرت حق گام هایی بلند 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 توحید و عدالت در سراسر عالم حاکم گردد، ان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pStyle w:val="BookText"/>
        <w:rPr/>
      </w:pPr>
      <w:r>
        <w:rPr>
          <w:rFonts w:eastAsia="Times New Roman" w:cs="Times New Roman" w:ascii="Times New Roman" w:hAnsi="Times New Roman"/>
          <w:color w:val="111111"/>
          <w:sz w:val="28"/>
          <w:szCs w:val="28"/>
          <w:lang w:val="en-US" w:bidi="en-US"/>
        </w:rPr>
        <w:t>fmaroof.ir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info@fmaroof.ir</w:t>
      </w:r>
      <w:r>
        <w:rPr>
          <w:rFonts w:eastAsia="Times New Roman" w:cs="Times New Roman" w:ascii="Times New Roman" w:hAnsi="Times New Roman"/>
          <w:color w:val="111111"/>
          <w:sz w:val="28"/>
          <w:szCs w:val="28"/>
          <w:rtl w:val="true"/>
          <w:lang w:val="en-US" w:bidi="en-US"/>
        </w:rPr>
        <w:t xml:space="preserve"> </w:t>
      </w:r>
      <w:bookmarkStart w:id="15" w:name="pg5666_48220"/>
    </w:p>
    <w:p>
      <w:pPr>
        <w:pStyle w:val="Heading2"/>
        <w:numPr>
          <w:ilvl w:val="1"/>
          <w:numId w:val="1"/>
        </w:numPr>
        <w:rPr/>
      </w:pPr>
      <w:bookmarkStart w:id="16" w:name="__RefHeading___Toc3437617_581953129"/>
      <w:bookmarkStart w:id="17" w:name="_Toc5"/>
      <w:bookmarkEnd w:id="15"/>
      <w:bookmarkEnd w:id="16"/>
      <w:r>
        <w:rPr>
          <w:rtl w:val="true"/>
        </w:rPr>
        <w:t>فصل اول کلیات</w:t>
      </w:r>
      <w:bookmarkEnd w:id="17"/>
    </w:p>
    <w:p>
      <w:pPr>
        <w:pStyle w:val="Heading3"/>
        <w:numPr>
          <w:ilvl w:val="2"/>
          <w:numId w:val="1"/>
        </w:numPr>
        <w:rPr/>
      </w:pPr>
      <w:bookmarkStart w:id="18" w:name="__RefHeading___Toc3437619_581953129"/>
      <w:bookmarkStart w:id="19" w:name="_Toc6"/>
      <w:bookmarkEnd w:id="18"/>
      <w:r>
        <w:rPr>
          <w:rtl w:val="true"/>
        </w:rPr>
        <w:t>تاریخچۀ سفر</w:t>
      </w:r>
      <w:bookmarkEnd w:id="19"/>
    </w:p>
    <w:p>
      <w:pPr>
        <w:pStyle w:val="BookText"/>
        <w:rPr/>
      </w:pPr>
      <w:r>
        <w:rPr>
          <w:rFonts w:ascii="IRNazanin" w:hAnsi="IRNazanin" w:eastAsia="IRNazanin"/>
          <w:color w:val="111111"/>
          <w:sz w:val="28"/>
          <w:sz w:val="28"/>
          <w:szCs w:val="28"/>
          <w:rtl w:val="true"/>
          <w:lang w:bidi="fa-IR"/>
        </w:rPr>
        <w:t>از گذشته تاکنون مرسوم بوده است که انسانها برای رسیدن به مقاصدی مثل تجارت، تحصیل، حفظ جان و حتی برخی جنگها یا راهزنیها سفر می‌کنند و در این جابه‌جایی ها از راه‌های زمین، دریا و هوا استفاده می‌نمایند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دغدغه‌های همیشگی مسافرین و کسانی که وظیفۀ جابه‌جایی دیگران را بر عهده دارند، تلاش در جهت حفظ جان و مال و ناموس خود بوده است، لذا مقرراتی را وضع کرده‌اند و به دنبال آن وظایفی را بر عهدۀ راننده، مسافر و شرکتهای مسافربری معین نموده‌اند</w:t>
      </w:r>
      <w:r>
        <w:rPr>
          <w:rFonts w:eastAsia="IRNazanin" w:cs="IRNazanin"/>
          <w:color w:val="111111"/>
          <w:sz w:val="28"/>
          <w:szCs w:val="28"/>
          <w:rtl w:val="true"/>
          <w:lang w:bidi="fa-IR"/>
        </w:rPr>
        <w:t xml:space="preserve">. </w:t>
      </w:r>
      <w:bookmarkStart w:id="20" w:name="pg5666_48221"/>
    </w:p>
    <w:p>
      <w:pPr>
        <w:pStyle w:val="Heading3"/>
        <w:numPr>
          <w:ilvl w:val="2"/>
          <w:numId w:val="1"/>
        </w:numPr>
        <w:rPr/>
      </w:pPr>
      <w:bookmarkStart w:id="21" w:name="__RefHeading___Toc3437621_581953129"/>
      <w:bookmarkStart w:id="22" w:name="_Toc7"/>
      <w:bookmarkEnd w:id="20"/>
      <w:bookmarkEnd w:id="21"/>
      <w:r>
        <w:rPr>
          <w:rtl w:val="true"/>
        </w:rPr>
        <w:t>تاریخچۀ اتوبوس</w:t>
      </w:r>
      <w:bookmarkEnd w:id="22"/>
    </w:p>
    <w:p>
      <w:pPr>
        <w:pStyle w:val="BookText"/>
        <w:rPr/>
      </w:pPr>
      <w:r>
        <w:rPr>
          <w:rFonts w:ascii="IRNazanin" w:hAnsi="IRNazanin" w:eastAsia="IRNazanin"/>
          <w:color w:val="111111"/>
          <w:sz w:val="28"/>
          <w:sz w:val="28"/>
          <w:szCs w:val="28"/>
          <w:rtl w:val="true"/>
          <w:lang w:bidi="fa-IR"/>
        </w:rPr>
        <w:t xml:space="preserve">اولین اتوبوس در ایران توسط یک تاجر بلژیکی در شهر رشت به کار گرفته شد؛ اما به مرور زمان و با توجه به میزان کرایه، سودآوری و زیرساختهای حمل و نقل، وجه اقتصادی آن مورد توجه واقع شد و پس از آن اتوبوس به کار گرفته شده به یکی از تجار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پس از انقلاب مشروطه این اتوبوس را به تهران آورد و با کرایه ی هر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حمل مسافرین را به عهده گرفت که به مرور زمان تقاضا برای استفاده از این وسیله بیش‌تر از قبل شد و پس از چند سال، با</w:t>
      </w:r>
    </w:p>
    <w:p>
      <w:pPr>
        <w:pStyle w:val="BookText"/>
        <w:rPr/>
      </w:pPr>
      <w:r>
        <w:rPr>
          <w:rFonts w:ascii="IRNazanin" w:hAnsi="IRNazanin" w:eastAsia="IRNazanin"/>
          <w:color w:val="111111"/>
          <w:sz w:val="28"/>
          <w:sz w:val="28"/>
          <w:szCs w:val="28"/>
          <w:rtl w:val="true"/>
          <w:lang w:bidi="fa-IR"/>
        </w:rPr>
        <w:t>ورود چند اتوبوس توسط تجار مختلف به شهر، در جابه‌جایی مسافران رونق زیادی شکل گرفت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اغلب اتوبوسهای آن دوره با توجه به بُعد مسافت طی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اروپا تا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دوم بودن، </w:t>
      </w:r>
    </w:p>
    <w:p>
      <w:pPr>
        <w:pStyle w:val="BookText"/>
        <w:rPr/>
      </w:pPr>
      <w:r>
        <w:rPr>
          <w:rFonts w:ascii="IRNazanin" w:hAnsi="IRNazanin" w:eastAsia="IRNazanin"/>
          <w:color w:val="111111"/>
          <w:sz w:val="28"/>
          <w:sz w:val="28"/>
          <w:szCs w:val="28"/>
          <w:rtl w:val="true"/>
          <w:lang w:bidi="fa-IR"/>
        </w:rPr>
        <w:t>مستهلک بودند و هزینۀ نگهداری زیادی طلب می‌کردند که این امر در نهایت باعث پایه‌گذاری صنعت اتومبیل‌سازی در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اولین اتوبوسهای مونتاژ شده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ش به تهران وارد شد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جابه‌جایی مسافران توسط این اتوبوسها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صدارت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ش با توجه به افزایش نارضایتی مردم از نحوۀ جابه‌جایی مسافرین، دولت بر آن شد تا با ایجاد اداره‌ای، به سازماندهی و نظم بخشیدن به حمل و نقل درون‌شهری بپردازد که پس از مدتی بحث و تفحص، این اداره در بلدیه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موظف شد قوانینی وضع کند تا تسهیلات لازم را برای مسافران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شامل میزان کرایه، زمان کار ناوگان، تثبیت خطوط و آیین‌نامۀ انضباطی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گام، شهرداری تمام اتوبوسها را موظف به دریافت پلاک شناسایی خودرو کرد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آقا بوذر جمهری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کنترل خطوط، هر خط دارای ناظری شد تا بر کار ناوگان خطوط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در تهران کار می‌کردند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آن بنز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سال اتوبوسهای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وارد ایران شد 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آقای سهیلی اجازۀ فعالیت شرکتهای خصوصی حمل و نقل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اتوبوسهای دوطبقه در سال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ش به صورت تجاری مورد استفاده قرار گرفتند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اتوبوسها اوایل </w:t>
      </w:r>
      <w:r>
        <w:rPr>
          <w:rFonts w:eastAsia="Times New Roman" w:cs="Times New Roman" w:ascii="Times New Roman" w:hAnsi="Times New Roman"/>
          <w:color w:val="111111"/>
          <w:sz w:val="28"/>
          <w:szCs w:val="28"/>
          <w:lang w:val="en-US" w:bidi="en-US"/>
        </w:rPr>
        <w:t>Omnibuses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می‌شدند و مقامات لندن برای تشویق مردم به استفاده از آن، نیمی از هزینه‌ها را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طبقۀ بالایی توسط یک نردبان در دسترس مسافران قرار می‌گرفت که فضا برای نشستن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نوآوریهایی مانند راه‌پله برای دسترسی بهتر، همراه با قرار دادن صندلیهای راحت‌تر به جای نیمکت صورت گرفت و خانمها به استفاده از این وسیله تشویق شدند و همین امر عرصۀ رقابت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تنگ‌تر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اتوبوس دو طبقه با موتور احتراقی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تغییر در نیروی محرکه، مهم‌ترین ویژگی مدل جدید، سقف‌دار شدن طبقۀ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تا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تولید می‌شد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مدلهای جدیدتر با نام </w:t>
      </w:r>
      <w:r>
        <w:rPr>
          <w:rFonts w:eastAsia="Times New Roman" w:cs="Times New Roman" w:ascii="Times New Roman" w:hAnsi="Times New Roman"/>
          <w:color w:val="111111"/>
          <w:sz w:val="28"/>
          <w:szCs w:val="28"/>
          <w:lang w:val="en-US" w:bidi="en-US"/>
        </w:rPr>
        <w:t>Routemaster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کلیدی این مدل، شاسی جداگانه بر روی موتور و استفاده از آلیاژ جدید در تولید بدنه و موتور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در جلو قرار گرفت و جعبه فرمان هیدرولیکی، سیستم تعلیق مستقل جلو، جعبه دندۀ اتوماتیک و ترمز هیدرولیکی پیشرفته از دیگر </w:t>
      </w:r>
    </w:p>
    <w:p>
      <w:pPr>
        <w:pStyle w:val="BookText"/>
        <w:rPr/>
      </w:pPr>
      <w:r>
        <w:rPr>
          <w:rFonts w:ascii="IRNazanin" w:hAnsi="IRNazanin" w:eastAsia="IRNazanin"/>
          <w:color w:val="111111"/>
          <w:sz w:val="28"/>
          <w:sz w:val="28"/>
          <w:szCs w:val="28"/>
          <w:rtl w:val="true"/>
          <w:lang w:bidi="fa-IR"/>
        </w:rPr>
        <w:t>ویژگیهای نسل جدید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مدلهای جدید هیبریدی، با طراحی قوس‌دار و نامتقارن، دارای سه در و دو پلکان برای سوار شدن راحت‌تر مسافران به کار گرفته 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امروزه اتوبوس علاوه بر جابه‌جایی مسافرین، برای خدمات درمانی مثل اورژانس، انتقال خون، اتاق عمل و همچنین تعمیرگاه سیار استفاده می‌شود</w:t>
      </w:r>
      <w:r>
        <w:rPr>
          <w:rFonts w:eastAsia="IRNazanin" w:cs="IRNazanin"/>
          <w:color w:val="111111"/>
          <w:sz w:val="28"/>
          <w:szCs w:val="28"/>
          <w:rtl w:val="true"/>
          <w:lang w:bidi="fa-IR"/>
        </w:rPr>
        <w:t xml:space="preserve">. </w:t>
      </w:r>
      <w:bookmarkStart w:id="23" w:name="pg5666_48226"/>
    </w:p>
    <w:p>
      <w:pPr>
        <w:pStyle w:val="Heading3"/>
        <w:numPr>
          <w:ilvl w:val="2"/>
          <w:numId w:val="1"/>
        </w:numPr>
        <w:rPr/>
      </w:pPr>
      <w:bookmarkStart w:id="24" w:name="__RefHeading___Toc3437623_581953129"/>
      <w:bookmarkStart w:id="25" w:name="_Toc8"/>
      <w:bookmarkEnd w:id="23"/>
      <w:bookmarkEnd w:id="24"/>
      <w:r>
        <w:rPr>
          <w:rtl w:val="true"/>
        </w:rPr>
        <w:t>اهمیت حمل و نقل و جایگاه رانندگان</w:t>
      </w:r>
      <w:bookmarkEnd w:id="25"/>
    </w:p>
    <w:p>
      <w:pPr>
        <w:pStyle w:val="BookText"/>
        <w:rPr/>
      </w:pPr>
      <w:r>
        <w:rPr>
          <w:rFonts w:ascii="IRNazanin" w:hAnsi="IRNazanin" w:eastAsia="IRNazanin"/>
          <w:color w:val="111111"/>
          <w:sz w:val="28"/>
          <w:sz w:val="28"/>
          <w:szCs w:val="28"/>
          <w:rtl w:val="true"/>
          <w:lang w:bidi="fa-IR"/>
        </w:rPr>
        <w:t>در سفرهای امروزی، گروهی مانند رانندگان وسایل نقلیه مسئولیت بیش‌تری دارند که خدمت این افراد مانند جریان خون در بدن، به پیکره اجتماع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ارزش خدمت گذاری این گونه افراد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مکه وارد شد و چون در کار کرایه دادن به مشکل برخورده بود،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صفوان برگشت،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کمک تو به آن برادر مؤمن، از هفت دور طواف خانۀ خدا بیش‌تر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رانندگان محترم با قصد تقرّب به خدا، به خدمتگذاری صحیح بپردازند و این بار مسئولیت را به دوش بکشند و حق الله و حق الناس را رعایت کنند، برکات الهی شامل حال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سعی داشته باشند که درآمدشان از راه حلال باشد و در راه حلال نیز مصرف نمایند،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شغل او شترداری و کرایه دادن شتر بود وی از اصحاب امام صادق و امام کاظم علیهما السلام و مورد اعتماد این دو امام معصوم بود، تا آنجایی که امام </w:t>
      </w:r>
    </w:p>
    <w:p>
      <w:pPr>
        <w:pStyle w:val="BookText"/>
        <w:rPr/>
      </w:pPr>
      <w:r>
        <w:rPr>
          <w:rFonts w:ascii="IRNazanin" w:hAnsi="IRNazanin" w:eastAsia="IRNazanin"/>
          <w:color w:val="111111"/>
          <w:sz w:val="28"/>
          <w:sz w:val="28"/>
          <w:szCs w:val="28"/>
          <w:rtl w:val="true"/>
          <w:lang w:bidi="fa-IR"/>
        </w:rPr>
        <w:t>ایشان را مأمور تعمیر قبر مطهر حضرت علی علیه السلام قرار دادند؛</w:t>
      </w:r>
      <w:r>
        <w:rPr>
          <w:rStyle w:val="FootnoteAnchor"/>
          <w:rtl w:val="true"/>
        </w:rPr>
        <w:footnoteReference w:id="3"/>
      </w:r>
      <w:r>
        <w:rPr>
          <w:rFonts w:ascii="IRNazanin" w:hAnsi="IRNazanin" w:eastAsia="IRNazanin"/>
          <w:color w:val="111111"/>
          <w:sz w:val="28"/>
          <w:sz w:val="28"/>
          <w:szCs w:val="28"/>
          <w:rtl w:val="true"/>
          <w:lang w:bidi="fa-IR"/>
        </w:rPr>
        <w:t>یعنی نخستین تولیت آستان مقدس امیرالمؤمنین علی علیه السلام، جناب صفوان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کاظم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اعمالت زیبا و نیک است، جز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دادن شترانت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خوشگذرانی، خودنمایی، شکار یا بازی کرایه ندادم؛ بلکه برای راه مکه بوده، و خود نیز متصدی آن نیستم؛ بلکه غلامانم را با او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کرایۀ تو بر عهدۀ او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می‌خواهی که او زنده بماند تا کرایۀ تو را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ماندن آنها را دوست بدارد، از آنهاست و هر که از آنهاست، اهل دوزخ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تمام شترانم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خبرش به هارون رسید، مرا خواست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شترانت را فروخته‌ای؟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سالخورده‌ام و غلامانم </w:t>
      </w:r>
    </w:p>
    <w:p>
      <w:pPr>
        <w:pStyle w:val="BookText"/>
        <w:rPr/>
      </w:pPr>
      <w:r>
        <w:rPr>
          <w:rFonts w:ascii="IRNazanin" w:hAnsi="IRNazanin" w:eastAsia="IRNazanin"/>
          <w:color w:val="111111"/>
          <w:sz w:val="28"/>
          <w:sz w:val="28"/>
          <w:szCs w:val="28"/>
          <w:rtl w:val="true"/>
          <w:lang w:bidi="fa-IR"/>
        </w:rPr>
        <w:t>نیروی این کارها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چه کسی به تو اشارت کرده تا این کار را بکنی و آن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خوشرفتاری تو نبود، البته تو را می‌کشتم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امروزه از همین قشر خدوم و ایثارگر رانندگانی وجود دارند که جزء شهدای انقلاب و هشت سال دفاع مقدس و یا از آزادگان و جانبازان می‌باشند که حقیقتا همگان مدیون خون شهدا و ایثار و فداکاری رزمندگان هستیم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گرچه این شغل سختیهایی همچون دوری از خانواده دارد؛ ولی بسیارند رانندگانی که از وظایف همسرداری و تربیت فرزند خویش غافل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قرائتی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را می‌شناسم که چهار فرزند حافظ قرآن کریم تحویل جامعه داده 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5666_48230"/>
      <w:bookmarkStart w:id="27" w:name="pg5666_48230"/>
      <w:bookmarkEnd w:id="27"/>
    </w:p>
    <w:p>
      <w:pPr>
        <w:pStyle w:val="Heading2"/>
        <w:numPr>
          <w:ilvl w:val="1"/>
          <w:numId w:val="1"/>
        </w:numPr>
        <w:rPr/>
      </w:pPr>
      <w:bookmarkStart w:id="28" w:name="pg5666_48230"/>
      <w:bookmarkStart w:id="29" w:name="__RefHeading___Toc3437625_581953129"/>
      <w:bookmarkStart w:id="30" w:name="_Toc9"/>
      <w:bookmarkEnd w:id="28"/>
      <w:bookmarkEnd w:id="29"/>
      <w:r>
        <w:rPr>
          <w:rtl w:val="true"/>
        </w:rPr>
        <w:t>فصل دوم</w:t>
      </w:r>
      <w:r>
        <w:rPr>
          <w:rtl w:val="true"/>
        </w:rPr>
        <w:t xml:space="preserve">: </w:t>
      </w:r>
      <w:r>
        <w:rPr>
          <w:rtl w:val="true"/>
        </w:rPr>
        <w:t>اهمیت سفر</w:t>
      </w:r>
      <w:bookmarkEnd w:id="30"/>
    </w:p>
    <w:p>
      <w:pPr>
        <w:pStyle w:val="Heading3"/>
        <w:numPr>
          <w:ilvl w:val="2"/>
          <w:numId w:val="1"/>
        </w:numPr>
        <w:rPr/>
      </w:pPr>
      <w:bookmarkStart w:id="31" w:name="__RefHeading___Toc3437627_581953129"/>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مسافرت در اسلام، جزیی از زندگی یک مسلمان شمرده شده است، نه آنکه برنامه‌ای حاشیه‌ای، بی‌ارزش و کم اهمیت باشد، حتی برخی از سفرها در اسلام واجب یا مستحب شمرده شده‌اند؛ مانند سفر حج و سفرهای زیارتی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زَارَنَا فِی مَمَاتِنَا فَکَأَنَّمَا زَارَنَا فِی حَیَاتِنَا؛ هر کس بعد از رحلت ما به زیارت ما آید، گویا در زمان حیاتمان ما را </w:t>
      </w:r>
      <w:bookmarkStart w:id="33" w:name="pg5666_48231"/>
    </w:p>
    <w:p>
      <w:pPr>
        <w:pStyle w:val="BookText"/>
        <w:rPr/>
      </w:pPr>
      <w:bookmarkEnd w:id="33"/>
      <w:r>
        <w:rPr>
          <w:rFonts w:ascii="IRNazanin" w:hAnsi="IRNazanin" w:eastAsia="IRNazanin"/>
          <w:color w:val="111111"/>
          <w:sz w:val="28"/>
          <w:sz w:val="28"/>
          <w:szCs w:val="28"/>
          <w:rtl w:val="true"/>
          <w:lang w:bidi="fa-IR"/>
        </w:rPr>
        <w:t>زیارت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 علیه السلام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هر کدام از ائمه علیهم السلام را زیارت کند و نزد آن، دو رکعت نماز بخواند، ثواب حج و عمره برایش نوشته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قطعاً بسیاری از زیارتها بدون سفر محقق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انسانها به سبب نوع زندگی و وابستگی‌شان به یکدیگر در به جا آوردن نیازها و مایحتاج خود؛ اعم از خوراک و پوشاک و برآوردن نیازهایی از قبیل کسب علم، اشتغال، ازدواج، درمان، تجارت و امنیت مسافرت می‌کنند</w:t>
      </w:r>
      <w:r>
        <w:rPr>
          <w:rFonts w:eastAsia="IRNazanin" w:cs="IRNazanin"/>
          <w:color w:val="111111"/>
          <w:sz w:val="28"/>
          <w:szCs w:val="28"/>
          <w:rtl w:val="true"/>
          <w:lang w:bidi="fa-IR"/>
        </w:rPr>
        <w:t>.</w:t>
      </w:r>
    </w:p>
    <w:p>
      <w:pPr>
        <w:pStyle w:val="Heading3"/>
        <w:numPr>
          <w:ilvl w:val="2"/>
          <w:numId w:val="1"/>
        </w:numPr>
        <w:rPr/>
      </w:pPr>
      <w:bookmarkStart w:id="34" w:name="__RefHeading___Toc3437629_581953129"/>
      <w:bookmarkStart w:id="35" w:name="_Toc11"/>
      <w:bookmarkEnd w:id="34"/>
      <w:r>
        <w:rPr>
          <w:rtl w:val="true"/>
        </w:rPr>
        <w:t>آداب سفر</w:t>
      </w:r>
      <w:bookmarkEnd w:id="35"/>
    </w:p>
    <w:p>
      <w:pPr>
        <w:pStyle w:val="BookText"/>
        <w:rPr/>
      </w:pPr>
      <w:r>
        <w:rPr>
          <w:rFonts w:ascii="IRNazanin" w:hAnsi="IRNazanin" w:eastAsia="IRNazanin"/>
          <w:color w:val="111111"/>
          <w:sz w:val="28"/>
          <w:sz w:val="28"/>
          <w:szCs w:val="28"/>
          <w:rtl w:val="true"/>
          <w:lang w:bidi="fa-IR"/>
        </w:rPr>
        <w:t>با توجه به اهمیت مسافرت در زندگی فردی و اجتماعی، شایسته است هر مسلمانی با آداب و احکام سفر و مقدمات آن آشنایی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انتخاب برخی از روزهای هفته برای مسافرت بهتر است، و چنانچه انسان</w:t>
      </w:r>
    </w:p>
    <w:p>
      <w:pPr>
        <w:pStyle w:val="BookText"/>
        <w:rPr/>
      </w:pPr>
      <w:r>
        <w:rPr>
          <w:rFonts w:ascii="IRNazanin" w:hAnsi="IRNazanin" w:eastAsia="IRNazanin"/>
          <w:color w:val="111111"/>
          <w:sz w:val="28"/>
          <w:sz w:val="28"/>
          <w:szCs w:val="28"/>
          <w:rtl w:val="true"/>
          <w:lang w:bidi="fa-IR"/>
        </w:rPr>
        <w:t>سفر خود را با صدقه</w:t>
      </w:r>
      <w:r>
        <w:rPr>
          <w:rStyle w:val="FootnoteAnchor"/>
          <w:rtl w:val="true"/>
        </w:rPr>
        <w:footnoteReference w:id="7"/>
      </w:r>
      <w:r>
        <w:rPr>
          <w:rFonts w:ascii="IRNazanin" w:hAnsi="IRNazanin" w:eastAsia="IRNazanin"/>
          <w:color w:val="111111"/>
          <w:sz w:val="28"/>
          <w:sz w:val="28"/>
          <w:szCs w:val="28"/>
          <w:rtl w:val="true"/>
          <w:lang w:bidi="fa-IR"/>
        </w:rPr>
        <w:t>و دعا</w:t>
      </w:r>
      <w:r>
        <w:rPr>
          <w:rStyle w:val="FootnoteAnchor"/>
          <w:rtl w:val="true"/>
        </w:rPr>
        <w:footnoteReference w:id="8"/>
      </w:r>
      <w:r>
        <w:rPr>
          <w:rFonts w:ascii="IRNazanin" w:hAnsi="IRNazanin" w:eastAsia="IRNazanin"/>
          <w:color w:val="111111"/>
          <w:sz w:val="28"/>
          <w:sz w:val="28"/>
          <w:szCs w:val="28"/>
          <w:rtl w:val="true"/>
          <w:lang w:bidi="fa-IR"/>
        </w:rPr>
        <w:t>شروع کند، إن شاءالله گرفتار مشکلی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امیدواری حرکت کند و از فال بد زدن بپرهیزد؛ چراکه از روایات به دست می‌آید انسان هرگونه بر خود تفأل نیک یا بد بزند، همان برای وی پیش می‌آید؛ اگر به خیر و آسانی باشد، آسان و اگر سخت و نحس بگیری، سخت می‌شود و چنانچه آن را چیزی به حساب نیاوری، مشکلی پیش نمی‌آید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سفر صدقه بدهد که در روایتی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پدرم امام سجاد علیه السلام پای در رکاب می‌گذاشت، با صدقه دادن در حد توان خود، سلامتی را از خدای متعال طلب می‌کرد و هنگام بازگشت از سفر نیز به شکرانۀ سلامتی به اندازۀ توان خویش صدقه می‌داد و حمد و شکر خدا را به جا می‌آورد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سفر دو رکعت نماز بخواند و تمام امور خود را به خدا بسپارد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أنّی اَستَودِعُکَ نَفسی، و </w:t>
      </w:r>
    </w:p>
    <w:p>
      <w:pPr>
        <w:pStyle w:val="BookText"/>
        <w:rPr/>
      </w:pPr>
      <w:r>
        <w:rPr>
          <w:rFonts w:ascii="Amiri" w:hAnsi="Amiri" w:eastAsia="Amiri" w:cs="Amiri"/>
          <w:color w:val="111111"/>
          <w:sz w:val="28"/>
          <w:sz w:val="28"/>
          <w:szCs w:val="28"/>
          <w:rtl w:val="true"/>
          <w:lang w:bidi="ar-SA"/>
        </w:rPr>
        <w:t>اهلی و مالی وذُرَّیتی، وَ دُنیایَ وَ آخِرَتی وَ اَمانَتی وَ خاتِمَةَ عَمَلی؛</w:t>
      </w:r>
      <w:r>
        <w:rPr>
          <w:rStyle w:val="FootnoteAnchor"/>
          <w:rtl w:val="true"/>
        </w:rPr>
        <w:footnoteReference w:id="1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و خانواده‌ام و اموالم و فرزندانم و دنیایم و آخرتم و امانتهایم و پایان کارم را به تو می‌سپارم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خروج از خانه، بر در منزل و رو به آن سمتی که به سوی آن سفرش را آغاز می‌کند، بایستد و هر کدام از سوره های حمد، آیة الکرسی، فلق، ناس و اخلاص را از پیش رو و جانب راست و چپ خود بخواند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احْفَظْنِی وَ احْفَظْ مَا مَعِی وَ سَلِّمْنِی وَ سَلِّمْ مَا مَعِی وَ بَلِّغْنِی وَ بَلِّغْ مَا مَعِی بِبَلَاغِکَ الْحَسَنِ الْجَمِیلِ؛</w:t>
      </w:r>
      <w:r>
        <w:rPr>
          <w:rStyle w:val="FootnoteAnchor"/>
          <w:rtl w:val="true"/>
        </w:rPr>
        <w:footnoteReference w:id="1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کن و آنچه با من است نیز حفظ فرما و مرا و آنچه با من است را سالم بدار و مرا و هر چه با من است، به بهترین صورت به مقصد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خدای متعال او و هر آنچه همراه اوست، حفظ می‌کند و سالم به مقصد می‌رساند، إن 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تربت امام حسین علیه السلام را همراه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طِینَةُ قَبْرِ الْحُسَیْنِ وَلِیِّکَ وَ ابْنِ وَلِیِّکَ اتَّخَذْتُهَا حِرْزاً لِمَا أَخَافُ وَ لِمَا لَا أَخَاف؛</w:t>
      </w:r>
      <w:r>
        <w:rPr>
          <w:rStyle w:val="FootnoteAnchor"/>
          <w:rtl w:val="true"/>
        </w:rPr>
        <w:footnoteReference w:id="1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w:t>
      </w:r>
    </w:p>
    <w:p>
      <w:pPr>
        <w:pStyle w:val="BookText"/>
        <w:rPr/>
      </w:pPr>
      <w:r>
        <w:rPr>
          <w:rFonts w:ascii="IRNazanin" w:hAnsi="IRNazanin" w:eastAsia="IRNazanin"/>
          <w:color w:val="111111"/>
          <w:sz w:val="28"/>
          <w:sz w:val="28"/>
          <w:szCs w:val="28"/>
          <w:rtl w:val="true"/>
          <w:lang w:bidi="fa-IR"/>
        </w:rPr>
        <w:t>پاک قبر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ولیّ و فرزند ولیّ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پناهی برای آنچه از آن می‌ترسم و آنچه از آن نمی‌ترسم قرار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 مَرکَب سوار می‌شود، برای حفظ خود و مرکبش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 حول و لا قوّة الاّ بالله؛ به نام خدا آغاز می‌کنم که هیچ جنبشی و نیرویی جز با مدد او انجام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خدایی است که ما را به سمت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اگر هدایت او نبود، ما به سوی آن رهنمون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این مرکب را مسخّر ما قرار داد؛ وگرنه ما توانایی تسخیر آن را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مواقع احساس خطر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کار با صداقت وارد کن و با صداقت خارج ساز و از سوی خود حجّتی</w:t>
      </w:r>
    </w:p>
    <w:p>
      <w:pPr>
        <w:pStyle w:val="BookText"/>
        <w:rPr/>
      </w:pPr>
      <w:r>
        <w:rPr>
          <w:rFonts w:ascii="IRNazanin" w:hAnsi="IRNazanin" w:eastAsia="IRNazanin"/>
          <w:color w:val="111111"/>
          <w:sz w:val="28"/>
          <w:sz w:val="28"/>
          <w:szCs w:val="28"/>
          <w:rtl w:val="true"/>
          <w:lang w:bidi="fa-IR"/>
        </w:rPr>
        <w:t>یاری‌کننده برایم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آیة الکرسی در چنین مواردی بسیار خوب و مفید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مسافرت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إِلَّا بِاللَّهِ اللَّهُمَّ آنِسْ وَحْشَتِی وَ أَعِنِّی عَلَی وَحْدَتِی وَ أَدِّ غَیْبَتِی؛</w:t>
      </w:r>
      <w:r>
        <w:rPr>
          <w:rStyle w:val="FootnoteAnchor"/>
          <w:rtl w:val="true"/>
        </w:rPr>
        <w:footnoteReference w:id="16"/>
      </w:r>
      <w:r>
        <w:rPr>
          <w:rFonts w:ascii="IRNazanin" w:hAnsi="IRNazanin" w:eastAsia="IRNazanin"/>
          <w:color w:val="111111"/>
          <w:sz w:val="28"/>
          <w:sz w:val="28"/>
          <w:szCs w:val="28"/>
          <w:rtl w:val="true"/>
          <w:lang w:bidi="fa-IR"/>
        </w:rPr>
        <w:t>آنچه خدا بخواهد، تحقق می‌یابد و هیچ جنبش و نیرویی جز او با مدد الهی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مرا به انس تبدیل فرما و مرا بر تنهایی‌ام یاری ده و در غیاب من به جای من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دوستان و همراهان خود کمک کند و در رفع نیازهای آنان مضایقه ننماید و حقیقتاً نسبت به آنان متواضع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 الله علیه و آله نقل شده است که هرگاه دو نفر با یکدیگر همراه شوند، آن کس که بیش‌تر محبت کند، نزد خدا محبوب‌تر و پاداشش بیش‌تر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دستور داده شده است با کسانی که از جهت خرج کردن و تمکّن مالی در ردیف شما نیستند، مسافرت نکنید؛ زیرا این کار باعث احساس ذلت در شما می‌شود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 انجام نمازهای واجب خود در طول سفر </w:t>
      </w:r>
    </w:p>
    <w:p>
      <w:pPr>
        <w:pStyle w:val="BookText"/>
        <w:rPr/>
      </w:pPr>
      <w:r>
        <w:rPr>
          <w:rFonts w:ascii="IRNazanin" w:hAnsi="IRNazanin" w:eastAsia="IRNazanin"/>
          <w:color w:val="111111"/>
          <w:sz w:val="28"/>
          <w:sz w:val="28"/>
          <w:szCs w:val="28"/>
          <w:rtl w:val="true"/>
          <w:lang w:bidi="fa-IR"/>
        </w:rPr>
        <w:t>باشد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از بیست حج مستحبّی بهتر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نمازهای شکسته، سی مرتبه تسبیحات اربعه را بگوید که در روایات روی آن تأکید بسیاری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است همیشه وصیت نامه انسان آماده باشد؛ مخصوصاً قبل از مسافرت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طعم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مسلمانی شب را به روز برساند، مگر اینکه وصیت خود را زیر سر داشته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آنچه دربارۀ دعا و صدقات برای حفظ جان و مال و خانواده از خطرات در بالا گفته شده، به این معنا نیست که انسان احتیاط را از دست بدهد و مراقبتهای لازم را برای حفظ خویش و اموالش انجام ندهد؛ بلکه مقصود این است که هرچه برای حفظ خود و اموال خویش در توان دارد، انجام دهد و بقیه را به خدا بسپارد؛ </w:t>
      </w:r>
    </w:p>
    <w:p>
      <w:pPr>
        <w:pStyle w:val="BookText"/>
        <w:rPr/>
      </w:pPr>
      <w:r>
        <w:rPr>
          <w:rFonts w:ascii="IRNazanin" w:hAnsi="IRNazanin" w:eastAsia="IRNazanin"/>
          <w:color w:val="111111"/>
          <w:sz w:val="28"/>
          <w:sz w:val="28"/>
          <w:szCs w:val="28"/>
          <w:rtl w:val="true"/>
          <w:lang w:bidi="fa-IR"/>
        </w:rPr>
        <w:t>چراکه طبق روایات، دعای افراد سهل‌انگار مستجاب نمی‌شود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بدون آمادگی و تجهیزات، نباید در جاده‌های خطرناک قدم بگذارد، خصوصاً در رانندگی اموری را که برای ایمنی توصیه شده است، فراموش نکند و از سرعت غیرمجاز و تخلفات راهنمایی و رانندگی بپرهیزد، با احتیاط حرکت کند و وسایل لازم در سفرهای زمستانی یا تابستانی را با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با حدیث پر معنایی از امام صادق علیه السلام به پایان می‌بریم که حضرت به یکی از یارانشان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إعقِل راحِلَتِک و تَوَکَّل؛</w:t>
      </w:r>
      <w:r>
        <w:rPr>
          <w:rStyle w:val="FootnoteAnchor"/>
          <w:rtl w:val="true"/>
        </w:rPr>
        <w:footnoteReference w:id="24"/>
      </w:r>
      <w:r>
        <w:rPr>
          <w:rFonts w:ascii="IRNazanin" w:hAnsi="IRNazanin" w:eastAsia="IRNazanin"/>
          <w:color w:val="111111"/>
          <w:sz w:val="28"/>
          <w:sz w:val="28"/>
          <w:szCs w:val="28"/>
          <w:rtl w:val="true"/>
          <w:lang w:bidi="fa-IR"/>
        </w:rPr>
        <w:t>گرۀ بار و توشه‌ات را محکم ببند و سپس بر خدا توکل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در ضرب المثلهای فارسی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ابتدا به وظایف خود عمل کنیم و سپس بر خدای قادر متعال توکل کنیم و حفاظت از خود و اموالمان را به او بسپاریم</w:t>
      </w:r>
      <w:r>
        <w:rPr>
          <w:rFonts w:eastAsia="IRNazanin" w:cs="IRNazanin"/>
          <w:color w:val="111111"/>
          <w:sz w:val="28"/>
          <w:szCs w:val="28"/>
          <w:rtl w:val="true"/>
          <w:lang w:bidi="fa-IR"/>
        </w:rPr>
        <w:t xml:space="preserve">. </w:t>
      </w:r>
      <w:bookmarkStart w:id="36" w:name="pg5666_48238"/>
    </w:p>
    <w:p>
      <w:pPr>
        <w:pStyle w:val="Heading3"/>
        <w:numPr>
          <w:ilvl w:val="2"/>
          <w:numId w:val="1"/>
        </w:numPr>
        <w:rPr/>
      </w:pPr>
      <w:bookmarkStart w:id="37" w:name="__RefHeading___Toc3437631_581953129"/>
      <w:bookmarkStart w:id="38" w:name="_Toc12"/>
      <w:bookmarkEnd w:id="36"/>
      <w:bookmarkEnd w:id="37"/>
      <w:r>
        <w:rPr>
          <w:rtl w:val="true"/>
        </w:rPr>
        <w:t>نماز و روزه در حال سفر</w:t>
      </w:r>
      <w:bookmarkEnd w:id="38"/>
    </w:p>
    <w:p>
      <w:pPr>
        <w:pStyle w:val="BookText"/>
        <w:rPr/>
      </w:pPr>
      <w:r>
        <w:rPr>
          <w:rFonts w:ascii="IRNazanin" w:hAnsi="IRNazanin" w:eastAsia="IRNazanin"/>
          <w:color w:val="111111"/>
          <w:sz w:val="28"/>
          <w:sz w:val="28"/>
          <w:szCs w:val="28"/>
          <w:rtl w:val="true"/>
          <w:lang w:bidi="fa-IR"/>
        </w:rPr>
        <w:t xml:space="preserve">از مهم‌ترین فروع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عمود خیمه دین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حقیقتاً حلقۀ وصل بنده به پروردگار جهانیان و معراج مؤمن است؛ نماز که قرآن نزدیک به یکصد بار از آن گفتگو کرده است؛ نماز که وقتی حضرت ابراهیم علیه السلام به مقام نبوت رسید، خداوند عالم او را با کلماتی آزمایش کرد و پس از موفقیت، مقام امامت را به او عنایت فرمود، مقام امامت آنقدر برای او جلوه کرد که بدون تأمل برای ذریه و فرزندان خویش نیز آن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همه این مقامات و طیّ درجات، در جوار خانۀ خدا از خدا خواست که او و فرزندانش را اقامه کننده و برپا دارندۀ نماز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آخرین وصیت انبیا و ستون اسلام است که با قبولی آن سایر اعمال نیز قبول و با ردّ آن هر کار خیر دیگری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طور که خود مهم‌ترین فرع دین است، احکام و خصوصیات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شدیداً مورد نیاز امروز ماست، احکام نماز و روزه در سفر است</w:t>
      </w:r>
      <w:r>
        <w:rPr>
          <w:rFonts w:eastAsia="IRNazanin" w:cs="IRNazanin"/>
          <w:color w:val="111111"/>
          <w:sz w:val="28"/>
          <w:szCs w:val="28"/>
          <w:rtl w:val="true"/>
          <w:lang w:bidi="fa-IR"/>
        </w:rPr>
        <w:t xml:space="preserve">. </w:t>
      </w:r>
      <w:bookmarkStart w:id="39" w:name="pg5666_48239"/>
    </w:p>
    <w:p>
      <w:pPr>
        <w:pStyle w:val="Heading3"/>
        <w:numPr>
          <w:ilvl w:val="2"/>
          <w:numId w:val="1"/>
        </w:numPr>
        <w:rPr/>
      </w:pPr>
      <w:bookmarkStart w:id="40" w:name="__RefHeading___Toc3437633_581953129"/>
      <w:bookmarkStart w:id="41" w:name="_Toc13"/>
      <w:bookmarkEnd w:id="39"/>
      <w:bookmarkEnd w:id="40"/>
      <w:r>
        <w:rPr>
          <w:rtl w:val="true"/>
        </w:rPr>
        <w:t>اقسام سفر در اسلام</w:t>
      </w:r>
      <w:bookmarkEnd w:id="41"/>
    </w:p>
    <w:p>
      <w:pPr>
        <w:pStyle w:val="BookText"/>
        <w:rPr/>
      </w:pPr>
      <w:r>
        <w:rPr>
          <w:rFonts w:ascii="IRNazanin" w:hAnsi="IRNazanin" w:eastAsia="IRNazanin"/>
          <w:color w:val="111111"/>
          <w:sz w:val="28"/>
          <w:sz w:val="28"/>
          <w:szCs w:val="28"/>
          <w:rtl w:val="true"/>
          <w:lang w:bidi="fa-IR"/>
        </w:rPr>
        <w:t>در شرع مقدس اسلام نیز سفر دارای اقسام و احکامی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سفر برای حج،زیارت نذری، نجات حادثه دیدگان ، جهاد فی سبیل الله ،نجات مظلوم ،رسیدگی به بستگان واجب النفقه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برای انجام کارهای خلاف شرع یا قانون مثل حمل قاچاق یا مواد مخدر ،سفر در جاده های ممنوعه، سفر زن بدون رضایت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زیارت ، عیادت از مریض</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مسافرت برای فرار از روزه ، فرار از بدهی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سفرهای تفریحی که در آن کار حرامی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توجه به اهمیت آن لازم است نکات و مسائلی از احکام آن بیان شود که البته مسائل این بخش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مرکز ملی پاسخگویی به سؤالات شرعی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مسائلی که در این قسمت آورده می‌شود طبق نظر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w:t>
      </w:r>
    </w:p>
    <w:p>
      <w:pPr>
        <w:pStyle w:val="BookText"/>
        <w:rPr/>
      </w:pPr>
      <w:r>
        <w:rPr>
          <w:rFonts w:ascii="IRNazanin" w:hAnsi="IRNazanin" w:eastAsia="IRNazanin"/>
          <w:color w:val="111111"/>
          <w:sz w:val="28"/>
          <w:sz w:val="28"/>
          <w:szCs w:val="28"/>
          <w:rtl w:val="true"/>
          <w:lang w:bidi="fa-IR"/>
        </w:rPr>
        <w:t>سره، امام خامنه‌ای، سیستانی و مکارم شیرازی حفظهم الله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 با چند شرط باید نمازهای چهار رکعتی را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کمتر از هشت فرسخ شرعی نباشد؛</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اول قصد رفتن بیش از هشت فرسخ را داشته باشد؛</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قصد مسافرت برنگردد؛</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هشت فرسخ قصد نداشته باشد که از وطنش عبور کند یا در جایی ده روز بماند؛</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حرام سفر نکند و یا خود سفرش از نوع مسافرت حرام نباشد؛</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صحرانشینان یا عشایر خانه به دوش نباشد؛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مسافرت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 شغله السفر مثل راننده طبق نظر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شغله فی السفر نباشد مثل معلم و کارگر طبق فتوای همه مراجع غیر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ازحدّ ترخّص بگذرد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زمان حاضر که مسافرتها به راحتی قابل انجام است، باز هم نماز مسافر شکسته است؟</w:t>
      </w:r>
    </w:p>
    <w:p>
      <w:pPr>
        <w:pStyle w:val="BookText"/>
        <w:rPr/>
      </w:pPr>
      <w:r>
        <w:rPr>
          <w:rFonts w:ascii="IRNazanin" w:hAnsi="IRNazanin" w:eastAsia="IRNazanin"/>
          <w:color w:val="111111"/>
          <w:sz w:val="28"/>
          <w:sz w:val="28"/>
          <w:szCs w:val="28"/>
          <w:rtl w:val="true"/>
          <w:lang w:bidi="fa-IR"/>
        </w:rPr>
        <w:t>بله، در حکم نماز مسافر تفاوتی میان عصر حاضر و زمان گذشته 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مسافت شرعی چند فرسخ و برابر با چند کیلومتر است؟</w:t>
      </w:r>
    </w:p>
    <w:p>
      <w:pPr>
        <w:pStyle w:val="BookText"/>
        <w:rPr/>
      </w:pPr>
      <w:r>
        <w:rPr>
          <w:rFonts w:ascii="IRNazanin" w:hAnsi="IRNazanin" w:eastAsia="IRNazanin"/>
          <w:color w:val="111111"/>
          <w:sz w:val="28"/>
          <w:sz w:val="28"/>
          <w:szCs w:val="28"/>
          <w:rtl w:val="true"/>
          <w:lang w:bidi="fa-IR"/>
        </w:rPr>
        <w:t xml:space="preserve">مسافت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است و در محاسبۀ مسافت شرعی به کیلومتر چند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 آیت 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معیار تحقق سفر شرعی در رفت و برگشت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مجموع رفت و برگشت هشت فرسخ باشد و امام خمینی و آیت الله خامنه‌ای می‌فرمایند که رفتن هم کمتر از چهار فرسخ نباشد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جایی برویم که مسافت رفت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جادۀ دیگری که از آن برمی‌گردیم،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 نماز را چگونه بخوانیم؟</w:t>
      </w:r>
    </w:p>
    <w:p>
      <w:pPr>
        <w:pStyle w:val="BookText"/>
        <w:rPr/>
      </w:pPr>
      <w:r>
        <w:rPr>
          <w:rFonts w:ascii="IRNazanin" w:hAnsi="IRNazanin" w:eastAsia="IRNazanin"/>
          <w:color w:val="111111"/>
          <w:sz w:val="28"/>
          <w:sz w:val="28"/>
          <w:szCs w:val="28"/>
          <w:rtl w:val="true"/>
          <w:lang w:bidi="fa-IR"/>
        </w:rPr>
        <w:t>امام و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مجموع رفت و برگشت هشت فرسخ است؛ ولی چون رفت چهار فرسخ نمی‌باشد، نماز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مسافر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و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است که مجموع رفت و برگشت هشت فرسخ باشد، بنابراین در فرض سؤال، نماز شکسته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تحقیق از مسافت شرعی کدامند؟</w:t>
      </w:r>
    </w:p>
    <w:p>
      <w:pPr>
        <w:pStyle w:val="BookText"/>
        <w:rPr/>
      </w:pPr>
      <w:r>
        <w:rPr>
          <w:rFonts w:ascii="IRNazanin" w:hAnsi="IRNazanin" w:eastAsia="IRNazanin"/>
          <w:color w:val="111111"/>
          <w:sz w:val="28"/>
          <w:sz w:val="28"/>
          <w:szCs w:val="28"/>
          <w:rtl w:val="true"/>
          <w:lang w:bidi="fa-IR"/>
        </w:rPr>
        <w:t>سه راه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خود شخص و رسیدن به 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عادل بگویند؛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مفید علم یا اطمینان باشد، مثلاً بین مردم معروف باشد که سفرش هشت فرسخ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یقین به هشت فرسخ پیدا کرد و نماز را شکسته خواند و بعد معلوم شد که هشت فرسخ نبوده، حکم نماز او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وقت نماز باقی است، دوباره بخواند، و اگر وقت </w:t>
      </w:r>
    </w:p>
    <w:p>
      <w:pPr>
        <w:pStyle w:val="BookText"/>
        <w:rPr/>
      </w:pPr>
      <w:r>
        <w:rPr>
          <w:rFonts w:ascii="IRNazanin" w:hAnsi="IRNazanin" w:eastAsia="IRNazanin"/>
          <w:color w:val="111111"/>
          <w:sz w:val="28"/>
          <w:sz w:val="28"/>
          <w:szCs w:val="28"/>
          <w:rtl w:val="true"/>
          <w:lang w:bidi="fa-IR"/>
        </w:rPr>
        <w:t>گذشته باشد، قضای نماز را بجا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انتهای مسافت شرعی ابتدای شهر مقصد است یا محل مورد نظر در داخل شهر؟</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خاصی از شهر مقصد، مورد نظر است و عبور از شهر راه رسیدن به آن مقصد است، باید مسافت را تا مقصد حساب کند، در غیر این صورت، اول شهر مقصد، آخر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 و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شهر مقصد را آخر مسافت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مقصد، انتهای مسافت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و روزۀ کسی که بدون قصد هشت فرسخ، مقداری از راه را طی کرده و بین راه تصمیم به رفتن مسافت شرعی بگیرد، چیست؟</w:t>
      </w:r>
    </w:p>
    <w:p>
      <w:pPr>
        <w:pStyle w:val="BookText"/>
        <w:rPr/>
      </w:pPr>
      <w:r>
        <w:rPr>
          <w:rFonts w:ascii="IRNazanin" w:hAnsi="IRNazanin" w:eastAsia="IRNazanin"/>
          <w:color w:val="111111"/>
          <w:sz w:val="28"/>
          <w:sz w:val="28"/>
          <w:szCs w:val="28"/>
          <w:rtl w:val="true"/>
          <w:lang w:bidi="fa-IR"/>
        </w:rPr>
        <w:t>در مقداری که بدون قصد آمده، نماز او تمام است و از مکانی که تصمیم به پیمودن مسافت شرعی گرفته است، حکم مسافر را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تهران به مقصد قم که وطن اوست، حرکت</w:t>
      </w:r>
    </w:p>
    <w:p>
      <w:pPr>
        <w:pStyle w:val="BookText"/>
        <w:rPr/>
      </w:pPr>
      <w:r>
        <w:rPr>
          <w:rFonts w:ascii="IRNazanin" w:hAnsi="IRNazanin" w:eastAsia="IRNazanin"/>
          <w:color w:val="111111"/>
          <w:sz w:val="28"/>
          <w:sz w:val="28"/>
          <w:szCs w:val="28"/>
          <w:rtl w:val="true"/>
          <w:lang w:bidi="fa-IR"/>
        </w:rPr>
        <w:t>می‌کند و پیش از رسیدن به قم به خواب رفته، موقعی بیدار می‌شود که قطار یا اتوبوس به اصفهان رسیده است، الان وظیفۀ او نسبت به نماز و روزه در اصفهان و در بازگشت به قم چیست؟</w:t>
      </w:r>
    </w:p>
    <w:p>
      <w:pPr>
        <w:pStyle w:val="BookText"/>
        <w:rPr/>
      </w:pPr>
      <w:r>
        <w:rPr>
          <w:rFonts w:ascii="IRNazanin" w:hAnsi="IRNazanin" w:eastAsia="IRNazanin"/>
          <w:color w:val="111111"/>
          <w:sz w:val="28"/>
          <w:sz w:val="28"/>
          <w:szCs w:val="28"/>
          <w:rtl w:val="true"/>
          <w:lang w:bidi="fa-IR"/>
        </w:rPr>
        <w:t>امام و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عبور از قم داخل حدّ ترخّص قم شده باشد، نماز او در اصفهان تمام و روزه‌اش صحیح است و با انجام و شروع سفر جدید از اصفهان شکسته می‌شود؛ اما اگر از خارج حدّ ترخص قم عبور کرده باشد، هنوز مسافر است و نمازش قصر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عبور از داخل ترخص باشد و هیچ توقفی گرچه کوتاه و مختصر نداشته باشد، احتیاط واجب در جمع بین قصر و تمام است و اگرخارج از حدّ ترخّص عبور کرده،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عبور از داخل حدّ ترخص هنوز سفر صادق باشد، احتیاط واجب جمع بین شکسته و تمام است و اگر خارج از حدّ ترخص عبور کرده، وظیفه شکسته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پیش از رسیدن به چهار فرسخ از قصد خود برگردد یا مردد شود که برگردد یا ادامه دهد، حکم نماز و روزۀ او چیست؟</w:t>
      </w:r>
    </w:p>
    <w:p>
      <w:pPr>
        <w:pStyle w:val="BookText"/>
        <w:rPr/>
      </w:pPr>
      <w:r>
        <w:rPr>
          <w:rFonts w:ascii="IRNazanin" w:hAnsi="IRNazanin" w:eastAsia="IRNazanin"/>
          <w:color w:val="111111"/>
          <w:sz w:val="28"/>
          <w:sz w:val="28"/>
          <w:szCs w:val="28"/>
          <w:rtl w:val="true"/>
          <w:lang w:bidi="fa-IR"/>
        </w:rPr>
        <w:t xml:space="preserve">باید نماز را تمام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روزه‌اش را بگیرد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فاصله بین وطن اصلی تا وطن دوم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 وظیفه نسبت به نماز و روزه در بین راه چیست؟</w:t>
      </w:r>
    </w:p>
    <w:p>
      <w:pPr>
        <w:pStyle w:val="BookText"/>
        <w:rPr/>
      </w:pPr>
      <w:r>
        <w:rPr>
          <w:rFonts w:ascii="IRNazanin" w:hAnsi="IRNazanin" w:eastAsia="IRNazanin"/>
          <w:color w:val="111111"/>
          <w:sz w:val="28"/>
          <w:sz w:val="28"/>
          <w:szCs w:val="28"/>
          <w:rtl w:val="true"/>
          <w:lang w:bidi="fa-IR"/>
        </w:rPr>
        <w:t>مسافر نیست و نماز در بین راه تمام و روزه صحیح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سفر معصیت که نماز تمام است و روزه ساقط نمی‌شود، چیست؟</w:t>
      </w:r>
    </w:p>
    <w:p>
      <w:pPr>
        <w:pStyle w:val="BookText"/>
        <w:rPr/>
      </w:pPr>
      <w:r>
        <w:rPr>
          <w:rFonts w:ascii="IRNazanin" w:hAnsi="IRNazanin" w:eastAsia="IRNazanin"/>
          <w:color w:val="111111"/>
          <w:sz w:val="28"/>
          <w:sz w:val="28"/>
          <w:szCs w:val="28"/>
          <w:rtl w:val="true"/>
          <w:lang w:bidi="fa-IR"/>
        </w:rPr>
        <w:t>اینکه خودِ سفر معصیت باشد یا سفر بخاطر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سفر غیر واجب زن بدون اجازۀ و رضایت شوهر و سفر غیر واجب فرزند بدون اجازۀ والدین و یا سفر برای شرکت در مجلس معصیت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بدهکاری که قادر به پرداخت است؛ ولی برای فرار از پرداخت بدهی به مسافرت می‌رود، سفر او چه حکمی دارد؟</w:t>
      </w:r>
    </w:p>
    <w:p>
      <w:pPr>
        <w:pStyle w:val="BookText"/>
        <w:rPr/>
      </w:pPr>
      <w:r>
        <w:rPr>
          <w:rFonts w:ascii="IRNazanin" w:hAnsi="IRNazanin" w:eastAsia="IRNazanin"/>
          <w:color w:val="111111"/>
          <w:sz w:val="28"/>
          <w:sz w:val="28"/>
          <w:szCs w:val="28"/>
          <w:rtl w:val="true"/>
          <w:lang w:bidi="fa-IR"/>
        </w:rPr>
        <w:t>سفرش معصیت و نمازش تمام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مسافرت با ماشین غصبی یا ماشین بیت المال بدون مجوز شرعی یا ماشینی که می‌دانیم خمس آن داده نشده است، سفر معصیت محسوب می‌شود؟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و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قصر است؛ </w:t>
      </w:r>
    </w:p>
    <w:p>
      <w:pPr>
        <w:pStyle w:val="BookText"/>
        <w:rPr/>
      </w:pPr>
      <w:r>
        <w:rPr>
          <w:rFonts w:ascii="IRNazanin" w:hAnsi="IRNazanin" w:eastAsia="IRNazanin"/>
          <w:color w:val="111111"/>
          <w:sz w:val="28"/>
          <w:sz w:val="28"/>
          <w:szCs w:val="28"/>
          <w:rtl w:val="true"/>
          <w:lang w:bidi="fa-IR"/>
        </w:rPr>
        <w:t>گرچه سفر با وسیله نقلیه بیت المال بدون مجوز شرعی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جمع بین قصر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وسیلۀ سواری او غصبی باشد و برای فرار از مالک به سفر برود، باید نماز را تمام بخواند؛ اما سفر با وسیلۀ نقلیه بیت المال بدون مجوز شرعی؛ گرچه جایزنیست؛ ولی نمازش شکسته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برای کارهای غیر شغلی مانند صلۀ رحم، زیارت یا شرکت در مجلس عزاداری هر هفته یک روز مسافرت می‌کند، وظیفه‌اش در مورد نماز و روزه چیست؟</w:t>
      </w:r>
    </w:p>
    <w:p>
      <w:pPr>
        <w:pStyle w:val="BookText"/>
        <w:rPr/>
      </w:pPr>
      <w:r>
        <w:rPr>
          <w:rFonts w:ascii="IRNazanin" w:hAnsi="IRNazanin" w:eastAsia="IRNazanin"/>
          <w:color w:val="111111"/>
          <w:sz w:val="28"/>
          <w:sz w:val="28"/>
          <w:szCs w:val="28"/>
          <w:rtl w:val="true"/>
          <w:lang w:bidi="fa-IR"/>
        </w:rPr>
        <w:t>نمازش شکسته و روزه‌اش صحیح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درسفرهایی که از توابع و لوازم شغل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خرید لوازم یدکی یا گرفتن مدرک مورد نیاز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وسیلۀ خود و چه با وسیلۀ عمومی، حکم نماز و روزه چیست؟</w:t>
      </w:r>
    </w:p>
    <w:p>
      <w:p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سفرهای شغلی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تمام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شکسته و حکم مسافر را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ترخص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نقطه‌ای که پس از خروج، دیوارهای شهر را نبیند و صدای اذان را نشنود، حدّ ترخص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نقطه‌ای که صدای اذان را نشنود، حدّ ترخص است و احوط رعایت هر دوعلامت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ندیدن دیوارهای شهر و نشنیدن صدای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اهل شهر حتی آنها که خارج از شهر و توابع آن هستند، مسافر را نبینند و نشانه آن این است که او اهل شهر را نتواند ببیند، آنجا حدّ ترخص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را نشنود و مردم شهر او را نبینند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شروع سفر به جایی برسد که یکی از دو نشانه ترخص محقق شده و نشانه دیگر محقق نشده باشد، وظیفه چیست؟</w:t>
      </w:r>
    </w:p>
    <w:p>
      <w:pPr>
        <w:pStyle w:val="BookText"/>
        <w:rPr/>
      </w:pPr>
      <w:r>
        <w:rPr>
          <w:rFonts w:ascii="IRNazanin" w:hAnsi="IRNazanin" w:eastAsia="IRNazanin"/>
          <w:color w:val="111111"/>
          <w:sz w:val="28"/>
          <w:sz w:val="28"/>
          <w:szCs w:val="28"/>
          <w:rtl w:val="true"/>
          <w:lang w:bidi="fa-IR"/>
        </w:rPr>
        <w:t>مرحوم امام و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باید جمع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اذان را نمی‌شنود، به حدّ ترخص رسیده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ترخص جایی است که اهل </w:t>
      </w:r>
    </w:p>
    <w:p>
      <w:pPr>
        <w:pStyle w:val="BookText"/>
        <w:rPr/>
      </w:pPr>
      <w:r>
        <w:rPr>
          <w:rFonts w:ascii="IRNazanin" w:hAnsi="IRNazanin" w:eastAsia="IRNazanin"/>
          <w:color w:val="111111"/>
          <w:sz w:val="28"/>
          <w:sz w:val="28"/>
          <w:szCs w:val="28"/>
          <w:rtl w:val="true"/>
          <w:lang w:bidi="fa-IR"/>
        </w:rPr>
        <w:t>شهر حتی آنها که در خارج شهر و توابع آن هستند، مسافر را نتوانند ببینند، چه صدای اذان شنیده شود یا شنیده نشود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در حدّ ترخص، شنیدن یا نشنیدن اذان معمولی است یا شامل صدای بلندگو هم می‌شود؟</w:t>
      </w:r>
    </w:p>
    <w:p>
      <w:pPr>
        <w:pStyle w:val="BookText"/>
        <w:rPr/>
      </w:pPr>
      <w:r>
        <w:rPr>
          <w:rFonts w:ascii="IRNazanin" w:hAnsi="IRNazanin" w:eastAsia="IRNazanin"/>
          <w:color w:val="111111"/>
          <w:sz w:val="28"/>
          <w:sz w:val="28"/>
          <w:szCs w:val="28"/>
          <w:rtl w:val="true"/>
          <w:lang w:bidi="fa-IR"/>
        </w:rPr>
        <w:t>تمام مراجع به جز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صدای اذان بدون بلندگو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میزان دیده شدن است نه شنیدن اذان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نماز مسافر چگونه است؟</w:t>
      </w:r>
    </w:p>
    <w:p>
      <w:pPr>
        <w:pStyle w:val="BookText"/>
        <w:rPr/>
      </w:pPr>
      <w:r>
        <w:rPr>
          <w:rFonts w:ascii="IRNazanin" w:hAnsi="IRNazanin" w:eastAsia="IRNazanin"/>
          <w:color w:val="111111"/>
          <w:sz w:val="28"/>
          <w:sz w:val="28"/>
          <w:szCs w:val="28"/>
          <w:rtl w:val="true"/>
          <w:lang w:bidi="fa-IR"/>
        </w:rPr>
        <w:t>نیت لفظ نیست و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می‌خوانم، لازم نیست؛ بلکه همین قدر که در سفر است و تصمیم دارد موقع نماز ظهر و عصر و عشاء، نماز را برای رضای خداوند دو رکعت بخواند، کافی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 می‌تواند در نماز جمعه شرکت کند؟</w:t>
      </w:r>
    </w:p>
    <w:p>
      <w:pPr>
        <w:pStyle w:val="BookText"/>
        <w:rPr/>
      </w:pPr>
      <w:r>
        <w:rPr>
          <w:rFonts w:ascii="IRNazanin" w:hAnsi="IRNazanin" w:eastAsia="IRNazanin"/>
          <w:color w:val="111111"/>
          <w:sz w:val="28"/>
          <w:sz w:val="28"/>
          <w:szCs w:val="28"/>
          <w:rtl w:val="true"/>
          <w:lang w:bidi="fa-IR"/>
        </w:rPr>
        <w:t>بله، می‌تواند و ثواب زیادی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ساعت هشت صبح به مسافرت رفته و قرار</w:t>
      </w:r>
      <w:bookmarkStart w:id="42" w:name="pg5666_48249"/>
    </w:p>
    <w:p>
      <w:pPr>
        <w:pStyle w:val="BookText"/>
        <w:rPr/>
      </w:pPr>
      <w:bookmarkEnd w:id="42"/>
      <w:r>
        <w:rPr>
          <w:rFonts w:ascii="IRNazanin" w:hAnsi="IRNazanin" w:eastAsia="IRNazanin"/>
          <w:color w:val="111111"/>
          <w:sz w:val="28"/>
          <w:sz w:val="28"/>
          <w:szCs w:val="28"/>
          <w:rtl w:val="true"/>
          <w:lang w:bidi="fa-IR"/>
        </w:rPr>
        <w:t xml:space="preserve">است ساعت دو بعدازظهر به منزل برگردد، آیا می‌تواند نماز واجبش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شکسته در سفر بخواند یا اینکه وقتی از سفر برگشت، در وطن کامل بخواند؟ کدام مقدم است؟</w:t>
      </w:r>
    </w:p>
    <w:p>
      <w:pPr>
        <w:pStyle w:val="BookText"/>
        <w:rPr/>
      </w:pPr>
      <w:r>
        <w:rPr>
          <w:rFonts w:ascii="IRNazanin" w:hAnsi="IRNazanin" w:eastAsia="IRNazanin"/>
          <w:color w:val="111111"/>
          <w:sz w:val="28"/>
          <w:sz w:val="28"/>
          <w:szCs w:val="28"/>
          <w:rtl w:val="true"/>
          <w:lang w:bidi="fa-IR"/>
        </w:rPr>
        <w:t xml:space="preserve">می‌تواند در اول وقت نمازش را در سفر شکسته بخواند و نماز اول وقت برای مسافری که عجله ندارد، افضل است و چنانچه در سفر خواند، لازم نیست در وطن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گرفتن روزه‌های قضا در سفر جایز است؟</w:t>
      </w:r>
    </w:p>
    <w:p>
      <w:pPr>
        <w:pStyle w:val="BookText"/>
        <w:rPr/>
      </w:pPr>
      <w:r>
        <w:rPr>
          <w:rFonts w:ascii="IRNazanin" w:hAnsi="IRNazanin" w:eastAsia="IRNazanin"/>
          <w:color w:val="111111"/>
          <w:sz w:val="28"/>
          <w:sz w:val="28"/>
          <w:szCs w:val="28"/>
          <w:rtl w:val="true"/>
          <w:lang w:bidi="fa-IR"/>
        </w:rPr>
        <w:t>خیر، به طور کلی هر جا نماز شکسته است، روزه گرفتن جایز نیست و باطل می‌باشد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مگر سه روز در مدینه منوره به عنوان روزۀ حاجت که برای مسافر هم استحباب دارد و یا اینکه نذر صحیح کرده باشد که در سفر روزه بگیرد</w:t>
      </w:r>
      <w:r>
        <w:rPr>
          <w:rFonts w:eastAsia="IRNazanin" w:cs="IRNazanin"/>
          <w:color w:val="111111"/>
          <w:sz w:val="28"/>
          <w:szCs w:val="28"/>
          <w:rtl w:val="true"/>
          <w:lang w:bidi="fa-IR"/>
        </w:rPr>
        <w:t>.</w:t>
      </w:r>
    </w:p>
    <w:p>
      <w:pPr>
        <w:pStyle w:val="Heading3"/>
        <w:numPr>
          <w:ilvl w:val="2"/>
          <w:numId w:val="1"/>
        </w:numPr>
        <w:rPr/>
      </w:pPr>
      <w:bookmarkStart w:id="43" w:name="__RefHeading___Toc3437635_581953129"/>
      <w:bookmarkStart w:id="44" w:name="_Toc14"/>
      <w:bookmarkEnd w:id="43"/>
      <w:r>
        <w:rPr>
          <w:rtl w:val="true"/>
        </w:rPr>
        <w:t>نماز و روزه رانندگان</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و روزه کسانی که شغل آنها سفر است یا سفر مقدمه شغل آنان می‌باشد و یا اشخاص کثیرالسفر،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هر کمتر از ده روز یک سفر، در رفت و آمد باشد و به </w:t>
      </w:r>
    </w:p>
    <w:p>
      <w:pPr>
        <w:pStyle w:val="BookText"/>
        <w:rPr/>
      </w:pPr>
      <w:r>
        <w:rPr>
          <w:rFonts w:ascii="IRNazanin" w:hAnsi="IRNazanin" w:eastAsia="IRNazanin"/>
          <w:color w:val="111111"/>
          <w:sz w:val="28"/>
          <w:sz w:val="28"/>
          <w:szCs w:val="28"/>
          <w:rtl w:val="true"/>
          <w:lang w:bidi="fa-IR"/>
        </w:rPr>
        <w:t xml:space="preserve">مدت قابل توجهی که عرفاً عنوان شغلی بر او صدق کند، از سفر دوم به بعد نمازش تمام و روزه‌اش صحیح است؛ ولی در سفر اول نمازش شکسته است، هرچند طولانی باشد؛ ولی کسی که سفر مقدمۀ شغل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محل کارش شهر دیگری است، مانند معلم و کارمند که باید هر روز برای کار به آن شهر سفر کند، در همۀ سفرها نمازش شکسته است و روزه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 او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سفر مقدمۀ شغل اوست، مانند معلم یا کارگر، اگر هر کمتر از ده روز یک سفر و حداقل به مدت دو سه ماه در رفت و آمد باشد، از سفر سوم به بعد نمازش تمام و روزه‌اش صحیح است؛ ولی در سفر اول و دوم نماز شکسته است و روزه صحیح نیست، هر چند طولانی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شغل یا غیر شغل حداقل ده روز در ماه و هر روز یک سفر داشته باشند یا ده روز در سفر باشند؛ ولی در ضمن دو یا سه سفر و سفرهای آنها به مدت شش ماه در یک سال یا سه ماه در چند سال ادامه داشته باشد، در دو هفتۀ اول نماز را به احتیاط واجب جمع بخوانند و روزه را بگیرند و قضا هم بکنند و بعد از آن تمام بخوانند و روزه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هر روز به استثناء جمعه‌ها یا چهل و پنج روز هر روز به استثناء پنجشنبه‌ها و جمعه‌ها به سفر می‌رود، در این صورت نمازش از همان سفر اول تمام است و اگر حداقل دو ماه و هفته‌ای سه روز یا مجموعاً دوازده روز در ماه سفر کند، نمازش در غیر سه چهار روز اول تمام است و در سه چهار روز اول باید جمع بخواند؛ ولی کسی که دو روز یا یک روز در هفته برای شغل در رفت و آمد است، در همۀ سفرها نمازش شکسته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راننده ده روز در وطن بماند، وظیفۀ او نسبت به نماز و روزه در سفرهای بعد از آن چیست؟</w:t>
      </w:r>
    </w:p>
    <w:p>
      <w:pPr>
        <w:pStyle w:val="BookText"/>
        <w:rPr/>
      </w:pPr>
      <w:r>
        <w:rPr>
          <w:rFonts w:ascii="IRNazanin" w:hAnsi="IRNazanin" w:eastAsia="IRNazanin"/>
          <w:color w:val="111111"/>
          <w:sz w:val="28"/>
          <w:sz w:val="28"/>
          <w:szCs w:val="28"/>
          <w:rtl w:val="true"/>
          <w:lang w:bidi="fa-IR"/>
        </w:rPr>
        <w:t>همۀ مراجع غیر از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سفر نماز شکسته و روزه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است و احتیاط آن است که شکسته هم بخواند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شغل او در سفر است، اگر در غیر وطن و محل کار، ده روز توقف داشته باشد، حکم نماز و روزۀ او در اولین سفر بعد از ده روز 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آیت الله خامنه‌ای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است مطلقاً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بماند یا بدون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بماند یا بدون قصد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مرتب برای شغل مسافرت می‌کند، اگر به یک سفر غیر شغلی مانند زیارت، عیادت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وظیفه‌اش چیست؟</w:t>
      </w:r>
    </w:p>
    <w:p>
      <w:pPr>
        <w:pStyle w:val="BookText"/>
        <w:rPr/>
      </w:pPr>
      <w:r>
        <w:rPr>
          <w:rFonts w:ascii="IRNazanin" w:hAnsi="IRNazanin" w:eastAsia="IRNazanin"/>
          <w:color w:val="111111"/>
          <w:sz w:val="28"/>
          <w:sz w:val="28"/>
          <w:szCs w:val="28"/>
          <w:rtl w:val="true"/>
          <w:lang w:bidi="fa-IR"/>
        </w:rPr>
        <w:t>تمام مراجع به جز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 سفرهای غیر شغلی، حکم مسافر را دارد و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کثیر السفر باشد، نمازش تمام است؛ وگرنه شکسته می‌باشد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شغل او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زن و فرزندش اکثراً با او همراه باشند، تکلیف آنها دربارۀ نماز و روزه چیست؟</w:t>
      </w:r>
    </w:p>
    <w:p>
      <w:pPr>
        <w:pStyle w:val="BookText"/>
        <w:rPr/>
      </w:pPr>
      <w:r>
        <w:rPr>
          <w:rFonts w:ascii="IRNazanin" w:hAnsi="IRNazanin" w:eastAsia="IRNazanin"/>
          <w:color w:val="111111"/>
          <w:sz w:val="28"/>
          <w:sz w:val="28"/>
          <w:szCs w:val="28"/>
          <w:rtl w:val="true"/>
          <w:lang w:bidi="fa-IR"/>
        </w:rPr>
        <w:t>امام و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هفته‌ای سه روز یا ماهی ده روز و به مدت سه ماه در چند سال یا شش ماه در یک سال ادامه داشته باشد، از هفته سوم به بعد تمام بخوانند و در دو هفته اول باید به احتیاط واجب جمع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هفته‌ای سه روز یا ماهی دوازده روز رفت و آمد دارند، نماز تمام و اگر هفته‌ای دو روز یا کمتر باشد، نماز شکسته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رانندگانی که در یک مسیر مخصوص به طور دایم کار می‌کنند و بعضی اوقات ماهی یک یا دو بار یک مسیر دیگر را می‌روند، اقامۀ نماز آنها به چه شکلی است؟</w:t>
      </w:r>
    </w:p>
    <w:p>
      <w:pPr>
        <w:pStyle w:val="BookText"/>
        <w:rPr/>
      </w:pPr>
      <w:r>
        <w:rPr>
          <w:rFonts w:ascii="IRNazanin" w:hAnsi="IRNazanin" w:eastAsia="IRNazanin"/>
          <w:color w:val="111111"/>
          <w:sz w:val="28"/>
          <w:sz w:val="28"/>
          <w:szCs w:val="28"/>
          <w:rtl w:val="true"/>
          <w:lang w:bidi="fa-IR"/>
        </w:rPr>
        <w:t>تغییر مسیر تأثیری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بیش‌تر از مسافت شرعی رانندگی می‌کنند، نمازشان تمام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راننده برای آنکه توقف ده روز در وطن نداشته باشد، به یک سفر غیر شغلی برود، آیا این سفر برای نماندن ده روز در جایی و به هم نخوردن حکم کثیر السفر کافی است؟</w:t>
      </w:r>
    </w:p>
    <w:p>
      <w:pPr>
        <w:pStyle w:val="BookText"/>
        <w:rPr/>
      </w:pPr>
      <w:r>
        <w:rPr>
          <w:rFonts w:ascii="IRNazanin" w:hAnsi="IRNazanin" w:eastAsia="IRNazanin"/>
          <w:color w:val="111111"/>
          <w:sz w:val="28"/>
          <w:sz w:val="28"/>
          <w:szCs w:val="28"/>
          <w:rtl w:val="true"/>
          <w:lang w:bidi="fa-IR"/>
        </w:rPr>
        <w:t>بله، کافی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و روزۀ راننده‌ای که برای سفر شغلی به مسافرت رفته و از آنجا به بیش‌تر از مسافت شرعی برای کار شخصی مسافرت کرده، چیست؟</w:t>
      </w:r>
    </w:p>
    <w:p>
      <w:pPr>
        <w:pStyle w:val="BookText"/>
        <w:rPr/>
      </w:pPr>
      <w:r>
        <w:rPr>
          <w:rFonts w:ascii="IRNazanin" w:hAnsi="IRNazanin" w:eastAsia="IRNazanin"/>
          <w:color w:val="111111"/>
          <w:sz w:val="28"/>
          <w:sz w:val="28"/>
          <w:szCs w:val="28"/>
          <w:rtl w:val="true"/>
          <w:lang w:bidi="fa-IR"/>
        </w:rPr>
        <w:t>مرحوم امام و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شکسته‌است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کثیر السفر است، تمام 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 سفر غیر شغلی بین سفرهای </w:t>
      </w:r>
    </w:p>
    <w:p>
      <w:pPr>
        <w:pStyle w:val="BookText"/>
        <w:rPr/>
      </w:pPr>
      <w:r>
        <w:rPr>
          <w:rFonts w:ascii="IRNazanin" w:hAnsi="IRNazanin" w:eastAsia="IRNazanin"/>
          <w:color w:val="111111"/>
          <w:sz w:val="28"/>
          <w:sz w:val="28"/>
          <w:szCs w:val="28"/>
          <w:rtl w:val="true"/>
          <w:lang w:bidi="fa-IR"/>
        </w:rPr>
        <w:t>شغلی باشد، شکسته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و روزۀ راننده هایی که به طور متناوب بین سفرهای شغلی، سفر غیر شغلی دارند، چیست؟</w:t>
      </w:r>
    </w:p>
    <w:p>
      <w:pPr>
        <w:pStyle w:val="BookText"/>
        <w:rPr/>
      </w:pPr>
      <w:r>
        <w:rPr>
          <w:rFonts w:ascii="IRNazanin" w:hAnsi="IRNazanin" w:eastAsia="IRNazanin"/>
          <w:color w:val="111111"/>
          <w:sz w:val="28"/>
          <w:sz w:val="28"/>
          <w:szCs w:val="28"/>
          <w:rtl w:val="true"/>
          <w:lang w:bidi="fa-IR"/>
        </w:rPr>
        <w:t>مرحوم امام و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در سفرهای غیر شغلی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کثیر السفر باشد، نمازش در سفرهای غیر شغلی نیز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مستمر باشد، تمام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شغل آنها موقتاً سفر است؛ مثلاً کسانی که در یک ماه هر روز جهت رانندگی به سفر می‌روند، حکم نماز و روزه‌شان چیست؟</w:t>
      </w:r>
    </w:p>
    <w:p>
      <w:pPr>
        <w:pStyle w:val="BookText"/>
        <w:rPr/>
      </w:pPr>
      <w:r>
        <w:rPr>
          <w:rFonts w:ascii="IRNazanin" w:hAnsi="IRNazanin" w:eastAsia="IRNazanin"/>
          <w:color w:val="111111"/>
          <w:sz w:val="28"/>
          <w:sz w:val="28"/>
          <w:szCs w:val="28"/>
          <w:rtl w:val="true"/>
          <w:lang w:bidi="fa-IR"/>
        </w:rPr>
        <w:t>تمام مراجع غیر از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به سفر می‌رود، تمام است؛ حتی اگر روزهای جمعه را تعطیل کند و به سفر نرود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رانندگانی که در کمتر از مسافت شرعی رفت و آمد می‌کنند، اگر سفری بروند که بیش‌تر از مسافت شرعی باشد، حکم نماز و روزۀ آنها چیست؟</w:t>
      </w:r>
    </w:p>
    <w:p>
      <w:pPr>
        <w:pStyle w:val="BookText"/>
        <w:rPr/>
      </w:pPr>
      <w:r>
        <w:rPr>
          <w:rFonts w:ascii="IRNazanin" w:hAnsi="IRNazanin" w:eastAsia="IRNazanin"/>
          <w:color w:val="111111"/>
          <w:sz w:val="28"/>
          <w:sz w:val="28"/>
          <w:szCs w:val="28"/>
          <w:rtl w:val="true"/>
          <w:lang w:bidi="fa-IR"/>
        </w:rPr>
        <w:t>نماز شکسته و روزه صحیح نیست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راننده، ماشینی را برای رانندگی و کسب درآمد خریده‌اند؛ به این نحو که یکی از آنها بیست روز با ماشین کار می‌کند و دیگری در خانه می‌ماند و سپس شریک دیگر با ماشین به مدت بیست روز کار می‌کند و اولی در خانه می‌ماند، آیا نماز و روزۀ آن دو مثل سایر رانندگان است؟</w:t>
      </w:r>
    </w:p>
    <w:p>
      <w:pPr>
        <w:pStyle w:val="BookText"/>
        <w:rPr/>
      </w:pPr>
      <w:r>
        <w:rPr>
          <w:rFonts w:ascii="IRNazanin" w:hAnsi="IRNazanin" w:eastAsia="IRNazanin"/>
          <w:color w:val="111111"/>
          <w:sz w:val="28"/>
          <w:sz w:val="28"/>
          <w:szCs w:val="28"/>
          <w:rtl w:val="true"/>
          <w:lang w:bidi="fa-IR"/>
        </w:rPr>
        <w:t>تمام مراجع به جز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سایر رانندگان را دارند که نمازشان جز در سفر اول پس از بیست روز تمام است؛ ولی در اولین سفر بعد از بیست روز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سفرها نمازشان تمام است، اگرچه در اولین سفر بعد از بیست روز استراحت باشد، البته احتیاط مستحب جمع بین شکسته و تمام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و روزۀ رانندگانی که در مسافرت قصد کمک به دزد یا اشرار یا قاچاقچی را دارد و یا اجیر آنها شده،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سفر مختار است، در این صورت سفرش معصیت و نمازش تمام است</w:t>
      </w:r>
      <w:r>
        <w:rPr>
          <w:rFonts w:eastAsia="IRNazanin" w:cs="IRNazanin"/>
          <w:color w:val="111111"/>
          <w:sz w:val="28"/>
          <w:szCs w:val="28"/>
          <w:rtl w:val="true"/>
          <w:lang w:bidi="fa-IR"/>
        </w:rPr>
        <w:t>.</w:t>
      </w:r>
      <w:r>
        <w:rPr>
          <w:rStyle w:val="FootnoteAnchor"/>
          <w:rtl w:val="true"/>
        </w:rPr>
        <w:footnoteReference w:id="62"/>
      </w:r>
      <w:bookmarkStart w:id="45" w:name="pg5666_48256"/>
    </w:p>
    <w:p>
      <w:pPr>
        <w:pStyle w:val="Heading2"/>
        <w:numPr>
          <w:ilvl w:val="1"/>
          <w:numId w:val="1"/>
        </w:numPr>
        <w:rPr/>
      </w:pPr>
      <w:bookmarkStart w:id="46" w:name="__RefHeading___Toc3437637_581953129"/>
      <w:bookmarkStart w:id="47" w:name="_Toc15"/>
      <w:bookmarkEnd w:id="45"/>
      <w:bookmarkEnd w:id="46"/>
      <w:r>
        <w:rPr>
          <w:rtl w:val="true"/>
        </w:rPr>
        <w:t>فصل سوم</w:t>
      </w:r>
      <w:r>
        <w:rPr>
          <w:rtl w:val="true"/>
        </w:rPr>
        <w:t>:</w:t>
      </w:r>
      <w:r>
        <w:rPr>
          <w:rtl w:val="true"/>
        </w:rPr>
        <w:t>قوانین حمل و نقل</w:t>
      </w:r>
      <w:bookmarkEnd w:id="47"/>
    </w:p>
    <w:p>
      <w:pPr>
        <w:pStyle w:val="Heading3"/>
        <w:numPr>
          <w:ilvl w:val="2"/>
          <w:numId w:val="1"/>
        </w:numPr>
        <w:rPr/>
      </w:pPr>
      <w:bookmarkStart w:id="48" w:name="__RefHeading___Toc3437639_581953129"/>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قوانین حمل و نقل</w:t>
      </w:r>
      <w:r>
        <w:rPr>
          <w:rStyle w:val="FootnoteAnchor"/>
          <w:rtl w:val="true"/>
        </w:rPr>
        <w:footnoteReference w:id="63"/>
      </w:r>
    </w:p>
    <w:p>
      <w:pPr>
        <w:pStyle w:val="Heading3"/>
        <w:numPr>
          <w:ilvl w:val="2"/>
          <w:numId w:val="1"/>
        </w:numPr>
        <w:rPr/>
      </w:pPr>
      <w:bookmarkStart w:id="50" w:name="__RefHeading___Toc3437641_581953129"/>
      <w:bookmarkStart w:id="51" w:name="_Toc17"/>
      <w:bookmarkEnd w:id="50"/>
      <w:r>
        <w:rPr>
          <w:rtl w:val="true"/>
        </w:rPr>
        <w:t>بلیت</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شرکتهای مسافربری و رانندگان محترم می‌توانند مسافری را بدون بلیت سوار کنند؟</w:t>
      </w:r>
    </w:p>
    <w:p>
      <w:pPr>
        <w:pStyle w:val="BookText"/>
        <w:rPr/>
      </w:pPr>
      <w:r>
        <w:rPr>
          <w:rFonts w:ascii="IRNazanin" w:hAnsi="IRNazanin" w:eastAsia="IRNazanin"/>
          <w:color w:val="111111"/>
          <w:sz w:val="28"/>
          <w:sz w:val="28"/>
          <w:szCs w:val="28"/>
          <w:rtl w:val="true"/>
          <w:lang w:bidi="fa-IR"/>
        </w:rPr>
        <w:t>شرکتهای مسافربری مکلفند برای هر مسافری بلیت صادر نمایند و بر مسافرین نیز لازم است که بدون تهیۀ بلیت اقدام به سفر نکنند؛ چون خود را از بیمه و حق انتخاب صندلی و دیگر مزایا محروم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مسافربری در صورت انصراف مسافر از سفر،</w:t>
      </w:r>
    </w:p>
    <w:p>
      <w:pPr>
        <w:pStyle w:val="BookText"/>
        <w:rPr/>
      </w:pPr>
      <w:r>
        <w:rPr>
          <w:rFonts w:ascii="IRNazanin" w:hAnsi="IRNazanin" w:eastAsia="IRNazanin"/>
          <w:color w:val="111111"/>
          <w:sz w:val="28"/>
          <w:sz w:val="28"/>
          <w:szCs w:val="28"/>
          <w:rtl w:val="true"/>
          <w:lang w:bidi="fa-IR"/>
        </w:rPr>
        <w:t>چه وظیفه‌ای دارند؟</w:t>
      </w:r>
    </w:p>
    <w:p>
      <w:pPr>
        <w:pStyle w:val="BookText"/>
        <w:rPr/>
      </w:pPr>
      <w:r>
        <w:rPr>
          <w:rFonts w:ascii="IRNazanin" w:hAnsi="IRNazanin" w:eastAsia="IRNazanin"/>
          <w:color w:val="111111"/>
          <w:sz w:val="28"/>
          <w:sz w:val="28"/>
          <w:szCs w:val="28"/>
          <w:rtl w:val="true"/>
          <w:lang w:bidi="fa-IR"/>
        </w:rPr>
        <w:t>شرکتها و مؤسسات مسافربری مکلفند در صورت انصراف مسافر از سفر، نسبت به استرداد مبلغ بهای بلیت به شرح زیر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 ساعت قبل از حرکت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حرکت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مبلغ بلیت کسر گردد و پس از حرکت وسیلۀ نقلیه، شرکت یا مؤسسۀ مسافربری تکلیفی نسبت به برگرداندن مبلغ پرداخت شده به مسافر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ایستگاه‌های بین راهی و در ایام خاص، مثل تعطیلات نوروز که مسافر زیاد و اتوبوس کم است، آیا رانندگان حق دارند کرایۀ بیش‌تر از معمول دریافت کنند؟</w:t>
      </w:r>
    </w:p>
    <w:p>
      <w:pPr>
        <w:pStyle w:val="BookText"/>
        <w:rPr/>
      </w:pPr>
      <w:r>
        <w:rPr>
          <w:rFonts w:ascii="IRNazanin" w:hAnsi="IRNazanin" w:eastAsia="IRNazanin"/>
          <w:color w:val="111111"/>
          <w:sz w:val="28"/>
          <w:sz w:val="28"/>
          <w:szCs w:val="28"/>
          <w:rtl w:val="true"/>
          <w:lang w:bidi="fa-IR"/>
        </w:rPr>
        <w:t>رعایت نرخ مصوب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محترمی که تمام تلاش خود را در جهت خدمت به مسافران به کار می‌گیرند، بیش از مبلغ مصوب نمی‌گیرند؛ زیرا به خوبی می‌دانند، پولی که مسافر در حال ناچاری مجبور به پرداخت آن شده، با رضایت باطنی نبوده و سبب بی برکتی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مسافرین بین راهی نسبت به برخورداری از بلیت برای مزایایی مثل بیمه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دارند؟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شرکتهای مسافربری مکلفند برای مسافران بین راهی به تعداد لازم بلیت سفید ممهور به مهر شرکت و با عبارت </w:t>
      </w:r>
      <w:bookmarkStart w:id="52" w:name="pg5666_48258"/>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بین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رانندگان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نیز موظفند برای مسافران مذکور نسبت به صدور و تسلیم بلیت و درج نام آنان اقدام نمایند</w:t>
      </w:r>
      <w:r>
        <w:rPr>
          <w:rFonts w:eastAsia="IRNazanin" w:cs="IRNazanin"/>
          <w:color w:val="111111"/>
          <w:sz w:val="28"/>
          <w:szCs w:val="28"/>
          <w:rtl w:val="true"/>
          <w:lang w:bidi="fa-IR"/>
        </w:rPr>
        <w:t>.</w:t>
      </w:r>
    </w:p>
    <w:p>
      <w:pPr>
        <w:pStyle w:val="Heading3"/>
        <w:numPr>
          <w:ilvl w:val="2"/>
          <w:numId w:val="1"/>
        </w:numPr>
        <w:rPr/>
      </w:pPr>
      <w:bookmarkStart w:id="53" w:name="__RefHeading___Toc3437643_581953129"/>
      <w:bookmarkStart w:id="54" w:name="_Toc18"/>
      <w:bookmarkEnd w:id="53"/>
      <w:r>
        <w:rPr>
          <w:rtl w:val="true"/>
        </w:rPr>
        <w:t>توشه مسافر</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رانندگان می‌توانند از قبول حمل توشۀ مسافر خودداری کنند؟</w:t>
      </w:r>
    </w:p>
    <w:p>
      <w:pPr>
        <w:pStyle w:val="BookText"/>
        <w:rPr/>
      </w:pPr>
      <w:r>
        <w:rPr>
          <w:rFonts w:ascii="IRNazanin" w:hAnsi="IRNazanin" w:eastAsia="IRNazanin"/>
          <w:color w:val="111111"/>
          <w:sz w:val="28"/>
          <w:sz w:val="28"/>
          <w:szCs w:val="28"/>
          <w:rtl w:val="true"/>
          <w:lang w:bidi="fa-IR"/>
        </w:rPr>
        <w:t xml:space="preserve">شرکتهای مسافربری و رانندگان ملزم به حمل توشۀ همراه مسافر 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برای هر نفر به صورت رایگان می‌باشند و مازاد بر آن تا سقف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 مبنای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نرخ پایۀ بلیت برای هر کیلوگرم وزن اضافی محاسبه و اخذ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رانندگان و پایانه‌ها برای کسب درآمد بیش‌تر، بار غیر مجاز مسافر یا اداره یا هر ارگان دیگری را از شهری به شهر دیگر منتقل می‌کنند، آیا این کار از نظر قانونی صحیح است؟</w:t>
      </w:r>
    </w:p>
    <w:p>
      <w:pPr>
        <w:pStyle w:val="BookText"/>
        <w:rPr/>
      </w:pPr>
      <w:r>
        <w:rPr>
          <w:rFonts w:ascii="IRNazanin" w:hAnsi="IRNazanin" w:eastAsia="IRNazanin"/>
          <w:color w:val="111111"/>
          <w:sz w:val="28"/>
          <w:sz w:val="28"/>
          <w:szCs w:val="28"/>
          <w:rtl w:val="true"/>
          <w:lang w:bidi="fa-IR"/>
        </w:rPr>
        <w:t>حمل هر نوع بار و کالای تجاری توسط ناوگان عمومی جاده‌ای مسافر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 حق دارد بار یا ساک خود را به داخل اتوبوس منتقل کند، با فرض اینکه مزاحم رفت و آمد دیگران می‌شود؟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دیگران از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حمل توشۀمسافران در داخل کابین و بر روی سقف وسیلۀ </w:t>
      </w:r>
    </w:p>
    <w:p>
      <w:pPr>
        <w:pStyle w:val="BookText"/>
        <w:rPr/>
      </w:pPr>
      <w:r>
        <w:rPr>
          <w:rFonts w:ascii="IRNazanin" w:hAnsi="IRNazanin" w:eastAsia="IRNazanin"/>
          <w:color w:val="111111"/>
          <w:sz w:val="28"/>
          <w:sz w:val="28"/>
          <w:szCs w:val="28"/>
          <w:rtl w:val="true"/>
          <w:lang w:bidi="fa-IR"/>
        </w:rPr>
        <w:t>نقلیه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راننده‌ای نسبت به بار مسافر کوتاهی کرد، مثلاً به بار مسافر صدمه زد یا اشتباهی بار او را به مسافر دیگری داد، مسافر خسارت را چگونه و از چه کسی طلب کند؟</w:t>
      </w:r>
    </w:p>
    <w:p>
      <w:pPr>
        <w:pStyle w:val="BookText"/>
        <w:rPr/>
      </w:pPr>
      <w:r>
        <w:rPr>
          <w:rFonts w:ascii="IRNazanin" w:hAnsi="IRNazanin" w:eastAsia="IRNazanin"/>
          <w:color w:val="111111"/>
          <w:sz w:val="28"/>
          <w:sz w:val="28"/>
          <w:szCs w:val="28"/>
          <w:rtl w:val="true"/>
          <w:lang w:bidi="fa-IR"/>
        </w:rPr>
        <w:t>شرکتها و مؤسسات مسافربری موظفند نسبت به الصاق برچسب شماره‌دار دو تکه بر روی توشه همراه مسافر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مسئولیت حفظ و حراست از توشۀ تحویلی به عهدۀ شرکت یا مؤسسه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مکلفند توشۀ همراه مسافران را نزد یکی از شرکتهای بیمه‌گذار با پوشش مناسب بیمه نموده و میزان پوشش بیمه‌ای یاد شده را جهت آگاهی مسافران در بلیت درج نمایند؛ ولی در مقابل اشیای گرانبهای اظهار نشده داخل توشۀ مسافرین مسئولیتی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راننده حق دارد وسایل آتش‌زا یا جنازه و یا حیوان را با اتوبوس حمل کند؟</w:t>
      </w:r>
    </w:p>
    <w:p>
      <w:pPr>
        <w:pStyle w:val="BookText"/>
        <w:rPr/>
      </w:pPr>
      <w:r>
        <w:rPr>
          <w:rFonts w:ascii="IRNazanin" w:hAnsi="IRNazanin" w:eastAsia="IRNazanin"/>
          <w:color w:val="111111"/>
          <w:sz w:val="28"/>
          <w:sz w:val="28"/>
          <w:szCs w:val="28"/>
          <w:rtl w:val="true"/>
          <w:lang w:bidi="fa-IR"/>
        </w:rPr>
        <w:t>طبق مقررات، حمل مواد محترقه و منفجره، جنازه، حیوانات، مواد فاسد شدنی و اشیایی که مُخِلّ آسایش مسافران یا منافی نظافت و بهداشت عمومی باشند، با وسایل نقلیۀ مسافربری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وظیفۀ انبارداری پایانه‌ها چه چیزهایی است؟</w:t>
      </w:r>
      <w:bookmarkStart w:id="55" w:name="pg5666_48260"/>
    </w:p>
    <w:p>
      <w:pPr>
        <w:pStyle w:val="BookText"/>
        <w:rPr/>
      </w:pPr>
      <w:bookmarkEnd w:id="55"/>
      <w:r>
        <w:rPr>
          <w:rFonts w:ascii="IRNazanin" w:hAnsi="IRNazanin" w:eastAsia="IRNazanin"/>
          <w:color w:val="111111"/>
          <w:sz w:val="28"/>
          <w:sz w:val="28"/>
          <w:szCs w:val="28"/>
          <w:rtl w:val="true"/>
          <w:lang w:bidi="fa-IR"/>
        </w:rPr>
        <w:t>لازم است در حفظ و نگهداری امانت نهایت سعی خود را بنمایند و به تعهدات خود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قبول موارد ذکر شده در سؤال فوق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شایسته است امانات را بیمه کنند</w:t>
      </w:r>
      <w:r>
        <w:rPr>
          <w:rFonts w:eastAsia="IRNazanin" w:cs="IRNazanin"/>
          <w:color w:val="111111"/>
          <w:sz w:val="28"/>
          <w:szCs w:val="28"/>
          <w:rtl w:val="true"/>
          <w:lang w:bidi="fa-IR"/>
        </w:rPr>
        <w:t>.</w:t>
      </w:r>
    </w:p>
    <w:p>
      <w:pPr>
        <w:pStyle w:val="Heading3"/>
        <w:numPr>
          <w:ilvl w:val="2"/>
          <w:numId w:val="1"/>
        </w:numPr>
        <w:rPr/>
      </w:pPr>
      <w:bookmarkStart w:id="56" w:name="__RefHeading___Toc3437645_581953129"/>
      <w:bookmarkStart w:id="57" w:name="_Toc19"/>
      <w:bookmarkEnd w:id="56"/>
      <w:r>
        <w:rPr>
          <w:rtl w:val="true"/>
        </w:rPr>
        <w:t>حقوق مسافر</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راننده نسبت به نماز مسافران چیست؟</w:t>
      </w:r>
    </w:p>
    <w:p>
      <w:pPr>
        <w:pStyle w:val="BookText"/>
        <w:rPr/>
      </w:pPr>
      <w:r>
        <w:rPr>
          <w:rFonts w:ascii="IRNazanin" w:hAnsi="IRNazanin" w:eastAsia="IRNazanin"/>
          <w:color w:val="111111"/>
          <w:sz w:val="28"/>
          <w:sz w:val="28"/>
          <w:szCs w:val="28"/>
          <w:rtl w:val="true"/>
          <w:lang w:bidi="fa-IR"/>
        </w:rPr>
        <w:t xml:space="preserve">رانندگان مکلفند برنامه‌ریزی لازم جهت نماز در اول وقت را انجام داده و با مشخص نمودن زمان و مکان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شرایط کیفی و بهداشتی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را قبل از سفر به آگاهی مسافران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 حرکت سرویسهای مسافرتی نباید با موقع اذان شرعی تداخل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یَنَالُ شَفاعتَنا مَنِ استَخَفَّ بالصَّلوةِ</w:t>
      </w:r>
      <w:r>
        <w:rPr>
          <w:rStyle w:val="FootnoteAnchor"/>
          <w:rtl w:val="true"/>
        </w:rPr>
        <w:footnoteReference w:id="64"/>
      </w:r>
      <w:r>
        <w:rPr>
          <w:rFonts w:ascii="IRNazanin" w:hAnsi="IRNazanin" w:eastAsia="IRNazanin"/>
          <w:color w:val="111111"/>
          <w:sz w:val="28"/>
          <w:sz w:val="28"/>
          <w:szCs w:val="28"/>
          <w:rtl w:val="true"/>
          <w:lang w:bidi="fa-IR"/>
        </w:rPr>
        <w:t>همانا شفاعت ما به کسانی که نماز را سبک بشمارند،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سبک شمردن نماز، تأخیر آن از اول وقت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مسافران نسبت به یکدیگر چیست؟</w:t>
      </w:r>
    </w:p>
    <w:p>
      <w:pPr>
        <w:pStyle w:val="BookText"/>
        <w:rPr/>
      </w:pPr>
      <w:r>
        <w:rPr>
          <w:rFonts w:ascii="IRNazanin" w:hAnsi="IRNazanin" w:eastAsia="IRNazanin"/>
          <w:color w:val="111111"/>
          <w:sz w:val="28"/>
          <w:sz w:val="28"/>
          <w:szCs w:val="28"/>
          <w:rtl w:val="true"/>
          <w:lang w:bidi="fa-IR"/>
        </w:rPr>
        <w:t>وقتی انسان در اجتماع قرار می‌گیرد، نسبت به افراد پیرامون خود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رعایت حقوق همنوعان خود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آلودگی صوتی یا بهداشتی ایجاد نکند، مُخِلّ امنیت افراد نشود، به افراد کهنسال و کودکان بیش‌تر توجه کند و خسارتی به جان و مال دیگری وارد نکند؛ وگرنه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و پایانۀ مسافربری نسبت به مسافران چه وظایفی دارند؟</w:t>
      </w:r>
    </w:p>
    <w:p>
      <w:pPr>
        <w:pStyle w:val="BookText"/>
        <w:rPr/>
      </w:pPr>
      <w:r>
        <w:rPr>
          <w:rFonts w:ascii="IRNazanin" w:hAnsi="IRNazanin" w:eastAsia="IRNazanin"/>
          <w:color w:val="111111"/>
          <w:sz w:val="28"/>
          <w:sz w:val="28"/>
          <w:szCs w:val="28"/>
          <w:rtl w:val="true"/>
          <w:lang w:bidi="fa-IR"/>
        </w:rPr>
        <w:t>شرکتهای مسافربری مکلفند نسبت به رعایت بهداشت و ارائۀ خدمات مناسب به مسافران در پایانه و طول سفر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رانندگان موظفند ضمن تکریم مسافران و حفظ شئونات اخلاقی و شعائر اسلامی، در وقت انجام فرایض دینی و همچنین زمان صرف غذا در مکان مناسب و به مدت لازم توقف نمایند و از پخش و نمایش نوارهای صوتی و تصویری غیر شرعی در پایانه و وسیلۀ نقلیه خودداری کنند و همچنین نسبت به امنیت نوامیس مردم تدبیر لازم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پیشگیری از جاماندن مسافر در بین راه، وظیفۀ رانندگان عزیز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پس از هر توقفی، هنگام حرکت از حضور تک تک </w:t>
      </w:r>
    </w:p>
    <w:p>
      <w:pPr>
        <w:pStyle w:val="BookText"/>
        <w:rPr/>
      </w:pPr>
      <w:r>
        <w:rPr>
          <w:rFonts w:ascii="IRNazanin" w:hAnsi="IRNazanin" w:eastAsia="IRNazanin"/>
          <w:color w:val="111111"/>
          <w:sz w:val="28"/>
          <w:sz w:val="28"/>
          <w:szCs w:val="28"/>
          <w:rtl w:val="true"/>
          <w:lang w:bidi="fa-IR"/>
        </w:rPr>
        <w:t>مسافران اطمینان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شماره تماس رانندگان محترم در اتوبوس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در</w:t>
      </w:r>
    </w:p>
    <w:p>
      <w:pPr>
        <w:pStyle w:val="BookText"/>
        <w:rPr/>
      </w:pPr>
      <w:r>
        <w:rPr>
          <w:rFonts w:ascii="IRNazanin" w:hAnsi="IRNazanin" w:eastAsia="IRNazanin"/>
          <w:color w:val="111111"/>
          <w:sz w:val="28"/>
          <w:sz w:val="28"/>
          <w:szCs w:val="28"/>
          <w:rtl w:val="true"/>
          <w:lang w:bidi="fa-IR"/>
        </w:rPr>
        <w:t>صورت کوتاهی راننده و جاماندن مسافر، سازمان حمل و نقل یا پلیس، حق برخورد و جریمۀ راننده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 حق دارد در صورت عدم رعایت وظایفی که طبق آیین‌نامه برای راننده یا پایانه‌های مسافربری مقرر شده است، مثلاً تغذیه و آب شرب و سیستم سرمایشی و گرمایشی و غیره شکایتی داشته باشد؟</w:t>
      </w:r>
    </w:p>
    <w:p>
      <w:pPr>
        <w:pStyle w:val="BookText"/>
        <w:rPr/>
      </w:pPr>
      <w:r>
        <w:rPr>
          <w:rFonts w:ascii="IRNazanin" w:hAnsi="IRNazanin" w:eastAsia="IRNazanin"/>
          <w:color w:val="111111"/>
          <w:sz w:val="28"/>
          <w:sz w:val="28"/>
          <w:szCs w:val="28"/>
          <w:rtl w:val="true"/>
          <w:lang w:bidi="fa-IR"/>
        </w:rPr>
        <w:t>وظیفۀ رانندگان و شرکتهای مسافربری است که مطابق بلیت فروخته شده، تمامی امکانات لازم را برای مسافرین مثل موارد مذکور، فاصلۀ صندلیها و تعویض روکش صندلیها فراهم کنند و در صورت تخلف، مسافر می‌تواند شکایت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تخلف راننده، وظیفۀ مسافرین چیست؟</w:t>
      </w:r>
    </w:p>
    <w:p>
      <w:pPr>
        <w:pStyle w:val="BookText"/>
        <w:rPr/>
      </w:pPr>
      <w:r>
        <w:rPr>
          <w:rFonts w:ascii="IRNazanin" w:hAnsi="IRNazanin" w:eastAsia="IRNazanin"/>
          <w:color w:val="111111"/>
          <w:sz w:val="28"/>
          <w:sz w:val="28"/>
          <w:szCs w:val="28"/>
          <w:rtl w:val="true"/>
          <w:lang w:bidi="fa-IR"/>
        </w:rPr>
        <w:t>ابتدا با بیانی محترمانه به راننده تذکر دهند، و در صورت تکرار تخلف، می‌توانند گزارشی را با امضا و درج شماره تلفن چند مسافر، به پلیس یا مسئولین پایانه ارائه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بروز مشکل از لحاظ فنی برای اتوبوس و یا تصادف، راننده و پایانه در مقابل مسافرین چه وظیفه‌ای دارند؟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شرکتهای مسافربری و رانندگان مکلفند، هرگاه وسیلۀ </w:t>
      </w:r>
      <w:bookmarkStart w:id="58" w:name="pg5666_48263"/>
    </w:p>
    <w:p>
      <w:pPr>
        <w:pStyle w:val="BookText"/>
        <w:rPr/>
      </w:pPr>
      <w:bookmarkEnd w:id="58"/>
      <w:r>
        <w:rPr>
          <w:rFonts w:ascii="IRNazanin" w:hAnsi="IRNazanin" w:eastAsia="IRNazanin"/>
          <w:color w:val="111111"/>
          <w:sz w:val="28"/>
          <w:sz w:val="28"/>
          <w:szCs w:val="28"/>
          <w:rtl w:val="true"/>
          <w:lang w:bidi="fa-IR"/>
        </w:rPr>
        <w:t>نقلیه به هر علت از ادامۀ مسیر بازماند، در اسرع وقت و بدون ایجاد هزینۀ اضافی برای مسافرین، وسیلۀ مناسب را جهت ادامۀ مسافرت آنها با رعایت حق آنان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راننده علاوه بر حفظ خونسردی خود، مسافران را به آرامش دعوت کند</w:t>
      </w:r>
      <w:r>
        <w:rPr>
          <w:rFonts w:eastAsia="IRNazanin" w:cs="IRNazanin"/>
          <w:color w:val="111111"/>
          <w:sz w:val="28"/>
          <w:szCs w:val="28"/>
          <w:rtl w:val="true"/>
          <w:lang w:bidi="fa-IR"/>
        </w:rPr>
        <w:t>.</w:t>
      </w:r>
    </w:p>
    <w:p>
      <w:pPr>
        <w:pStyle w:val="Heading3"/>
        <w:numPr>
          <w:ilvl w:val="2"/>
          <w:numId w:val="1"/>
        </w:numPr>
        <w:rPr/>
      </w:pPr>
      <w:bookmarkStart w:id="59" w:name="__RefHeading___Toc3437647_581953129"/>
      <w:bookmarkStart w:id="60" w:name="_Toc20"/>
      <w:bookmarkEnd w:id="59"/>
      <w:r>
        <w:rPr>
          <w:rtl w:val="true"/>
        </w:rPr>
        <w:t>حقوق رانندگان و پایانه‌ها</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پلیس با رانندگان باید چگونه باشد؟</w:t>
      </w:r>
    </w:p>
    <w:p>
      <w:pPr>
        <w:pStyle w:val="BookText"/>
        <w:rPr/>
      </w:pPr>
      <w:r>
        <w:rPr>
          <w:rFonts w:ascii="IRNazanin" w:hAnsi="IRNazanin" w:eastAsia="IRNazanin"/>
          <w:color w:val="111111"/>
          <w:sz w:val="28"/>
          <w:sz w:val="28"/>
          <w:szCs w:val="28"/>
          <w:rtl w:val="true"/>
          <w:lang w:bidi="fa-IR"/>
        </w:rPr>
        <w:t>پلیس با حفظ شخصیت خود و راننده و رفتار بدون تبعیض می‌تواند الگوی مناسبی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می‌تواند با احترام و تکریم به رانندگان، موجب رفع خستگی و تشویق آنان به رعایت بهتر مقرّرات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مسافران نسبت به راننده چه وظایفی دارند؟</w:t>
      </w:r>
    </w:p>
    <w:p>
      <w:pPr>
        <w:pStyle w:val="BookText"/>
        <w:rPr/>
      </w:pPr>
      <w:r>
        <w:rPr>
          <w:rFonts w:ascii="IRNazanin" w:hAnsi="IRNazanin" w:eastAsia="IRNazanin"/>
          <w:color w:val="111111"/>
          <w:sz w:val="28"/>
          <w:sz w:val="28"/>
          <w:szCs w:val="28"/>
          <w:rtl w:val="true"/>
          <w:lang w:bidi="fa-IR"/>
        </w:rPr>
        <w:t>رانندگان محترم حقوقی دارند که طبق اخلاق و قانون رعایت آن بر مسافرین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نگهداری امکاناتی نظیر صندلی، پرده‌ها، آب سردکن و نظافت داخل اتوبوس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لازم را داشته باشند و اگر خسارتی وارد شد، ضامن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نباید موجب حواس‌پرتی راننده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شایسته است مسافرین هنگام ورود سلام کنند و در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تشکر و قدردانی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مسافری به اتوبوس و یا آنچه متعلق به راننده و یا</w:t>
      </w:r>
    </w:p>
    <w:p>
      <w:pPr>
        <w:pStyle w:val="BookText"/>
        <w:rPr/>
      </w:pPr>
      <w:r>
        <w:rPr>
          <w:rFonts w:ascii="IRNazanin" w:hAnsi="IRNazanin" w:eastAsia="IRNazanin"/>
          <w:color w:val="111111"/>
          <w:sz w:val="28"/>
          <w:sz w:val="28"/>
          <w:szCs w:val="28"/>
          <w:rtl w:val="true"/>
          <w:lang w:bidi="fa-IR"/>
        </w:rPr>
        <w:t>پایانه‌های مسافربری است، خسارتی وارد کند، آیا ضامن است؟</w:t>
      </w:r>
    </w:p>
    <w:p>
      <w:pPr>
        <w:pStyle w:val="BookText"/>
        <w:rPr/>
      </w:pPr>
      <w:r>
        <w:rPr>
          <w:rFonts w:ascii="IRNazanin" w:hAnsi="IRNazanin" w:eastAsia="IRNazanin"/>
          <w:color w:val="111111"/>
          <w:sz w:val="28"/>
          <w:sz w:val="28"/>
          <w:szCs w:val="28"/>
          <w:rtl w:val="true"/>
          <w:lang w:bidi="fa-IR"/>
        </w:rPr>
        <w:t>اموال مردم مانند جانشان محترم است و فردی که خسارتی وارد کرده،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صدمه زدن مسافر، راننده حق مراجعه به پاسگاه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ضارّ مؤمناً</w:t>
      </w:r>
      <w:r>
        <w:rPr>
          <w:rStyle w:val="FootnoteAnchor"/>
          <w:rtl w:val="true"/>
        </w:rPr>
        <w:footnoteReference w:id="65"/>
      </w:r>
      <w:r>
        <w:rPr>
          <w:rFonts w:ascii="IRNazanin" w:hAnsi="IRNazanin" w:eastAsia="IRNazanin"/>
          <w:color w:val="111111"/>
          <w:sz w:val="28"/>
          <w:sz w:val="28"/>
          <w:szCs w:val="28"/>
          <w:rtl w:val="true"/>
          <w:lang w:bidi="fa-IR"/>
        </w:rPr>
        <w:t xml:space="preserve">هر کس به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برساند، ملعون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 می‌تواند تقاضای پیاده شدن در غیر پایانه را داشته باشد و یا راننده در غیر پایانه او را پیاده کند؟</w:t>
      </w:r>
    </w:p>
    <w:p>
      <w:pPr>
        <w:pStyle w:val="BookText"/>
        <w:rPr/>
      </w:pPr>
      <w:r>
        <w:rPr>
          <w:rFonts w:ascii="IRNazanin" w:hAnsi="IRNazanin" w:eastAsia="IRNazanin"/>
          <w:color w:val="111111"/>
          <w:sz w:val="28"/>
          <w:sz w:val="28"/>
          <w:szCs w:val="28"/>
          <w:rtl w:val="true"/>
          <w:lang w:bidi="fa-IR"/>
        </w:rPr>
        <w:t xml:space="preserve">رانندگان موظفند مسافرین را در پایانه‌های عمومی و یا در محلهای تعیین شده سوار و پیاده نمایند؛ مگر در مواردی که با درخواست و رضایت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سوار و پیاده نمودن مسافران در اطراف پایانه‌های مسافری و در محدودۀ درون شهرها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محترم و مالکین اتوبوس نسبت به یکدیگر چه وظایفی دارند؟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طبق قراردادی که با یکدیگر دارند، موظفند به تعهّدات خود نسبت به ساعات کار، مسیر مسافربری، </w:t>
      </w:r>
      <w:bookmarkStart w:id="61" w:name="pg5666_48265"/>
    </w:p>
    <w:p>
      <w:pPr>
        <w:pStyle w:val="BookText"/>
        <w:rPr/>
      </w:pPr>
      <w:bookmarkEnd w:id="61"/>
      <w:r>
        <w:rPr>
          <w:rFonts w:ascii="IRNazanin" w:hAnsi="IRNazanin" w:eastAsia="IRNazanin"/>
          <w:color w:val="111111"/>
          <w:sz w:val="28"/>
          <w:sz w:val="28"/>
          <w:szCs w:val="28"/>
          <w:rtl w:val="true"/>
          <w:lang w:bidi="fa-IR"/>
        </w:rPr>
        <w:t>هزینۀ سوخت، جرایم و خسارات وارده بر خودرو و کوتاهی نکردن در نگهداری وسیلۀ نقلیه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راننده نسبت به دریافت کرایه از مسافرین و پرداخت آن به مالک اتوبوس باید نهایت انصاف و امانتداری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مالک نیز باید به تعهّدات خود در زمینۀ حقوق، مزایا، بیمه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Heading3"/>
        <w:numPr>
          <w:ilvl w:val="2"/>
          <w:numId w:val="1"/>
        </w:numPr>
        <w:rPr/>
      </w:pPr>
      <w:bookmarkStart w:id="62" w:name="__RefHeading___Toc3437649_581953129"/>
      <w:bookmarkStart w:id="63" w:name="_Toc21"/>
      <w:bookmarkEnd w:id="62"/>
      <w:r>
        <w:rPr>
          <w:rtl w:val="true"/>
        </w:rPr>
        <w:t>نظافت</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نظافت اتوبوس به عهدۀ مسافر است یا راننده؟</w:t>
      </w:r>
    </w:p>
    <w:p>
      <w:pPr>
        <w:pStyle w:val="BookText"/>
        <w:rPr/>
      </w:pPr>
      <w:r>
        <w:rPr>
          <w:rFonts w:ascii="IRNazanin" w:hAnsi="IRNazanin" w:eastAsia="IRNazanin"/>
          <w:color w:val="111111"/>
          <w:sz w:val="28"/>
          <w:sz w:val="28"/>
          <w:szCs w:val="28"/>
          <w:rtl w:val="true"/>
          <w:lang w:bidi="fa-IR"/>
        </w:rPr>
        <w:t>در شرع مقدس اسلام به نظافت فردی و اجتماعی بسیار سفارش شده، تا جایی که نشانۀ ایمان شمرده شده است، لذا رعایت نظافت وظیفۀ همگانی است؛ اما بر مسئولین پایانه‌ها و رانندگان فراهم کردن امکانات بهداشتی امثال پلاستیک زباله و لیوان یکبار مصرف،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بوی نامطبوعی در اتوبوس منتشر شود، راننده چه وظیفه‌ای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مواد فاسد شدنی و اشیایی که مخلّ آسایش مسافران یا منافی نظافت و بهداشت عمومی می‌باشد، با وسایل نقلیۀ مسافربری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سیگار کشیدن در فضای اتوبوس، لذا راننده وظیفۀ تذکر دادن و مطبوع نمودن فضای اتوبوس با تهویۀ هوا را دارد</w:t>
      </w:r>
      <w:r>
        <w:rPr>
          <w:rFonts w:eastAsia="IRNazanin" w:cs="IRNazanin"/>
          <w:color w:val="111111"/>
          <w:sz w:val="28"/>
          <w:szCs w:val="28"/>
          <w:rtl w:val="true"/>
          <w:lang w:bidi="fa-IR"/>
        </w:rPr>
        <w:t xml:space="preserve">. </w:t>
      </w:r>
      <w:bookmarkStart w:id="64" w:name="pg5666_48266"/>
    </w:p>
    <w:p>
      <w:pPr>
        <w:pStyle w:val="BookText"/>
        <w:rPr/>
      </w:pPr>
      <w:bookmarkEnd w:id="6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به بیماری 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آنفولانزا، سرخک، 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است، هنگام مسافرت با وسایل نقلیۀ عمومی چه وظایفی دارد؟</w:t>
      </w:r>
    </w:p>
    <w:p>
      <w:pPr>
        <w:pStyle w:val="BookText"/>
        <w:rPr/>
      </w:pPr>
      <w:r>
        <w:rPr>
          <w:rFonts w:ascii="IRNazanin" w:hAnsi="IRNazanin" w:eastAsia="IRNazanin"/>
          <w:color w:val="111111"/>
          <w:sz w:val="28"/>
          <w:sz w:val="28"/>
          <w:szCs w:val="28"/>
          <w:rtl w:val="true"/>
          <w:lang w:bidi="fa-IR"/>
        </w:rPr>
        <w:t>تا آنجا که امکان دارد، از فضای عمومی پرهیز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استفاده از وسایل نقلیۀ عمومی،</w:t>
      </w:r>
    </w:p>
    <w:p>
      <w:pPr>
        <w:pStyle w:val="BookText"/>
        <w:rPr/>
      </w:pPr>
      <w:r>
        <w:rPr>
          <w:rFonts w:ascii="IRNazanin" w:hAnsi="IRNazanin" w:eastAsia="IRNazanin"/>
          <w:color w:val="111111"/>
          <w:sz w:val="28"/>
          <w:sz w:val="28"/>
          <w:szCs w:val="28"/>
          <w:rtl w:val="true"/>
          <w:lang w:bidi="fa-IR"/>
        </w:rPr>
        <w:t>نکات بهداشتی مثل ماسک، عدم تماس با مسافرین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اماکن عمومی، افراد نسبت به طهارت و نجاست چه وظایفی دارند؟</w:t>
      </w:r>
    </w:p>
    <w:p>
      <w:pPr>
        <w:pStyle w:val="BookText"/>
        <w:rPr/>
      </w:pPr>
      <w:r>
        <w:rPr>
          <w:rFonts w:ascii="IRNazanin" w:hAnsi="IRNazanin" w:eastAsia="IRNazanin"/>
          <w:color w:val="111111"/>
          <w:sz w:val="28"/>
          <w:sz w:val="28"/>
          <w:szCs w:val="28"/>
          <w:rtl w:val="true"/>
          <w:lang w:bidi="fa-IR"/>
        </w:rPr>
        <w:t>لازم است ابتدا آگاهی خود را در این زمینه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اماکن عمومی مثل اتوبوس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نجاست لباس یا بدن به صندلی یا دیگران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نسبت به طهارت و نجاست فرزندان خود، به ویژه خردسالان، دقت لازم را داشته باشند</w:t>
      </w:r>
      <w:r>
        <w:rPr>
          <w:rFonts w:eastAsia="IRNazanin" w:cs="IRNazanin"/>
          <w:color w:val="111111"/>
          <w:sz w:val="28"/>
          <w:szCs w:val="28"/>
          <w:rtl w:val="true"/>
          <w:lang w:bidi="fa-IR"/>
        </w:rPr>
        <w:t>.</w:t>
      </w:r>
    </w:p>
    <w:p>
      <w:pPr>
        <w:pStyle w:val="Heading3"/>
        <w:numPr>
          <w:ilvl w:val="2"/>
          <w:numId w:val="1"/>
        </w:numPr>
        <w:rPr/>
      </w:pPr>
      <w:bookmarkStart w:id="65" w:name="__RefHeading___Toc3437651_581953129"/>
      <w:bookmarkStart w:id="66" w:name="_Toc22"/>
      <w:bookmarkEnd w:id="65"/>
      <w:r>
        <w:rPr>
          <w:rtl w:val="true"/>
        </w:rPr>
        <w:t>فضای معنوی</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در سفرهای زیارتی چه خدماتی را می‌توانند به زائرین ارائه دهند؟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رانندگان می‌توانند برای بالا بردن روحیۀ معنوی مسافران خدماتی نظیر نمایش فیلمها و سخنرانیهای مذهبی، توزیع تسبیح بین مسافرین و در مناسبتها، پخش مداحی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بیش از دیگر سفرها نسبت به عدم استفاده از فیلم و آهنگ نامناسب و رعایت نماز اول وقت دقت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پوشش و حجاب آقایان و خانمها در اتوبوس و پایانه‌های مسافربری چگونه باید باشد؟</w:t>
      </w:r>
    </w:p>
    <w:p>
      <w:pPr>
        <w:pStyle w:val="BookText"/>
        <w:rPr/>
      </w:pPr>
      <w:r>
        <w:rPr>
          <w:rFonts w:ascii="IRNazanin" w:hAnsi="IRNazanin" w:eastAsia="IRNazanin"/>
          <w:color w:val="111111"/>
          <w:sz w:val="28"/>
          <w:sz w:val="28"/>
          <w:szCs w:val="28"/>
          <w:rtl w:val="true"/>
          <w:lang w:bidi="fa-IR"/>
        </w:rPr>
        <w:t>یکی از دستورات دینی ما که به حق و انصاف با رعایت کردن و عمل به آن، از خیلی مفاسد فردی و اجتماعی جلوگیری می‌شود، پوشش مناسب مرد و زن نامحرم در مقابل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پوشش مناسب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حجاب نداشتن یا پوشیدن لباس نازک و تنگ و زننده عواقبی دارد که هم خود فرد و هم خانواده و هم جامعه را متضرر می‌کند و موجب سست شدن بنیان خانواده‌ها و از بین رفتن آرامش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شیوع مفاسد اخلاقی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رانندگان یا پایانه‌های مسافربری مجازند که صندلیهای جلوی اتوبوس را در اختیار مسافران خانم قرار دهند؟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حریم و فراهم نمودن آسایش و امنیت، ارائۀ صندلیهای جلو به بانوان؛ حتی خانواده محترم خود راننده نیز ممنوع می‌باشد و در صورت تخلف، طبق قانون مشمول جریمه می‌شوند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مسافرین هنگام استفاده از جایگاه‌های بین راهی مثل مساجد، پارکها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وظایفی دارند؟</w:t>
      </w:r>
    </w:p>
    <w:p>
      <w:pPr>
        <w:pStyle w:val="BookText"/>
        <w:rPr/>
      </w:pPr>
      <w:r>
        <w:rPr>
          <w:rFonts w:ascii="IRNazanin" w:hAnsi="IRNazanin" w:eastAsia="IRNazanin"/>
          <w:color w:val="111111"/>
          <w:sz w:val="28"/>
          <w:sz w:val="28"/>
          <w:szCs w:val="28"/>
          <w:rtl w:val="true"/>
          <w:lang w:bidi="fa-IR"/>
        </w:rPr>
        <w:t>از آنجایی که این اماکن جزء بیت المال محسوب می‌شوند، باید در رعایت نظافت و حفظ و نگهداری آنها کوشا بود و در صورت کوتاهی و خسارت، ضامن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محترم در صورت مشاهدۀ همکارانشان که در راه مانده‌اند، چه وظایفی دارند؟</w:t>
      </w:r>
    </w:p>
    <w:p>
      <w:pPr>
        <w:pStyle w:val="BookText"/>
        <w:rPr/>
      </w:pPr>
      <w:r>
        <w:rPr>
          <w:rFonts w:ascii="IRNazanin" w:hAnsi="IRNazanin" w:eastAsia="IRNazanin"/>
          <w:color w:val="111111"/>
          <w:sz w:val="28"/>
          <w:sz w:val="28"/>
          <w:szCs w:val="28"/>
          <w:rtl w:val="true"/>
          <w:lang w:bidi="fa-IR"/>
        </w:rPr>
        <w:t>شایسته است رانندگان عزیز خود را از فضیلت کمک به دیگران محروم نکنند، چه بسا خودمان نیز روزی محتاج همین کمکها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از روایات استفاده می‌شود که هر کس مؤمنی را در راه رسیدن به مقصد کمک کند؛ حتی اگر ناچیز باشد، خدا در روز قیامت او را به هنگام خروج از قبر، سوار بر مرکبی تندرو می‌کند تا او را به بهشت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رانندگان و مسافران حق برخورد بدنی با یکدیگر را دارند؟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دینی حق برخورد بدنی نداریم، لذا مناسب است برای حل مشکلات با گفتگو و کریمانه وارد عمل شد، و در غیر این صورت، به مراجع قانونی مثل پلیس یا پایانه مراجعه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مسافران و راننده در برخورد با نامحرم چگونه باید باشد؟</w:t>
      </w:r>
    </w:p>
    <w:p>
      <w:pPr>
        <w:pStyle w:val="BookText"/>
        <w:rPr/>
      </w:pPr>
      <w:r>
        <w:rPr>
          <w:rFonts w:ascii="IRNazanin" w:hAnsi="IRNazanin" w:eastAsia="IRNazanin"/>
          <w:color w:val="111111"/>
          <w:sz w:val="28"/>
          <w:sz w:val="28"/>
          <w:szCs w:val="28"/>
          <w:rtl w:val="true"/>
          <w:lang w:bidi="fa-IR"/>
        </w:rPr>
        <w:t>بر هر مسلمانی در هنگام مواجهه با نامحرم واجب است که نگاه آلوده، گفتگوی تحریک‌آمیز و تماس بدنی با یکدیگر نداشته باشند تا مبادا در دام شیطان بیفتند و از رحمت خدا دور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مسافرین و رانندگان و پایانه‌ها حق دارند به بهانۀ رفع خستگی یا ایجاد تنوع از فیلم و آهنگ غیر شرعی استفاده کنند؟</w:t>
      </w:r>
    </w:p>
    <w:p>
      <w:pPr>
        <w:pStyle w:val="BookText"/>
        <w:rPr/>
      </w:pPr>
      <w:r>
        <w:rPr>
          <w:rFonts w:ascii="IRNazanin" w:hAnsi="IRNazanin" w:eastAsia="IRNazanin"/>
          <w:color w:val="111111"/>
          <w:sz w:val="28"/>
          <w:sz w:val="28"/>
          <w:szCs w:val="28"/>
          <w:rtl w:val="true"/>
          <w:lang w:bidi="fa-IR"/>
        </w:rPr>
        <w:t>این کار علاوه بر آنکه نوعی زیر پاگذاشتن حقوق دیگران است و موجب اذیت مؤمنین می‌شود، پیامدهای بدی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وارده، شنیدن موسیقی غیر شرعی موجب قساوت قلب،</w:t>
      </w:r>
    </w:p>
    <w:p>
      <w:pPr>
        <w:pStyle w:val="BookText"/>
        <w:rPr/>
      </w:pPr>
      <w:r>
        <w:rPr>
          <w:rFonts w:ascii="IRNazanin" w:hAnsi="IRNazanin" w:eastAsia="IRNazanin"/>
          <w:color w:val="111111"/>
          <w:sz w:val="28"/>
          <w:sz w:val="28"/>
          <w:szCs w:val="28"/>
          <w:rtl w:val="true"/>
          <w:lang w:bidi="fa-IR"/>
        </w:rPr>
        <w:t>دوری از خدا و پیدا شدن راهی برای نفوذ شیطان در وجود انسان می‌شود که به دنبال آن، علاوه بر مرتکب شدن افراد به حرام الهی، سبب از بین رفتن خیر و برکت و تنگی 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مقرّرات، پخش و نمایش نوارهای صوتی و تصویری غیر مجاز در داخل وسایل نقلیه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مسافری نسبت به چیزی یا از کسی شکایت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کسی در اتوبوس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 از مشروبات الکلی استفاده کند یا مسائل اخلاقی را رعایت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رسیدگی</w:t>
      </w:r>
      <w:bookmarkStart w:id="67" w:name="pg5666_48270"/>
    </w:p>
    <w:p>
      <w:pPr>
        <w:pStyle w:val="BookText"/>
        <w:rPr/>
      </w:pPr>
      <w:bookmarkEnd w:id="67"/>
      <w:r>
        <w:rPr>
          <w:rFonts w:ascii="IRNazanin" w:hAnsi="IRNazanin" w:eastAsia="IRNazanin"/>
          <w:color w:val="111111"/>
          <w:sz w:val="28"/>
          <w:sz w:val="28"/>
          <w:szCs w:val="28"/>
          <w:rtl w:val="true"/>
          <w:lang w:bidi="fa-IR"/>
        </w:rPr>
        <w:t>به شکایات کیست؟</w:t>
      </w:r>
    </w:p>
    <w:p>
      <w:pPr>
        <w:pStyle w:val="BookText"/>
        <w:rPr/>
      </w:pPr>
      <w:r>
        <w:rPr>
          <w:rFonts w:ascii="IRNazanin" w:hAnsi="IRNazanin" w:eastAsia="IRNazanin"/>
          <w:color w:val="111111"/>
          <w:sz w:val="28"/>
          <w:sz w:val="28"/>
          <w:szCs w:val="28"/>
          <w:rtl w:val="true"/>
          <w:lang w:bidi="fa-IR"/>
        </w:rPr>
        <w:t>آنچه مُخِلّ آسایش مسافران و مُنافی عفّت و اخلاق باشد، جرم است و مسافرین می‌توانند با رعایت شرایط نهی از منکر به خود فرد یا راننده تذکر دهند و در موارد خاص به پلیس بین راه یا شرکت مسافربری اطلاع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رانندگی وسایل نقلیه عمومی توسط بانوان جایز است؟</w:t>
      </w:r>
    </w:p>
    <w:p>
      <w:pPr>
        <w:pStyle w:val="BookText"/>
        <w:rPr/>
      </w:pPr>
      <w:r>
        <w:rPr>
          <w:rFonts w:ascii="IRNazanin" w:hAnsi="IRNazanin" w:eastAsia="IRNazanin"/>
          <w:color w:val="111111"/>
          <w:sz w:val="28"/>
          <w:sz w:val="28"/>
          <w:szCs w:val="28"/>
          <w:rtl w:val="true"/>
          <w:lang w:bidi="fa-IR"/>
        </w:rPr>
        <w:t xml:space="preserve">گرچه با حفظ عفاف و حجاب جایز است؛ اما با لطافت جسم و روح بانوان سازگاری ندارد؛ زیرا برترین و مهم‌ترین هنر زن، تربیت فرزند صالح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زن مرد به معراج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Style w:val="FootnoteAnchor"/>
          <w:rtl w:val="true"/>
        </w:rPr>
        <w:footnoteReference w:id="66"/>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p>
    <w:p>
      <w:pPr>
        <w:pStyle w:val="Heading3"/>
        <w:numPr>
          <w:ilvl w:val="2"/>
          <w:numId w:val="1"/>
        </w:numPr>
        <w:rPr/>
      </w:pPr>
      <w:bookmarkStart w:id="68" w:name="__RefHeading___Toc3437653_581953129"/>
      <w:bookmarkStart w:id="69" w:name="_Toc23"/>
      <w:bookmarkEnd w:id="68"/>
      <w:r>
        <w:rPr>
          <w:rtl w:val="true"/>
        </w:rPr>
        <w:t>رانندگان و ایمنی</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رانندگان اتوبوس و پایانه‌های مسافربری نسبت به ایمنی اتوبوس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رانندگان و شرکتها موظفند قبل از فروش بلیت و سوار شدن مسافر، نسبت به ایمنی و عدم نقص فنی وسایل </w:t>
      </w:r>
    </w:p>
    <w:p>
      <w:pPr>
        <w:pStyle w:val="BookText"/>
        <w:rPr/>
      </w:pPr>
      <w:r>
        <w:rPr>
          <w:rFonts w:ascii="IRNazanin" w:hAnsi="IRNazanin" w:eastAsia="IRNazanin"/>
          <w:color w:val="111111"/>
          <w:sz w:val="28"/>
          <w:sz w:val="28"/>
          <w:szCs w:val="28"/>
          <w:rtl w:val="true"/>
          <w:lang w:bidi="fa-IR"/>
        </w:rPr>
        <w:t>نقلیه ی خود نظیر برف پاک‌کن، ترمزها، چراغها، کمربند ایمنی راننده و مسافر، بوق، آینه‌ها، شیشه‌ها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کنند و در صورت نقص فنی و عدم ایمنی، حق حرکت ندارند تا اقدامات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وسایل مورد نیاز مثل زنجیر چرخ، کمکهای اولیه، مثلث شبرنگ و کپسول آتش نشانی را همراه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اتوبوس بخاطر نقص فنی یا هر دلیل دیگر در وقت معین حرکت نکند، وظیفۀ شرکت مسافربری چیست؟</w:t>
      </w:r>
    </w:p>
    <w:p>
      <w:pPr>
        <w:pStyle w:val="BookText"/>
        <w:rPr/>
      </w:pPr>
      <w:r>
        <w:rPr>
          <w:rFonts w:ascii="IRNazanin" w:hAnsi="IRNazanin" w:eastAsia="IRNazanin"/>
          <w:color w:val="111111"/>
          <w:sz w:val="28"/>
          <w:sz w:val="28"/>
          <w:szCs w:val="28"/>
          <w:rtl w:val="true"/>
          <w:lang w:bidi="fa-IR"/>
        </w:rPr>
        <w:t>شرکتهای مسافربری مکلفند در صورت بروز تأخیر در حرکت وسیلۀ نقلیه در زمان تعیین شده، در اسرع وقت و حداکثر تا یک ساعت، نسبت به جایگزینی وسیلۀ نقلیۀ مناسب دیگری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رانندگی خطرآفرین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بالا، انجام حرکات مارپیچ، ترمزهای نابجا، ایجاد راه‌بندان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مسئولیتی متوجه راننده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طوری رانندگی کنیم که خطرساز باشد و موجب ترساندن رانندگان سمت مقابل و مسافران و یا رهگذران شود، همچنین در صورت استفاده از بوقهای وحشتناک و ایجاد راه‌بندان، حق الناس بر عهدۀ ما می‌آید و ضامن خسارات وارده و معطلی مردم هستیم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راننده حق دارد قوانین راهنمایی و رانندگی را رعایت نکند، مثلاً سرعت غیر مجاز داشته باشد؟</w:t>
      </w:r>
    </w:p>
    <w:p>
      <w:pPr>
        <w:pStyle w:val="BookText"/>
        <w:rPr/>
      </w:pPr>
      <w:r>
        <w:rPr>
          <w:rFonts w:ascii="IRNazanin" w:hAnsi="IRNazanin" w:eastAsia="IRNazanin"/>
          <w:color w:val="111111"/>
          <w:sz w:val="28"/>
          <w:sz w:val="28"/>
          <w:szCs w:val="28"/>
          <w:rtl w:val="true"/>
          <w:lang w:bidi="fa-IR"/>
        </w:rPr>
        <w:t>عمل خلاف قانون جایز نمی‌باشد و برخی فقها حکم به حرمت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و توشۀ آنها در حکم امانت هستند که رعایت و حفظ آنها بر راننده واجب است، لذا نمی‌توان به تقاضای مسافری یا به خاطر زود رسیدن به مقصد، خلاف قانون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وسایل نقلیۀ عمومی مثل اتوبوس، مجاز به چند ساعت رانندگی می‌باشند؟</w:t>
      </w:r>
    </w:p>
    <w:p>
      <w:pPr>
        <w:pStyle w:val="BookText"/>
        <w:rPr/>
      </w:pPr>
      <w:r>
        <w:rPr>
          <w:rFonts w:ascii="IRNazanin" w:hAnsi="IRNazanin" w:eastAsia="IRNazanin"/>
          <w:color w:val="111111"/>
          <w:sz w:val="28"/>
          <w:sz w:val="28"/>
          <w:szCs w:val="28"/>
          <w:rtl w:val="true"/>
          <w:lang w:bidi="fa-IR"/>
        </w:rPr>
        <w:t>برای جلوگیری از خواب آلودگی و وقوع حوادث خطرناک، طبق قانون رانندگان شریف مجاز به رانندگی بیش از هشت ساعت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رانندگان عزیز بدون داشتن گواهینامه، معاینۀ فنی و نظایر آن، مجاز به رانندگی هستند؟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مقرّرات، لازم است وسایل نقلیه دارای معاینۀ فنی و امکانات کامل و تجهیزات ایمنی باشند و همچنین رانندگی در صورت نداشتن گواهینامه، استفاده از داروهای خواب‌آور، راندن در حالت اختلال حواس و داشتن اعتیاد مجاز نمی‌باشد</w:t>
      </w:r>
      <w:r>
        <w:rPr>
          <w:rFonts w:eastAsia="IRNazanin" w:cs="IRNazanin"/>
          <w:color w:val="111111"/>
          <w:sz w:val="28"/>
          <w:szCs w:val="28"/>
          <w:rtl w:val="true"/>
          <w:lang w:bidi="fa-IR"/>
        </w:rPr>
        <w:t xml:space="preserve">. </w:t>
      </w:r>
      <w:bookmarkStart w:id="70" w:name="pg5666_48273"/>
    </w:p>
    <w:p>
      <w:pPr>
        <w:pStyle w:val="Heading3"/>
        <w:numPr>
          <w:ilvl w:val="2"/>
          <w:numId w:val="1"/>
        </w:numPr>
        <w:rPr/>
      </w:pPr>
      <w:bookmarkStart w:id="71" w:name="__RefHeading___Toc3437655_581953129"/>
      <w:bookmarkStart w:id="72" w:name="_Toc24"/>
      <w:bookmarkEnd w:id="70"/>
      <w:bookmarkEnd w:id="71"/>
      <w:r>
        <w:rPr>
          <w:rtl w:val="true"/>
        </w:rPr>
        <w:t>تبلیغات در اتوبوس</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تبلیغات سیاسی در اتوبوس و پایانه‌ها مجاز است؟</w:t>
      </w:r>
    </w:p>
    <w:p>
      <w:pPr>
        <w:pStyle w:val="BookText"/>
        <w:rPr/>
      </w:pPr>
      <w:r>
        <w:rPr>
          <w:rFonts w:ascii="IRNazanin" w:hAnsi="IRNazanin" w:eastAsia="IRNazanin"/>
          <w:color w:val="111111"/>
          <w:sz w:val="28"/>
          <w:sz w:val="28"/>
          <w:szCs w:val="28"/>
          <w:rtl w:val="true"/>
          <w:lang w:bidi="fa-IR"/>
        </w:rPr>
        <w:t>طبق قانون و به جهت حفظ آرامش و جلوگیری از جدال،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راننده یا پایانه‌ها می‌توانند جزوه و یا کتابهایی در زمینۀ وظایف شخصی و عمومی مسافران؛ اعم از وظایف دینی و غیره در اختیار آنها قرار دهند؟</w:t>
      </w:r>
    </w:p>
    <w:p>
      <w:pPr>
        <w:pStyle w:val="BookText"/>
        <w:rPr/>
      </w:pPr>
      <w:r>
        <w:rPr>
          <w:rFonts w:ascii="IRNazanin" w:hAnsi="IRNazanin" w:eastAsia="IRNazanin"/>
          <w:color w:val="111111"/>
          <w:sz w:val="28"/>
          <w:sz w:val="28"/>
          <w:szCs w:val="28"/>
          <w:rtl w:val="true"/>
          <w:lang w:bidi="fa-IR"/>
        </w:rPr>
        <w:t>مناسب است رانندگان یا مسئولین پایانه‌ها جهت ترویج معارف دینی و آگاهی مسافران از وظایف خود، برنامه‌هایی</w:t>
      </w:r>
    </w:p>
    <w:p>
      <w:pPr>
        <w:pStyle w:val="BookText"/>
        <w:rPr/>
      </w:pPr>
      <w:r>
        <w:rPr>
          <w:rFonts w:ascii="IRNazanin" w:hAnsi="IRNazanin" w:eastAsia="IRNazanin"/>
          <w:color w:val="111111"/>
          <w:sz w:val="28"/>
          <w:sz w:val="28"/>
          <w:szCs w:val="28"/>
          <w:rtl w:val="true"/>
          <w:lang w:bidi="fa-IR"/>
        </w:rPr>
        <w:t>داشته باشند؛ مثلاً از نمایش فیلم، ارائۀ جزوه، روزنامه و کتب مفید و مذهبی استفاده کنند که این کار پسندیده، علاوه بر پر کردن اوقات این عزیزان، موجب بالا بردن سطح معلومات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چه اطلاعاتی را باید داخل اتوبوس نصب کنند؟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جلوی اتوبوس مشخصات راننده و شرکت مسافربری و تلفن همراه راننده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نصب شماره پلاک اتوبوس در جلو و وسط و عقب اتوبوس الزامی است</w:t>
      </w:r>
      <w:r>
        <w:rPr>
          <w:rFonts w:eastAsia="IRNazanin" w:cs="IRNazanin"/>
          <w:color w:val="111111"/>
          <w:sz w:val="28"/>
          <w:szCs w:val="28"/>
          <w:rtl w:val="true"/>
          <w:lang w:bidi="fa-IR"/>
        </w:rPr>
        <w:t xml:space="preserve">. </w:t>
      </w:r>
      <w:bookmarkStart w:id="73" w:name="pg5666_48274"/>
    </w:p>
    <w:p>
      <w:pPr>
        <w:pStyle w:val="Heading3"/>
        <w:numPr>
          <w:ilvl w:val="2"/>
          <w:numId w:val="1"/>
        </w:numPr>
        <w:rPr/>
      </w:pPr>
      <w:bookmarkStart w:id="74" w:name="__RefHeading___Toc3437657_581953129"/>
      <w:bookmarkStart w:id="75" w:name="_Toc25"/>
      <w:bookmarkEnd w:id="73"/>
      <w:bookmarkEnd w:id="74"/>
      <w:r>
        <w:rPr>
          <w:rtl w:val="true"/>
        </w:rPr>
        <w:t>کرایه دربستی</w:t>
      </w:r>
      <w:bookmarkEnd w:id="75"/>
    </w:p>
    <w:p>
      <w:pPr>
        <w:pStyle w:val="BookText"/>
        <w:rPr/>
      </w:pPr>
      <w:r>
        <w:rPr>
          <w:rFonts w:ascii="IRNazanin" w:hAnsi="IRNazanin" w:eastAsia="IRNazanin"/>
          <w:color w:val="111111"/>
          <w:sz w:val="28"/>
          <w:sz w:val="28"/>
          <w:szCs w:val="28"/>
          <w:rtl w:val="true"/>
          <w:lang w:bidi="fa-IR"/>
        </w:rPr>
        <w:t>اگر مسافران سرگردان و معطل بمانند، آیا شرکتهای مسافربری مجازند که اتوبوسهای خود را به ارگانها و یا هیئات و یا هر درخواست کنندۀ دیگری به صورت دربست قرار دهند؟</w:t>
      </w:r>
    </w:p>
    <w:p>
      <w:pPr>
        <w:pStyle w:val="BookText"/>
        <w:rPr/>
      </w:pPr>
      <w:r>
        <w:rPr>
          <w:rFonts w:ascii="IRNazanin" w:hAnsi="IRNazanin" w:eastAsia="IRNazanin"/>
          <w:color w:val="111111"/>
          <w:sz w:val="28"/>
          <w:sz w:val="28"/>
          <w:szCs w:val="28"/>
          <w:rtl w:val="true"/>
          <w:lang w:bidi="fa-IR"/>
        </w:rPr>
        <w:t>در مقاطع خاص و ایام ویژه و بحرانی که سازمان اعلام می‌نماید، اعزام وسیلۀ نقلیه برای سفر دربستی می‌بایست با هماهنگی و تأیید سازمان انجام پذیرد</w:t>
      </w:r>
      <w:r>
        <w:rPr>
          <w:rFonts w:eastAsia="IRNazanin" w:cs="IRNazanin"/>
          <w:color w:val="111111"/>
          <w:sz w:val="28"/>
          <w:szCs w:val="28"/>
          <w:rtl w:val="true"/>
          <w:lang w:bidi="fa-IR"/>
        </w:rPr>
        <w:t>.</w:t>
      </w:r>
    </w:p>
    <w:p>
      <w:pPr>
        <w:pStyle w:val="Heading3"/>
        <w:numPr>
          <w:ilvl w:val="2"/>
          <w:numId w:val="1"/>
        </w:numPr>
        <w:rPr/>
      </w:pPr>
      <w:bookmarkStart w:id="76" w:name="__RefHeading___Toc3437659_581953129"/>
      <w:bookmarkStart w:id="77" w:name="_Toc26"/>
      <w:bookmarkEnd w:id="76"/>
      <w:r>
        <w:rPr>
          <w:rtl w:val="true"/>
        </w:rPr>
        <w:t>اشیاء پیدا شده</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افراد نسبت به مال یا اشیاء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اصطلاح فقهی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برداشتن مال پیدا شده مکروه است و در صورت برداشتن، باید این نکات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یا شیء گمشده معلوم است، باید به صاحبش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معلوم نیست و آن مال نشانه‌ای ندارد که از روی آن بتوانند صاحبش را پیدا کنند، از طرف صاحبش صدقه بدهند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معلوم نیست و آن مال یا شیء گم شده نشانه‌ای دارد و قیمت آن یک درهم</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و شش </w:t>
      </w:r>
    </w:p>
    <w:p>
      <w:pPr>
        <w:pStyle w:val="BookText"/>
        <w:rPr/>
      </w:pPr>
      <w:r>
        <w:rPr>
          <w:rFonts w:ascii="IRNazanin" w:hAnsi="IRNazanin" w:eastAsia="IRNazanin"/>
          <w:color w:val="111111"/>
          <w:sz w:val="28"/>
          <w:sz w:val="28"/>
          <w:szCs w:val="28"/>
          <w:rtl w:val="true"/>
          <w:lang w:bidi="fa-IR"/>
        </w:rPr>
        <w:t>دهم نخود نقرۀ سکه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بیش‌تر است، باید اعلام کند تا صاحبش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آن از یک درهم کمتر باشد، می‌تواند برای خودش بردارد؛ ولی بهتر است که از طرف صاحبش صدقه بدهد و یا اعلام کند تا صاحبش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یافتن صاحبش ناامید شوند، با اجازۀ مجتهد جامع الشرائط صدقه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روزی که آن را پیدا کرده است تا یک هفته، روزی یک مرتبه و بعد از آن تا یک سال، هفته‌ای یک مرتبه در محل اجتماع مردم اعلام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مالی را پیدا کرده است، اگر عمداً به دستوری که گفته شد، عمل نکند،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مالی را پیدا کند و بردارد؛ ولی اعلام نکند و یا در محل عمومی بگذارد و آن چیز از بین برود و یا دیگری آن را بردارد، ضامن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لُقَطَه و مال مجهول المالک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لُقَطَه مالی است که صاحبش آن را گم کرده است؛ ولی مجهول المالک مالی است که گم نشده؛ بلکه صاحبش معلوم نیست، مثل اینکه صاحبش آن را گذاشته و رفته </w:t>
      </w:r>
      <w:bookmarkStart w:id="78" w:name="pg5666_48276"/>
    </w:p>
    <w:p>
      <w:pPr>
        <w:pStyle w:val="BookText"/>
        <w:rPr/>
      </w:pPr>
      <w:bookmarkEnd w:id="78"/>
      <w:r>
        <w:rPr>
          <w:rFonts w:ascii="IRNazanin" w:hAnsi="IRNazanin" w:eastAsia="IRNazanin"/>
          <w:color w:val="111111"/>
          <w:sz w:val="28"/>
          <w:sz w:val="28"/>
          <w:szCs w:val="28"/>
          <w:rtl w:val="true"/>
          <w:lang w:bidi="fa-IR"/>
        </w:rPr>
        <w:t>است و فعلاً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کوچه و خیابان و امثال آن پیدا می‌شود که صاحبش آن را گم کرده است، لُقَطَه است؛ اما آنچه در مغازۀ تعمیرکار یا در مسافرخانه یا در ماشین عمومی یا در مسجد و امثال آن جامانده و معلوم نیست از چه کسی است، مجهول المالک نامیده می‌شود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رانندگان نسبت به اموال مجهول المالک چیست؟</w:t>
      </w:r>
    </w:p>
    <w:p>
      <w:pPr>
        <w:pStyle w:val="BookText"/>
        <w:rPr/>
      </w:pPr>
      <w:r>
        <w:rPr>
          <w:rFonts w:ascii="IRNazanin" w:hAnsi="IRNazanin" w:eastAsia="IRNazanin"/>
          <w:color w:val="111111"/>
          <w:sz w:val="28"/>
          <w:sz w:val="28"/>
          <w:szCs w:val="28"/>
          <w:rtl w:val="true"/>
          <w:lang w:bidi="fa-IR"/>
        </w:rPr>
        <w:t>واجب است در صدد شناسایی صاحب آن برآیند و پس از جستجو، چنانچه از شناسایی صاحب آن ناامید شدند، آن را از طرف صاحبش و با اجازۀ مجتهد جامع الشرائط یا نمایندۀ او به فقیر غیر سیّد صدقه دهند؛ اما اگر بعداً صاحبش پیدا شد و به آن صدقه راضی نشد، باید عوض آن را به او بدهند و ثواب صدقه برای خودشان محسوب می‌شود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79" w:name="__RefHeading___Toc3437661_581953129"/>
      <w:bookmarkStart w:id="80" w:name="_Toc27"/>
      <w:bookmarkEnd w:id="79"/>
      <w:r>
        <w:rPr>
          <w:rtl w:val="true"/>
        </w:rPr>
        <w:t>امر به معروف و نهی از منکر</w:t>
      </w:r>
      <w:bookmarkEnd w:id="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امر به معروف و نهی از منکر در پایانه‌ها و اتوبوسهای مسافربری لازم می‌باشد؟ در صورت لزوم وظیفۀ چه کسانی می‌باشد؟ </w:t>
      </w:r>
    </w:p>
    <w:p>
      <w:pPr>
        <w:pStyle w:val="BookText"/>
        <w:rPr/>
      </w:pPr>
      <w:r>
        <w:rPr>
          <w:rFonts w:ascii="IRNazanin" w:hAnsi="IRNazanin" w:eastAsia="IRNazanin"/>
          <w:color w:val="111111"/>
          <w:sz w:val="28"/>
          <w:sz w:val="28"/>
          <w:szCs w:val="28"/>
          <w:rtl w:val="true"/>
          <w:lang w:bidi="fa-IR"/>
        </w:rPr>
        <w:t xml:space="preserve">تمام افراد جامعه باید برای برپایی واجب و جلوگیری از حرام اقدام کنند که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این واجب به گروه خاصی اختصاص ندارد؛ بلکه تذکر و راهنمایی، وظیفه 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بسیار هوشمندانه، عالمانه و از روی محبت باشد، نه از روی کینه‌ورزی، تمسخر و رعایت نکردن مراتب؛ زیرا چه بسا اگر این ارزش بر خلاف قاعده صورت بگیرد، نه تنها بی‌اثر می‌شود؛ بلکه در مواردی ممکن است منجر به ناهنجاریهایی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اِلَی الخَیر وَ یَامُرونَ بِالمَعروف وَ یَنهَونَ عَنِ المُنکَر وَ اُولئِکَ هُمُ المُفلِحون</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شما گروهی باشند که مردم را به</w:t>
      </w:r>
    </w:p>
    <w:p>
      <w:pPr>
        <w:pStyle w:val="BookText"/>
        <w:rPr/>
      </w:pPr>
      <w:r>
        <w:rPr>
          <w:rFonts w:ascii="IRNazanin" w:hAnsi="IRNazanin" w:eastAsia="IRNazanin"/>
          <w:color w:val="111111"/>
          <w:sz w:val="28"/>
          <w:sz w:val="28"/>
          <w:szCs w:val="28"/>
          <w:rtl w:val="true"/>
          <w:lang w:bidi="fa-IR"/>
        </w:rPr>
        <w:t>نیکی دعوت کنند و به کار نیکو امر نمایند و از کار ناشایست باز دارند و اینان رستگارانند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اهمیت امر به معروف و نهی از منکر، وجود آیات متعدد و روایات فراوان در این زمینه است؛ چراکه موجب استواری واجبات دینی، استجابت دعاها و عدم تسلط افراد پست و نالایق بر مردم می‌شود</w:t>
      </w:r>
      <w:r>
        <w:rPr>
          <w:rFonts w:eastAsia="IRNazanin" w:cs="IRNazanin"/>
          <w:color w:val="111111"/>
          <w:sz w:val="28"/>
          <w:szCs w:val="28"/>
          <w:rtl w:val="true"/>
          <w:lang w:bidi="fa-IR"/>
        </w:rPr>
        <w:t xml:space="preserve">. </w:t>
      </w:r>
      <w:bookmarkStart w:id="81" w:name="pg5666_48278"/>
    </w:p>
    <w:p>
      <w:pPr>
        <w:pStyle w:val="Heading3"/>
        <w:numPr>
          <w:ilvl w:val="2"/>
          <w:numId w:val="1"/>
        </w:numPr>
        <w:rPr/>
      </w:pPr>
      <w:bookmarkStart w:id="82" w:name="__RefHeading___Toc3437663_581953129"/>
      <w:bookmarkStart w:id="83" w:name="_Toc28"/>
      <w:bookmarkEnd w:id="81"/>
      <w:bookmarkEnd w:id="82"/>
      <w:r>
        <w:rPr>
          <w:rtl w:val="true"/>
        </w:rPr>
        <w:t>شرایط امر به معروف و نهی از منکر</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یا نهی‌کننده باید بداند آنچه را که دیگری انجام می‌دهد، حرام و آنچه را که ترک کرده، واجب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که امر و نهی او تأثیر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گنهکار اصرار بر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سبب ضرر جانی یا آبرویی یا مالی قابل توجه به خودش یا نزدیکان و همراهانش، یا سایر مؤمنان نشود</w:t>
      </w:r>
      <w:r>
        <w:rPr>
          <w:rFonts w:eastAsia="IRNazanin" w:cs="IRNazanin"/>
          <w:color w:val="111111"/>
          <w:sz w:val="28"/>
          <w:szCs w:val="28"/>
          <w:rtl w:val="true"/>
          <w:lang w:bidi="fa-IR"/>
        </w:rPr>
        <w:t>.</w:t>
      </w:r>
    </w:p>
    <w:p>
      <w:pPr>
        <w:pStyle w:val="Heading3"/>
        <w:numPr>
          <w:ilvl w:val="2"/>
          <w:numId w:val="1"/>
        </w:numPr>
        <w:rPr/>
      </w:pPr>
      <w:bookmarkStart w:id="84" w:name="__RefHeading___Toc3437665_581953129"/>
      <w:bookmarkStart w:id="85" w:name="_Toc29"/>
      <w:bookmarkEnd w:id="84"/>
      <w:r>
        <w:rPr>
          <w:rtl w:val="true"/>
        </w:rPr>
        <w:t>مراتب امر به معروف و نهی از منکر</w:t>
      </w:r>
      <w:bookmarkEnd w:id="85"/>
    </w:p>
    <w:p>
      <w:pPr>
        <w:pStyle w:val="BookText"/>
        <w:rPr/>
      </w:pPr>
      <w:r>
        <w:rPr>
          <w:rFonts w:ascii="IRNazanin" w:hAnsi="IRNazanin" w:eastAsia="IRNazanin"/>
          <w:color w:val="111111"/>
          <w:sz w:val="28"/>
          <w:sz w:val="28"/>
          <w:szCs w:val="28"/>
          <w:rtl w:val="true"/>
          <w:lang w:bidi="fa-IR"/>
        </w:rPr>
        <w:t>برای امر به معروف و نهی از منکر، مراتبی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معصیت‌کار طوری عمل شود که بفهمد به سبب ارتکاب آن گناه با او اینگونه عمل می‌شود؛ مثل اینکه از او روبرگرداند یا با چهرۀ عبوس با او برخورد کند یا با او رفت و آمد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امر و نهی زبانی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قانون و زور که باید به نیروی انتظامی و قوۀ قضاییه ارجاع شود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5666_48280"/>
      <w:bookmarkStart w:id="87" w:name="pg5666_48280"/>
      <w:bookmarkEnd w:id="87"/>
    </w:p>
    <w:p>
      <w:pPr>
        <w:pStyle w:val="Heading2"/>
        <w:numPr>
          <w:ilvl w:val="1"/>
          <w:numId w:val="1"/>
        </w:numPr>
        <w:rPr/>
      </w:pPr>
      <w:bookmarkStart w:id="88" w:name="pg5666_48280"/>
      <w:bookmarkStart w:id="89" w:name="__RefHeading___Toc3437667_581953129"/>
      <w:bookmarkStart w:id="90" w:name="_Toc30"/>
      <w:bookmarkEnd w:id="88"/>
      <w:bookmarkEnd w:id="89"/>
      <w:r>
        <w:rPr>
          <w:rtl w:val="true"/>
        </w:rPr>
        <w:t>فصل چهارم</w:t>
      </w:r>
      <w:r>
        <w:rPr>
          <w:rtl w:val="true"/>
        </w:rPr>
        <w:t xml:space="preserve">: </w:t>
      </w:r>
      <w:r>
        <w:rPr>
          <w:rtl w:val="true"/>
        </w:rPr>
        <w:t>رانندگان و مشاغل مرتبط</w:t>
      </w:r>
      <w:bookmarkEnd w:id="90"/>
    </w:p>
    <w:p>
      <w:pPr>
        <w:pStyle w:val="Heading3"/>
        <w:numPr>
          <w:ilvl w:val="2"/>
          <w:numId w:val="1"/>
        </w:numPr>
        <w:rPr/>
      </w:pPr>
      <w:bookmarkStart w:id="91" w:name="__RefHeading___Toc3437669_581953129"/>
      <w:bookmarkStart w:id="92" w:name="_Toc31"/>
      <w:bookmarkEnd w:id="91"/>
      <w:r>
        <w:rPr/>
        <w:t>1</w:t>
      </w:r>
      <w:r>
        <w:rPr>
          <w:rtl w:val="true"/>
        </w:rPr>
        <w:t xml:space="preserve">. </w:t>
      </w:r>
      <w:r>
        <w:rPr>
          <w:rtl w:val="true"/>
        </w:rPr>
        <w:t>رانندگان در جایگاه‌های سوخت چه وظایفی دارند؟</w:t>
      </w:r>
      <w:bookmarkEnd w:id="92"/>
    </w:p>
    <w:p>
      <w:pPr>
        <w:pStyle w:val="BookText"/>
        <w:rPr/>
      </w:pPr>
      <w:r>
        <w:rPr>
          <w:rFonts w:ascii="IRNazanin" w:hAnsi="IRNazanin" w:eastAsia="IRNazanin"/>
          <w:color w:val="111111"/>
          <w:sz w:val="28"/>
          <w:sz w:val="28"/>
          <w:szCs w:val="28"/>
          <w:rtl w:val="true"/>
          <w:lang w:bidi="fa-IR"/>
        </w:rPr>
        <w:t>باید نکات ایمنی و حق تقدّم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قاچاق و هدر رفتن سوخت که سرمایۀ ملی و ذخیره‌ای برای آیندگان است، جلوگیری نمایند؛ وگرنه حرام و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مناسب است برای مواردی نظیر رُند نشدن مبلغ سوخت، پول خُرد همراه داشته باشند، وگرنه از یکدیگر حلالیت طلب کنند</w:t>
      </w:r>
      <w:r>
        <w:rPr>
          <w:rFonts w:eastAsia="IRNazanin" w:cs="IRNazanin"/>
          <w:color w:val="111111"/>
          <w:sz w:val="28"/>
          <w:szCs w:val="28"/>
          <w:rtl w:val="true"/>
          <w:lang w:bidi="fa-IR"/>
        </w:rPr>
        <w:t>.</w:t>
      </w:r>
    </w:p>
    <w:p>
      <w:pPr>
        <w:pStyle w:val="Heading3"/>
        <w:numPr>
          <w:ilvl w:val="2"/>
          <w:numId w:val="1"/>
        </w:numPr>
        <w:rPr/>
      </w:pPr>
      <w:bookmarkStart w:id="93" w:name="__RefHeading___Toc3437671_581953129"/>
      <w:bookmarkStart w:id="94" w:name="_Toc32"/>
      <w:bookmarkEnd w:id="93"/>
      <w:r>
        <w:rPr/>
        <w:t>2</w:t>
      </w:r>
      <w:r>
        <w:rPr>
          <w:rtl w:val="true"/>
        </w:rPr>
        <w:t xml:space="preserve">. </w:t>
      </w:r>
      <w:r>
        <w:rPr>
          <w:rtl w:val="true"/>
        </w:rPr>
        <w:t>عوامل تصادف چیست؟</w:t>
      </w:r>
      <w:bookmarkEnd w:id="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خودرو، راننده، عابر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مسئولان محترم، اعم از وزارت راه، خودرو سازان، پلیس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تصادفات اقدامات لازم را انجام دهند</w:t>
      </w:r>
      <w:r>
        <w:rPr>
          <w:rFonts w:eastAsia="IRNazanin" w:cs="IRNazanin"/>
          <w:color w:val="111111"/>
          <w:sz w:val="28"/>
          <w:szCs w:val="28"/>
          <w:rtl w:val="true"/>
          <w:lang w:bidi="fa-IR"/>
        </w:rPr>
        <w:t xml:space="preserve">. </w:t>
      </w:r>
      <w:bookmarkStart w:id="95" w:name="pg5666_48281"/>
    </w:p>
    <w:p>
      <w:pPr>
        <w:pStyle w:val="Heading3"/>
        <w:numPr>
          <w:ilvl w:val="2"/>
          <w:numId w:val="1"/>
        </w:numPr>
        <w:rPr/>
      </w:pPr>
      <w:bookmarkStart w:id="96" w:name="__RefHeading___Toc3437673_581953129"/>
      <w:bookmarkStart w:id="97" w:name="_Toc33"/>
      <w:bookmarkEnd w:id="95"/>
      <w:bookmarkEnd w:id="96"/>
      <w:r>
        <w:rPr/>
        <w:t>3</w:t>
      </w:r>
      <w:r>
        <w:rPr>
          <w:rtl w:val="true"/>
        </w:rPr>
        <w:t xml:space="preserve">. </w:t>
      </w:r>
      <w:r>
        <w:rPr>
          <w:rtl w:val="true"/>
        </w:rPr>
        <w:t>شرکتهای تولیدی نسبت به قطعات خودرو چه مسئولیتی دارند؟</w:t>
      </w:r>
      <w:bookmarkEnd w:id="97"/>
    </w:p>
    <w:p>
      <w:pPr>
        <w:pStyle w:val="BookText"/>
        <w:rPr/>
      </w:pPr>
      <w:r>
        <w:rPr>
          <w:rFonts w:ascii="IRNazanin" w:hAnsi="IRNazanin" w:eastAsia="IRNazanin"/>
          <w:color w:val="111111"/>
          <w:sz w:val="28"/>
          <w:sz w:val="28"/>
          <w:szCs w:val="28"/>
          <w:rtl w:val="true"/>
          <w:lang w:bidi="fa-IR"/>
        </w:rPr>
        <w:t>موظفند قطعات را با کیفیت و قیمت مناسب عرضه کنند و از احتکار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مؤمنین باید به بهترین وجه کار خود را انجام دهند، پس لازم است بازار مسلمانان در زمینۀ تولید، توزیع و خدمات پس از فروش الگوی مناسبی باشد</w:t>
      </w:r>
      <w:r>
        <w:rPr>
          <w:rFonts w:eastAsia="IRNazanin" w:cs="IRNazanin"/>
          <w:color w:val="111111"/>
          <w:sz w:val="28"/>
          <w:szCs w:val="28"/>
          <w:rtl w:val="true"/>
          <w:lang w:bidi="fa-IR"/>
        </w:rPr>
        <w:t>.</w:t>
      </w:r>
    </w:p>
    <w:p>
      <w:pPr>
        <w:pStyle w:val="Heading3"/>
        <w:numPr>
          <w:ilvl w:val="2"/>
          <w:numId w:val="1"/>
        </w:numPr>
        <w:rPr/>
      </w:pPr>
      <w:bookmarkStart w:id="98" w:name="__RefHeading___Toc3437675_581953129"/>
      <w:bookmarkStart w:id="99" w:name="_Toc34"/>
      <w:bookmarkEnd w:id="98"/>
      <w:r>
        <w:rPr/>
        <w:t>4</w:t>
      </w:r>
      <w:r>
        <w:rPr>
          <w:rtl w:val="true"/>
        </w:rPr>
        <w:t xml:space="preserve">. </w:t>
      </w:r>
      <w:r>
        <w:rPr>
          <w:rtl w:val="true"/>
        </w:rPr>
        <w:t>تعمیرکاران نسبت به خودرو چه تعهداتی دارند؟</w:t>
      </w:r>
      <w:bookmarkEnd w:id="99"/>
    </w:p>
    <w:p>
      <w:pPr>
        <w:pStyle w:val="BookText"/>
        <w:rPr/>
      </w:pPr>
      <w:r>
        <w:rPr>
          <w:rFonts w:ascii="IRNazanin" w:hAnsi="IRNazanin" w:eastAsia="IRNazanin"/>
          <w:color w:val="111111"/>
          <w:sz w:val="28"/>
          <w:sz w:val="28"/>
          <w:szCs w:val="28"/>
          <w:rtl w:val="true"/>
          <w:lang w:bidi="fa-IR"/>
        </w:rPr>
        <w:t>این صنف محترم به عنوان قشر متخصص، باید امین مال مردم باشند، در تعمیر انصاف را در نظر بگیرند و اگر نقص قطعه‌ای با تعمیر برطرف می‌شود، به همان اکتفا کنند و همچنین باید در اسرع وقت و بدون خُلف وعده برای جلوگیری از خسارت ناشی از تأخیر، خودرو را تحویل دهند؛ وگرنه ضامن می‌باشند</w:t>
      </w:r>
      <w:r>
        <w:rPr>
          <w:rFonts w:eastAsia="IRNazanin" w:cs="IRNazanin"/>
          <w:color w:val="111111"/>
          <w:sz w:val="28"/>
          <w:szCs w:val="28"/>
          <w:rtl w:val="true"/>
          <w:lang w:bidi="fa-IR"/>
        </w:rPr>
        <w:t>.</w:t>
      </w:r>
    </w:p>
    <w:p>
      <w:pPr>
        <w:pStyle w:val="Heading3"/>
        <w:numPr>
          <w:ilvl w:val="2"/>
          <w:numId w:val="1"/>
        </w:numPr>
        <w:rPr/>
      </w:pPr>
      <w:bookmarkStart w:id="100" w:name="__RefHeading___Toc3437677_581953129"/>
      <w:bookmarkStart w:id="101" w:name="_Toc35"/>
      <w:bookmarkEnd w:id="100"/>
      <w:r>
        <w:rPr/>
        <w:t>5</w:t>
      </w:r>
      <w:r>
        <w:rPr>
          <w:rtl w:val="true"/>
        </w:rPr>
        <w:t xml:space="preserve">. </w:t>
      </w:r>
      <w:r>
        <w:rPr>
          <w:rtl w:val="true"/>
        </w:rPr>
        <w:t>رانندگان هنگام خرید لاستیک چه نکاتی را باید رعایت کنند؟</w:t>
      </w:r>
      <w:bookmarkEnd w:id="1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اتوبوسهای برون‌شهری با سرعت بالایی حرکت می‌کنند و احتمال خطر بیش‌تر است، باید هنگام خرید دقت کافی داشته باشند و از خرید لاستیکهای بی‌کیفیت و تاریخ گذشته پرهیز کنند تا جان خود و مسافران را به خطر </w:t>
      </w:r>
      <w:bookmarkStart w:id="102" w:name="pg5666_48282"/>
    </w:p>
    <w:p>
      <w:pPr>
        <w:pStyle w:val="BookText"/>
        <w:rPr/>
      </w:pPr>
      <w:bookmarkEnd w:id="102"/>
      <w:r>
        <w:rPr>
          <w:rFonts w:ascii="IRNazanin" w:hAnsi="IRNazanin" w:eastAsia="IRNazanin"/>
          <w:color w:val="111111"/>
          <w:sz w:val="28"/>
          <w:sz w:val="28"/>
          <w:szCs w:val="28"/>
          <w:rtl w:val="true"/>
          <w:lang w:bidi="fa-IR"/>
        </w:rPr>
        <w:t>نیندازند</w:t>
      </w:r>
      <w:r>
        <w:rPr>
          <w:rFonts w:eastAsia="IRNazanin" w:cs="IRNazanin"/>
          <w:color w:val="111111"/>
          <w:sz w:val="28"/>
          <w:szCs w:val="28"/>
          <w:rtl w:val="true"/>
          <w:lang w:bidi="fa-IR"/>
        </w:rPr>
        <w:t>.</w:t>
      </w:r>
    </w:p>
    <w:p>
      <w:pPr>
        <w:pStyle w:val="Heading3"/>
        <w:numPr>
          <w:ilvl w:val="2"/>
          <w:numId w:val="1"/>
        </w:numPr>
        <w:rPr/>
      </w:pPr>
      <w:bookmarkStart w:id="103" w:name="__RefHeading___Toc3437679_581953129"/>
      <w:bookmarkStart w:id="104" w:name="_Toc36"/>
      <w:bookmarkEnd w:id="103"/>
      <w:r>
        <w:rPr/>
        <w:t>6</w:t>
      </w:r>
      <w:r>
        <w:rPr>
          <w:rtl w:val="true"/>
        </w:rPr>
        <w:t xml:space="preserve">. </w:t>
      </w:r>
      <w:r>
        <w:rPr>
          <w:rtl w:val="true"/>
        </w:rPr>
        <w:t>رفتار رانندگان با پلیس چگونه باید باشد؟</w:t>
      </w:r>
      <w:bookmarkEnd w:id="104"/>
    </w:p>
    <w:p>
      <w:pPr>
        <w:pStyle w:val="BookText"/>
        <w:rPr/>
      </w:pPr>
      <w:r>
        <w:rPr>
          <w:rFonts w:ascii="IRNazanin" w:hAnsi="IRNazanin" w:eastAsia="IRNazanin"/>
          <w:color w:val="111111"/>
          <w:sz w:val="28"/>
          <w:sz w:val="28"/>
          <w:szCs w:val="28"/>
          <w:rtl w:val="true"/>
          <w:lang w:bidi="fa-IR"/>
        </w:rPr>
        <w:t>پلیس حافظ امنیت و مجری قانون است، لذا رانندگان علاوه بر احترام و تکریم آنان، باید بدانند که عمل به قانون وظیفه‌ای همگانی و به نفع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مأمورین نامحسوس پلیس و سازمان حمل و نقل در طول مسیر، نظارت کامل دارند</w:t>
      </w:r>
      <w:r>
        <w:rPr>
          <w:rFonts w:eastAsia="IRNazanin" w:cs="IRNazanin"/>
          <w:color w:val="111111"/>
          <w:sz w:val="28"/>
          <w:szCs w:val="28"/>
          <w:rtl w:val="true"/>
          <w:lang w:bidi="fa-IR"/>
        </w:rPr>
        <w:t>.</w:t>
      </w:r>
    </w:p>
    <w:p>
      <w:pPr>
        <w:pStyle w:val="Heading3"/>
        <w:numPr>
          <w:ilvl w:val="2"/>
          <w:numId w:val="1"/>
        </w:numPr>
        <w:rPr/>
      </w:pPr>
      <w:bookmarkStart w:id="105" w:name="__RefHeading___Toc3437681_581953129"/>
      <w:bookmarkStart w:id="106" w:name="_Toc37"/>
      <w:bookmarkEnd w:id="105"/>
      <w:r>
        <w:rPr/>
        <w:t>7</w:t>
      </w:r>
      <w:r>
        <w:rPr>
          <w:rtl w:val="true"/>
        </w:rPr>
        <w:t xml:space="preserve">. </w:t>
      </w:r>
      <w:r>
        <w:rPr>
          <w:rtl w:val="true"/>
        </w:rPr>
        <w:t>آیا راننده هنگام تخلفات حق پرداخت رشوه و مأمور حق گرفتن آن را دارد؟</w:t>
      </w:r>
      <w:bookmarkEnd w:id="106"/>
    </w:p>
    <w:p>
      <w:pPr>
        <w:pStyle w:val="BookText"/>
        <w:rPr/>
      </w:pPr>
      <w:r>
        <w:rPr>
          <w:rFonts w:ascii="IRNazanin" w:hAnsi="IRNazanin" w:eastAsia="IRNazanin"/>
          <w:color w:val="111111"/>
          <w:sz w:val="28"/>
          <w:sz w:val="28"/>
          <w:szCs w:val="28"/>
          <w:rtl w:val="true"/>
          <w:lang w:bidi="fa-IR"/>
        </w:rPr>
        <w:t>طبق قانون و شرع مقدس، این کار حرام و جرم محسوب شده، موجب فساد اداری، هرج و مرج و بی‌برکتی اموال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الرَّشا فِی الحُکم هُوَ الکُفرُ بِالله؛</w:t>
      </w:r>
      <w:r>
        <w:rPr>
          <w:rStyle w:val="FootnoteAnchor"/>
          <w:rtl w:val="true"/>
        </w:rPr>
        <w:footnoteReference w:id="73"/>
      </w:r>
      <w:r>
        <w:rPr>
          <w:rFonts w:ascii="IRNazanin" w:hAnsi="IRNazanin" w:eastAsia="IRNazanin"/>
          <w:color w:val="111111"/>
          <w:sz w:val="28"/>
          <w:sz w:val="28"/>
          <w:szCs w:val="28"/>
          <w:rtl w:val="true"/>
          <w:lang w:bidi="fa-IR"/>
        </w:rPr>
        <w:t>رشوه گرفتن برای صدور حکم ناحق، در حدّ کفر به خدا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رسول خدا صل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الراشی وَ المُرتَشی؛</w:t>
      </w:r>
      <w:r>
        <w:rPr>
          <w:rStyle w:val="FootnoteAnchor"/>
          <w:rtl w:val="true"/>
        </w:rPr>
        <w:footnoteReference w:id="74"/>
      </w:r>
      <w:r>
        <w:rPr>
          <w:rFonts w:ascii="IRNazanin" w:hAnsi="IRNazanin" w:eastAsia="IRNazanin"/>
          <w:color w:val="111111"/>
          <w:sz w:val="28"/>
          <w:sz w:val="28"/>
          <w:szCs w:val="28"/>
          <w:rtl w:val="true"/>
          <w:lang w:bidi="fa-IR"/>
        </w:rPr>
        <w:t>لعنت خدا بر دهنده و گیرندۀ رشوه باد</w:t>
      </w:r>
      <w:r>
        <w:rPr>
          <w:rFonts w:eastAsia="IRNazanin" w:cs="IRNazanin"/>
          <w:color w:val="111111"/>
          <w:sz w:val="28"/>
          <w:szCs w:val="28"/>
          <w:rtl w:val="true"/>
          <w:lang w:bidi="fa-IR"/>
        </w:rPr>
        <w:t xml:space="preserve">!» </w:t>
      </w:r>
      <w:bookmarkStart w:id="107" w:name="pg5666_48283"/>
    </w:p>
    <w:p>
      <w:pPr>
        <w:pStyle w:val="Heading3"/>
        <w:numPr>
          <w:ilvl w:val="2"/>
          <w:numId w:val="1"/>
        </w:numPr>
        <w:rPr/>
      </w:pPr>
      <w:bookmarkStart w:id="108" w:name="__RefHeading___Toc3437683_581953129"/>
      <w:bookmarkStart w:id="109" w:name="_Toc38"/>
      <w:bookmarkEnd w:id="107"/>
      <w:bookmarkEnd w:id="108"/>
      <w:r>
        <w:rPr/>
        <w:t>8</w:t>
      </w:r>
      <w:r>
        <w:rPr>
          <w:rtl w:val="true"/>
        </w:rPr>
        <w:t xml:space="preserve">. </w:t>
      </w:r>
      <w:r>
        <w:rPr>
          <w:rtl w:val="true"/>
        </w:rPr>
        <w:t>آیا راننده حق دارد برای دریافت امکانات ویژه از رستوران بین راهی، مسافران را به آن غذاخوری ببرد؟</w:t>
      </w:r>
      <w:bookmarkEnd w:id="109"/>
    </w:p>
    <w:p>
      <w:pPr>
        <w:pStyle w:val="BookText"/>
        <w:rPr/>
      </w:pPr>
      <w:r>
        <w:rPr>
          <w:rFonts w:ascii="IRNazanin" w:hAnsi="IRNazanin" w:eastAsia="IRNazanin"/>
          <w:color w:val="111111"/>
          <w:sz w:val="28"/>
          <w:sz w:val="28"/>
          <w:szCs w:val="28"/>
          <w:rtl w:val="true"/>
          <w:lang w:bidi="fa-IR"/>
        </w:rPr>
        <w:t>رفتار دوگانه و تبعیض، مغایر با دینداری افراد است، لذا صاحبان رستورانها با اخلاقی که از مکتب اهل‌بیت علیهم السلام آموخته‌اند، سعی کنند که اینگونه رفتاری را</w:t>
      </w:r>
    </w:p>
    <w:p>
      <w:pPr>
        <w:pStyle w:val="BookText"/>
        <w:rPr/>
      </w:pPr>
      <w:r>
        <w:rPr>
          <w:rFonts w:ascii="IRNazanin" w:hAnsi="IRNazanin" w:eastAsia="IRNazanin"/>
          <w:color w:val="111111"/>
          <w:sz w:val="28"/>
          <w:sz w:val="28"/>
          <w:szCs w:val="28"/>
          <w:rtl w:val="true"/>
          <w:lang w:bidi="fa-IR"/>
        </w:rPr>
        <w:t>نداشته باشند و رانندگان محترم نیز از اینگونه اعمال ناشایست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رانندۀ متعهد و با اخلاق سعی می‌کند در زمان مناسب و در مقابل رستورانی نگهدارد که از امکانات کافی مثل سرویس بهداشتی، نمازخانه و غذای سالم با قیمت مناسب برخوردار باشد، تا مبادا موجبات نارضایتی مسافرین را فراهم کند</w:t>
      </w:r>
      <w:r>
        <w:rPr>
          <w:rFonts w:eastAsia="IRNazanin" w:cs="IRNazanin"/>
          <w:color w:val="111111"/>
          <w:sz w:val="28"/>
          <w:szCs w:val="28"/>
          <w:rtl w:val="true"/>
          <w:lang w:bidi="fa-IR"/>
        </w:rPr>
        <w:t>.</w:t>
      </w:r>
    </w:p>
    <w:p>
      <w:pPr>
        <w:pStyle w:val="Heading3"/>
        <w:numPr>
          <w:ilvl w:val="2"/>
          <w:numId w:val="1"/>
        </w:numPr>
        <w:rPr/>
      </w:pPr>
      <w:bookmarkStart w:id="110" w:name="__RefHeading___Toc3437685_581953129"/>
      <w:bookmarkStart w:id="111" w:name="_Toc39"/>
      <w:bookmarkEnd w:id="110"/>
      <w:r>
        <w:rPr/>
        <w:t>9</w:t>
      </w:r>
      <w:r>
        <w:rPr>
          <w:rtl w:val="true"/>
        </w:rPr>
        <w:t xml:space="preserve">. </w:t>
      </w:r>
      <w:r>
        <w:rPr>
          <w:rtl w:val="true"/>
        </w:rPr>
        <w:t>بنگاه‌ها و نمایندگیهای اتوبوس نسبت به خریدار و فروشنده چه تعهداتی دارند؟</w:t>
      </w:r>
      <w:bookmarkEnd w:id="111"/>
    </w:p>
    <w:p>
      <w:pPr>
        <w:pStyle w:val="BookText"/>
        <w:rPr/>
      </w:pPr>
      <w:r>
        <w:rPr>
          <w:rFonts w:ascii="IRNazanin" w:hAnsi="IRNazanin" w:eastAsia="IRNazanin"/>
          <w:color w:val="111111"/>
          <w:sz w:val="28"/>
          <w:sz w:val="28"/>
          <w:szCs w:val="28"/>
          <w:rtl w:val="true"/>
          <w:lang w:bidi="fa-IR"/>
        </w:rPr>
        <w:t>آنها موظفند که طبق قانون معامله کنند و تمامی حقوق تولیدکننده و خریدار را اعم از سلامت جنس و خدمات پس از فروش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هنگام معاملۀ خودرو باید تمامی عیوبی که موجب فسخ معامله می‌شود، بیان شود و در قیمت‌گذاری انصاف کاملاً رعایت گردد</w:t>
      </w:r>
      <w:r>
        <w:rPr>
          <w:rFonts w:eastAsia="IRNazanin" w:cs="IRNazanin"/>
          <w:color w:val="111111"/>
          <w:sz w:val="28"/>
          <w:szCs w:val="28"/>
          <w:rtl w:val="true"/>
          <w:lang w:bidi="fa-IR"/>
        </w:rPr>
        <w:t>.</w:t>
      </w:r>
    </w:p>
    <w:p>
      <w:pPr>
        <w:pStyle w:val="Heading3"/>
        <w:numPr>
          <w:ilvl w:val="2"/>
          <w:numId w:val="1"/>
        </w:numPr>
        <w:rPr/>
      </w:pPr>
      <w:bookmarkStart w:id="112" w:name="__RefHeading___Toc3437687_581953129"/>
      <w:bookmarkStart w:id="113" w:name="_Toc40"/>
      <w:bookmarkEnd w:id="112"/>
      <w:r>
        <w:rPr/>
        <w:t>10</w:t>
      </w:r>
      <w:r>
        <w:rPr>
          <w:rtl w:val="true"/>
        </w:rPr>
        <w:t xml:space="preserve">. </w:t>
      </w:r>
      <w:r>
        <w:rPr>
          <w:rtl w:val="true"/>
        </w:rPr>
        <w:t>شرکتهای مسافربری در زمینۀ فرهنگی و جهانگردی چه خدماتی را می‌توانند ارائه کنند؟</w:t>
      </w:r>
      <w:bookmarkEnd w:id="1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شرکتها می‌توانند با همکاری نهادهای فرهنگی،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اطلاعاتی را در اختیار مسافرین و زائرین قرار دهند که علاوه بر تبادل فرهنگ و شناخت اماکن تاریخی و مذهبی، در رونق اقتصادی آن منطقه نیز مؤثر است</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5666_48286"/>
      <w:bookmarkStart w:id="115" w:name="pg5666_48286"/>
      <w:bookmarkEnd w:id="115"/>
    </w:p>
    <w:p>
      <w:pPr>
        <w:pStyle w:val="Heading2"/>
        <w:numPr>
          <w:ilvl w:val="1"/>
          <w:numId w:val="1"/>
        </w:numPr>
        <w:rPr/>
      </w:pPr>
      <w:bookmarkStart w:id="116" w:name="pg5666_48286"/>
      <w:bookmarkStart w:id="117" w:name="__RefHeading___Toc3437689_581953129"/>
      <w:bookmarkStart w:id="118" w:name="_Toc41"/>
      <w:bookmarkEnd w:id="116"/>
      <w:bookmarkEnd w:id="117"/>
      <w:r>
        <w:rPr>
          <w:rtl w:val="true"/>
        </w:rPr>
        <w:t>فصل پنجم</w:t>
      </w:r>
      <w:r>
        <w:rPr>
          <w:rtl w:val="true"/>
        </w:rPr>
        <w:t xml:space="preserve">: </w:t>
      </w:r>
      <w:r>
        <w:rPr>
          <w:rtl w:val="true"/>
        </w:rPr>
        <w:t>عفاف و حجاب</w:t>
      </w:r>
      <w:bookmarkEnd w:id="118"/>
    </w:p>
    <w:p>
      <w:pPr>
        <w:pStyle w:val="Heading3"/>
        <w:numPr>
          <w:ilvl w:val="2"/>
          <w:numId w:val="1"/>
        </w:numPr>
        <w:rPr/>
      </w:pPr>
      <w:bookmarkStart w:id="119" w:name="__RefHeading___Toc3437691_581953129"/>
      <w:bookmarkStart w:id="120" w:name="_Toc42"/>
      <w:bookmarkEnd w:id="119"/>
      <w:r>
        <w:rPr>
          <w:rtl w:val="true"/>
        </w:rPr>
        <w:t>اشاره</w:t>
      </w:r>
      <w:bookmarkEnd w:id="1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های قبل با اهمیت حمل و نقل و بخشی از آداب و احکام سفر آشنا شدیم؛ اما نباید از این نکته غافل شویم که پایانه‌های مسافربری یک مکان عمومی می‌باشند و اتوبوس نیز وسیلۀ حمل و نقل همگانی است و زن و مرد نامحرم از آن استفاده می‌کنند، لذا جهت رعایت اخلاق و ادب، باید حقوقی را که به گردن یکدیگر داریم، مراعات کرده، از افتادن خود و انداختن دیگران به ورطۀ گناه و دام شیطان و آلوده کردن جسم و روح خود و اجتماع پیرامون خود، جلوگیری کنیم تا با رعایت و عمل به آن حقوق، مسیر سعادت و مقصد را با آرامش هرچه بیش‌تر طی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حکایات و نکاتی را اشاره می‌کنیم</w:t>
      </w:r>
      <w:r>
        <w:rPr>
          <w:rFonts w:eastAsia="IRNazanin" w:cs="IRNazanin"/>
          <w:color w:val="111111"/>
          <w:sz w:val="28"/>
          <w:szCs w:val="28"/>
          <w:rtl w:val="true"/>
          <w:lang w:bidi="fa-IR"/>
        </w:rPr>
        <w:t xml:space="preserve">: </w:t>
      </w:r>
      <w:bookmarkStart w:id="121" w:name="pg5666_48287"/>
    </w:p>
    <w:p>
      <w:pPr>
        <w:pStyle w:val="Heading3"/>
        <w:numPr>
          <w:ilvl w:val="2"/>
          <w:numId w:val="1"/>
        </w:numPr>
        <w:rPr/>
      </w:pPr>
      <w:bookmarkStart w:id="122" w:name="__RefHeading___Toc3437693_581953129"/>
      <w:bookmarkStart w:id="123" w:name="_Toc43"/>
      <w:bookmarkEnd w:id="121"/>
      <w:bookmarkEnd w:id="122"/>
      <w:r>
        <w:rPr/>
        <w:t>1</w:t>
      </w:r>
      <w:r>
        <w:rPr>
          <w:rtl w:val="true"/>
        </w:rPr>
        <w:t xml:space="preserve">. </w:t>
      </w:r>
      <w:r>
        <w:rPr>
          <w:rtl w:val="true"/>
        </w:rPr>
        <w:t>یک روز تفریح</w:t>
      </w:r>
      <w:bookmarkEnd w:id="123"/>
    </w:p>
    <w:p>
      <w:pPr>
        <w:pStyle w:val="BookText"/>
        <w:rPr/>
      </w:pPr>
      <w:r>
        <w:rPr>
          <w:rFonts w:ascii="IRNazanin" w:hAnsi="IRNazanin" w:eastAsia="IRNazanin"/>
          <w:color w:val="111111"/>
          <w:sz w:val="28"/>
          <w:sz w:val="28"/>
          <w:szCs w:val="28"/>
          <w:rtl w:val="true"/>
          <w:lang w:bidi="fa-IR"/>
        </w:rPr>
        <w:t>قبل از ظهر یکی از روزهای بهاری با همسرم به یکی از پارکها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برای نشستن انتخاب کردیم و گرم صحبت بودیم که کنار ما جوانی با همسر بدحجابش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غذا را چیدیم و هر کدام کاری را بر عهده گرفتیم تا آنکه غذا را برای گرم شدن روی پیک نیک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همسایۀ جدید که انگار با دیدن اوضاع ما به فکر نهار افتادند، شروع به چیدن مقدمات نموده و پس از چند لحظه خیلی مؤدب از من کبریت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بود تا آرام آرام صحبت ما با این دو نفر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گذشت و ارتباط ما الحق و الانصاف خوب شکل گرفت تا آنجایی که جوان تازه پسرخاله شده، با حالت تمسخر از من سؤالی پرسید که انتظارش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همسر شما با حجاب 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بپرسم چرا؟ اگر مانند خانم من با آرایش و راحت‌تر بیرون بیاید، اشکالی دارد؟ شما او را به این کار وادار کرده‌اید یا خودش اینگونه دوست دارد؟</w:t>
      </w:r>
    </w:p>
    <w:p>
      <w:pPr>
        <w:pStyle w:val="BookText"/>
        <w:rPr/>
      </w:pPr>
      <w:r>
        <w:rPr>
          <w:rFonts w:ascii="IRNazanin" w:hAnsi="IRNazanin" w:eastAsia="IRNazanin"/>
          <w:color w:val="111111"/>
          <w:sz w:val="28"/>
          <w:sz w:val="28"/>
          <w:szCs w:val="28"/>
          <w:rtl w:val="true"/>
          <w:lang w:bidi="fa-IR"/>
        </w:rPr>
        <w:t>لحن بدی نداشت؛ ولی گویا تقصیر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در این موارد چیزی نگویی، متهم می‌شوی و مؤاخذه‌ات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سعی داشتم متانت و خونسردی‌ام را حفظ </w:t>
      </w:r>
    </w:p>
    <w:p>
      <w:pPr>
        <w:pStyle w:val="BookText"/>
        <w:rPr/>
      </w:pPr>
      <w:r>
        <w:rPr>
          <w:rFonts w:ascii="IRNazanin" w:hAnsi="IRNazanin" w:eastAsia="IRNazanin"/>
          <w:color w:val="111111"/>
          <w:sz w:val="28"/>
          <w:sz w:val="28"/>
          <w:szCs w:val="28"/>
          <w:rtl w:val="true"/>
          <w:lang w:bidi="fa-IR"/>
        </w:rPr>
        <w:t>کنم، به او با جرأت تمام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آیا می‌دانی فرق بین زن با حجاب و بی‌حجاب چیست؟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اتومیبل شخصی با اتومبیل همگانی مثل تاکسی یا اتوبوس، چه تفاوتی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این است که اتومبیل همگانی برای استفادۀ عموم است و اتومبیل شخصی به صاحبش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من پیروزمندانه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بی‌حجاب و زن پوشیده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بی‌حجاب همگانی است؛ مردم به او و زیباییها و بدنش نگاه می‌کنند، و چه بسا به او تجاوز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زیاد اتفاق افتاده و صفحات حوادث روزنامه‌ها از این مسائل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با حجاب و پوشیده، بزرگ، محترم و مختصّ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او را آزادانه نمی‌بینند و بدکاران به او نظر نمی‌کنند و صورت و زیباییهایش در مقابل چشم خائنین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پوشش حجاب محفوظ است و شخصیت، شرافت و بدنش حفظ می‌شود و در عین حال، نزد همسرش محبوب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سخن به اینجا رسید، آن جوان بسیار متأثر شد وخجالت کشید و با همسرش هر دو عذرخواهی کردند و </w:t>
      </w:r>
      <w:bookmarkStart w:id="124" w:name="pg5666_48289"/>
    </w:p>
    <w:p>
      <w:pPr>
        <w:pStyle w:val="BookText"/>
        <w:rPr/>
      </w:pPr>
      <w:bookmarkEnd w:id="12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مثال را نشنیده بودیم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25" w:name="__RefHeading___Toc3437695_581953129"/>
      <w:bookmarkStart w:id="126" w:name="_Toc44"/>
      <w:bookmarkEnd w:id="125"/>
      <w:r>
        <w:rPr/>
        <w:t>2</w:t>
      </w:r>
      <w:r>
        <w:rPr>
          <w:rtl w:val="true"/>
        </w:rPr>
        <w:t xml:space="preserve">. </w:t>
      </w:r>
      <w:r>
        <w:rPr>
          <w:rtl w:val="true"/>
        </w:rPr>
        <w:t>حدیث حولاء</w:t>
      </w:r>
      <w:bookmarkEnd w:id="126"/>
    </w:p>
    <w:p>
      <w:pPr>
        <w:pStyle w:val="BookText"/>
        <w:rPr/>
      </w:pPr>
      <w:r>
        <w:rPr>
          <w:rFonts w:ascii="IRNazanin" w:hAnsi="IRNazanin" w:eastAsia="IRNazanin"/>
          <w:color w:val="111111"/>
          <w:sz w:val="28"/>
          <w:sz w:val="28"/>
          <w:szCs w:val="28"/>
          <w:rtl w:val="true"/>
          <w:lang w:bidi="fa-IR"/>
        </w:rPr>
        <w:t>حولا دختر قویت بن حبیب یکی از بانوان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مسلمان شد و با رسول خدا بیعت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پیامبر صل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حَوْلَاءُ لَا تُبْدِی زِینَتَکِ لِغَیْرِ زَوْجِکِ یَا حَوْلَاءُ لَا یَحِلُّ لِامْرَأَةٍ أَنْ تُظْهِرَ مِعْصَمَهَا وَ قَدَمَهَا لِرَجُلٍ غَیْرِ بَعْلِهَا وَ إِذَا فَعَلَتْ ذَلِکَ لَمْ تَزَلْ فِی لَعْنَةِ اللَّهِ وَ سَخَطِهِ وَ غَضِبَ اللَّهُ عَلَیْهَا وَ لَعَنَتْهَا مَلَائِکَةُ اللَّهِ وَ أَعَدَّ لَهَا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عَذَاباً أَلِیما</w:t>
      </w:r>
      <w:r>
        <w:rPr>
          <w:rStyle w:val="FootnoteAnchor"/>
          <w:rtl w:val="true"/>
        </w:rPr>
        <w:footnoteReference w:id="77"/>
      </w: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برای غیر شوهرت آشکار نکن و برای زن جایز نیست مچ و پایش را برای مرد نامحرم آشکار سازد، و اگر مرتکب چنین عملی شود، خداوند او را لعنت می‌کند و دچار خشم و غضب الهی می‌شود و فرشتگان نیز او را لعنت کرده، عذاب دردناکی برای او مهیا شده است</w:t>
      </w:r>
      <w:r>
        <w:rPr>
          <w:rFonts w:eastAsia="IRNazanin" w:cs="IRNazanin"/>
          <w:color w:val="111111"/>
          <w:sz w:val="28"/>
          <w:szCs w:val="28"/>
          <w:rtl w:val="true"/>
          <w:lang w:bidi="fa-IR"/>
        </w:rPr>
        <w:t xml:space="preserve">.» </w:t>
      </w:r>
      <w:bookmarkStart w:id="127" w:name="pg5666_48290"/>
    </w:p>
    <w:p>
      <w:pPr>
        <w:pStyle w:val="Heading3"/>
        <w:numPr>
          <w:ilvl w:val="2"/>
          <w:numId w:val="1"/>
        </w:numPr>
        <w:rPr/>
      </w:pPr>
      <w:bookmarkStart w:id="128" w:name="__RefHeading___Toc3437697_581953129"/>
      <w:bookmarkStart w:id="129" w:name="_Toc45"/>
      <w:bookmarkEnd w:id="127"/>
      <w:bookmarkEnd w:id="128"/>
      <w:r>
        <w:rPr/>
        <w:t>3</w:t>
      </w:r>
      <w:r>
        <w:rPr>
          <w:rtl w:val="true"/>
        </w:rPr>
        <w:t xml:space="preserve">. </w:t>
      </w:r>
      <w:r>
        <w:rPr>
          <w:rtl w:val="true"/>
        </w:rPr>
        <w:t>احکام پوشش</w:t>
      </w:r>
      <w:bookmarkEnd w:id="129"/>
    </w:p>
    <w:p>
      <w:pPr>
        <w:pStyle w:val="Heading4"/>
        <w:numPr>
          <w:ilvl w:val="3"/>
          <w:numId w:val="1"/>
        </w:numPr>
        <w:rPr/>
      </w:pPr>
      <w:bookmarkStart w:id="130" w:name="__RefHeading___Toc3437699_581953129"/>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ای زن به تو از فاطمه اینگونه خطاب است زیبنده‌ترین زینت زن حفظ حجاب است</w:t>
      </w:r>
    </w:p>
    <w:p>
      <w:pPr>
        <w:pStyle w:val="BookText"/>
        <w:rPr/>
      </w:pPr>
      <w:r>
        <w:rPr>
          <w:rFonts w:ascii="IRNazanin" w:hAnsi="IRNazanin" w:eastAsia="IRNazanin"/>
          <w:color w:val="111111"/>
          <w:sz w:val="28"/>
          <w:sz w:val="28"/>
          <w:szCs w:val="28"/>
          <w:rtl w:val="true"/>
          <w:lang w:bidi="fa-IR"/>
        </w:rPr>
        <w:t>برخی رانندگان محترم این شعر را به صورت زیبا در جلوی اتوبوس نصب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یکی از ضروریات دین است و رعایت آن در برابر نامحرمان واجب گردیده و بی‌اعتنایی به آن گناه محسوب می‌شود؛ خواه نامحرم از فامیل باشد یا نباشد، و خواه زمان شادی باشد یا عزا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موی زن به طور غیر عمد بیرون باشد، گناه نیست؛ ولی از زمانی که متوجه شد، باید موی خود را از نامحرمان بپوشاند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شخصی عدم پوشش نامحرم عادی باشد، دلیل بر حرام نبودن بدحجابی و نگاه به نامحرم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 و زن حفظ حجاب لازم است، به ویژه در مکانهای عمومی مانند پایانه‌های مسافربری و در وسایل حمل و نقل عمومی مثل اتوبوس؛ چون در معرض دید نامحرمان هستنند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پوشش بانوان، تمام بدن به جز گردی صورت و انگشتان دست تا مچ است، البته اگر آرایش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نیز باید به گونه‌ای باشد که جلب توجه نکند؛ یعنی نباید نازک، رنگ خاص، تنگ و کوتاه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جنایتی از این بزرگ‌تر نسبت به زن هست که زن را با آرایش، مد و جلوه‌گریِ زیورآلات سرگرم کنند و از او به عنوان یک ابزار و وسیله استفاده کنند؟ امروز سر و سینه را از زیورآلات پر کردن و آرایش و مد و لباس را بت قرار دادن برای زن انقلابی مسلمان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بهترین نوع حجاب و نشانۀ ملی ماست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خانمها لباسهایی می‌پوشند که مهیّج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روی این لباسها چادر هم بپوشند؟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لباسهای مهیّج، در معرض دید نامحرم جایز نیست و پوشاندن آنها از نامحرم با چادر یا لباس دیگر واجب می‌باشد</w:t>
      </w:r>
      <w:r>
        <w:rPr>
          <w:rFonts w:eastAsia="IRNazanin" w:cs="IRNazanin"/>
          <w:color w:val="111111"/>
          <w:sz w:val="28"/>
          <w:szCs w:val="28"/>
          <w:rtl w:val="true"/>
          <w:lang w:bidi="fa-IR"/>
        </w:rPr>
        <w:t>.</w:t>
      </w:r>
      <w:r>
        <w:rPr>
          <w:rStyle w:val="FootnoteAnchor"/>
          <w:rtl w:val="true"/>
        </w:rPr>
        <w:footnoteReference w:id="82"/>
      </w:r>
      <w:bookmarkStart w:id="132" w:name="pg5666_48292"/>
    </w:p>
    <w:p>
      <w:pPr>
        <w:pStyle w:val="Heading4"/>
        <w:numPr>
          <w:ilvl w:val="3"/>
          <w:numId w:val="1"/>
        </w:numPr>
        <w:rPr/>
      </w:pPr>
      <w:bookmarkStart w:id="133" w:name="__RefHeading___Toc3437701_581953129"/>
      <w:bookmarkStart w:id="134" w:name="_Toc47"/>
      <w:bookmarkEnd w:id="132"/>
      <w:bookmarkEnd w:id="133"/>
      <w:r>
        <w:rPr>
          <w:rtl w:val="true"/>
        </w:rPr>
        <w:t>نگاه به نامحرم</w:t>
      </w:r>
      <w:bookmarkEnd w:id="134"/>
    </w:p>
    <w:p>
      <w:pPr>
        <w:pStyle w:val="BookText"/>
        <w:rPr/>
      </w:pPr>
      <w:r>
        <w:rPr>
          <w:rFonts w:ascii="IRNazanin" w:hAnsi="IRNazanin" w:eastAsia="IRNazanin"/>
          <w:color w:val="111111"/>
          <w:sz w:val="28"/>
          <w:sz w:val="28"/>
          <w:szCs w:val="28"/>
          <w:rtl w:val="true"/>
          <w:lang w:bidi="fa-IR"/>
        </w:rPr>
        <w:t>پیامبر صل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إِبْلِیسَ فَمَنْ تَرَکَهَا خَوْفاً مِنَ اللَّهِ أَعْطَاهُ اللَّهُ إِیمَاناً یَجِدُ حَلَاوَتَهُ فِی قَلْبِهِ</w:t>
      </w:r>
      <w:r>
        <w:rPr>
          <w:rStyle w:val="FootnoteAnchor"/>
          <w:rtl w:val="true"/>
        </w:rPr>
        <w:footnoteReference w:id="83"/>
      </w:r>
      <w:r>
        <w:rPr>
          <w:rFonts w:ascii="IRNazanin" w:hAnsi="IRNazanin" w:eastAsia="IRNazanin"/>
          <w:color w:val="111111"/>
          <w:sz w:val="28"/>
          <w:sz w:val="28"/>
          <w:szCs w:val="28"/>
          <w:rtl w:val="true"/>
          <w:lang w:bidi="fa-IR"/>
        </w:rPr>
        <w:t>نگاه به نامحرم تیری مسموم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ترس از خدا به نامحرم نگاه نکند، خدای متعال به او چنان ایمانی می‌دهد که شیرینی‌اش را در قلبش می‌یابد</w:t>
      </w:r>
      <w:r>
        <w:rPr>
          <w:rFonts w:eastAsia="IRNazanin" w:cs="IRNazanin"/>
          <w:color w:val="111111"/>
          <w:sz w:val="28"/>
          <w:szCs w:val="28"/>
          <w:rtl w:val="true"/>
          <w:lang w:bidi="fa-IR"/>
        </w:rPr>
        <w:t>.»</w:t>
      </w:r>
    </w:p>
    <w:p>
      <w:pPr>
        <w:pStyle w:val="Heading4"/>
        <w:numPr>
          <w:ilvl w:val="3"/>
          <w:numId w:val="1"/>
        </w:numPr>
        <w:rPr/>
      </w:pPr>
      <w:bookmarkStart w:id="135" w:name="__RefHeading___Toc3437703_581953129"/>
      <w:bookmarkStart w:id="136" w:name="_Toc48"/>
      <w:bookmarkEnd w:id="135"/>
      <w:r>
        <w:rPr>
          <w:rtl w:val="true"/>
        </w:rPr>
        <w:t>ازدواج با حورالعین</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دستورات قرآنی کنترل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تاکسی از میدان به سمت پایین می‌آمدم، دیدم خانمی بلند بالا با چادر و خیلی خوش تیپ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برگرداندم و پس از استغفار، او را سوار کردم و به مقصد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خدمت شیخ رجبعلی خیاط رسیدم، گویا این داستان را از نزدیک مشاهده 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بلند بالا که نگاه کردی و صورتت را برگرداندی و استغفار کردی، خدای تبارک و تعالی یک قصر برایت در بهشت ذخیره کرده و یک حوری شبیه همان زن </w:t>
      </w:r>
      <w:bookmarkStart w:id="137" w:name="pg5666_48293"/>
    </w:p>
    <w:p>
      <w:pPr>
        <w:pStyle w:val="BookText"/>
        <w:rPr/>
      </w:pPr>
      <w:bookmarkEnd w:id="137"/>
      <w:r>
        <w:rPr>
          <w:rFonts w:ascii="IRNazanin" w:hAnsi="IRNazanin" w:eastAsia="IRNazanin"/>
          <w:color w:val="111111"/>
          <w:sz w:val="28"/>
          <w:sz w:val="28"/>
          <w:szCs w:val="28"/>
          <w:rtl w:val="true"/>
          <w:lang w:bidi="fa-IR"/>
        </w:rPr>
        <w:t>برایت ذخیره نموده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38" w:name="__RefHeading___Toc3437705_581953129"/>
      <w:bookmarkStart w:id="139" w:name="_Toc49"/>
      <w:bookmarkEnd w:id="138"/>
      <w:r>
        <w:rPr>
          <w:rtl w:val="true"/>
        </w:rPr>
        <w:t>اقسام نگاه</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اتفاقی و ناخواسته؛ این نگاه حرام نیست، گرچه مقدمات آن به وسیلۀ خود شخص انجام شده باشد؛ مثلاً شخصی به اختیار خود به کوچه و بازار رفته است و چشمش به نامحرمان افتاده</w:t>
      </w:r>
      <w:r>
        <w:rPr>
          <w:rStyle w:val="FootnoteAnchor"/>
          <w:rtl w:val="true"/>
        </w:rPr>
        <w:footnoteReference w:id="85"/>
      </w:r>
      <w:r>
        <w:rPr>
          <w:rFonts w:ascii="IRNazanin" w:hAnsi="IRNazanin" w:eastAsia="IRNazanin"/>
          <w:color w:val="111111"/>
          <w:sz w:val="28"/>
          <w:sz w:val="28"/>
          <w:szCs w:val="28"/>
          <w:rtl w:val="true"/>
          <w:lang w:bidi="fa-IR"/>
        </w:rPr>
        <w:t>البته به شرط اینکه آن نگاه را ادامه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عمدی به صورت نامحرم، بدون قصد لذت و احتمال افتادن به گناه و بدون آنکه نامحرم آرایش کرده باشد؛ مانعی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با قصد لذّت و یا نگاه عمدی به بدن نامحرم حرام است و نمی توان با تعبیراتی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 نداشتن، نیت خواهر و برادری، دل پاک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کرد</w:t>
      </w:r>
      <w:r>
        <w:rPr>
          <w:rFonts w:eastAsia="IRNazanin" w:cs="IRNazanin"/>
          <w:color w:val="111111"/>
          <w:sz w:val="28"/>
          <w:szCs w:val="28"/>
          <w:rtl w:val="true"/>
          <w:lang w:bidi="fa-IR"/>
        </w:rPr>
        <w:t>.</w:t>
      </w:r>
    </w:p>
    <w:p>
      <w:pPr>
        <w:pStyle w:val="Heading4"/>
        <w:numPr>
          <w:ilvl w:val="3"/>
          <w:numId w:val="1"/>
        </w:numPr>
        <w:rPr/>
      </w:pPr>
      <w:bookmarkStart w:id="140" w:name="__RefHeading___Toc3437707_581953129"/>
      <w:bookmarkStart w:id="141" w:name="_Toc50"/>
      <w:bookmarkEnd w:id="140"/>
      <w:r>
        <w:rPr>
          <w:rtl w:val="true"/>
        </w:rPr>
        <w:t>گفتگو با نامحرم</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گفتارتان ناز و عشوه مریزید تا کسی که در دل او مرض</w:t>
      </w:r>
    </w:p>
    <w:p>
      <w:pPr>
        <w:pStyle w:val="BookText"/>
        <w:rPr/>
      </w:pPr>
      <w:r>
        <w:rPr>
          <w:rFonts w:ascii="IRNazanin" w:hAnsi="IRNazanin" w:eastAsia="IRNazanin"/>
          <w:color w:val="111111"/>
          <w:sz w:val="28"/>
          <w:sz w:val="28"/>
          <w:szCs w:val="28"/>
          <w:rtl w:val="true"/>
          <w:lang w:bidi="fa-IR"/>
        </w:rPr>
        <w:t>است، در شما طمع نورزد و گفتاری نیکو و دور از تحریک و ریبه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دوستی به جنس مخالف جایز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کردن با نامحرم به غیر ضرورت مکروه است، خصوصا اگر مخاطب جوان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نامحرم با شرایط ذیل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لذت و ریبه نباشد؛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 کردن، به گناه آلوده نشوند؛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افتادن به گناه نباشد؛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هنگام صحبت کردن، صدای خود را نازک و لطیف نکنند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بداند، چنانچه با نامحرمی صحبت کند، به گناه خواهد افتاد، نباید با او صحبت کند؛ خواه زن به</w:t>
      </w:r>
    </w:p>
    <w:p>
      <w:pPr>
        <w:pStyle w:val="BookText"/>
        <w:rPr/>
      </w:pPr>
      <w:r>
        <w:rPr>
          <w:rFonts w:ascii="IRNazanin" w:hAnsi="IRNazanin" w:eastAsia="IRNazanin"/>
          <w:color w:val="111111"/>
          <w:sz w:val="28"/>
          <w:sz w:val="28"/>
          <w:szCs w:val="28"/>
          <w:rtl w:val="true"/>
          <w:lang w:bidi="fa-IR"/>
        </w:rPr>
        <w:t>گونه‌ای صحبت کند که مرد را به گناه بیندازد یا دربارۀ مطلبی صحبت کند که مرد را به گناه بیاندازد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و بدل کردن سخنان تحریک‌آمیز از هر طریقی مثل تلفن، بلوتوث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انگیزه‌ای حرام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کردن مرد و زن نامحرم به یکدیگر، اگر قصد لذّت و ترس افتادن به گناه نباشد، اشکالی ندارد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خودنمایی به قصد گناه انداختن دیگری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 حرف زدن، راه رفتن، انجام حرکات خاص، پوشیدن لباس خاص، آشکار نمودن بدن و به طور کلی، انجام هرگونه رفتاری به منظور جلب نظر نامحرم، حرام و دور از اخلاق، ادب، دینداری و شخصیت والای انسانی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مفسده‌ای که احتمال آن با ارتباط با نامحرم می‌رود و با عنایت به دستورات خدای کریم در قرآن و فرمایشات ائمه معصومین و فتاوای مراجع عظام تقلید، به این نکته می‌رسیم که ارتباطات، گفتگوها و برخوردها با جنس مخالف باید به قدر ضرورت و حداقلی باشد</w:t>
      </w:r>
      <w:r>
        <w:rPr>
          <w:rFonts w:eastAsia="IRNazanin" w:cs="IRNazanin"/>
          <w:color w:val="111111"/>
          <w:sz w:val="28"/>
          <w:szCs w:val="28"/>
          <w:rtl w:val="true"/>
          <w:lang w:bidi="fa-IR"/>
        </w:rPr>
        <w:t xml:space="preserve">. </w:t>
      </w:r>
      <w:bookmarkStart w:id="142" w:name="pg5666_48296"/>
    </w:p>
    <w:p>
      <w:pPr>
        <w:pStyle w:val="Heading4"/>
        <w:numPr>
          <w:ilvl w:val="3"/>
          <w:numId w:val="1"/>
        </w:numPr>
        <w:rPr/>
      </w:pPr>
      <w:bookmarkStart w:id="143" w:name="__RefHeading___Toc3437709_581953129"/>
      <w:bookmarkStart w:id="144" w:name="_Toc51"/>
      <w:bookmarkEnd w:id="142"/>
      <w:bookmarkEnd w:id="143"/>
      <w:r>
        <w:rPr>
          <w:rtl w:val="true"/>
        </w:rPr>
        <w:t>تماس بدنی با نامحرم</w:t>
      </w:r>
      <w:bookmarkEnd w:id="144"/>
    </w:p>
    <w:p>
      <w:pPr>
        <w:pStyle w:val="BookText"/>
        <w:rPr/>
      </w:pPr>
      <w:r>
        <w:rPr>
          <w:rFonts w:ascii="Amiri" w:hAnsi="Amiri" w:eastAsia="Amiri" w:cs="Amiri"/>
          <w:color w:val="111111"/>
          <w:sz w:val="28"/>
          <w:sz w:val="28"/>
          <w:szCs w:val="28"/>
          <w:rtl w:val="true"/>
          <w:lang w:bidi="ar-SA"/>
        </w:rPr>
        <w:t>امیرالمؤمنین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مُحَادَثَةُ النِّسَاءِ تَدْعُو إِلَی الْبَلَاءِ وَ یَزِیغُ الْقُلُوبَ وَ الرَّمْقُ لَهُنَّ یَخْطَف‌نُورَ أَبْصَارِ الْقُلُوبِ وَ لَمْحُ الْعُیُونِ مَصَائِدُ الشَّیْطَان</w:t>
      </w:r>
      <w:r>
        <w:rPr>
          <w:rStyle w:val="FootnoteAnchor"/>
          <w:rtl w:val="true"/>
        </w:rPr>
        <w:footnoteReference w:id="97"/>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گفتگو و اختلاط مردان با زنان نامحرم سبب نزول بلا خواهد شد و دلها را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زنان چشم دوختن نور دیده را خاموش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گوشۀ چشم به زنان نگاه کردن از حیله و دامهای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که نگاه کردن به او جایز نیست، تماس بدنی نیز با او جایز 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بدن نامحرم، حتی لمس دست و صورت او حرام است؛ چه با قصد لذّت و چه بدون آن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دادن مرد و زن نامحرم حرام است؛ خواه قصد لذّت باشد یا نباشد، فامیل باشد یا نباشد، مرسوم باشد یا نباشد</w:t>
      </w:r>
      <w:r>
        <w:rPr>
          <w:rFonts w:eastAsia="IRNazanin" w:cs="IRNazanin"/>
          <w:color w:val="111111"/>
          <w:sz w:val="28"/>
          <w:szCs w:val="28"/>
          <w:rtl w:val="true"/>
          <w:lang w:bidi="fa-IR"/>
        </w:rPr>
        <w:t>.</w:t>
      </w:r>
      <w:r>
        <w:rPr>
          <w:rStyle w:val="FootnoteAnchor"/>
          <w:rtl w:val="true"/>
        </w:rPr>
        <w:footnoteReference w:id="100"/>
      </w:r>
      <w:bookmarkStart w:id="145" w:name="pg5666_48297"/>
    </w:p>
    <w:p>
      <w:pPr>
        <w:pStyle w:val="BookText"/>
        <w:rPr/>
      </w:pPr>
      <w:bookmarkEnd w:id="14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تماسهایی که در محلهای شلوغ مانند بازار و وسایل نقلیۀ عمومی به طور ناخودآگاه بین زن و مرد ایجاد می‌شود،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کنار نامحرم در تاکسی و وسایل نقلیۀ دیگر، اگر به قصد لذّت و ریبه باشد یا مفسده‌ای داشته باشد، جایز نیست و اجتناب از آن لازم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زن و مرد نامحرم، اگر مستلزم نگاه 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پوشش کافی نداشته باشد یا زینت کرده باشد یا خوف وقوع در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باید از آن اجتناب کرد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46" w:name="__RefHeading___Toc3437711_581953129"/>
      <w:bookmarkStart w:id="147" w:name="_Toc52"/>
      <w:bookmarkEnd w:id="146"/>
      <w:r>
        <w:rPr>
          <w:rtl w:val="true"/>
        </w:rPr>
        <w:t>موسیقی</w:t>
      </w:r>
      <w:bookmarkEnd w:id="147"/>
    </w:p>
    <w:p>
      <w:pPr>
        <w:pStyle w:val="BookText"/>
        <w:rPr/>
      </w:pPr>
      <w:r>
        <w:rPr>
          <w:rFonts w:ascii="IRNazanin" w:hAnsi="IRNazanin" w:eastAsia="IRNazanin"/>
          <w:color w:val="111111"/>
          <w:sz w:val="28"/>
          <w:sz w:val="28"/>
          <w:szCs w:val="28"/>
          <w:rtl w:val="true"/>
          <w:lang w:bidi="fa-IR"/>
        </w:rPr>
        <w:t>پیامبر اسلام صل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استماع موسیقی، قساوت قلب می‌آورد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خانه‌ای که شراب و وسایل موسیقی و قمار در آن باشد، وارد نمی‌شوند و دعای اهل آن خانه مستجاب نمی‌گردد و خیر و برکت از آن خانه </w:t>
      </w:r>
    </w:p>
    <w:p>
      <w:pPr>
        <w:pStyle w:val="BookText"/>
        <w:rPr/>
      </w:pP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بعضی از رانندگان بی‌تعهد، از نوارهای موسیقی مبتذل و ترانه استفاده می‌کنند که موجبات اذیت مسافران مؤمن را فراهم آورده و می‌آورد، آیا عمل آنها جایز است؟</w:t>
      </w:r>
    </w:p>
    <w:p>
      <w:pPr>
        <w:pStyle w:val="BookText"/>
        <w:rPr/>
      </w:pPr>
      <w:r>
        <w:rPr>
          <w:rFonts w:ascii="IRNazanin" w:hAnsi="IRNazanin" w:eastAsia="IRNazanin"/>
          <w:color w:val="111111"/>
          <w:sz w:val="28"/>
          <w:sz w:val="28"/>
          <w:szCs w:val="28"/>
          <w:rtl w:val="true"/>
          <w:lang w:bidi="fa-IR"/>
        </w:rPr>
        <w:t>به نظر تمام فقهای عظام، پخش غنا و موسیقی لهوی و گوش دادن به آن هم بر راننده و هم بر غیر آنها حرام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مَجْلِسٌ لَا یَنْظُرُ اللَّهُ إِلَی أَهْلِهِ وَ هُوَ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w:t>
      </w:r>
      <w:r>
        <w:rPr>
          <w:rStyle w:val="FootnoteAnchor"/>
          <w:rtl w:val="true"/>
        </w:rPr>
        <w:footnoteReference w:id="106"/>
      </w:r>
      <w:r>
        <w:rPr>
          <w:rFonts w:ascii="IRNazanin" w:hAnsi="IRNazanin" w:eastAsia="IRNazanin"/>
          <w:color w:val="111111"/>
          <w:sz w:val="28"/>
          <w:sz w:val="28"/>
          <w:szCs w:val="28"/>
          <w:rtl w:val="true"/>
          <w:lang w:bidi="fa-IR"/>
        </w:rPr>
        <w:t>مجلس غنا و خوانندگی لهو و باطل، مجلسی است که خدا به اهل آن نظر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جایی که خدا به آن نظر رحمت نمی‌کند، جایی است که اهل آن مستحق عذاب دردناک الهی هستند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666_48300"/>
      <w:bookmarkStart w:id="149" w:name="pg5666_48300"/>
      <w:bookmarkEnd w:id="149"/>
    </w:p>
    <w:p>
      <w:pPr>
        <w:pStyle w:val="Heading2"/>
        <w:numPr>
          <w:ilvl w:val="1"/>
          <w:numId w:val="1"/>
        </w:numPr>
        <w:rPr/>
      </w:pPr>
      <w:bookmarkStart w:id="150" w:name="pg5666_48300"/>
      <w:bookmarkStart w:id="151" w:name="__RefHeading___Toc3437713_581953129"/>
      <w:bookmarkStart w:id="152" w:name="_Toc53"/>
      <w:bookmarkEnd w:id="150"/>
      <w:bookmarkEnd w:id="151"/>
      <w:r>
        <w:rPr>
          <w:rtl w:val="true"/>
        </w:rPr>
        <w:t>فصل ششم</w:t>
      </w:r>
      <w:r>
        <w:rPr>
          <w:rtl w:val="true"/>
        </w:rPr>
        <w:t xml:space="preserve">: </w:t>
      </w:r>
      <w:r>
        <w:rPr>
          <w:rtl w:val="true"/>
        </w:rPr>
        <w:t>خاطرات</w:t>
      </w:r>
      <w:bookmarkEnd w:id="152"/>
    </w:p>
    <w:p>
      <w:pPr>
        <w:pStyle w:val="Heading3"/>
        <w:numPr>
          <w:ilvl w:val="2"/>
          <w:numId w:val="1"/>
        </w:numPr>
        <w:rPr/>
      </w:pPr>
      <w:bookmarkStart w:id="153" w:name="__RefHeading___Toc3437715_581953129"/>
      <w:bookmarkStart w:id="154" w:name="_Toc54"/>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خاطرات</w:t>
      </w:r>
      <w:r>
        <w:rPr>
          <w:rStyle w:val="FootnoteAnchor"/>
          <w:rtl w:val="true"/>
        </w:rPr>
        <w:footnoteReference w:id="1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دانشجویی خاطرۀ خوشی از رانندۀ محترمی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مقیّد بود در ابتدای سفر و شروع رانندگی از هر توقفگاهی، رو به مسافران می‌ایستاد و با صدای رسا برای سلامتی امام زمان عجل الله فرجه الشریف و مسافرین و دفع خطرات سه صلوات می‌گرفت و سپس رانندگی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دقت زیادی در حفظ توشۀ مسافران داشت و مرتب به شاگردش تذکر می‌داد که در جابه‌جاییها مراقب وسایل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آن راننده برای من بسیار خاطره‌انگیز و دلگرم‌کننده بود</w:t>
      </w:r>
      <w:r>
        <w:rPr>
          <w:rFonts w:eastAsia="IRNazanin" w:cs="IRNazanin"/>
          <w:color w:val="111111"/>
          <w:sz w:val="28"/>
          <w:szCs w:val="28"/>
          <w:rtl w:val="true"/>
          <w:lang w:bidi="fa-IR"/>
        </w:rPr>
        <w:t xml:space="preserve">. </w:t>
      </w:r>
      <w:bookmarkStart w:id="155" w:name="pg5666_48301"/>
    </w:p>
    <w:p>
      <w:pPr>
        <w:pStyle w:val="Heading3"/>
        <w:numPr>
          <w:ilvl w:val="2"/>
          <w:numId w:val="1"/>
        </w:numPr>
        <w:rPr/>
      </w:pPr>
      <w:bookmarkStart w:id="156" w:name="__RefHeading___Toc3437717_581953129"/>
      <w:bookmarkStart w:id="157" w:name="_Toc55"/>
      <w:bookmarkEnd w:id="155"/>
      <w:bookmarkEnd w:id="156"/>
      <w:r>
        <w:rPr>
          <w:rtl w:val="true"/>
        </w:rPr>
        <w:t>ذکر</w:t>
      </w:r>
      <w:bookmarkEnd w:id="157"/>
    </w:p>
    <w:p>
      <w:pPr>
        <w:pStyle w:val="BookText"/>
        <w:rPr/>
      </w:pPr>
      <w:r>
        <w:rPr>
          <w:rFonts w:ascii="IRNazanin" w:hAnsi="IRNazanin" w:eastAsia="IRNazanin"/>
          <w:color w:val="111111"/>
          <w:sz w:val="28"/>
          <w:sz w:val="28"/>
          <w:szCs w:val="28"/>
          <w:rtl w:val="true"/>
          <w:lang w:bidi="fa-IR"/>
        </w:rPr>
        <w:t>دوستی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زیارتی کربلا، یکی از مسافران خوش‌ذوق به هر یک از همسفران خود در اتوبوس یک صلوات‌شمار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باعث شد تا هم اوقات ما با ذکر و یاد الهی بگذرد و هم اینکه مسافران تشویق شدند تغذیۀ همراه خود را بین همه پخش کنند و جوّ صمیمی و معنویی در طول سفر ایجاد شود</w:t>
      </w:r>
      <w:r>
        <w:rPr>
          <w:rFonts w:eastAsia="IRNazanin" w:cs="IRNazanin"/>
          <w:color w:val="111111"/>
          <w:sz w:val="28"/>
          <w:szCs w:val="28"/>
          <w:rtl w:val="true"/>
          <w:lang w:bidi="fa-IR"/>
        </w:rPr>
        <w:t>.</w:t>
      </w:r>
    </w:p>
    <w:p>
      <w:pPr>
        <w:pStyle w:val="Heading3"/>
        <w:numPr>
          <w:ilvl w:val="2"/>
          <w:numId w:val="1"/>
        </w:numPr>
        <w:rPr/>
      </w:pPr>
      <w:bookmarkStart w:id="158" w:name="__RefHeading___Toc3437719_581953129"/>
      <w:bookmarkStart w:id="159" w:name="_Toc56"/>
      <w:bookmarkEnd w:id="158"/>
      <w:r>
        <w:rPr>
          <w:rtl w:val="true"/>
        </w:rPr>
        <w:t>تلخ؛ اما شیرین</w:t>
      </w:r>
      <w:bookmarkEnd w:id="15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از محل کار برای تعطیلات با همسر و فرزندانم به زادگاهم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تلفنی با راننده ای که شماره‌اش را داشتم، تماس گرفتم و سفارش کردم که چون با خانواده هستم، صندلیهای متصل به هم را در اختیار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بود که سوار ماشین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را در صندلیهای مختلفی جای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پلیس راه، جایتان را عوض می‌کنم؛ اما بعد از پلیس راه و حتی گذشت یک ساعت، به درخواست ما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ما بچۀ کوچکی داشتیم و می‌بایست در کنار خانواده از او مراقبت می‌کردیم، وقتی اعتراض نمودیم، راننده با عصبانیت ما را در اولین رستوران بین راهی پیاده </w:t>
      </w:r>
      <w:bookmarkStart w:id="160" w:name="pg5666_48302"/>
    </w:p>
    <w:p>
      <w:pPr>
        <w:pStyle w:val="BookText"/>
        <w:rPr/>
      </w:pPr>
      <w:bookmarkEnd w:id="16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با خانواده و وسایل همراه و با زحمت بسیار ماشینی گرفتم و به شهر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حتی فکر نکرد که آیا ما توانایی ادامۀ سفر و یا برگشت را داریم یا نه و آیا در این مکان امنیت داریم؟</w:t>
      </w:r>
    </w:p>
    <w:p>
      <w:pPr>
        <w:pStyle w:val="BookText"/>
        <w:rPr/>
      </w:pPr>
      <w:r>
        <w:rPr>
          <w:rFonts w:ascii="IRNazanin" w:hAnsi="IRNazanin" w:eastAsia="IRNazanin"/>
          <w:color w:val="111111"/>
          <w:sz w:val="28"/>
          <w:sz w:val="28"/>
          <w:szCs w:val="28"/>
          <w:rtl w:val="true"/>
          <w:lang w:bidi="fa-IR"/>
        </w:rPr>
        <w:t>به لطف خدا فردا شب با رانندۀ دیگری هماهنگ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اتوبوس شدیم و نشستیم، در صندلی جلو یکی از دوستان قدیمی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با او سخن از ثبت‌نام سفر زیارتی حج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فیش حج دارم و یکی را می‌خواهم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این موقعیت را لطف الهی دانستم و مشتاقانه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حکمت سختیها و صبر شب قبل را فهمیدم</w:t>
      </w:r>
      <w:r>
        <w:rPr>
          <w:rFonts w:eastAsia="IRNazanin" w:cs="IRNazanin"/>
          <w:color w:val="111111"/>
          <w:sz w:val="28"/>
          <w:szCs w:val="28"/>
          <w:rtl w:val="true"/>
          <w:lang w:bidi="fa-IR"/>
        </w:rPr>
        <w:t>.</w:t>
      </w:r>
    </w:p>
    <w:p>
      <w:pPr>
        <w:pStyle w:val="Heading3"/>
        <w:numPr>
          <w:ilvl w:val="2"/>
          <w:numId w:val="1"/>
        </w:numPr>
        <w:rPr/>
      </w:pPr>
      <w:bookmarkStart w:id="161" w:name="__RefHeading___Toc3437721_581953129"/>
      <w:bookmarkStart w:id="162" w:name="_Toc57"/>
      <w:bookmarkEnd w:id="161"/>
      <w:r>
        <w:rPr>
          <w:rtl w:val="true"/>
        </w:rPr>
        <w:t>ایثار در جوانی</w:t>
      </w:r>
      <w:bookmarkEnd w:id="16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رانندۀ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نزد همکارانش به اخلاق و تدیّن معروف بود و بسیار به والدینش احترام می‌گذاشت، در حالی که از ازدواج او کمتر از دو سال گذشته بود، از همسر و خانواده‌اش خداحافظی کرد و مثل همیشه با کامیونی پر از بار به سمت مقصد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پس از یک روز به شهر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برای پرسیدن آدرس محل تخلیۀ بار، از ماشین خود پیاده می‌شود و به پلیسی که در آن </w:t>
      </w:r>
      <w:bookmarkStart w:id="163" w:name="pg5666_48303"/>
    </w:p>
    <w:p>
      <w:pPr>
        <w:pStyle w:val="BookText"/>
        <w:rPr/>
      </w:pPr>
      <w:bookmarkEnd w:id="163"/>
      <w:r>
        <w:rPr>
          <w:rFonts w:ascii="IRNazanin" w:hAnsi="IRNazanin" w:eastAsia="IRNazanin"/>
          <w:color w:val="111111"/>
          <w:sz w:val="28"/>
          <w:sz w:val="28"/>
          <w:szCs w:val="28"/>
          <w:rtl w:val="true"/>
          <w:lang w:bidi="fa-IR"/>
        </w:rPr>
        <w:t>نزدیکی بود، سلام و عرض ادب می‌کند و سپس آدرس را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کامیونی از مقابل به سمت ایشان می‌آید که رانندۀ آن خواب و مسیرش به سمت آنها منحرف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پلیس پشت به کامیون و رانندۀ جوان در مقابل آن قرار داشت، متوجه انحراف و حرکت سریع و رو به جلوی آن کامیون شد و در یک لحظه با کنار زدن مأمور پلیس، جان او را از مرگ حتمی نجات داد؛ اما برای نجات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سرعت بالای کامیون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پیدا نشد و تصادف کرد و همان جا دعوت حق را لبیک گفت</w:t>
      </w:r>
      <w:r>
        <w:rPr>
          <w:rFonts w:eastAsia="IRNazanin" w:cs="IRNazanin"/>
          <w:color w:val="111111"/>
          <w:sz w:val="28"/>
          <w:szCs w:val="28"/>
          <w:rtl w:val="true"/>
          <w:lang w:bidi="fa-IR"/>
        </w:rPr>
        <w:t>.</w:t>
      </w:r>
    </w:p>
    <w:p>
      <w:pPr>
        <w:pStyle w:val="Heading3"/>
        <w:numPr>
          <w:ilvl w:val="2"/>
          <w:numId w:val="1"/>
        </w:numPr>
        <w:rPr/>
      </w:pPr>
      <w:bookmarkStart w:id="164" w:name="__RefHeading___Toc3437723_581953129"/>
      <w:bookmarkStart w:id="165" w:name="_Toc58"/>
      <w:bookmarkEnd w:id="164"/>
      <w:r>
        <w:rPr>
          <w:rtl w:val="true"/>
        </w:rPr>
        <w:t>رفع اتهام</w:t>
      </w:r>
      <w:bookmarkEnd w:id="1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قرائتی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حتی در مسافرتها مقید به خواندن نماز در اول وقت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جاده‌ها نزدیک پلیس راه، موقع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نماز در جمع سربازان در پلیس راه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هنگام رفتن، مأمور محترمی مرا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می‌شناسید؟ پاسخم منفی بود؛ چون کنار اتوبوس دختر و پسری بودند که من آنها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اتوبوس رفتار نامناسبی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اعتراض مسافران و راننده مواجه می‌شوند،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عذرخواهی، باز به رفتار ناپسندشان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پلیس راه، رانندۀ مسئولیت‌پذیر آن دو نفر را که مُخِلّ آسایش سایر مسافران بودند، طبق قانون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مواجهه با پلیس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بستگان آقای قرائتی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اینجا هستند، الان از ایشان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مریض هستید که دروغ می‌گویید؟ خدا را شکر که به برکت نماز اول وقت، تهمت از بنده رفع شد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5666_48306"/>
      <w:bookmarkStart w:id="167" w:name="pg5666_48306"/>
      <w:bookmarkEnd w:id="167"/>
    </w:p>
    <w:p>
      <w:pPr>
        <w:pStyle w:val="Heading2"/>
        <w:numPr>
          <w:ilvl w:val="1"/>
          <w:numId w:val="1"/>
        </w:numPr>
        <w:rPr/>
      </w:pPr>
      <w:bookmarkStart w:id="168" w:name="pg5666_48306"/>
      <w:bookmarkStart w:id="169" w:name="__RefHeading___Toc3437725_581953129"/>
      <w:bookmarkStart w:id="170" w:name="_Toc59"/>
      <w:bookmarkEnd w:id="168"/>
      <w:bookmarkEnd w:id="169"/>
      <w:r>
        <w:rPr>
          <w:rtl w:val="true"/>
        </w:rPr>
        <w:t>فصل هفتم</w:t>
      </w:r>
      <w:r>
        <w:rPr>
          <w:rtl w:val="true"/>
        </w:rPr>
        <w:t xml:space="preserve">: </w:t>
      </w:r>
      <w:r>
        <w:rPr>
          <w:rtl w:val="true"/>
        </w:rPr>
        <w:t>رانندگان شهید و ایثارگر</w:t>
      </w:r>
      <w:bookmarkEnd w:id="170"/>
    </w:p>
    <w:p>
      <w:pPr>
        <w:pStyle w:val="Heading3"/>
        <w:numPr>
          <w:ilvl w:val="2"/>
          <w:numId w:val="1"/>
        </w:numPr>
        <w:rPr/>
      </w:pPr>
      <w:bookmarkStart w:id="171" w:name="__RefHeading___Toc3437727_581953129"/>
      <w:bookmarkStart w:id="172" w:name="_Toc60"/>
      <w:bookmarkEnd w:id="171"/>
      <w:r>
        <w:rPr>
          <w:rtl w:val="true"/>
        </w:rPr>
        <w:t>اشاره</w:t>
      </w:r>
      <w:bookmarkEnd w:id="1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رانندگان محترم در مقاطع مختلف، به ویژه در دفاع مقدس، خدمات و ایثارگری های زیادی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علاوه بر جان شیرین خود، مال و سرمایۀ خود را که همان اتومبیلشان بود، در طبق اخلاص نهاده و در جبهه‌ها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قدردانی و یادبود شهدا و ایثارگران </w:t>
      </w:r>
      <w:bookmarkStart w:id="173" w:name="pg5666_48307"/>
    </w:p>
    <w:p>
      <w:pPr>
        <w:pStyle w:val="BookText"/>
        <w:rPr/>
      </w:pPr>
      <w:bookmarkEnd w:id="173"/>
      <w:r>
        <w:rPr>
          <w:rFonts w:ascii="IRNazanin" w:hAnsi="IRNazanin" w:eastAsia="IRNazanin"/>
          <w:color w:val="111111"/>
          <w:sz w:val="28"/>
          <w:sz w:val="28"/>
          <w:szCs w:val="28"/>
          <w:rtl w:val="true"/>
          <w:lang w:bidi="fa-IR"/>
        </w:rPr>
        <w:t xml:space="preserve">این صنف،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کشوری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صنوف حمل و نقل در ارومیه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کنگره رانندۀ باسابقه و ایثارگری که دو فرزند جوانش را به اسلام و انقلاب تقدیم کرده بود، به رانندگان جوان‌تر نصیحتی پدرانه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میهمانان منزل خودپذیرایی می‌کنید، مسافران را نیز به منزلۀ میهمان بدانید و آنان را خوب احترام کنید</w:t>
      </w:r>
      <w:r>
        <w:rPr>
          <w:rFonts w:eastAsia="IRNazanin" w:cs="IRNazanin"/>
          <w:color w:val="111111"/>
          <w:sz w:val="28"/>
          <w:szCs w:val="28"/>
          <w:rtl w:val="true"/>
          <w:lang w:bidi="fa-IR"/>
        </w:rPr>
        <w:t>.</w:t>
      </w:r>
    </w:p>
    <w:p>
      <w:pPr>
        <w:pStyle w:val="Heading3"/>
        <w:numPr>
          <w:ilvl w:val="2"/>
          <w:numId w:val="1"/>
        </w:numPr>
        <w:rPr/>
      </w:pPr>
      <w:bookmarkStart w:id="174" w:name="__RefHeading___Toc3437729_581953129"/>
      <w:bookmarkStart w:id="175" w:name="_Toc61"/>
      <w:bookmarkEnd w:id="174"/>
      <w:r>
        <w:rPr>
          <w:rtl w:val="true"/>
        </w:rPr>
        <w:t>قسمتی از وصیت نامه راننده شهید کرم احمدی</w:t>
      </w:r>
      <w:bookmarkEnd w:id="175"/>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رسول الله و اشهد انّ علیّا ولیّ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و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از هزاران کیلومتر راه دور امیدوارم پذیرا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بنده رنج و زحمت فراوان کشیده‌اید تا در سختی‌ها عصای دست پیری شما باشم ولی در برابر قدرت خداوند همه فرزند و کسان هیچ می‌باشند و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یک روز از مال و ثروت و فرزند و عیال و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بسوی معبود خویش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مرا حلال کنید و عفو نمایید و در شهادت من صبر و بردباری نشان بدهید و عاجزانه تقاضا دارم برای بنده گریه و زاری نکنید، برای امام حسین و یاران با وفای آن حضرت گریه کرده و مرا هم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یکی از واجبات شرعی است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الجهاد باب من ابواب الجنه فتحه الله لخاصۀ اولیائه، جهاد دری از درهای بهشت است که خداوند این درب را بر روی همه باز نمی‌کند و برای عده‌ی خاصی از اولیاء خودش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هم عصری است که خدا این باب جهاد را باز کرده، فردای قیامت خیلی فرق می‌کند سوال و جواب آن کسی که در بستر بیماری مرده و کسی که با جهاد در راه خدا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امیدوارم شما و تمامی ملت ایران ادامه دهنده راه خونین شهیدان باشید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مظلوم است و قرآن غریب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مستکبرین و ابر قدرتها تمامی توان خود را علیه ایران اسلامی بسیج کرده‌اند تا به خیال خود به ایران ضربه بزنند و به یاری خدا، خود ضربه می‌خورند، خداوند </w:t>
      </w:r>
      <w:bookmarkStart w:id="176" w:name="pg5666_48309"/>
    </w:p>
    <w:p>
      <w:pPr>
        <w:pStyle w:val="BookText"/>
        <w:rPr/>
      </w:pPr>
      <w:bookmarkEnd w:id="176"/>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 الله ینصرکم و یثبت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فراموش نکنید به جبهه‌ها و به کمک رزمندگان بشتابید تا انشاءالله روزی پرچم اسلام بر فراز تمامی دنیا افراشته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 و انقلاب اسلامی و رهبر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آری کرم احمدی نیز در تاریخ </w:t>
      </w:r>
      <w:r>
        <w:rPr>
          <w:rFonts w:eastAsia="IRNazanin" w:cs="IRNazanin"/>
          <w:color w:val="111111"/>
          <w:sz w:val="28"/>
          <w:szCs w:val="28"/>
          <w:lang w:bidi="fa-IR"/>
        </w:rPr>
        <w:t>12/12/1364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سلیمانیه‌ی عراق در اثر اصابت ترکش به سر و صورت شربت شیرین شهادت را عاشقانه سر کشید و به خیل شهیدان اسلام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pStyle w:val="Heading3"/>
        <w:numPr>
          <w:ilvl w:val="2"/>
          <w:numId w:val="1"/>
        </w:numPr>
        <w:rPr/>
      </w:pPr>
      <w:bookmarkStart w:id="177" w:name="__RefHeading___Toc3437731_581953129"/>
      <w:bookmarkStart w:id="178" w:name="_Toc62"/>
      <w:bookmarkEnd w:id="177"/>
      <w:r>
        <w:rPr>
          <w:rtl w:val="true"/>
        </w:rPr>
        <w:t>پندی برای سفر</w:t>
      </w:r>
      <w:bookmarkEnd w:id="178"/>
    </w:p>
    <w:p>
      <w:pPr>
        <w:pStyle w:val="BookText"/>
        <w:rPr/>
      </w:pPr>
      <w:r>
        <w:rPr>
          <w:rFonts w:ascii="IRNazanin" w:hAnsi="IRNazanin" w:eastAsia="IRNazanin"/>
          <w:color w:val="111111"/>
          <w:sz w:val="28"/>
          <w:sz w:val="28"/>
          <w:szCs w:val="28"/>
          <w:rtl w:val="true"/>
          <w:lang w:bidi="fa-IR"/>
        </w:rPr>
        <w:t>شخصی عازم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 علیه السلام رسید و از ایشان موعظه و نصیحتی درخواست نمود،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و همسفر می‌خواهی، خداوند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رفیق می‌خواهی، کرام الکاتبین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مونس و هم‌زبان می‌خواهی، قرآن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پند و عبرت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از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بس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عمل می‌خواهی، عبادت تو را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موعظه و نصیحت می‌خواهی، مردن تو را بس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همه پند و اندرز تو را بس نباشد، پس آتش قیامت تو را بس است</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سفر زیارتی، سیاحتی و همیشگی آخرت باشیم</w:t>
      </w:r>
      <w:r>
        <w:rPr>
          <w:rFonts w:eastAsia="IRNazanin" w:cs="IRNazanin"/>
          <w:color w:val="111111"/>
          <w:sz w:val="28"/>
          <w:szCs w:val="28"/>
          <w:rtl w:val="true"/>
          <w:lang w:bidi="fa-IR"/>
        </w:rPr>
        <w:t xml:space="preserve">. </w:t>
      </w:r>
      <w:bookmarkStart w:id="179" w:name="pg5666_48311"/>
    </w:p>
    <w:p>
      <w:pPr>
        <w:pStyle w:val="Heading3"/>
        <w:numPr>
          <w:ilvl w:val="2"/>
          <w:numId w:val="1"/>
        </w:numPr>
        <w:rPr/>
      </w:pPr>
      <w:bookmarkStart w:id="180" w:name="__RefHeading___Toc3437733_581953129"/>
      <w:bookmarkStart w:id="181" w:name="_Toc63"/>
      <w:bookmarkEnd w:id="179"/>
      <w:bookmarkEnd w:id="180"/>
      <w:r>
        <w:rPr>
          <w:rtl w:val="true"/>
        </w:rPr>
        <w:t>سفر زیارتی ، سیاحتی و همیشگی آخرت</w:t>
      </w:r>
      <w:bookmarkEnd w:id="181"/>
    </w:p>
    <w:p>
      <w:pPr>
        <w:pStyle w:val="BookText"/>
        <w:rPr/>
      </w:pPr>
      <w:r>
        <w:rPr>
          <w:rFonts w:ascii="IRNazanin" w:hAnsi="IRNazanin" w:eastAsia="IRNazanin"/>
          <w:color w:val="111111"/>
          <w:sz w:val="28"/>
          <w:sz w:val="28"/>
          <w:szCs w:val="28"/>
          <w:rtl w:val="true"/>
          <w:lang w:bidi="fa-IR"/>
        </w:rPr>
        <w:t>ابتدا گذرنامه ی زیر را تکمیل کنید</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مخلوقات</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w:t>
      </w:r>
    </w:p>
    <w:p>
      <w:pPr>
        <w:pStyle w:val="BookText"/>
        <w:rPr/>
      </w:pPr>
      <w:r>
        <w:rPr>
          <w:rFonts w:ascii="IRNazanin" w:hAnsi="IRNazanin" w:eastAsia="IRNazanin"/>
          <w:color w:val="111111"/>
          <w:sz w:val="28"/>
          <w:sz w:val="28"/>
          <w:szCs w:val="28"/>
          <w:rtl w:val="true"/>
          <w:lang w:bidi="fa-IR"/>
        </w:rPr>
        <w:t>صادره از دنیا</w:t>
      </w:r>
    </w:p>
    <w:p>
      <w:pPr>
        <w:pStyle w:val="BookText"/>
        <w:rPr/>
      </w:pP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 منظومه شمسی،زمین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p>
    <w:p>
      <w:pPr>
        <w:pStyle w:val="BookText"/>
        <w:rPr/>
      </w:pPr>
      <w:r>
        <w:rPr>
          <w:rFonts w:ascii="IRNazanin" w:hAnsi="IRNazanin" w:eastAsia="IRNazanin"/>
          <w:color w:val="111111"/>
          <w:sz w:val="28"/>
          <w:sz w:val="28"/>
          <w:szCs w:val="28"/>
          <w:rtl w:val="true"/>
          <w:lang w:bidi="fa-IR"/>
        </w:rPr>
        <w:t>ساعت حرکت و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خداصلاح بداند</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نشد جهنم</w:t>
      </w:r>
    </w:p>
    <w:p>
      <w:pPr>
        <w:pStyle w:val="BookText"/>
        <w:rPr/>
      </w:pPr>
      <w:r>
        <w:rPr>
          <w:rFonts w:ascii="IRNazanin" w:hAnsi="IRNazanin" w:eastAsia="IRNazanin"/>
          <w:color w:val="111111"/>
          <w:sz w:val="28"/>
          <w:sz w:val="28"/>
          <w:szCs w:val="28"/>
          <w:rtl w:val="true"/>
          <w:lang w:bidi="fa-IR"/>
        </w:rPr>
        <w:t xml:space="preserve">وسایل مورد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دومتر پارچه ی سفید</w:t>
      </w:r>
    </w:p>
    <w:p>
      <w:pPr>
        <w:pStyle w:val="BookText"/>
        <w:rPr/>
      </w:pPr>
      <w:r>
        <w:rPr>
          <w:rFonts w:ascii="IRNazanin" w:hAnsi="IRNazanin" w:eastAsia="IRNazanin"/>
          <w:color w:val="111111"/>
          <w:sz w:val="28"/>
          <w:sz w:val="28"/>
          <w:szCs w:val="28"/>
          <w:rtl w:val="true"/>
          <w:lang w:bidi="fa-IR"/>
        </w:rPr>
        <w:t>عمل نیک</w:t>
      </w:r>
    </w:p>
    <w:p>
      <w:pPr>
        <w:pStyle w:val="BookText"/>
        <w:rPr/>
      </w:pPr>
      <w:r>
        <w:rPr>
          <w:rFonts w:ascii="IRNazanin" w:hAnsi="IRNazanin" w:eastAsia="IRNazanin"/>
          <w:color w:val="111111"/>
          <w:sz w:val="28"/>
          <w:sz w:val="28"/>
          <w:szCs w:val="28"/>
          <w:rtl w:val="true"/>
          <w:lang w:bidi="fa-IR"/>
        </w:rPr>
        <w:t>انجام واجبات و ترک محرمات</w:t>
      </w:r>
    </w:p>
    <w:p>
      <w:pPr>
        <w:pStyle w:val="BookText"/>
        <w:rPr/>
      </w:pPr>
      <w:r>
        <w:rPr>
          <w:rFonts w:ascii="IRNazanin" w:hAnsi="IRNazanin" w:eastAsia="IRNazanin"/>
          <w:color w:val="111111"/>
          <w:sz w:val="28"/>
          <w:sz w:val="28"/>
          <w:szCs w:val="28"/>
          <w:rtl w:val="true"/>
          <w:lang w:bidi="fa-IR"/>
        </w:rPr>
        <w:t>امربه معروف و نهی از منکر</w:t>
      </w:r>
    </w:p>
    <w:p>
      <w:pPr>
        <w:pStyle w:val="BookText"/>
        <w:rPr/>
      </w:pPr>
      <w:r>
        <w:rPr>
          <w:rFonts w:ascii="IRNazanin" w:hAnsi="IRNazanin" w:eastAsia="IRNazanin"/>
          <w:color w:val="111111"/>
          <w:sz w:val="28"/>
          <w:sz w:val="28"/>
          <w:szCs w:val="28"/>
          <w:rtl w:val="true"/>
          <w:lang w:bidi="fa-IR"/>
        </w:rPr>
        <w:t>دعای والدین و مؤمنین</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 xml:space="preserve">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 تقوا، ایمان</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جهت رفاه خود خمس و زکات را قبل از پرواز پرداخت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ثروت، مقام، منزل، ماشین، حتی داخل فرودگاه جدا خودداری نمایید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قبل از حرکت به بستگان خود توضیح دهید تا از آوردن دسته گل های سنگین، سنگ قبرگران و تجملاتی </w:t>
      </w:r>
    </w:p>
    <w:p>
      <w:pPr>
        <w:pStyle w:val="BookText"/>
        <w:rPr/>
      </w:pPr>
      <w:r>
        <w:rPr>
          <w:rFonts w:ascii="IRNazanin" w:hAnsi="IRNazanin" w:eastAsia="IRNazanin"/>
          <w:color w:val="111111"/>
          <w:sz w:val="28"/>
          <w:sz w:val="28"/>
          <w:szCs w:val="28"/>
          <w:rtl w:val="true"/>
          <w:lang w:bidi="fa-IR"/>
        </w:rPr>
        <w:t>ونیز مراسم های پرخرج وغیره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یادگاری قبل از پرواز اموال خود را بین فرزندان وامور فقرا و مستضعفین مشخص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بار اضافی از قبیل حق الناس، غیبت، تهمت و غیره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اطلاعات بیشتر به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و مشاوره به صورت شبانه روزی رایگان، مستقیم وبدون وقت قبلی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قبل از پرواز به مشکلی برخوردید با شماره های زیر تماس حاصل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سورهی الطلاق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سفر آسوده ای در پیش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عزرائیل </w:t>
      </w:r>
      <w:bookmarkStart w:id="182" w:name="pg5666_48314"/>
    </w:p>
    <w:p>
      <w:pPr>
        <w:pStyle w:val="Heading2"/>
        <w:numPr>
          <w:ilvl w:val="1"/>
          <w:numId w:val="1"/>
        </w:numPr>
        <w:rPr/>
      </w:pPr>
      <w:bookmarkStart w:id="183" w:name="__RefHeading___Toc3437735_581953129"/>
      <w:bookmarkStart w:id="184" w:name="_Toc64"/>
      <w:bookmarkEnd w:id="182"/>
      <w:bookmarkEnd w:id="183"/>
      <w:r>
        <w:rPr>
          <w:rtl w:val="true"/>
        </w:rPr>
        <w:t>فصل هشتم</w:t>
      </w:r>
      <w:r>
        <w:rPr>
          <w:rtl w:val="true"/>
        </w:rPr>
        <w:t xml:space="preserve">: </w:t>
      </w:r>
      <w:r>
        <w:rPr>
          <w:rtl w:val="true"/>
        </w:rPr>
        <w:t>اشعار</w:t>
      </w:r>
      <w:bookmarkEnd w:id="184"/>
    </w:p>
    <w:p>
      <w:pPr>
        <w:pStyle w:val="Heading3"/>
        <w:numPr>
          <w:ilvl w:val="2"/>
          <w:numId w:val="1"/>
        </w:numPr>
        <w:rPr/>
      </w:pPr>
      <w:bookmarkStart w:id="185" w:name="__RefHeading___Toc3437737_581953129"/>
      <w:bookmarkStart w:id="186" w:name="_Toc65"/>
      <w:bookmarkEnd w:id="185"/>
      <w:r>
        <w:rPr>
          <w:rtl w:val="true"/>
        </w:rPr>
        <w:t>زبان حال راننده</w:t>
      </w:r>
      <w:bookmarkEnd w:id="186"/>
    </w:p>
    <w:p>
      <w:pPr>
        <w:pStyle w:val="BookText"/>
        <w:rPr/>
      </w:pPr>
      <w:r>
        <w:rPr>
          <w:rFonts w:ascii="IRNazanin" w:hAnsi="IRNazanin" w:eastAsia="IRNazanin"/>
          <w:color w:val="111111"/>
          <w:sz w:val="28"/>
          <w:sz w:val="28"/>
          <w:szCs w:val="28"/>
          <w:rtl w:val="true"/>
          <w:lang w:bidi="fa-IR"/>
        </w:rPr>
        <w:t>به چاله چوله‌ی عشقت شکست شا‌فنرم</w:t>
      </w:r>
    </w:p>
    <w:p>
      <w:pPr>
        <w:pStyle w:val="BookText"/>
        <w:rPr/>
      </w:pPr>
      <w:r>
        <w:rPr>
          <w:rFonts w:ascii="IRNazanin" w:hAnsi="IRNazanin" w:eastAsia="IRNazanin"/>
          <w:color w:val="111111"/>
          <w:sz w:val="28"/>
          <w:sz w:val="28"/>
          <w:szCs w:val="28"/>
          <w:rtl w:val="true"/>
          <w:lang w:bidi="fa-IR"/>
        </w:rPr>
        <w:t>شکست شاسی قدّم، خدا خدا کمرم</w:t>
      </w:r>
    </w:p>
    <w:p>
      <w:pPr>
        <w:pStyle w:val="BookText"/>
        <w:rPr/>
      </w:pPr>
      <w:r>
        <w:rPr>
          <w:rFonts w:ascii="IRNazanin" w:hAnsi="IRNazanin" w:eastAsia="IRNazanin"/>
          <w:color w:val="111111"/>
          <w:sz w:val="28"/>
          <w:sz w:val="28"/>
          <w:szCs w:val="28"/>
          <w:rtl w:val="true"/>
          <w:lang w:bidi="fa-IR"/>
        </w:rPr>
        <w:t>هنوز هم می‌چکد از رادیات عشقم آب</w:t>
      </w:r>
    </w:p>
    <w:p>
      <w:pPr>
        <w:pStyle w:val="BookText"/>
        <w:rPr/>
      </w:pPr>
      <w:r>
        <w:rPr>
          <w:rFonts w:ascii="IRNazanin" w:hAnsi="IRNazanin" w:eastAsia="IRNazanin"/>
          <w:color w:val="111111"/>
          <w:sz w:val="28"/>
          <w:sz w:val="28"/>
          <w:szCs w:val="28"/>
          <w:rtl w:val="true"/>
          <w:lang w:bidi="fa-IR"/>
        </w:rPr>
        <w:t>اگرچه کرد تصادف غم تو با سپرم</w:t>
      </w:r>
    </w:p>
    <w:p>
      <w:pPr>
        <w:pStyle w:val="BookText"/>
        <w:rPr/>
      </w:pPr>
      <w:r>
        <w:rPr>
          <w:rFonts w:ascii="IRNazanin" w:hAnsi="IRNazanin" w:eastAsia="IRNazanin"/>
          <w:color w:val="111111"/>
          <w:sz w:val="28"/>
          <w:sz w:val="28"/>
          <w:szCs w:val="28"/>
          <w:rtl w:val="true"/>
          <w:lang w:bidi="fa-IR"/>
        </w:rPr>
        <w:t>به لوله اگزوز من لحظه ای نگر ای ماه</w:t>
      </w:r>
    </w:p>
    <w:p>
      <w:pPr>
        <w:pStyle w:val="BookText"/>
        <w:rPr/>
      </w:pPr>
      <w:r>
        <w:rPr>
          <w:rFonts w:ascii="IRNazanin" w:hAnsi="IRNazanin" w:eastAsia="IRNazanin"/>
          <w:color w:val="111111"/>
          <w:sz w:val="28"/>
          <w:sz w:val="28"/>
          <w:szCs w:val="28"/>
          <w:rtl w:val="true"/>
          <w:lang w:bidi="fa-IR"/>
        </w:rPr>
        <w:t>که پی بری تو به آه و به ناله سحرم</w:t>
      </w:r>
    </w:p>
    <w:p>
      <w:pPr>
        <w:pStyle w:val="BookText"/>
        <w:rPr/>
      </w:pPr>
      <w:r>
        <w:rPr>
          <w:rFonts w:ascii="IRNazanin" w:hAnsi="IRNazanin" w:eastAsia="IRNazanin"/>
          <w:color w:val="111111"/>
          <w:sz w:val="28"/>
          <w:sz w:val="28"/>
          <w:szCs w:val="28"/>
          <w:rtl w:val="true"/>
          <w:lang w:bidi="fa-IR"/>
        </w:rPr>
        <w:t>به راه وصل تو من دنده‌ها عوض کردم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جعبه دنده‌ی داغونِ من ببینُ به برم </w:t>
      </w:r>
    </w:p>
    <w:p>
      <w:pPr>
        <w:pStyle w:val="BookText"/>
        <w:rPr/>
      </w:pPr>
      <w:r>
        <w:rPr>
          <w:rFonts w:ascii="IRNazanin" w:hAnsi="IRNazanin" w:eastAsia="IRNazanin"/>
          <w:color w:val="111111"/>
          <w:sz w:val="28"/>
          <w:sz w:val="28"/>
          <w:szCs w:val="28"/>
          <w:rtl w:val="true"/>
          <w:lang w:bidi="fa-IR"/>
        </w:rPr>
        <w:t>عزیز من موتور قلب من گریپاچ کرد</w:t>
      </w:r>
    </w:p>
    <w:p>
      <w:pPr>
        <w:pStyle w:val="BookText"/>
        <w:rPr/>
      </w:pPr>
      <w:r>
        <w:rPr>
          <w:rFonts w:ascii="IRNazanin" w:hAnsi="IRNazanin" w:eastAsia="IRNazanin"/>
          <w:color w:val="111111"/>
          <w:sz w:val="28"/>
          <w:sz w:val="28"/>
          <w:szCs w:val="28"/>
          <w:rtl w:val="true"/>
          <w:lang w:bidi="fa-IR"/>
        </w:rPr>
        <w:t>به راه وصل تو چگونه ره سپرم</w:t>
      </w:r>
    </w:p>
    <w:p>
      <w:pPr>
        <w:pStyle w:val="BookText"/>
        <w:rPr/>
      </w:pPr>
      <w:r>
        <w:rPr>
          <w:rFonts w:ascii="IRNazanin" w:hAnsi="IRNazanin" w:eastAsia="IRNazanin"/>
          <w:color w:val="111111"/>
          <w:sz w:val="28"/>
          <w:sz w:val="28"/>
          <w:szCs w:val="28"/>
          <w:rtl w:val="true"/>
          <w:lang w:bidi="fa-IR"/>
        </w:rPr>
        <w:t>هزار بار ترکید طایر جلوام</w:t>
      </w:r>
    </w:p>
    <w:p>
      <w:pPr>
        <w:pStyle w:val="BookText"/>
        <w:rPr/>
      </w:pPr>
      <w:r>
        <w:rPr>
          <w:rFonts w:ascii="IRNazanin" w:hAnsi="IRNazanin" w:eastAsia="IRNazanin"/>
          <w:color w:val="111111"/>
          <w:sz w:val="28"/>
          <w:sz w:val="28"/>
          <w:szCs w:val="28"/>
          <w:rtl w:val="true"/>
          <w:lang w:bidi="fa-IR"/>
        </w:rPr>
        <w:t>بدانکه ترمز صبرم رهاند از خطرم</w:t>
      </w:r>
    </w:p>
    <w:p>
      <w:pPr>
        <w:pStyle w:val="BookText"/>
        <w:rPr/>
      </w:pPr>
      <w:r>
        <w:rPr>
          <w:rFonts w:ascii="IRNazanin" w:hAnsi="IRNazanin" w:eastAsia="IRNazanin"/>
          <w:color w:val="111111"/>
          <w:sz w:val="28"/>
          <w:sz w:val="28"/>
          <w:szCs w:val="28"/>
          <w:rtl w:val="true"/>
          <w:lang w:bidi="fa-IR"/>
        </w:rPr>
        <w:t>تو بکسلم بنمودی به یک نگاه اول</w:t>
      </w:r>
    </w:p>
    <w:p>
      <w:pPr>
        <w:pStyle w:val="BookText"/>
        <w:rPr/>
      </w:pPr>
      <w:r>
        <w:rPr>
          <w:rFonts w:ascii="IRNazanin" w:hAnsi="IRNazanin" w:eastAsia="IRNazanin"/>
          <w:color w:val="111111"/>
          <w:sz w:val="28"/>
          <w:sz w:val="28"/>
          <w:szCs w:val="28"/>
          <w:rtl w:val="true"/>
          <w:lang w:bidi="fa-IR"/>
        </w:rPr>
        <w:t>برید بکسل و بگذاشتی به پشت سرم</w:t>
      </w:r>
    </w:p>
    <w:p>
      <w:pPr>
        <w:pStyle w:val="BookText"/>
        <w:rPr/>
      </w:pPr>
      <w:r>
        <w:rPr>
          <w:rFonts w:ascii="IRNazanin" w:hAnsi="IRNazanin" w:eastAsia="IRNazanin"/>
          <w:color w:val="111111"/>
          <w:sz w:val="28"/>
          <w:sz w:val="28"/>
          <w:szCs w:val="28"/>
          <w:rtl w:val="true"/>
          <w:lang w:bidi="fa-IR"/>
        </w:rPr>
        <w:t>چگونه بار غمت کمپرس توانم کرد</w:t>
      </w:r>
    </w:p>
    <w:p>
      <w:pPr>
        <w:pStyle w:val="BookText"/>
        <w:rPr/>
      </w:pPr>
      <w:r>
        <w:rPr>
          <w:rFonts w:ascii="IRNazanin" w:hAnsi="IRNazanin" w:eastAsia="IRNazanin"/>
          <w:color w:val="111111"/>
          <w:sz w:val="28"/>
          <w:sz w:val="28"/>
          <w:szCs w:val="28"/>
          <w:rtl w:val="true"/>
          <w:lang w:bidi="fa-IR"/>
        </w:rPr>
        <w:t>شکسته شاسی قدم چنان کمک فنرم</w:t>
      </w:r>
    </w:p>
    <w:p>
      <w:pPr>
        <w:pStyle w:val="BookText"/>
        <w:rPr/>
      </w:pPr>
      <w:r>
        <w:rPr>
          <w:rFonts w:ascii="IRNazanin" w:hAnsi="IRNazanin" w:eastAsia="IRNazanin"/>
          <w:color w:val="111111"/>
          <w:sz w:val="28"/>
          <w:sz w:val="28"/>
          <w:szCs w:val="28"/>
          <w:rtl w:val="true"/>
          <w:lang w:bidi="fa-IR"/>
        </w:rPr>
        <w:t>چو طایر دلم از میخ هجر پنچر 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چو یکی طایر شکسته پرم</w:t>
      </w:r>
      <w:r>
        <w:rPr>
          <w:rStyle w:val="FootnoteAnchor"/>
          <w:rtl w:val="true"/>
        </w:rPr>
        <w:footnoteReference w:id="109"/>
      </w:r>
      <w:bookmarkStart w:id="187" w:name="pg5666_48316"/>
    </w:p>
    <w:p>
      <w:pPr>
        <w:pStyle w:val="Heading3"/>
        <w:numPr>
          <w:ilvl w:val="2"/>
          <w:numId w:val="1"/>
        </w:numPr>
        <w:rPr/>
      </w:pPr>
      <w:bookmarkStart w:id="188" w:name="__RefHeading___Toc3437739_581953129"/>
      <w:bookmarkStart w:id="189" w:name="_Toc66"/>
      <w:bookmarkEnd w:id="187"/>
      <w:bookmarkEnd w:id="188"/>
      <w:r>
        <w:rPr>
          <w:rtl w:val="true"/>
        </w:rPr>
        <w:t>اشعاری اخلاقی و معنوی در خصوص رانندگی</w:t>
      </w:r>
      <w:bookmarkEnd w:id="189"/>
    </w:p>
    <w:p>
      <w:pPr>
        <w:pStyle w:val="Heading4"/>
        <w:numPr>
          <w:ilvl w:val="3"/>
          <w:numId w:val="1"/>
        </w:numPr>
        <w:rPr/>
      </w:pPr>
      <w:bookmarkStart w:id="190" w:name="__RefHeading___Toc3437741_581953129"/>
      <w:bookmarkStart w:id="191" w:name="_Toc67"/>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 xml:space="preserve">رباعیّاتی که تقدیم می‌شود، اشعاری از استاد محقق حجة الاسلام والمسلمین جواد محدّثی، با مضامین اخلاقی و اجتماعی است که با اصطلاحات مربوط به رانندگی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جاده، ماشین، مسافرت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92" w:name="__RefHeading___Toc3437743_581953129"/>
      <w:bookmarkStart w:id="193" w:name="_Toc68"/>
      <w:bookmarkEnd w:id="192"/>
      <w:r>
        <w:rPr>
          <w:rtl w:val="true"/>
        </w:rPr>
        <w:t>ترمز ایمان</w:t>
      </w:r>
      <w:bookmarkEnd w:id="193"/>
    </w:p>
    <w:p>
      <w:pPr>
        <w:pStyle w:val="BookText"/>
        <w:rPr/>
      </w:pPr>
      <w:r>
        <w:rPr>
          <w:rFonts w:ascii="IRNazanin" w:hAnsi="IRNazanin" w:eastAsia="IRNazanin"/>
          <w:color w:val="111111"/>
          <w:sz w:val="28"/>
          <w:sz w:val="28"/>
          <w:szCs w:val="28"/>
          <w:rtl w:val="true"/>
          <w:lang w:bidi="fa-IR"/>
        </w:rPr>
        <w:t>بیرون ز خط مردم آگاه نیفت</w:t>
      </w:r>
    </w:p>
    <w:p>
      <w:pPr>
        <w:pStyle w:val="BookText"/>
        <w:rPr/>
      </w:pPr>
      <w:r>
        <w:rPr>
          <w:rFonts w:ascii="IRNazanin" w:hAnsi="IRNazanin" w:eastAsia="IRNazanin"/>
          <w:color w:val="111111"/>
          <w:sz w:val="28"/>
          <w:sz w:val="28"/>
          <w:szCs w:val="28"/>
          <w:rtl w:val="true"/>
          <w:lang w:bidi="fa-IR"/>
        </w:rPr>
        <w:t>از چاله برون آمده در چاه نیفت</w:t>
      </w:r>
    </w:p>
    <w:p>
      <w:pPr>
        <w:pStyle w:val="BookText"/>
        <w:rPr/>
      </w:pPr>
      <w:r>
        <w:rPr>
          <w:rFonts w:ascii="IRNazanin" w:hAnsi="IRNazanin" w:eastAsia="IRNazanin"/>
          <w:color w:val="111111"/>
          <w:sz w:val="28"/>
          <w:sz w:val="28"/>
          <w:szCs w:val="28"/>
          <w:rtl w:val="true"/>
          <w:lang w:bidi="fa-IR"/>
        </w:rPr>
        <w:t>در جادۀ پر پیچ و خم زندگی‌ات</w:t>
      </w:r>
    </w:p>
    <w:p>
      <w:pPr>
        <w:pStyle w:val="BookText"/>
        <w:rPr/>
      </w:pPr>
      <w:r>
        <w:rPr>
          <w:rFonts w:ascii="IRNazanin" w:hAnsi="IRNazanin" w:eastAsia="IRNazanin"/>
          <w:color w:val="111111"/>
          <w:sz w:val="28"/>
          <w:sz w:val="28"/>
          <w:szCs w:val="28"/>
          <w:rtl w:val="true"/>
          <w:lang w:bidi="fa-IR"/>
        </w:rPr>
        <w:t>بی‌ترمز ایمان و خرد راه نیفت</w:t>
      </w:r>
    </w:p>
    <w:p>
      <w:pPr>
        <w:pStyle w:val="Heading4"/>
        <w:numPr>
          <w:ilvl w:val="3"/>
          <w:numId w:val="1"/>
        </w:numPr>
        <w:rPr/>
      </w:pPr>
      <w:bookmarkStart w:id="194" w:name="__RefHeading___Toc3437745_581953129"/>
      <w:bookmarkStart w:id="195" w:name="_Toc69"/>
      <w:bookmarkEnd w:id="194"/>
      <w:r>
        <w:rPr>
          <w:rtl w:val="true"/>
        </w:rPr>
        <w:t>پلیس وجدان</w:t>
      </w:r>
      <w:bookmarkEnd w:id="195"/>
    </w:p>
    <w:p>
      <w:pPr>
        <w:pStyle w:val="BookText"/>
        <w:rPr/>
      </w:pPr>
      <w:r>
        <w:rPr>
          <w:rFonts w:ascii="IRNazanin" w:hAnsi="IRNazanin" w:eastAsia="IRNazanin"/>
          <w:color w:val="111111"/>
          <w:sz w:val="28"/>
          <w:sz w:val="28"/>
          <w:szCs w:val="28"/>
          <w:rtl w:val="true"/>
          <w:lang w:bidi="fa-IR"/>
        </w:rPr>
        <w:t>در راه خلوص و خیر، باری نزدیم</w:t>
      </w:r>
    </w:p>
    <w:p>
      <w:pPr>
        <w:pStyle w:val="BookText"/>
        <w:rPr/>
      </w:pPr>
      <w:r>
        <w:rPr>
          <w:rFonts w:ascii="IRNazanin" w:hAnsi="IRNazanin" w:eastAsia="IRNazanin"/>
          <w:color w:val="111111"/>
          <w:sz w:val="28"/>
          <w:sz w:val="28"/>
          <w:szCs w:val="28"/>
          <w:rtl w:val="true"/>
          <w:lang w:bidi="fa-IR"/>
        </w:rPr>
        <w:t>چون دست به کار ماندگاری نزدیم</w:t>
      </w:r>
    </w:p>
    <w:p>
      <w:pPr>
        <w:pStyle w:val="BookText"/>
        <w:rPr/>
      </w:pPr>
      <w:r>
        <w:rPr>
          <w:rFonts w:ascii="IRNazanin" w:hAnsi="IRNazanin" w:eastAsia="IRNazanin"/>
          <w:color w:val="111111"/>
          <w:sz w:val="28"/>
          <w:sz w:val="28"/>
          <w:szCs w:val="28"/>
          <w:rtl w:val="true"/>
          <w:lang w:bidi="fa-IR"/>
        </w:rPr>
        <w:t>در جادۀ پر خطر، پلیس وجدان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بوق زد، کناری نزدیم </w:t>
      </w:r>
      <w:bookmarkStart w:id="196" w:name="pg5666_48317"/>
    </w:p>
    <w:p>
      <w:pPr>
        <w:pStyle w:val="Heading4"/>
        <w:numPr>
          <w:ilvl w:val="3"/>
          <w:numId w:val="1"/>
        </w:numPr>
        <w:rPr/>
      </w:pPr>
      <w:bookmarkStart w:id="197" w:name="__RefHeading___Toc3437747_581953129"/>
      <w:bookmarkStart w:id="198" w:name="_Toc70"/>
      <w:bookmarkEnd w:id="196"/>
      <w:bookmarkEnd w:id="197"/>
      <w:r>
        <w:rPr>
          <w:rtl w:val="true"/>
        </w:rPr>
        <w:t>جریمه</w:t>
      </w:r>
      <w:bookmarkEnd w:id="198"/>
    </w:p>
    <w:p>
      <w:pPr>
        <w:pStyle w:val="BookText"/>
        <w:rPr/>
      </w:pPr>
      <w:r>
        <w:rPr>
          <w:rFonts w:ascii="IRNazanin" w:hAnsi="IRNazanin" w:eastAsia="IRNazanin"/>
          <w:color w:val="111111"/>
          <w:sz w:val="28"/>
          <w:sz w:val="28"/>
          <w:szCs w:val="28"/>
          <w:rtl w:val="true"/>
          <w:lang w:bidi="fa-IR"/>
        </w:rPr>
        <w:t>در راه گناه، بی‌هدف می‌تازیم</w:t>
      </w:r>
    </w:p>
    <w:p>
      <w:pPr>
        <w:pStyle w:val="BookText"/>
        <w:rPr/>
      </w:pPr>
      <w:r>
        <w:rPr>
          <w:rFonts w:ascii="IRNazanin" w:hAnsi="IRNazanin" w:eastAsia="IRNazanin"/>
          <w:color w:val="111111"/>
          <w:sz w:val="28"/>
          <w:sz w:val="28"/>
          <w:szCs w:val="28"/>
          <w:rtl w:val="true"/>
          <w:lang w:bidi="fa-IR"/>
        </w:rPr>
        <w:t>چون باخته‌ایم، باز هم می‌بازیم</w:t>
      </w:r>
    </w:p>
    <w:p>
      <w:pPr>
        <w:pStyle w:val="BookText"/>
        <w:rPr/>
      </w:pPr>
      <w:r>
        <w:rPr>
          <w:rFonts w:ascii="IRNazanin" w:hAnsi="IRNazanin" w:eastAsia="IRNazanin"/>
          <w:color w:val="111111"/>
          <w:sz w:val="28"/>
          <w:sz w:val="28"/>
          <w:szCs w:val="28"/>
          <w:rtl w:val="true"/>
          <w:lang w:bidi="fa-IR"/>
        </w:rPr>
        <w:t>از بس که خلاف و جرممان افزون است</w:t>
      </w:r>
    </w:p>
    <w:p>
      <w:pPr>
        <w:pStyle w:val="BookText"/>
        <w:rPr/>
      </w:pPr>
      <w:r>
        <w:rPr>
          <w:rFonts w:ascii="IRNazanin" w:hAnsi="IRNazanin" w:eastAsia="IRNazanin"/>
          <w:color w:val="111111"/>
          <w:sz w:val="28"/>
          <w:sz w:val="28"/>
          <w:szCs w:val="28"/>
          <w:rtl w:val="true"/>
          <w:lang w:bidi="fa-IR"/>
        </w:rPr>
        <w:t>عمری است که ما جریمه می‌پردازیم</w:t>
      </w:r>
    </w:p>
    <w:p>
      <w:pPr>
        <w:pStyle w:val="Heading4"/>
        <w:numPr>
          <w:ilvl w:val="3"/>
          <w:numId w:val="1"/>
        </w:numPr>
        <w:rPr/>
      </w:pPr>
      <w:bookmarkStart w:id="199" w:name="__RefHeading___Toc3437749_581953129"/>
      <w:bookmarkStart w:id="200" w:name="_Toc71"/>
      <w:bookmarkEnd w:id="199"/>
      <w:r>
        <w:rPr>
          <w:rtl w:val="true"/>
        </w:rPr>
        <w:t>بار اضافی</w:t>
      </w:r>
      <w:bookmarkEnd w:id="200"/>
    </w:p>
    <w:p>
      <w:pPr>
        <w:pStyle w:val="BookText"/>
        <w:rPr/>
      </w:pPr>
      <w:r>
        <w:rPr>
          <w:rFonts w:ascii="IRNazanin" w:hAnsi="IRNazanin" w:eastAsia="IRNazanin"/>
          <w:color w:val="111111"/>
          <w:sz w:val="28"/>
          <w:sz w:val="28"/>
          <w:szCs w:val="28"/>
          <w:rtl w:val="true"/>
          <w:lang w:bidi="fa-IR"/>
        </w:rPr>
        <w:t>چون لاف به اندازۀ کافی زده‌ایم</w:t>
      </w:r>
    </w:p>
    <w:p>
      <w:pPr>
        <w:pStyle w:val="BookText"/>
        <w:rPr/>
      </w:pPr>
      <w:r>
        <w:rPr>
          <w:rFonts w:ascii="IRNazanin" w:hAnsi="IRNazanin" w:eastAsia="IRNazanin"/>
          <w:color w:val="111111"/>
          <w:sz w:val="28"/>
          <w:sz w:val="28"/>
          <w:szCs w:val="28"/>
          <w:rtl w:val="true"/>
          <w:lang w:bidi="fa-IR"/>
        </w:rPr>
        <w:t>خود را به مسیر انحرافی زده‌ایم</w:t>
      </w:r>
    </w:p>
    <w:p>
      <w:pPr>
        <w:pStyle w:val="BookText"/>
        <w:rPr/>
      </w:pPr>
      <w:r>
        <w:rPr>
          <w:rFonts w:ascii="IRNazanin" w:hAnsi="IRNazanin" w:eastAsia="IRNazanin"/>
          <w:color w:val="111111"/>
          <w:sz w:val="28"/>
          <w:sz w:val="28"/>
          <w:szCs w:val="28"/>
          <w:rtl w:val="true"/>
          <w:lang w:bidi="fa-IR"/>
        </w:rPr>
        <w:t>ما را به حریم صالحان راهی نیست</w:t>
      </w:r>
    </w:p>
    <w:p>
      <w:pPr>
        <w:pStyle w:val="BookText"/>
        <w:rPr/>
      </w:pPr>
      <w:r>
        <w:rPr>
          <w:rFonts w:ascii="IRNazanin" w:hAnsi="IRNazanin" w:eastAsia="IRNazanin"/>
          <w:color w:val="111111"/>
          <w:sz w:val="28"/>
          <w:sz w:val="28"/>
          <w:szCs w:val="28"/>
          <w:rtl w:val="true"/>
          <w:lang w:bidi="fa-IR"/>
        </w:rPr>
        <w:t>چون بر دل خود بار اضافی زده‌ایم</w:t>
      </w:r>
    </w:p>
    <w:p>
      <w:pPr>
        <w:pStyle w:val="Heading4"/>
        <w:numPr>
          <w:ilvl w:val="3"/>
          <w:numId w:val="1"/>
        </w:numPr>
        <w:rPr/>
      </w:pPr>
      <w:bookmarkStart w:id="201" w:name="__RefHeading___Toc3437751_581953129"/>
      <w:bookmarkStart w:id="202" w:name="_Toc72"/>
      <w:bookmarkEnd w:id="201"/>
      <w:r>
        <w:rPr>
          <w:rtl w:val="true"/>
        </w:rPr>
        <w:t>صندلی غفلت</w:t>
      </w:r>
      <w:bookmarkEnd w:id="202"/>
    </w:p>
    <w:p>
      <w:pPr>
        <w:pStyle w:val="BookText"/>
        <w:rPr/>
      </w:pPr>
      <w:r>
        <w:rPr>
          <w:rFonts w:ascii="IRNazanin" w:hAnsi="IRNazanin" w:eastAsia="IRNazanin"/>
          <w:color w:val="111111"/>
          <w:sz w:val="28"/>
          <w:sz w:val="28"/>
          <w:szCs w:val="28"/>
          <w:rtl w:val="true"/>
          <w:lang w:bidi="fa-IR"/>
        </w:rPr>
        <w:t>دل در سر راه غافلستان مفشان</w:t>
      </w:r>
    </w:p>
    <w:p>
      <w:pPr>
        <w:pStyle w:val="BookText"/>
        <w:rPr/>
      </w:pPr>
      <w:r>
        <w:rPr>
          <w:rFonts w:ascii="IRNazanin" w:hAnsi="IRNazanin" w:eastAsia="IRNazanin"/>
          <w:color w:val="111111"/>
          <w:sz w:val="28"/>
          <w:sz w:val="28"/>
          <w:szCs w:val="28"/>
          <w:rtl w:val="true"/>
          <w:lang w:bidi="fa-IR"/>
        </w:rPr>
        <w:t>بیهوده به بیراهۀ ظلمت مکشان</w:t>
      </w:r>
    </w:p>
    <w:p>
      <w:pPr>
        <w:pStyle w:val="BookText"/>
        <w:rPr/>
      </w:pPr>
      <w:r>
        <w:rPr>
          <w:rFonts w:ascii="IRNazanin" w:hAnsi="IRNazanin" w:eastAsia="IRNazanin"/>
          <w:color w:val="111111"/>
          <w:sz w:val="28"/>
          <w:sz w:val="28"/>
          <w:szCs w:val="28"/>
          <w:rtl w:val="true"/>
          <w:lang w:bidi="fa-IR"/>
        </w:rPr>
        <w:t>جان را که مسافری است تا وادی نور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صندلی سیاه غفلت منشان </w:t>
      </w:r>
      <w:bookmarkStart w:id="203" w:name="pg5666_48318"/>
    </w:p>
    <w:p>
      <w:pPr>
        <w:pStyle w:val="Heading4"/>
        <w:numPr>
          <w:ilvl w:val="3"/>
          <w:numId w:val="1"/>
        </w:numPr>
        <w:rPr/>
      </w:pPr>
      <w:bookmarkStart w:id="204" w:name="__RefHeading___Toc3437753_581953129"/>
      <w:bookmarkStart w:id="205" w:name="_Toc73"/>
      <w:bookmarkEnd w:id="203"/>
      <w:bookmarkEnd w:id="204"/>
      <w:r>
        <w:rPr>
          <w:rtl w:val="true"/>
        </w:rPr>
        <w:t>پیچ و خم</w:t>
      </w:r>
      <w:bookmarkEnd w:id="205"/>
    </w:p>
    <w:p>
      <w:pPr>
        <w:pStyle w:val="BookText"/>
        <w:rPr/>
      </w:pPr>
      <w:r>
        <w:rPr>
          <w:rFonts w:ascii="IRNazanin" w:hAnsi="IRNazanin" w:eastAsia="IRNazanin"/>
          <w:color w:val="111111"/>
          <w:sz w:val="28"/>
          <w:sz w:val="28"/>
          <w:szCs w:val="28"/>
          <w:rtl w:val="true"/>
          <w:lang w:bidi="fa-IR"/>
        </w:rPr>
        <w:t>غافل ز خدا تکیه به مردم کردیم</w:t>
      </w:r>
    </w:p>
    <w:p>
      <w:pPr>
        <w:pStyle w:val="BookText"/>
        <w:rPr/>
      </w:pPr>
      <w:r>
        <w:rPr>
          <w:rFonts w:ascii="IRNazanin" w:hAnsi="IRNazanin" w:eastAsia="IRNazanin"/>
          <w:color w:val="111111"/>
          <w:sz w:val="28"/>
          <w:sz w:val="28"/>
          <w:szCs w:val="28"/>
          <w:rtl w:val="true"/>
          <w:lang w:bidi="fa-IR"/>
        </w:rPr>
        <w:t>کوه و درّه را راه توهّم کردیم</w:t>
      </w:r>
    </w:p>
    <w:p>
      <w:pPr>
        <w:pStyle w:val="BookText"/>
        <w:rPr/>
      </w:pPr>
      <w:r>
        <w:rPr>
          <w:rFonts w:ascii="IRNazanin" w:hAnsi="IRNazanin" w:eastAsia="IRNazanin"/>
          <w:color w:val="111111"/>
          <w:sz w:val="28"/>
          <w:sz w:val="28"/>
          <w:szCs w:val="28"/>
          <w:rtl w:val="true"/>
          <w:lang w:bidi="fa-IR"/>
        </w:rPr>
        <w:t>با این همه تابلو و علامت، خود را</w:t>
      </w:r>
    </w:p>
    <w:p>
      <w:pPr>
        <w:pStyle w:val="BookText"/>
        <w:rPr/>
      </w:pPr>
      <w:r>
        <w:rPr>
          <w:rFonts w:ascii="IRNazanin" w:hAnsi="IRNazanin" w:eastAsia="IRNazanin"/>
          <w:color w:val="111111"/>
          <w:sz w:val="28"/>
          <w:sz w:val="28"/>
          <w:szCs w:val="28"/>
          <w:rtl w:val="true"/>
          <w:lang w:bidi="fa-IR"/>
        </w:rPr>
        <w:t>در پیچ و خم سیر و سفر گم کردیم</w:t>
      </w:r>
    </w:p>
    <w:p>
      <w:pPr>
        <w:pStyle w:val="Heading4"/>
        <w:numPr>
          <w:ilvl w:val="3"/>
          <w:numId w:val="1"/>
        </w:numPr>
        <w:rPr/>
      </w:pPr>
      <w:bookmarkStart w:id="206" w:name="__RefHeading___Toc3437755_581953129"/>
      <w:bookmarkStart w:id="207" w:name="_Toc74"/>
      <w:bookmarkEnd w:id="206"/>
      <w:r>
        <w:rPr>
          <w:rtl w:val="true"/>
        </w:rPr>
        <w:t>پل دنیا</w:t>
      </w:r>
      <w:bookmarkEnd w:id="207"/>
    </w:p>
    <w:p>
      <w:pPr>
        <w:pStyle w:val="BookText"/>
        <w:rPr/>
      </w:pPr>
      <w:r>
        <w:rPr>
          <w:rFonts w:ascii="IRNazanin" w:hAnsi="IRNazanin" w:eastAsia="IRNazanin"/>
          <w:color w:val="111111"/>
          <w:sz w:val="28"/>
          <w:sz w:val="28"/>
          <w:szCs w:val="28"/>
          <w:rtl w:val="true"/>
          <w:lang w:bidi="fa-IR"/>
        </w:rPr>
        <w:t>با غفلت و خواب، راه ایمان مسپار</w:t>
      </w:r>
    </w:p>
    <w:p>
      <w:pPr>
        <w:pStyle w:val="BookText"/>
        <w:rPr/>
      </w:pPr>
      <w:r>
        <w:rPr>
          <w:rFonts w:ascii="IRNazanin" w:hAnsi="IRNazanin" w:eastAsia="IRNazanin"/>
          <w:color w:val="111111"/>
          <w:sz w:val="28"/>
          <w:sz w:val="28"/>
          <w:szCs w:val="28"/>
          <w:rtl w:val="true"/>
          <w:lang w:bidi="fa-IR"/>
        </w:rPr>
        <w:t>جز در ره مستقیم حق، جان مسپار</w:t>
      </w:r>
    </w:p>
    <w:p>
      <w:pPr>
        <w:pStyle w:val="BookText"/>
        <w:rPr/>
      </w:pPr>
      <w:r>
        <w:rPr>
          <w:rFonts w:ascii="IRNazanin" w:hAnsi="IRNazanin" w:eastAsia="IRNazanin"/>
          <w:color w:val="111111"/>
          <w:sz w:val="28"/>
          <w:sz w:val="28"/>
          <w:szCs w:val="28"/>
          <w:rtl w:val="true"/>
          <w:lang w:bidi="fa-IR"/>
        </w:rPr>
        <w:t>تا از پل دنیا به سلامت گذری</w:t>
      </w:r>
    </w:p>
    <w:p>
      <w:pPr>
        <w:pStyle w:val="BookText"/>
        <w:rPr/>
      </w:pPr>
      <w:r>
        <w:rPr>
          <w:rFonts w:ascii="IRNazanin" w:hAnsi="IRNazanin" w:eastAsia="IRNazanin"/>
          <w:color w:val="111111"/>
          <w:sz w:val="28"/>
          <w:sz w:val="28"/>
          <w:szCs w:val="28"/>
          <w:rtl w:val="true"/>
          <w:lang w:bidi="fa-IR"/>
        </w:rPr>
        <w:t>فرمانِ دل خویش به شیطان مسپار</w:t>
      </w:r>
    </w:p>
    <w:p>
      <w:pPr>
        <w:pStyle w:val="Heading4"/>
        <w:numPr>
          <w:ilvl w:val="3"/>
          <w:numId w:val="1"/>
        </w:numPr>
        <w:rPr/>
      </w:pPr>
      <w:bookmarkStart w:id="208" w:name="__RefHeading___Toc3437757_581953129"/>
      <w:bookmarkStart w:id="209" w:name="_Toc75"/>
      <w:bookmarkEnd w:id="208"/>
      <w:r>
        <w:rPr>
          <w:rtl w:val="true"/>
        </w:rPr>
        <w:t>بار هوس</w:t>
      </w:r>
      <w:bookmarkEnd w:id="209"/>
    </w:p>
    <w:p>
      <w:pPr>
        <w:pStyle w:val="BookText"/>
        <w:rPr/>
      </w:pPr>
      <w:r>
        <w:rPr>
          <w:rFonts w:ascii="IRNazanin" w:hAnsi="IRNazanin" w:eastAsia="IRNazanin"/>
          <w:color w:val="111111"/>
          <w:sz w:val="28"/>
          <w:sz w:val="28"/>
          <w:szCs w:val="28"/>
          <w:rtl w:val="true"/>
          <w:lang w:bidi="fa-IR"/>
        </w:rPr>
        <w:t>این نفس که آلوده نَفَس می‌گذرد</w:t>
      </w:r>
    </w:p>
    <w:p>
      <w:pPr>
        <w:pStyle w:val="BookText"/>
        <w:rPr/>
      </w:pPr>
      <w:r>
        <w:rPr>
          <w:rFonts w:ascii="IRNazanin" w:hAnsi="IRNazanin" w:eastAsia="IRNazanin"/>
          <w:color w:val="111111"/>
          <w:sz w:val="28"/>
          <w:sz w:val="28"/>
          <w:szCs w:val="28"/>
          <w:rtl w:val="true"/>
          <w:lang w:bidi="fa-IR"/>
        </w:rPr>
        <w:t>بر موج، به فرمان چه کس می‌گذرد؟</w:t>
      </w:r>
    </w:p>
    <w:p>
      <w:pPr>
        <w:pStyle w:val="BookText"/>
        <w:rPr/>
      </w:pPr>
      <w:r>
        <w:rPr>
          <w:rFonts w:ascii="IRNazanin" w:hAnsi="IRNazanin" w:eastAsia="IRNazanin"/>
          <w:color w:val="111111"/>
          <w:sz w:val="28"/>
          <w:sz w:val="28"/>
          <w:szCs w:val="28"/>
          <w:rtl w:val="true"/>
          <w:lang w:bidi="fa-IR"/>
        </w:rPr>
        <w:t>افسوس که روشن شده در بازرسی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گمرک دل بار هوس می‌گذرد</w:t>
      </w:r>
      <w:r>
        <w:rPr>
          <w:rFonts w:eastAsia="IRNazanin" w:cs="IRNazanin"/>
          <w:color w:val="111111"/>
          <w:sz w:val="28"/>
          <w:szCs w:val="28"/>
          <w:rtl w:val="true"/>
          <w:lang w:bidi="fa-IR"/>
        </w:rPr>
        <w:t xml:space="preserve">! </w:t>
      </w:r>
      <w:bookmarkStart w:id="210" w:name="pg5666_48319"/>
    </w:p>
    <w:p>
      <w:pPr>
        <w:pStyle w:val="Heading4"/>
        <w:numPr>
          <w:ilvl w:val="3"/>
          <w:numId w:val="1"/>
        </w:numPr>
        <w:rPr/>
      </w:pPr>
      <w:bookmarkStart w:id="211" w:name="__RefHeading___Toc3437759_581953129"/>
      <w:bookmarkStart w:id="212" w:name="_Toc76"/>
      <w:bookmarkEnd w:id="210"/>
      <w:bookmarkEnd w:id="211"/>
      <w:r>
        <w:rPr>
          <w:rtl w:val="true"/>
        </w:rPr>
        <w:t>اسکلۀ دل</w:t>
      </w:r>
      <w:bookmarkEnd w:id="212"/>
    </w:p>
    <w:p>
      <w:pPr>
        <w:pStyle w:val="BookText"/>
        <w:rPr/>
      </w:pPr>
      <w:r>
        <w:rPr>
          <w:rFonts w:ascii="IRNazanin" w:hAnsi="IRNazanin" w:eastAsia="IRNazanin"/>
          <w:color w:val="111111"/>
          <w:sz w:val="28"/>
          <w:sz w:val="28"/>
          <w:szCs w:val="28"/>
          <w:rtl w:val="true"/>
          <w:lang w:bidi="fa-IR"/>
        </w:rPr>
        <w:t>دردا که دل از وسوسه‌ها رو نگرفت</w:t>
      </w:r>
    </w:p>
    <w:p>
      <w:pPr>
        <w:pStyle w:val="BookText"/>
        <w:rPr/>
      </w:pPr>
      <w:r>
        <w:rPr>
          <w:rFonts w:ascii="IRNazanin" w:hAnsi="IRNazanin" w:eastAsia="IRNazanin"/>
          <w:color w:val="111111"/>
          <w:sz w:val="28"/>
          <w:sz w:val="28"/>
          <w:szCs w:val="28"/>
          <w:rtl w:val="true"/>
          <w:lang w:bidi="fa-IR"/>
        </w:rPr>
        <w:t>با آب و هوای معنوی خو نگرفت</w:t>
      </w:r>
    </w:p>
    <w:p>
      <w:pPr>
        <w:pStyle w:val="BookText"/>
        <w:rPr/>
      </w:pPr>
      <w:r>
        <w:rPr>
          <w:rFonts w:ascii="IRNazanin" w:hAnsi="IRNazanin" w:eastAsia="IRNazanin"/>
          <w:color w:val="111111"/>
          <w:sz w:val="28"/>
          <w:sz w:val="28"/>
          <w:szCs w:val="28"/>
          <w:rtl w:val="true"/>
          <w:lang w:bidi="fa-IR"/>
        </w:rPr>
        <w:t>افسوس که در اسکلۀ خاطر ما</w:t>
      </w:r>
    </w:p>
    <w:p>
      <w:pPr>
        <w:pStyle w:val="BookText"/>
        <w:rPr/>
      </w:pPr>
      <w:r>
        <w:rPr>
          <w:rFonts w:ascii="IRNazanin" w:hAnsi="IRNazanin" w:eastAsia="IRNazanin"/>
          <w:color w:val="111111"/>
          <w:sz w:val="28"/>
          <w:sz w:val="28"/>
          <w:szCs w:val="28"/>
          <w:rtl w:val="true"/>
          <w:lang w:bidi="fa-IR"/>
        </w:rPr>
        <w:t>جز کشتی پر گناه پهلو نگرفت</w:t>
      </w:r>
    </w:p>
    <w:p>
      <w:pPr>
        <w:pStyle w:val="Heading4"/>
        <w:numPr>
          <w:ilvl w:val="3"/>
          <w:numId w:val="1"/>
        </w:numPr>
        <w:rPr/>
      </w:pPr>
      <w:bookmarkStart w:id="213" w:name="__RefHeading___Toc3437761_581953129"/>
      <w:bookmarkStart w:id="214" w:name="_Toc77"/>
      <w:bookmarkEnd w:id="213"/>
      <w:r>
        <w:rPr>
          <w:rtl w:val="true"/>
        </w:rPr>
        <w:t>جادۀ انقلاب</w:t>
      </w:r>
      <w:bookmarkEnd w:id="214"/>
    </w:p>
    <w:p>
      <w:pPr>
        <w:pStyle w:val="BookText"/>
        <w:rPr/>
      </w:pPr>
      <w:r>
        <w:rPr>
          <w:rFonts w:ascii="IRNazanin" w:hAnsi="IRNazanin" w:eastAsia="IRNazanin"/>
          <w:color w:val="111111"/>
          <w:sz w:val="28"/>
          <w:sz w:val="28"/>
          <w:szCs w:val="28"/>
          <w:rtl w:val="true"/>
          <w:lang w:bidi="fa-IR"/>
        </w:rPr>
        <w:t>برخیز که سیل آمده، آبت نبرد</w:t>
      </w:r>
    </w:p>
    <w:p>
      <w:pPr>
        <w:pStyle w:val="BookText"/>
        <w:rPr/>
      </w:pPr>
      <w:r>
        <w:rPr>
          <w:rFonts w:ascii="IRNazanin" w:hAnsi="IRNazanin" w:eastAsia="IRNazanin"/>
          <w:color w:val="111111"/>
          <w:sz w:val="28"/>
          <w:sz w:val="28"/>
          <w:szCs w:val="28"/>
          <w:rtl w:val="true"/>
          <w:lang w:bidi="fa-IR"/>
        </w:rPr>
        <w:t>زنهار، شکوه انقلابت نبرد</w:t>
      </w:r>
    </w:p>
    <w:p>
      <w:pPr>
        <w:pStyle w:val="BookText"/>
        <w:rPr/>
      </w:pPr>
      <w:r>
        <w:rPr>
          <w:rFonts w:ascii="IRNazanin" w:hAnsi="IRNazanin" w:eastAsia="IRNazanin"/>
          <w:color w:val="111111"/>
          <w:sz w:val="28"/>
          <w:sz w:val="28"/>
          <w:szCs w:val="28"/>
          <w:rtl w:val="true"/>
          <w:lang w:bidi="fa-IR"/>
        </w:rPr>
        <w:t>هشدار که بی‌ترمز ایمان و خرد</w:t>
      </w:r>
    </w:p>
    <w:p>
      <w:pPr>
        <w:pStyle w:val="BookText"/>
        <w:rPr/>
      </w:pPr>
      <w:r>
        <w:rPr>
          <w:rFonts w:ascii="IRNazanin" w:hAnsi="IRNazanin" w:eastAsia="IRNazanin"/>
          <w:color w:val="111111"/>
          <w:sz w:val="28"/>
          <w:sz w:val="28"/>
          <w:szCs w:val="28"/>
          <w:rtl w:val="true"/>
          <w:lang w:bidi="fa-IR"/>
        </w:rPr>
        <w:t>در جادۀ انقلاب، خوابت نبرد</w:t>
      </w:r>
    </w:p>
    <w:p>
      <w:pPr>
        <w:pStyle w:val="Heading4"/>
        <w:numPr>
          <w:ilvl w:val="3"/>
          <w:numId w:val="1"/>
        </w:numPr>
        <w:rPr/>
      </w:pPr>
      <w:bookmarkStart w:id="215" w:name="__RefHeading___Toc3437763_581953129"/>
      <w:bookmarkStart w:id="216" w:name="_Toc78"/>
      <w:bookmarkEnd w:id="215"/>
      <w:r>
        <w:rPr>
          <w:rtl w:val="true"/>
        </w:rPr>
        <w:t>پنچری</w:t>
      </w:r>
      <w:bookmarkEnd w:id="216"/>
    </w:p>
    <w:p>
      <w:pPr>
        <w:pStyle w:val="BookText"/>
        <w:rPr/>
      </w:pPr>
      <w:r>
        <w:rPr>
          <w:rFonts w:ascii="IRNazanin" w:hAnsi="IRNazanin" w:eastAsia="IRNazanin"/>
          <w:color w:val="111111"/>
          <w:sz w:val="28"/>
          <w:sz w:val="28"/>
          <w:szCs w:val="28"/>
          <w:rtl w:val="true"/>
          <w:lang w:bidi="fa-IR"/>
        </w:rPr>
        <w:t>بد گفتن و انتقاد کردن تا چند؟</w:t>
      </w:r>
    </w:p>
    <w:p>
      <w:pPr>
        <w:pStyle w:val="BookText"/>
        <w:rPr/>
      </w:pPr>
      <w:r>
        <w:rPr>
          <w:rFonts w:ascii="IRNazanin" w:hAnsi="IRNazanin" w:eastAsia="IRNazanin"/>
          <w:color w:val="111111"/>
          <w:sz w:val="28"/>
          <w:sz w:val="28"/>
          <w:szCs w:val="28"/>
          <w:rtl w:val="true"/>
          <w:lang w:bidi="fa-IR"/>
        </w:rPr>
        <w:t>درماندن و جیغ و داد کردن تا 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شعورتان مگر پنجر هست؟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تا چند؟ </w:t>
      </w:r>
      <w:bookmarkStart w:id="217" w:name="pg5666_48320"/>
    </w:p>
    <w:p>
      <w:pPr>
        <w:pStyle w:val="Heading4"/>
        <w:numPr>
          <w:ilvl w:val="3"/>
          <w:numId w:val="1"/>
        </w:numPr>
        <w:rPr/>
      </w:pPr>
      <w:bookmarkStart w:id="218" w:name="__RefHeading___Toc3437765_581953129"/>
      <w:bookmarkStart w:id="219" w:name="_Toc79"/>
      <w:bookmarkEnd w:id="217"/>
      <w:bookmarkEnd w:id="218"/>
      <w:r>
        <w:rPr>
          <w:rtl w:val="true"/>
        </w:rPr>
        <w:t>روغن سوزی</w:t>
      </w:r>
      <w:bookmarkEnd w:id="219"/>
    </w:p>
    <w:p>
      <w:pPr>
        <w:pStyle w:val="BookText"/>
        <w:rPr/>
      </w:pPr>
      <w:r>
        <w:rPr>
          <w:rFonts w:ascii="IRNazanin" w:hAnsi="IRNazanin" w:eastAsia="IRNazanin"/>
          <w:color w:val="111111"/>
          <w:sz w:val="28"/>
          <w:sz w:val="28"/>
          <w:szCs w:val="28"/>
          <w:rtl w:val="true"/>
          <w:lang w:bidi="fa-IR"/>
        </w:rPr>
        <w:t>فرمان خرد اگر که نامیزان است</w:t>
      </w:r>
    </w:p>
    <w:p>
      <w:pPr>
        <w:pStyle w:val="BookText"/>
        <w:rPr/>
      </w:pPr>
      <w:r>
        <w:rPr>
          <w:rFonts w:ascii="IRNazanin" w:hAnsi="IRNazanin" w:eastAsia="IRNazanin"/>
          <w:color w:val="111111"/>
          <w:sz w:val="28"/>
          <w:sz w:val="28"/>
          <w:szCs w:val="28"/>
          <w:rtl w:val="true"/>
          <w:lang w:bidi="fa-IR"/>
        </w:rPr>
        <w:t>چون پیچ اراده، هرز و آویزان است</w:t>
      </w:r>
    </w:p>
    <w:p>
      <w:pPr>
        <w:pStyle w:val="BookText"/>
        <w:rPr/>
      </w:pPr>
      <w:r>
        <w:rPr>
          <w:rFonts w:ascii="IRNazanin" w:hAnsi="IRNazanin" w:eastAsia="IRNazanin"/>
          <w:color w:val="111111"/>
          <w:sz w:val="28"/>
          <w:sz w:val="28"/>
          <w:szCs w:val="28"/>
          <w:rtl w:val="true"/>
          <w:lang w:bidi="fa-IR"/>
        </w:rPr>
        <w:t>این تیرگی فضای اندیشۀ ما</w:t>
      </w:r>
    </w:p>
    <w:p>
      <w:pPr>
        <w:pStyle w:val="BookText"/>
        <w:rPr/>
      </w:pPr>
      <w:r>
        <w:rPr>
          <w:rFonts w:ascii="IRNazanin" w:hAnsi="IRNazanin" w:eastAsia="IRNazanin"/>
          <w:color w:val="111111"/>
          <w:sz w:val="28"/>
          <w:sz w:val="28"/>
          <w:szCs w:val="28"/>
          <w:rtl w:val="true"/>
          <w:lang w:bidi="fa-IR"/>
        </w:rPr>
        <w:t>دودی است که از سوختن ایمان است</w:t>
      </w:r>
    </w:p>
    <w:p>
      <w:pPr>
        <w:pStyle w:val="Heading4"/>
        <w:numPr>
          <w:ilvl w:val="3"/>
          <w:numId w:val="1"/>
        </w:numPr>
        <w:rPr/>
      </w:pPr>
      <w:bookmarkStart w:id="220" w:name="__RefHeading___Toc3437767_581953129"/>
      <w:bookmarkStart w:id="221" w:name="_Toc80"/>
      <w:bookmarkEnd w:id="220"/>
      <w:r>
        <w:rPr>
          <w:rtl w:val="true"/>
        </w:rPr>
        <w:t>درّۀ گناه</w:t>
      </w:r>
      <w:bookmarkEnd w:id="221"/>
    </w:p>
    <w:p>
      <w:pPr>
        <w:pStyle w:val="BookText"/>
        <w:rPr/>
      </w:pPr>
      <w:r>
        <w:rPr>
          <w:rFonts w:ascii="IRNazanin" w:hAnsi="IRNazanin" w:eastAsia="IRNazanin"/>
          <w:color w:val="111111"/>
          <w:sz w:val="28"/>
          <w:sz w:val="28"/>
          <w:szCs w:val="28"/>
          <w:rtl w:val="true"/>
          <w:lang w:bidi="fa-IR"/>
        </w:rPr>
        <w:t>صد قافلۀ خیر به راه افتاده است</w:t>
      </w:r>
    </w:p>
    <w:p>
      <w:pPr>
        <w:pStyle w:val="BookText"/>
        <w:rPr/>
      </w:pPr>
      <w:r>
        <w:rPr>
          <w:rFonts w:ascii="IRNazanin" w:hAnsi="IRNazanin" w:eastAsia="IRNazanin"/>
          <w:color w:val="111111"/>
          <w:sz w:val="28"/>
          <w:sz w:val="28"/>
          <w:szCs w:val="28"/>
          <w:rtl w:val="true"/>
          <w:lang w:bidi="fa-IR"/>
        </w:rPr>
        <w:t>غفلت‌زده‌ای به قعر چاه افتاده است</w:t>
      </w:r>
    </w:p>
    <w:p>
      <w:pPr>
        <w:pStyle w:val="BookText"/>
        <w:rPr/>
      </w:pPr>
      <w:r>
        <w:rPr>
          <w:rFonts w:ascii="IRNazanin" w:hAnsi="IRNazanin" w:eastAsia="IRNazanin"/>
          <w:color w:val="111111"/>
          <w:sz w:val="28"/>
          <w:sz w:val="28"/>
          <w:szCs w:val="28"/>
          <w:rtl w:val="true"/>
          <w:lang w:bidi="fa-IR"/>
        </w:rPr>
        <w:t xml:space="preserve">با جرّ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بکشید</w:t>
      </w:r>
    </w:p>
    <w:p>
      <w:pPr>
        <w:pStyle w:val="BookText"/>
        <w:rPr/>
      </w:pPr>
      <w:r>
        <w:rPr>
          <w:rFonts w:ascii="IRNazanin" w:hAnsi="IRNazanin" w:eastAsia="IRNazanin"/>
          <w:color w:val="111111"/>
          <w:sz w:val="28"/>
          <w:sz w:val="28"/>
          <w:szCs w:val="28"/>
          <w:rtl w:val="true"/>
          <w:lang w:bidi="fa-IR"/>
        </w:rPr>
        <w:t>آن را که به درّۀ گناه افتاده است</w:t>
      </w:r>
    </w:p>
    <w:p>
      <w:pPr>
        <w:pStyle w:val="Heading4"/>
        <w:numPr>
          <w:ilvl w:val="3"/>
          <w:numId w:val="1"/>
        </w:numPr>
        <w:rPr/>
      </w:pPr>
      <w:bookmarkStart w:id="222" w:name="__RefHeading___Toc3437769_581953129"/>
      <w:bookmarkStart w:id="223" w:name="_Toc81"/>
      <w:bookmarkEnd w:id="222"/>
      <w:r>
        <w:rPr>
          <w:rtl w:val="true"/>
        </w:rPr>
        <w:t>بی‌راهه</w:t>
      </w:r>
      <w:bookmarkEnd w:id="223"/>
    </w:p>
    <w:p>
      <w:pPr>
        <w:pStyle w:val="BookText"/>
        <w:rPr/>
      </w:pPr>
      <w:r>
        <w:rPr>
          <w:rFonts w:ascii="IRNazanin" w:hAnsi="IRNazanin" w:eastAsia="IRNazanin"/>
          <w:color w:val="111111"/>
          <w:sz w:val="28"/>
          <w:sz w:val="28"/>
          <w:szCs w:val="28"/>
          <w:rtl w:val="true"/>
          <w:lang w:bidi="fa-IR"/>
        </w:rPr>
        <w:t>همواره مسیر و راه ایمان باز است</w:t>
      </w:r>
    </w:p>
    <w:p>
      <w:pPr>
        <w:pStyle w:val="BookText"/>
        <w:rPr/>
      </w:pPr>
      <w:r>
        <w:rPr>
          <w:rFonts w:ascii="IRNazanin" w:hAnsi="IRNazanin" w:eastAsia="IRNazanin"/>
          <w:color w:val="111111"/>
          <w:sz w:val="28"/>
          <w:sz w:val="28"/>
          <w:szCs w:val="28"/>
          <w:rtl w:val="true"/>
          <w:lang w:bidi="fa-IR"/>
        </w:rPr>
        <w:t>بی‌راهۀ کفر، پر ز دست‌انداز است</w:t>
      </w:r>
    </w:p>
    <w:p>
      <w:pPr>
        <w:pStyle w:val="BookText"/>
        <w:rPr/>
      </w:pPr>
      <w:r>
        <w:rPr>
          <w:rFonts w:ascii="IRNazanin" w:hAnsi="IRNazanin" w:eastAsia="IRNazanin"/>
          <w:color w:val="111111"/>
          <w:sz w:val="28"/>
          <w:sz w:val="28"/>
          <w:szCs w:val="28"/>
          <w:rtl w:val="true"/>
          <w:lang w:bidi="fa-IR"/>
        </w:rPr>
        <w:t>دور از ره دین کسی به مقصد نرسد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رود، هنوز در آغاز است </w:t>
      </w:r>
      <w:bookmarkStart w:id="224" w:name="pg5666_48321"/>
    </w:p>
    <w:p>
      <w:pPr>
        <w:pStyle w:val="Heading4"/>
        <w:numPr>
          <w:ilvl w:val="3"/>
          <w:numId w:val="1"/>
        </w:numPr>
        <w:rPr/>
      </w:pPr>
      <w:bookmarkStart w:id="225" w:name="__RefHeading___Toc3437771_581953129"/>
      <w:bookmarkStart w:id="226" w:name="_Toc82"/>
      <w:bookmarkEnd w:id="224"/>
      <w:bookmarkEnd w:id="225"/>
      <w:r>
        <w:rPr>
          <w:rtl w:val="true"/>
        </w:rPr>
        <w:t>گاز و جاده</w:t>
      </w:r>
      <w:bookmarkEnd w:id="226"/>
    </w:p>
    <w:p>
      <w:pPr>
        <w:pStyle w:val="BookText"/>
        <w:rPr/>
      </w:pPr>
      <w:r>
        <w:rPr>
          <w:rFonts w:ascii="IRNazanin" w:hAnsi="IRNazanin" w:eastAsia="IRNazanin"/>
          <w:color w:val="111111"/>
          <w:sz w:val="28"/>
          <w:sz w:val="28"/>
          <w:szCs w:val="28"/>
          <w:rtl w:val="true"/>
          <w:lang w:bidi="fa-IR"/>
        </w:rPr>
        <w:t>تا چند به رانندگی‌ات می‌نازی؟</w:t>
      </w:r>
    </w:p>
    <w:p>
      <w:pPr>
        <w:pStyle w:val="BookText"/>
        <w:rPr/>
      </w:pPr>
      <w:r>
        <w:rPr>
          <w:rFonts w:ascii="IRNazanin" w:hAnsi="IRNazanin" w:eastAsia="IRNazanin"/>
          <w:color w:val="111111"/>
          <w:sz w:val="28"/>
          <w:sz w:val="28"/>
          <w:szCs w:val="28"/>
          <w:rtl w:val="true"/>
          <w:lang w:bidi="fa-IR"/>
        </w:rPr>
        <w:t>در جادۀ اشتباه‌ها می‌تازی؟</w:t>
      </w:r>
    </w:p>
    <w:p>
      <w:pPr>
        <w:pStyle w:val="BookText"/>
        <w:rPr/>
      </w:pPr>
      <w:r>
        <w:rPr>
          <w:rFonts w:ascii="IRNazanin" w:hAnsi="IRNazanin" w:eastAsia="IRNazanin"/>
          <w:color w:val="111111"/>
          <w:sz w:val="28"/>
          <w:sz w:val="28"/>
          <w:szCs w:val="28"/>
          <w:rtl w:val="true"/>
          <w:lang w:bidi="fa-IR"/>
        </w:rPr>
        <w:t xml:space="preserve">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از چیست شتاب، کاین چنین می‌گازی؟</w:t>
      </w:r>
    </w:p>
    <w:p>
      <w:pPr>
        <w:pStyle w:val="Heading4"/>
        <w:numPr>
          <w:ilvl w:val="3"/>
          <w:numId w:val="1"/>
        </w:numPr>
        <w:rPr/>
      </w:pPr>
      <w:bookmarkStart w:id="227" w:name="__RefHeading___Toc3437773_581953129"/>
      <w:bookmarkStart w:id="228" w:name="_Toc83"/>
      <w:bookmarkEnd w:id="227"/>
      <w:r>
        <w:rPr>
          <w:rtl w:val="true"/>
        </w:rPr>
        <w:t>سقوط</w:t>
      </w:r>
      <w:bookmarkEnd w:id="228"/>
    </w:p>
    <w:p>
      <w:pPr>
        <w:pStyle w:val="BookText"/>
        <w:rPr/>
      </w:pPr>
      <w:r>
        <w:rPr>
          <w:rFonts w:ascii="IRNazanin" w:hAnsi="IRNazanin" w:eastAsia="IRNazanin"/>
          <w:color w:val="111111"/>
          <w:sz w:val="28"/>
          <w:sz w:val="28"/>
          <w:szCs w:val="28"/>
          <w:rtl w:val="true"/>
          <w:lang w:bidi="fa-IR"/>
        </w:rPr>
        <w:t>ره دور و دراز است و خطر بسیار است</w:t>
      </w:r>
    </w:p>
    <w:p>
      <w:pPr>
        <w:pStyle w:val="BookText"/>
        <w:rPr/>
      </w:pPr>
      <w:r>
        <w:rPr>
          <w:rFonts w:ascii="IRNazanin" w:hAnsi="IRNazanin" w:eastAsia="IRNazanin"/>
          <w:color w:val="111111"/>
          <w:sz w:val="28"/>
          <w:sz w:val="28"/>
          <w:szCs w:val="28"/>
          <w:rtl w:val="true"/>
          <w:lang w:bidi="fa-IR"/>
        </w:rPr>
        <w:t>آسیب و سقوط و نیستی در کار است</w:t>
      </w:r>
    </w:p>
    <w:p>
      <w:pPr>
        <w:pStyle w:val="BookText"/>
        <w:rPr/>
      </w:pPr>
      <w:r>
        <w:rPr>
          <w:rFonts w:ascii="IRNazanin" w:hAnsi="IRNazanin" w:eastAsia="IRNazanin"/>
          <w:color w:val="111111"/>
          <w:sz w:val="28"/>
          <w:sz w:val="28"/>
          <w:szCs w:val="28"/>
          <w:rtl w:val="true"/>
          <w:lang w:bidi="fa-IR"/>
        </w:rPr>
        <w:t>زین جادۀ مرگ، جان سالم در نبُرد</w:t>
      </w:r>
    </w:p>
    <w:p>
      <w:pPr>
        <w:pStyle w:val="BookText"/>
        <w:rPr/>
      </w:pPr>
      <w:r>
        <w:rPr>
          <w:rFonts w:ascii="IRNazanin" w:hAnsi="IRNazanin" w:eastAsia="IRNazanin"/>
          <w:color w:val="111111"/>
          <w:sz w:val="28"/>
          <w:sz w:val="28"/>
          <w:szCs w:val="28"/>
          <w:rtl w:val="true"/>
          <w:lang w:bidi="fa-IR"/>
        </w:rPr>
        <w:t>جز آنکه ز خود مراقب و هشیار است</w:t>
      </w:r>
    </w:p>
    <w:p>
      <w:pPr>
        <w:pStyle w:val="Heading4"/>
        <w:numPr>
          <w:ilvl w:val="3"/>
          <w:numId w:val="1"/>
        </w:numPr>
        <w:rPr/>
      </w:pPr>
      <w:bookmarkStart w:id="229" w:name="__RefHeading___Toc3437775_581953129"/>
      <w:bookmarkStart w:id="230" w:name="_Toc84"/>
      <w:bookmarkEnd w:id="229"/>
      <w:r>
        <w:rPr>
          <w:rtl w:val="true"/>
        </w:rPr>
        <w:t>سرگردان</w:t>
      </w:r>
      <w:bookmarkEnd w:id="230"/>
    </w:p>
    <w:p>
      <w:pPr>
        <w:pStyle w:val="BookText"/>
        <w:rPr/>
      </w:pPr>
      <w:r>
        <w:rPr>
          <w:rFonts w:ascii="IRNazanin" w:hAnsi="IRNazanin" w:eastAsia="IRNazanin"/>
          <w:color w:val="111111"/>
          <w:sz w:val="28"/>
          <w:sz w:val="28"/>
          <w:szCs w:val="28"/>
          <w:rtl w:val="true"/>
          <w:lang w:bidi="fa-IR"/>
        </w:rPr>
        <w:t>داری چو جوانمردی و غیرت برگرد</w:t>
      </w:r>
    </w:p>
    <w:p>
      <w:pPr>
        <w:pStyle w:val="BookText"/>
        <w:rPr/>
      </w:pPr>
      <w:r>
        <w:rPr>
          <w:rFonts w:ascii="IRNazanin" w:hAnsi="IRNazanin" w:eastAsia="IRNazanin"/>
          <w:color w:val="111111"/>
          <w:sz w:val="28"/>
          <w:sz w:val="28"/>
          <w:szCs w:val="28"/>
          <w:rtl w:val="true"/>
          <w:lang w:bidi="fa-IR"/>
        </w:rPr>
        <w:t>از گمشدگان بگیر عبرت، برگرد</w:t>
      </w:r>
    </w:p>
    <w:p>
      <w:pPr>
        <w:pStyle w:val="BookText"/>
        <w:rPr/>
      </w:pPr>
      <w:r>
        <w:rPr>
          <w:rFonts w:ascii="IRNazanin" w:hAnsi="IRNazanin" w:eastAsia="IRNazanin"/>
          <w:color w:val="111111"/>
          <w:sz w:val="28"/>
          <w:sz w:val="28"/>
          <w:szCs w:val="28"/>
          <w:rtl w:val="true"/>
          <w:lang w:bidi="fa-IR"/>
        </w:rPr>
        <w:t>در جادۀ غفلت از چه سرگردانی؟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بزن و به سوی فطرت برگرد </w:t>
      </w:r>
      <w:bookmarkStart w:id="231" w:name="pg5666_48322"/>
    </w:p>
    <w:p>
      <w:pPr>
        <w:pStyle w:val="Heading4"/>
        <w:numPr>
          <w:ilvl w:val="3"/>
          <w:numId w:val="1"/>
        </w:numPr>
        <w:rPr/>
      </w:pPr>
      <w:bookmarkStart w:id="232" w:name="__RefHeading___Toc3437777_581953129"/>
      <w:bookmarkStart w:id="233" w:name="_Toc85"/>
      <w:bookmarkEnd w:id="231"/>
      <w:bookmarkEnd w:id="232"/>
      <w:r>
        <w:rPr>
          <w:rtl w:val="true"/>
        </w:rPr>
        <w:t>عنان دل</w:t>
      </w:r>
      <w:bookmarkEnd w:id="233"/>
    </w:p>
    <w:p>
      <w:pPr>
        <w:pStyle w:val="BookText"/>
        <w:rPr/>
      </w:pPr>
      <w:r>
        <w:rPr>
          <w:rFonts w:ascii="IRNazanin" w:hAnsi="IRNazanin" w:eastAsia="IRNazanin"/>
          <w:color w:val="111111"/>
          <w:sz w:val="28"/>
          <w:sz w:val="28"/>
          <w:szCs w:val="28"/>
          <w:rtl w:val="true"/>
          <w:lang w:bidi="fa-IR"/>
        </w:rPr>
        <w:t>آن را که عنان دل به شیطان داده است</w:t>
      </w:r>
    </w:p>
    <w:p>
      <w:pPr>
        <w:pStyle w:val="BookText"/>
        <w:rPr/>
      </w:pPr>
      <w:r>
        <w:rPr>
          <w:rFonts w:ascii="IRNazanin" w:hAnsi="IRNazanin" w:eastAsia="IRNazanin"/>
          <w:color w:val="111111"/>
          <w:sz w:val="28"/>
          <w:sz w:val="28"/>
          <w:szCs w:val="28"/>
          <w:rtl w:val="true"/>
          <w:lang w:bidi="fa-IR"/>
        </w:rPr>
        <w:t>برگشتن از اشتباه کاری ساده است</w:t>
      </w:r>
    </w:p>
    <w:p>
      <w:pPr>
        <w:pStyle w:val="BookText"/>
        <w:rPr/>
      </w:pPr>
      <w:r>
        <w:rPr>
          <w:rFonts w:ascii="IRNazanin" w:hAnsi="IRNazanin" w:eastAsia="IRNazanin"/>
          <w:color w:val="111111"/>
          <w:sz w:val="28"/>
          <w:sz w:val="28"/>
          <w:szCs w:val="28"/>
          <w:rtl w:val="true"/>
          <w:lang w:bidi="fa-IR"/>
        </w:rPr>
        <w:t>خوب است که بازگردد از راه خطا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نیست اگر دیر به راه افتاده است </w:t>
      </w:r>
      <w:bookmarkStart w:id="234" w:name="pg5666_48323"/>
    </w:p>
    <w:p>
      <w:pPr>
        <w:pStyle w:val="Heading2"/>
        <w:numPr>
          <w:ilvl w:val="1"/>
          <w:numId w:val="1"/>
        </w:numPr>
        <w:rPr/>
      </w:pPr>
      <w:bookmarkStart w:id="235" w:name="__RefHeading___Toc3437779_581953129"/>
      <w:bookmarkStart w:id="236" w:name="_Toc86"/>
      <w:bookmarkEnd w:id="234"/>
      <w:bookmarkEnd w:id="235"/>
      <w:r>
        <w:rPr>
          <w:rtl w:val="true"/>
        </w:rPr>
        <w:t>فهرست منابع</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حجاب، محمد رحمتی شهرضا، چاپ اول،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نشر جوانان موفق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الوسیلة، امام سید روح الله موسوی خمینی، موسسه مطبوعات دارالعلم، چاپ اول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وسائل الشیعة الی تحصیل مسائل الشریعة، محمد بن حسن شیخ حر عاملی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قمری،نشر موسسه آل البیت علیهم السلام،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مراجع، سید محمد حسن بنی هاشمی خمینی، چاپ بیستم،زمستان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نشر دفتر انتشارات اسلامی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محمد بن الحسن طوسی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الکتب الاسلامیه ، چاپ چهارم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استفتائات حضرت آیت الله العظمی شیخ محمد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 تابستان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مهر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سعادت است،محمد ابراهیم موحد قزوینی، ترجمه یوسف آبادانی، ناشر سنبله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العملها و بخشنامه‌های اجرایی بخش حمل و نقل و مسافر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اجوبةالاستفتاءات ، حضرت آیت الله العظمی سید علی خامنه ای، چاپ چهاردهم، پاییز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انتشارات بین المللی الهدی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العروة الوثقی، سید محمد کاظم طباطبایی یزدی،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موسسه الاعلمی للمطبوعات،چاپ دوم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فقه،محمد حسین فلاح زاده، چاپ چهارم،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نشر معروف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ابوجعفر محمد بن یعقوب کلینی، 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چاپ چهارم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ابن قولویه، ابوالقاسم جعفر بن محمد قمی، دارالمرتضویه،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کیمیای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شیخ رجبعلی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محمدی ری شهری، چاپ بیست و یکم،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باغ سخن ،غلامحسین وفایی ،چاپ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،شامل قصاید، غزلیات، رباعی، دوبیتی اجتماعی، مذهبی، عرفانی، به انضمام ولادت و شهادت و رحلت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ابوجعفر 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جدید از دیدگاه علما و مراجع تقلید، سید محسن محمودی، چاپ دوم پاییز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انتشارات علمی فرهنگی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یک تا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پنج چاپ اول، زمستان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حسین بن محمد تقی نوری، موسسه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چاپ اول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نوین، حضرت آیت الله العظمی مکارم شیرازی و همکاران ، چاپ بیست و یک،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انتشارات امام علی بن ابیطالب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شیخ صدوق، محمد بن علی ابن بابویه، دفتر انتشارات اسلامی وابسته به جامعه مدرسین حوزه علمیه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چاپ دوم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ابوالقاسم پاینده، 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چهارم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دو دقیقه‌ای، محمود اکبری، چاپ دوم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ناشر فتیان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قوانین و مقررات حمل و نقل جاده ای ، تدوین دفتر حقوقی و تدوین مقررات، اسدالله محمدی آسا، چاپ اول ،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علم نوین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و بار، جواد محدثی ، چاپ اول ، بوستان کتاب قم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روابط زن و مرد، مسعود معصومی، ناشر دفتر انتشارات اسلامی، چاپ دوازدهم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مسافر،تدوین گروه مرکز ملی پاسخگویی به سوالات دینی ، چاپ اول ،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نشر فراکاما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ویژۀ بانوان، محمد حسین فلاح زاده، چاپ ششم،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نشر معروف</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الی الصواب، حسن بن محمد دیلمی،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نشر الشریف الرضی، چاپ دوم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آیت الله مکارم شیرازی،آیت الله العظمی ناصر مکارم شیرازی،تنظیم ابوالقاسم علیان نژادی، ناشر مدرسةالامام علی بن ابیطالب علیه السلام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الجامعه لدرر اخبار الائمه الابرار، علامه محمد باقر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نشر احیاء التراث العربی</w:t>
      </w:r>
    </w:p>
    <w:p>
      <w:pPr>
        <w:pStyle w:val="BookText"/>
        <w:rPr/>
      </w:pPr>
      <w:r>
        <w:rPr>
          <w:rFonts w:eastAsia="Times New Roman" w:cs="Times New Roman" w:ascii="Times New Roman" w:hAnsi="Times New Roman"/>
          <w:color w:val="111111"/>
          <w:sz w:val="28"/>
          <w:szCs w:val="28"/>
          <w:lang w:val="en-US" w:bidi="en-US"/>
        </w:rPr>
        <w:t>32.3232basij asnaf.ir</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isar.ir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Orangecar.persianblog.ir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Orangecar.persianblog.ir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الی الصواب،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سفر، ص</w:t>
      </w:r>
      <w:r>
        <w:rPr>
          <w:rFonts w:eastAsia="IRNazanin" w:cs="IRNazanin"/>
          <w:b w:val="false"/>
          <w:bCs w:val="false"/>
          <w:i w:val="false"/>
          <w:iCs w:val="false"/>
          <w:color w:val="333333"/>
          <w:sz w:val="20"/>
          <w:szCs w:val="20"/>
        </w:rPr>
        <w:t>375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24543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با فتاوای مراجع عظام 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مجموعه قوانین و مقررات حمل و نقل جاده ای نوشته ی اسدالله محمدی آسا اقتباس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می‌باشد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فاضل لنکرانی،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سعادت است،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دو دقیقه‌ای،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فاضل لنکرانی،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باب نکاح، 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باب نکاح، 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الاستفاتائات، س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باب نکاح، 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وصایا الرسول صل الله علیه و آله،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خاطراتی آورده شده که نگارنده خود شاهد آن بوده یا از طریق موثق برایش نقل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،محمد بن محمد شعیری،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ناشر مطبعه حیدریه، چاپ بی تا ، نجف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گلچین باغ سخن،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16574</Words>
  <Characters>66787</Characters>
  <CharactersWithSpaces>82408</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2026-08-19T03:28:40Z</dcterms:created>
  <dc:creator>ghaemiyeh.com</dc:creator>
  <dc:description/>
  <dc:language>en-US</dc:language>
  <cp:lastModifiedBy/>
  <dcterms:modified xsi:type="dcterms:W3CDTF">2026-08-19T06:58:43Z</dcterms:modified>
  <cp:revision>1</cp:revision>
  <dc:subject/>
  <dc:title>احکام و آداب رانندگان</dc:title>
</cp:coreProperties>
</file>

<file path=docProps/custom.xml><?xml version="1.0" encoding="utf-8"?>
<Properties xmlns="http://schemas.openxmlformats.org/officeDocument/2006/custom-properties" xmlns:vt="http://schemas.openxmlformats.org/officeDocument/2006/docPropsVTypes"/>
</file>