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معرفتی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192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0192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01930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01932_581953129">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2701934_581953129">
            <w:r>
              <w:rPr>
                <w:webHidden/>
                <w:rStyle w:val="IndexLink"/>
                <w:rtl w:val="true"/>
              </w:rPr>
              <w:t>امام زمان قلب عالم هستی</w:t>
            </w:r>
            <w:r>
              <w:rPr>
                <w:rStyle w:val="IndexLink"/>
                <w:rtl w:val="true"/>
              </w:rPr>
              <w:tab/>
            </w:r>
            <w:r>
              <w:rPr>
                <w:rStyle w:val="IndexLink"/>
              </w:rPr>
              <w:t>16</w:t>
            </w:r>
          </w:hyperlink>
        </w:p>
        <w:p>
          <w:pPr>
            <w:pStyle w:val="Contents3"/>
            <w:tabs>
              <w:tab w:val="clear" w:pos="8459"/>
              <w:tab w:val="right" w:pos="9026" w:leader="dot"/>
            </w:tabs>
            <w:rPr/>
          </w:pPr>
          <w:hyperlink w:anchor="__RefHeading___Toc2701936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701938_581953129">
            <w:r>
              <w:rPr>
                <w:webHidden/>
                <w:rStyle w:val="IndexLink"/>
                <w:rtl w:val="true"/>
              </w:rPr>
              <w:t>امام‌زمان عجل الله تعالی فرجه یک حقیقت معنوی</w:t>
            </w:r>
            <w:r>
              <w:rPr>
                <w:rStyle w:val="IndexLink"/>
                <w:rtl w:val="true"/>
              </w:rPr>
              <w:tab/>
            </w:r>
            <w:r>
              <w:rPr>
                <w:rStyle w:val="IndexLink"/>
              </w:rPr>
              <w:t>18</w:t>
            </w:r>
          </w:hyperlink>
        </w:p>
        <w:p>
          <w:pPr>
            <w:pStyle w:val="Contents3"/>
            <w:tabs>
              <w:tab w:val="clear" w:pos="8459"/>
              <w:tab w:val="right" w:pos="9026" w:leader="dot"/>
            </w:tabs>
            <w:rPr/>
          </w:pPr>
          <w:hyperlink w:anchor="__RefHeading___Toc2701940_581953129">
            <w:r>
              <w:rPr>
                <w:webHidden/>
                <w:rStyle w:val="IndexLink"/>
                <w:rtl w:val="true"/>
              </w:rPr>
              <w:t>شناخت امام، شناخت یک حقیقت</w:t>
            </w:r>
            <w:r>
              <w:rPr>
                <w:rStyle w:val="IndexLink"/>
                <w:rtl w:val="true"/>
              </w:rPr>
              <w:tab/>
            </w:r>
            <w:r>
              <w:rPr>
                <w:rStyle w:val="IndexLink"/>
              </w:rPr>
              <w:t>19</w:t>
            </w:r>
          </w:hyperlink>
        </w:p>
        <w:p>
          <w:pPr>
            <w:pStyle w:val="Contents3"/>
            <w:tabs>
              <w:tab w:val="clear" w:pos="8459"/>
              <w:tab w:val="right" w:pos="9026" w:leader="dot"/>
            </w:tabs>
            <w:rPr/>
          </w:pPr>
          <w:hyperlink w:anchor="__RefHeading___Toc2701942_581953129">
            <w:r>
              <w:rPr>
                <w:webHidden/>
                <w:rStyle w:val="IndexLink"/>
                <w:rtl w:val="true"/>
              </w:rPr>
              <w:t>امام واسطة فیض بین خدا و مخلوقات</w:t>
            </w:r>
            <w:r>
              <w:rPr>
                <w:rStyle w:val="IndexLink"/>
                <w:rtl w:val="true"/>
              </w:rPr>
              <w:tab/>
            </w:r>
            <w:r>
              <w:rPr>
                <w:rStyle w:val="IndexLink"/>
              </w:rPr>
              <w:t>20</w:t>
            </w:r>
          </w:hyperlink>
        </w:p>
        <w:p>
          <w:pPr>
            <w:pStyle w:val="Contents3"/>
            <w:tabs>
              <w:tab w:val="clear" w:pos="8459"/>
              <w:tab w:val="right" w:pos="9026" w:leader="dot"/>
            </w:tabs>
            <w:rPr/>
          </w:pPr>
          <w:hyperlink w:anchor="__RefHeading___Toc2701944_581953129">
            <w:r>
              <w:rPr>
                <w:webHidden/>
                <w:rStyle w:val="IndexLink"/>
                <w:rtl w:val="true"/>
              </w:rPr>
              <w:t>امامِ غایب و نه مخفی</w:t>
            </w:r>
            <w:r>
              <w:rPr>
                <w:rStyle w:val="IndexLink"/>
                <w:rtl w:val="true"/>
              </w:rPr>
              <w:tab/>
            </w:r>
            <w:r>
              <w:rPr>
                <w:rStyle w:val="IndexLink"/>
              </w:rPr>
              <w:t>23</w:t>
            </w:r>
          </w:hyperlink>
        </w:p>
        <w:p>
          <w:pPr>
            <w:pStyle w:val="Contents3"/>
            <w:tabs>
              <w:tab w:val="clear" w:pos="8459"/>
              <w:tab w:val="right" w:pos="9026" w:leader="dot"/>
            </w:tabs>
            <w:rPr/>
          </w:pPr>
          <w:hyperlink w:anchor="__RefHeading___Toc2701946_581953129">
            <w:r>
              <w:rPr>
                <w:webHidden/>
                <w:rStyle w:val="IndexLink"/>
                <w:rtl w:val="true"/>
              </w:rPr>
              <w:t>معنی</w:t>
            </w:r>
            <w:r>
              <w:rPr>
                <w:rStyle w:val="IndexLink"/>
                <w:rtl w:val="true"/>
              </w:rPr>
              <w:t>«</w:t>
            </w:r>
            <w:r>
              <w:rPr>
                <w:rStyle w:val="IndexLink"/>
                <w:rtl w:val="true"/>
              </w:rPr>
              <w:t>واسطة فیض بودن</w:t>
            </w:r>
            <w:r>
              <w:rPr>
                <w:rStyle w:val="IndexLink"/>
                <w:rtl w:val="true"/>
              </w:rPr>
              <w:t>»</w:t>
              <w:tab/>
            </w:r>
            <w:r>
              <w:rPr>
                <w:rStyle w:val="IndexLink"/>
              </w:rPr>
              <w:t>24</w:t>
            </w:r>
          </w:hyperlink>
        </w:p>
        <w:p>
          <w:pPr>
            <w:pStyle w:val="Contents3"/>
            <w:tabs>
              <w:tab w:val="clear" w:pos="8459"/>
              <w:tab w:val="right" w:pos="9026" w:leader="dot"/>
            </w:tabs>
            <w:rPr/>
          </w:pPr>
          <w:hyperlink w:anchor="__RefHeading___Toc2701948_581953129">
            <w:r>
              <w:rPr>
                <w:webHidden/>
                <w:rStyle w:val="IndexLink"/>
                <w:rtl w:val="true"/>
              </w:rPr>
              <w:t xml:space="preserve">فرق </w:t>
            </w:r>
            <w:r>
              <w:rPr>
                <w:rStyle w:val="IndexLink"/>
                <w:rtl w:val="true"/>
              </w:rPr>
              <w:t>«</w:t>
            </w:r>
            <w:r>
              <w:rPr>
                <w:rStyle w:val="IndexLink"/>
                <w:rtl w:val="true"/>
              </w:rPr>
              <w:t>حضور</w:t>
            </w:r>
            <w:r>
              <w:rPr>
                <w:rStyle w:val="IndexLink"/>
                <w:rtl w:val="true"/>
              </w:rPr>
              <w:t xml:space="preserve">» </w:t>
            </w:r>
            <w:r>
              <w:rPr>
                <w:rStyle w:val="IndexLink"/>
                <w:rtl w:val="true"/>
              </w:rPr>
              <w:t xml:space="preserve">با </w:t>
            </w:r>
            <w:r>
              <w:rPr>
                <w:rStyle w:val="IndexLink"/>
                <w:rtl w:val="true"/>
              </w:rPr>
              <w:t>«</w:t>
            </w:r>
            <w:r>
              <w:rPr>
                <w:rStyle w:val="IndexLink"/>
                <w:rtl w:val="true"/>
              </w:rPr>
              <w:t>ظهور</w:t>
            </w:r>
            <w:r>
              <w:rPr>
                <w:rStyle w:val="IndexLink"/>
                <w:rtl w:val="true"/>
              </w:rPr>
              <w:t>»</w:t>
              <w:tab/>
            </w:r>
            <w:r>
              <w:rPr>
                <w:rStyle w:val="IndexLink"/>
              </w:rPr>
              <w:t>25</w:t>
            </w:r>
          </w:hyperlink>
        </w:p>
        <w:p>
          <w:pPr>
            <w:pStyle w:val="Contents3"/>
            <w:tabs>
              <w:tab w:val="clear" w:pos="8459"/>
              <w:tab w:val="right" w:pos="9026" w:leader="dot"/>
            </w:tabs>
            <w:rPr/>
          </w:pPr>
          <w:hyperlink w:anchor="__RefHeading___Toc2701950_581953129">
            <w:r>
              <w:rPr>
                <w:webHidden/>
                <w:rStyle w:val="IndexLink"/>
                <w:rtl w:val="true"/>
              </w:rPr>
              <w:t>غایبِ حاضر</w:t>
            </w:r>
            <w:r>
              <w:rPr>
                <w:rStyle w:val="IndexLink"/>
                <w:rtl w:val="true"/>
              </w:rPr>
              <w:tab/>
            </w:r>
            <w:r>
              <w:rPr>
                <w:rStyle w:val="IndexLink"/>
              </w:rPr>
              <w:t>28</w:t>
            </w:r>
          </w:hyperlink>
        </w:p>
        <w:p>
          <w:pPr>
            <w:pStyle w:val="Contents3"/>
            <w:tabs>
              <w:tab w:val="clear" w:pos="8459"/>
              <w:tab w:val="right" w:pos="9026" w:leader="dot"/>
            </w:tabs>
            <w:rPr/>
          </w:pPr>
          <w:hyperlink w:anchor="__RefHeading___Toc2701952_581953129">
            <w:r>
              <w:rPr>
                <w:webHidden/>
                <w:rStyle w:val="IndexLink"/>
                <w:rtl w:val="true"/>
              </w:rPr>
              <w:t>امام علیه السلام حاکم بر تن خود هستند</w:t>
            </w:r>
            <w:r>
              <w:rPr>
                <w:rStyle w:val="IndexLink"/>
                <w:rtl w:val="true"/>
              </w:rPr>
              <w:tab/>
            </w:r>
            <w:r>
              <w:rPr>
                <w:rStyle w:val="IndexLink"/>
              </w:rPr>
              <w:t>29</w:t>
            </w:r>
          </w:hyperlink>
        </w:p>
        <w:p>
          <w:pPr>
            <w:pStyle w:val="Contents3"/>
            <w:tabs>
              <w:tab w:val="clear" w:pos="8459"/>
              <w:tab w:val="right" w:pos="9026" w:leader="dot"/>
            </w:tabs>
            <w:rPr/>
          </w:pPr>
          <w:hyperlink w:anchor="__RefHeading___Toc2701954_581953129">
            <w:r>
              <w:rPr>
                <w:webHidden/>
                <w:rStyle w:val="IndexLink"/>
                <w:rtl w:val="true"/>
              </w:rPr>
              <w:t>مبنا و چگونگی رؤیت امام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701956_581953129">
            <w:r>
              <w:rPr>
                <w:webHidden/>
                <w:rStyle w:val="IndexLink"/>
                <w:rtl w:val="true"/>
              </w:rPr>
              <w:t>امام عین انسانیت است</w:t>
            </w:r>
            <w:r>
              <w:rPr>
                <w:rStyle w:val="IndexLink"/>
                <w:rtl w:val="true"/>
              </w:rPr>
              <w:tab/>
            </w:r>
            <w:r>
              <w:rPr>
                <w:rStyle w:val="IndexLink"/>
              </w:rPr>
              <w:t>32</w:t>
            </w:r>
          </w:hyperlink>
        </w:p>
        <w:p>
          <w:pPr>
            <w:pStyle w:val="Contents3"/>
            <w:tabs>
              <w:tab w:val="clear" w:pos="8459"/>
              <w:tab w:val="right" w:pos="9026" w:leader="dot"/>
            </w:tabs>
            <w:rPr/>
          </w:pPr>
          <w:hyperlink w:anchor="__RefHeading___Toc2701958_581953129">
            <w:r>
              <w:rPr>
                <w:webHidden/>
                <w:rStyle w:val="IndexLink"/>
                <w:rtl w:val="true"/>
              </w:rPr>
              <w:t>امام زمان یا قلب کلّ</w:t>
            </w:r>
            <w:r>
              <w:rPr>
                <w:rStyle w:val="IndexLink"/>
                <w:rtl w:val="true"/>
              </w:rPr>
              <w:tab/>
            </w:r>
            <w:r>
              <w:rPr>
                <w:rStyle w:val="IndexLink"/>
              </w:rPr>
              <w:t>35</w:t>
            </w:r>
          </w:hyperlink>
        </w:p>
        <w:p>
          <w:pPr>
            <w:pStyle w:val="Contents3"/>
            <w:tabs>
              <w:tab w:val="clear" w:pos="8459"/>
              <w:tab w:val="right" w:pos="9026" w:leader="dot"/>
            </w:tabs>
            <w:rPr/>
          </w:pPr>
          <w:hyperlink w:anchor="__RefHeading___Toc2701960_581953129">
            <w:r>
              <w:rPr>
                <w:webHidden/>
                <w:rStyle w:val="IndexLink"/>
                <w:rtl w:val="true"/>
              </w:rPr>
              <w:t>اوغایب نیست، ما غایبیم</w:t>
            </w:r>
            <w:r>
              <w:rPr>
                <w:rStyle w:val="IndexLink"/>
                <w:rtl w:val="true"/>
              </w:rPr>
              <w:tab/>
            </w:r>
            <w:r>
              <w:rPr>
                <w:rStyle w:val="IndexLink"/>
              </w:rPr>
              <w:t>43</w:t>
            </w:r>
          </w:hyperlink>
        </w:p>
        <w:p>
          <w:pPr>
            <w:pStyle w:val="Contents2"/>
            <w:tabs>
              <w:tab w:val="clear" w:pos="8743"/>
              <w:tab w:val="right" w:pos="9026" w:leader="dot"/>
            </w:tabs>
            <w:rPr/>
          </w:pPr>
          <w:hyperlink w:anchor="__RefHeading___Toc2701962_581953129">
            <w:r>
              <w:rPr>
                <w:webHidden/>
                <w:rStyle w:val="IndexLink"/>
                <w:rtl w:val="true"/>
              </w:rPr>
              <w:t>نحوه حضور حضرت حجت در هستی</w:t>
            </w:r>
            <w:r>
              <w:rPr>
                <w:rStyle w:val="IndexLink"/>
                <w:rtl w:val="true"/>
              </w:rPr>
              <w:tab/>
            </w:r>
            <w:r>
              <w:rPr>
                <w:rStyle w:val="IndexLink"/>
              </w:rPr>
              <w:t>44</w:t>
            </w:r>
          </w:hyperlink>
        </w:p>
        <w:p>
          <w:pPr>
            <w:pStyle w:val="Contents3"/>
            <w:tabs>
              <w:tab w:val="clear" w:pos="8459"/>
              <w:tab w:val="right" w:pos="9026" w:leader="dot"/>
            </w:tabs>
            <w:rPr/>
          </w:pPr>
          <w:hyperlink w:anchor="__RefHeading___Toc2701964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701966_581953129">
            <w:r>
              <w:rPr>
                <w:webHidden/>
                <w:rStyle w:val="IndexLink"/>
                <w:rtl w:val="true"/>
              </w:rPr>
              <w:t>مبانی نظری امامت</w:t>
            </w:r>
            <w:r>
              <w:rPr>
                <w:rStyle w:val="IndexLink"/>
                <w:rtl w:val="true"/>
              </w:rPr>
              <w:tab/>
            </w:r>
            <w:r>
              <w:rPr>
                <w:rStyle w:val="IndexLink"/>
              </w:rPr>
              <w:t>47</w:t>
            </w:r>
          </w:hyperlink>
        </w:p>
        <w:p>
          <w:pPr>
            <w:pStyle w:val="Contents3"/>
            <w:tabs>
              <w:tab w:val="clear" w:pos="8459"/>
              <w:tab w:val="right" w:pos="9026" w:leader="dot"/>
            </w:tabs>
            <w:rPr/>
          </w:pPr>
          <w:hyperlink w:anchor="__RefHeading___Toc2701968_581953129">
            <w:r>
              <w:rPr>
                <w:webHidden/>
                <w:rStyle w:val="IndexLink"/>
                <w:rtl w:val="true"/>
              </w:rPr>
              <w:t>امام یا اَصْلُ‌الانسان</w:t>
            </w:r>
            <w:r>
              <w:rPr>
                <w:rStyle w:val="IndexLink"/>
                <w:rtl w:val="true"/>
              </w:rPr>
              <w:tab/>
            </w:r>
            <w:r>
              <w:rPr>
                <w:rStyle w:val="IndexLink"/>
              </w:rPr>
              <w:t>49</w:t>
            </w:r>
          </w:hyperlink>
        </w:p>
        <w:p>
          <w:pPr>
            <w:pStyle w:val="Contents3"/>
            <w:tabs>
              <w:tab w:val="clear" w:pos="8459"/>
              <w:tab w:val="right" w:pos="9026" w:leader="dot"/>
            </w:tabs>
            <w:rPr/>
          </w:pPr>
          <w:hyperlink w:anchor="__RefHeading___Toc2701970_581953129">
            <w:r>
              <w:rPr>
                <w:webHidden/>
                <w:rStyle w:val="IndexLink"/>
                <w:rtl w:val="true"/>
              </w:rPr>
              <w:t>«</w:t>
            </w:r>
            <w:r>
              <w:rPr>
                <w:rStyle w:val="IndexLink"/>
                <w:rtl w:val="true"/>
              </w:rPr>
              <w:t>انسانیت</w:t>
            </w:r>
            <w:r>
              <w:rPr>
                <w:rStyle w:val="IndexLink"/>
                <w:rtl w:val="true"/>
              </w:rPr>
              <w:t>»</w:t>
            </w:r>
            <w:r>
              <w:rPr>
                <w:rStyle w:val="IndexLink"/>
                <w:rtl w:val="true"/>
              </w:rPr>
              <w:t>؛ واقعیتی غیر محسوس</w:t>
            </w:r>
            <w:r>
              <w:rPr>
                <w:rStyle w:val="IndexLink"/>
                <w:rtl w:val="true"/>
              </w:rPr>
              <w:tab/>
            </w:r>
            <w:r>
              <w:rPr>
                <w:rStyle w:val="IndexLink"/>
              </w:rPr>
              <w:t>51</w:t>
            </w:r>
          </w:hyperlink>
        </w:p>
        <w:p>
          <w:pPr>
            <w:pStyle w:val="Contents3"/>
            <w:tabs>
              <w:tab w:val="clear" w:pos="8459"/>
              <w:tab w:val="right" w:pos="9026" w:leader="dot"/>
            </w:tabs>
            <w:rPr/>
          </w:pPr>
          <w:hyperlink w:anchor="__RefHeading___Toc2701972_581953129">
            <w:r>
              <w:rPr>
                <w:webHidden/>
                <w:rStyle w:val="IndexLink"/>
                <w:rtl w:val="true"/>
              </w:rPr>
              <w:t>انسانیت از مقولة وجود است</w:t>
            </w:r>
            <w:r>
              <w:rPr>
                <w:rStyle w:val="IndexLink"/>
                <w:rtl w:val="true"/>
              </w:rPr>
              <w:tab/>
            </w:r>
            <w:r>
              <w:rPr>
                <w:rStyle w:val="IndexLink"/>
              </w:rPr>
              <w:t>53</w:t>
            </w:r>
          </w:hyperlink>
        </w:p>
        <w:p>
          <w:pPr>
            <w:pStyle w:val="Contents3"/>
            <w:tabs>
              <w:tab w:val="clear" w:pos="8459"/>
              <w:tab w:val="right" w:pos="9026" w:leader="dot"/>
            </w:tabs>
            <w:rPr/>
          </w:pPr>
          <w:hyperlink w:anchor="__RefHeading___Toc2701974_581953129">
            <w:r>
              <w:rPr>
                <w:webHidden/>
                <w:rStyle w:val="IndexLink"/>
                <w:rtl w:val="true"/>
              </w:rPr>
              <w:t>انسانیت؛ حقیقت یا اعتبار؟</w:t>
            </w:r>
            <w:r>
              <w:rPr>
                <w:rStyle w:val="IndexLink"/>
                <w:rtl w:val="true"/>
              </w:rPr>
              <w:tab/>
            </w:r>
            <w:r>
              <w:rPr>
                <w:rStyle w:val="IndexLink"/>
              </w:rPr>
              <w:t>55</w:t>
            </w:r>
          </w:hyperlink>
        </w:p>
        <w:p>
          <w:pPr>
            <w:pStyle w:val="Contents3"/>
            <w:tabs>
              <w:tab w:val="clear" w:pos="8459"/>
              <w:tab w:val="right" w:pos="9026" w:leader="dot"/>
            </w:tabs>
            <w:rPr/>
          </w:pPr>
          <w:hyperlink w:anchor="__RefHeading___Toc2701976_581953129">
            <w:r>
              <w:rPr>
                <w:webHidden/>
                <w:rStyle w:val="IndexLink"/>
                <w:rtl w:val="true"/>
              </w:rPr>
              <w:t>مقامات انسانی</w:t>
            </w:r>
            <w:r>
              <w:rPr>
                <w:rStyle w:val="IndexLink"/>
                <w:rtl w:val="true"/>
              </w:rPr>
              <w:tab/>
            </w:r>
            <w:r>
              <w:rPr>
                <w:rStyle w:val="IndexLink"/>
              </w:rPr>
              <w:t>59</w:t>
            </w:r>
          </w:hyperlink>
        </w:p>
        <w:p>
          <w:pPr>
            <w:pStyle w:val="Contents3"/>
            <w:tabs>
              <w:tab w:val="clear" w:pos="8459"/>
              <w:tab w:val="right" w:pos="9026" w:leader="dot"/>
            </w:tabs>
            <w:rPr/>
          </w:pPr>
          <w:hyperlink w:anchor="__RefHeading___Toc2701978_581953129">
            <w:r>
              <w:rPr>
                <w:webHidden/>
                <w:rStyle w:val="IndexLink"/>
                <w:rtl w:val="true"/>
              </w:rPr>
              <w:t xml:space="preserve">معنی </w:t>
            </w:r>
            <w:r>
              <w:rPr>
                <w:rStyle w:val="IndexLink"/>
                <w:rtl w:val="true"/>
              </w:rPr>
              <w:t>«</w:t>
            </w:r>
            <w:r>
              <w:rPr>
                <w:rStyle w:val="IndexLink"/>
                <w:rtl w:val="true"/>
              </w:rPr>
              <w:t>کَوْنِ جامع</w:t>
            </w:r>
            <w:r>
              <w:rPr>
                <w:rStyle w:val="IndexLink"/>
                <w:rtl w:val="true"/>
              </w:rPr>
              <w:t xml:space="preserve">» </w:t>
            </w:r>
            <w:r>
              <w:rPr>
                <w:rStyle w:val="IndexLink"/>
                <w:rtl w:val="true"/>
              </w:rPr>
              <w:t>بودن انسان</w:t>
            </w:r>
            <w:r>
              <w:rPr>
                <w:rStyle w:val="IndexLink"/>
                <w:rtl w:val="true"/>
              </w:rPr>
              <w:tab/>
            </w:r>
            <w:r>
              <w:rPr>
                <w:rStyle w:val="IndexLink"/>
              </w:rPr>
              <w:t>62</w:t>
            </w:r>
          </w:hyperlink>
        </w:p>
        <w:p>
          <w:pPr>
            <w:pStyle w:val="Contents3"/>
            <w:tabs>
              <w:tab w:val="clear" w:pos="8459"/>
              <w:tab w:val="right" w:pos="9026" w:leader="dot"/>
            </w:tabs>
            <w:rPr/>
          </w:pPr>
          <w:hyperlink w:anchor="__RefHeading___Toc2701980_581953129">
            <w:r>
              <w:rPr>
                <w:webHidden/>
                <w:rStyle w:val="IndexLink"/>
                <w:rtl w:val="true"/>
              </w:rPr>
              <w:t>توسّل به ولایت ائمه علیهم السلام یا طریقة ارتباط با غیب عالم</w:t>
            </w:r>
            <w:r>
              <w:rPr>
                <w:rStyle w:val="IndexLink"/>
                <w:rtl w:val="true"/>
              </w:rPr>
              <w:tab/>
            </w:r>
            <w:r>
              <w:rPr>
                <w:rStyle w:val="IndexLink"/>
              </w:rPr>
              <w:t>63</w:t>
            </w:r>
          </w:hyperlink>
        </w:p>
        <w:p>
          <w:pPr>
            <w:pStyle w:val="Contents3"/>
            <w:tabs>
              <w:tab w:val="clear" w:pos="8459"/>
              <w:tab w:val="right" w:pos="9026" w:leader="dot"/>
            </w:tabs>
            <w:rPr/>
          </w:pPr>
          <w:hyperlink w:anchor="__RefHeading___Toc2701982_581953129">
            <w:r>
              <w:rPr>
                <w:webHidden/>
                <w:rStyle w:val="IndexLink"/>
                <w:rtl w:val="true"/>
              </w:rPr>
              <w:t>چگونگی رابطة امام‌زمان عجل الله تعالی فرجه با عالم</w:t>
            </w:r>
            <w:r>
              <w:rPr>
                <w:rStyle w:val="IndexLink"/>
                <w:rtl w:val="true"/>
              </w:rPr>
              <w:tab/>
            </w:r>
            <w:r>
              <w:rPr>
                <w:rStyle w:val="IndexLink"/>
              </w:rPr>
              <w:t>66</w:t>
            </w:r>
          </w:hyperlink>
        </w:p>
        <w:p>
          <w:pPr>
            <w:pStyle w:val="Contents3"/>
            <w:tabs>
              <w:tab w:val="clear" w:pos="8459"/>
              <w:tab w:val="right" w:pos="9026" w:leader="dot"/>
            </w:tabs>
            <w:rPr/>
          </w:pPr>
          <w:hyperlink w:anchor="__RefHeading___Toc2701984_581953129">
            <w:r>
              <w:rPr>
                <w:webHidden/>
                <w:rStyle w:val="IndexLink"/>
                <w:rtl w:val="true"/>
              </w:rPr>
              <w:t>نحوة رؤیت حضرت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701986_581953129">
            <w:r>
              <w:rPr>
                <w:webHidden/>
                <w:rStyle w:val="IndexLink"/>
                <w:rtl w:val="true"/>
              </w:rPr>
              <w:t>حضرت علیه السلام بدن خود را ایجاد می‌کنند</w:t>
            </w:r>
            <w:r>
              <w:rPr>
                <w:rStyle w:val="IndexLink"/>
                <w:rtl w:val="true"/>
              </w:rPr>
              <w:tab/>
            </w:r>
            <w:r>
              <w:rPr>
                <w:rStyle w:val="IndexLink"/>
              </w:rPr>
              <w:t>71</w:t>
            </w:r>
          </w:hyperlink>
        </w:p>
        <w:p>
          <w:pPr>
            <w:pStyle w:val="Contents3"/>
            <w:tabs>
              <w:tab w:val="clear" w:pos="8459"/>
              <w:tab w:val="right" w:pos="9026" w:leader="dot"/>
            </w:tabs>
            <w:rPr/>
          </w:pPr>
          <w:hyperlink w:anchor="__RefHeading___Toc2701988_581953129">
            <w:r>
              <w:rPr>
                <w:webHidden/>
                <w:rStyle w:val="IndexLink"/>
                <w:rtl w:val="true"/>
              </w:rPr>
              <w:t>ختم نبوت و ختم ولایت</w:t>
            </w:r>
            <w:r>
              <w:rPr>
                <w:rStyle w:val="IndexLink"/>
                <w:rtl w:val="true"/>
              </w:rPr>
              <w:tab/>
            </w:r>
            <w:r>
              <w:rPr>
                <w:rStyle w:val="IndexLink"/>
              </w:rPr>
              <w:t>72</w:t>
            </w:r>
          </w:hyperlink>
        </w:p>
        <w:p>
          <w:pPr>
            <w:pStyle w:val="Contents3"/>
            <w:tabs>
              <w:tab w:val="clear" w:pos="8459"/>
              <w:tab w:val="right" w:pos="9026" w:leader="dot"/>
            </w:tabs>
            <w:rPr/>
          </w:pPr>
          <w:hyperlink w:anchor="__RefHeading___Toc2701990_581953129">
            <w:r>
              <w:rPr>
                <w:webHidden/>
                <w:rStyle w:val="IndexLink"/>
                <w:rtl w:val="true"/>
              </w:rPr>
              <w:t>برکات توجه به امام‌زمان عجل الله تعالی فرجه</w:t>
            </w:r>
            <w:r>
              <w:rPr>
                <w:rStyle w:val="IndexLink"/>
                <w:rtl w:val="true"/>
              </w:rPr>
              <w:tab/>
            </w:r>
            <w:r>
              <w:rPr>
                <w:rStyle w:val="IndexLink"/>
              </w:rPr>
              <w:t>74</w:t>
            </w:r>
          </w:hyperlink>
        </w:p>
        <w:p>
          <w:pPr>
            <w:pStyle w:val="Contents3"/>
            <w:tabs>
              <w:tab w:val="clear" w:pos="8459"/>
              <w:tab w:val="right" w:pos="9026" w:leader="dot"/>
            </w:tabs>
            <w:rPr/>
          </w:pPr>
          <w:hyperlink w:anchor="__RefHeading___Toc2701992_581953129">
            <w:r>
              <w:rPr>
                <w:webHidden/>
                <w:rStyle w:val="IndexLink"/>
                <w:rtl w:val="true"/>
              </w:rPr>
              <w:t>یقین؛ مقدمة تحقّق و ایجاد</w:t>
            </w:r>
            <w:r>
              <w:rPr>
                <w:rStyle w:val="IndexLink"/>
                <w:rtl w:val="true"/>
              </w:rPr>
              <w:tab/>
            </w:r>
            <w:r>
              <w:rPr>
                <w:rStyle w:val="IndexLink"/>
              </w:rPr>
              <w:t>76</w:t>
            </w:r>
          </w:hyperlink>
        </w:p>
        <w:p>
          <w:pPr>
            <w:pStyle w:val="Contents3"/>
            <w:tabs>
              <w:tab w:val="clear" w:pos="8459"/>
              <w:tab w:val="right" w:pos="9026" w:leader="dot"/>
            </w:tabs>
            <w:rPr/>
          </w:pPr>
          <w:hyperlink w:anchor="__RefHeading___Toc2701994_581953129">
            <w:r>
              <w:rPr>
                <w:webHidden/>
                <w:rStyle w:val="IndexLink"/>
                <w:rtl w:val="true"/>
              </w:rPr>
              <w:t>برکات ارتباط قلبی با امام‌زمان عجل الله تعالی فرجه</w:t>
            </w:r>
            <w:r>
              <w:rPr>
                <w:rStyle w:val="IndexLink"/>
                <w:rtl w:val="true"/>
              </w:rPr>
              <w:tab/>
            </w:r>
            <w:r>
              <w:rPr>
                <w:rStyle w:val="IndexLink"/>
              </w:rPr>
              <w:t>79</w:t>
            </w:r>
          </w:hyperlink>
        </w:p>
        <w:p>
          <w:pPr>
            <w:pStyle w:val="Contents2"/>
            <w:tabs>
              <w:tab w:val="clear" w:pos="8743"/>
              <w:tab w:val="right" w:pos="9026" w:leader="dot"/>
            </w:tabs>
            <w:rPr/>
          </w:pPr>
          <w:hyperlink w:anchor="__RefHeading___Toc2701996_581953129">
            <w:r>
              <w:rPr>
                <w:webHidden/>
                <w:rStyle w:val="IndexLink"/>
                <w:rtl w:val="true"/>
              </w:rPr>
              <w:t>نحوه ظهور حضرت حجت</w:t>
            </w:r>
            <w:r>
              <w:rPr>
                <w:rStyle w:val="IndexLink"/>
                <w:rtl w:val="true"/>
              </w:rPr>
              <w:tab/>
            </w:r>
            <w:r>
              <w:rPr>
                <w:rStyle w:val="IndexLink"/>
              </w:rPr>
              <w:t>83</w:t>
            </w:r>
          </w:hyperlink>
        </w:p>
        <w:p>
          <w:pPr>
            <w:pStyle w:val="Contents3"/>
            <w:tabs>
              <w:tab w:val="clear" w:pos="8459"/>
              <w:tab w:val="right" w:pos="9026" w:leader="dot"/>
            </w:tabs>
            <w:rPr/>
          </w:pPr>
          <w:hyperlink w:anchor="__RefHeading___Toc2701998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702000_581953129">
            <w:r>
              <w:rPr>
                <w:webHidden/>
                <w:rStyle w:val="IndexLink"/>
                <w:rtl w:val="true"/>
              </w:rPr>
              <w:t>موجود بودنِ موعود</w:t>
            </w:r>
            <w:r>
              <w:rPr>
                <w:rStyle w:val="IndexLink"/>
                <w:rtl w:val="true"/>
              </w:rPr>
              <w:tab/>
            </w:r>
            <w:r>
              <w:rPr>
                <w:rStyle w:val="IndexLink"/>
              </w:rPr>
              <w:t>85</w:t>
            </w:r>
          </w:hyperlink>
        </w:p>
        <w:p>
          <w:pPr>
            <w:pStyle w:val="Contents3"/>
            <w:tabs>
              <w:tab w:val="clear" w:pos="8459"/>
              <w:tab w:val="right" w:pos="9026" w:leader="dot"/>
            </w:tabs>
            <w:rPr/>
          </w:pPr>
          <w:hyperlink w:anchor="__RefHeading___Toc2702002_581953129">
            <w:r>
              <w:rPr>
                <w:webHidden/>
                <w:rStyle w:val="IndexLink"/>
                <w:rtl w:val="true"/>
              </w:rPr>
              <w:t>غایتِ مفقود، محال است</w:t>
            </w:r>
            <w:r>
              <w:rPr>
                <w:rStyle w:val="IndexLink"/>
                <w:rtl w:val="true"/>
              </w:rPr>
              <w:tab/>
            </w:r>
            <w:r>
              <w:rPr>
                <w:rStyle w:val="IndexLink"/>
              </w:rPr>
              <w:t>86</w:t>
            </w:r>
          </w:hyperlink>
        </w:p>
        <w:p>
          <w:pPr>
            <w:pStyle w:val="Contents3"/>
            <w:tabs>
              <w:tab w:val="clear" w:pos="8459"/>
              <w:tab w:val="right" w:pos="9026" w:leader="dot"/>
            </w:tabs>
            <w:rPr/>
          </w:pPr>
          <w:hyperlink w:anchor="__RefHeading___Toc2702004_581953129">
            <w:r>
              <w:rPr>
                <w:webHidden/>
                <w:rStyle w:val="IndexLink"/>
                <w:rtl w:val="true"/>
              </w:rPr>
              <w:t>شیعه، هر روز با امام زمانش ارتباط دارد</w:t>
            </w:r>
            <w:r>
              <w:rPr>
                <w:rStyle w:val="IndexLink"/>
                <w:rtl w:val="true"/>
              </w:rPr>
              <w:tab/>
            </w:r>
            <w:r>
              <w:rPr>
                <w:rStyle w:val="IndexLink"/>
              </w:rPr>
              <w:t>90</w:t>
            </w:r>
          </w:hyperlink>
        </w:p>
        <w:p>
          <w:pPr>
            <w:pStyle w:val="Contents3"/>
            <w:tabs>
              <w:tab w:val="clear" w:pos="8459"/>
              <w:tab w:val="right" w:pos="9026" w:leader="dot"/>
            </w:tabs>
            <w:rPr/>
          </w:pPr>
          <w:hyperlink w:anchor="__RefHeading___Toc2702006_581953129">
            <w:r>
              <w:rPr>
                <w:webHidden/>
                <w:rStyle w:val="IndexLink"/>
                <w:rtl w:val="true"/>
              </w:rPr>
              <w:t>نحوة تحقق ظهور</w:t>
            </w:r>
            <w:r>
              <w:rPr>
                <w:rStyle w:val="IndexLink"/>
                <w:rtl w:val="true"/>
              </w:rPr>
              <w:tab/>
            </w:r>
            <w:r>
              <w:rPr>
                <w:rStyle w:val="IndexLink"/>
              </w:rPr>
              <w:t>91</w:t>
            </w:r>
          </w:hyperlink>
        </w:p>
        <w:p>
          <w:pPr>
            <w:pStyle w:val="Contents3"/>
            <w:tabs>
              <w:tab w:val="clear" w:pos="8459"/>
              <w:tab w:val="right" w:pos="9026" w:leader="dot"/>
            </w:tabs>
            <w:rPr/>
          </w:pPr>
          <w:hyperlink w:anchor="__RefHeading___Toc2702008_581953129">
            <w:r>
              <w:rPr>
                <w:webHidden/>
                <w:rStyle w:val="IndexLink"/>
                <w:rtl w:val="true"/>
              </w:rPr>
              <w:t>امام علیه السلام چگونه می‌آیند؟</w:t>
            </w:r>
            <w:r>
              <w:rPr>
                <w:rStyle w:val="IndexLink"/>
                <w:rtl w:val="true"/>
              </w:rPr>
              <w:tab/>
            </w:r>
            <w:r>
              <w:rPr>
                <w:rStyle w:val="IndexLink"/>
              </w:rPr>
              <w:t>93</w:t>
            </w:r>
          </w:hyperlink>
        </w:p>
        <w:p>
          <w:pPr>
            <w:pStyle w:val="Contents3"/>
            <w:tabs>
              <w:tab w:val="clear" w:pos="8459"/>
              <w:tab w:val="right" w:pos="9026" w:leader="dot"/>
            </w:tabs>
            <w:rPr/>
          </w:pPr>
          <w:hyperlink w:anchor="__RefHeading___Toc2702010_581953129">
            <w:r>
              <w:rPr>
                <w:webHidden/>
                <w:rStyle w:val="IndexLink"/>
                <w:rtl w:val="true"/>
              </w:rPr>
              <w:t>ظهور؛ مثل ارتباط با خدا</w:t>
            </w:r>
            <w:r>
              <w:rPr>
                <w:rStyle w:val="IndexLink"/>
                <w:rtl w:val="true"/>
              </w:rPr>
              <w:tab/>
            </w:r>
            <w:r>
              <w:rPr>
                <w:rStyle w:val="IndexLink"/>
              </w:rPr>
              <w:t>97</w:t>
            </w:r>
          </w:hyperlink>
        </w:p>
        <w:p>
          <w:pPr>
            <w:pStyle w:val="Contents3"/>
            <w:tabs>
              <w:tab w:val="clear" w:pos="8459"/>
              <w:tab w:val="right" w:pos="9026" w:leader="dot"/>
            </w:tabs>
            <w:rPr/>
          </w:pPr>
          <w:hyperlink w:anchor="__RefHeading___Toc2702012_581953129">
            <w:r>
              <w:rPr>
                <w:webHidden/>
                <w:rStyle w:val="IndexLink"/>
                <w:rtl w:val="true"/>
              </w:rPr>
              <w:t>عوامل رفع حجاب</w:t>
            </w:r>
            <w:r>
              <w:rPr>
                <w:rStyle w:val="IndexLink"/>
                <w:rtl w:val="true"/>
              </w:rPr>
              <w:tab/>
            </w:r>
            <w:r>
              <w:rPr>
                <w:rStyle w:val="IndexLink"/>
              </w:rPr>
              <w:t>99</w:t>
            </w:r>
          </w:hyperlink>
        </w:p>
        <w:p>
          <w:pPr>
            <w:pStyle w:val="Contents3"/>
            <w:tabs>
              <w:tab w:val="clear" w:pos="8459"/>
              <w:tab w:val="right" w:pos="9026" w:leader="dot"/>
            </w:tabs>
            <w:rPr/>
          </w:pPr>
          <w:hyperlink w:anchor="__RefHeading___Toc2702014_581953129">
            <w:r>
              <w:rPr>
                <w:webHidden/>
                <w:rStyle w:val="IndexLink"/>
                <w:rtl w:val="true"/>
              </w:rPr>
              <w:t>دو نوع دینداری در زمان غیبت</w:t>
            </w:r>
            <w:r>
              <w:rPr>
                <w:rStyle w:val="IndexLink"/>
                <w:rtl w:val="true"/>
              </w:rPr>
              <w:tab/>
            </w:r>
            <w:r>
              <w:rPr>
                <w:rStyle w:val="IndexLink"/>
              </w:rPr>
              <w:t>100</w:t>
            </w:r>
          </w:hyperlink>
        </w:p>
        <w:p>
          <w:pPr>
            <w:pStyle w:val="Contents3"/>
            <w:tabs>
              <w:tab w:val="clear" w:pos="8459"/>
              <w:tab w:val="right" w:pos="9026" w:leader="dot"/>
            </w:tabs>
            <w:rPr/>
          </w:pPr>
          <w:hyperlink w:anchor="__RefHeading___Toc2702016_581953129">
            <w:r>
              <w:rPr>
                <w:webHidden/>
                <w:rStyle w:val="IndexLink"/>
                <w:rtl w:val="true"/>
              </w:rPr>
              <w:t>شکستن شیشة عمر دیو جهانِ امروز</w:t>
            </w:r>
            <w:r>
              <w:rPr>
                <w:rStyle w:val="IndexLink"/>
                <w:rtl w:val="true"/>
              </w:rPr>
              <w:tab/>
            </w:r>
            <w:r>
              <w:rPr>
                <w:rStyle w:val="IndexLink"/>
              </w:rPr>
              <w:t>101</w:t>
            </w:r>
          </w:hyperlink>
        </w:p>
        <w:p>
          <w:pPr>
            <w:pStyle w:val="Contents3"/>
            <w:tabs>
              <w:tab w:val="clear" w:pos="8459"/>
              <w:tab w:val="right" w:pos="9026" w:leader="dot"/>
            </w:tabs>
            <w:rPr/>
          </w:pPr>
          <w:hyperlink w:anchor="__RefHeading___Toc2702018_581953129">
            <w:r>
              <w:rPr>
                <w:webHidden/>
                <w:rStyle w:val="IndexLink"/>
                <w:rtl w:val="true"/>
              </w:rPr>
              <w:t>صورت خدایی آینده جهان</w:t>
            </w:r>
            <w:r>
              <w:rPr>
                <w:rStyle w:val="IndexLink"/>
                <w:rtl w:val="true"/>
              </w:rPr>
              <w:tab/>
            </w:r>
            <w:r>
              <w:rPr>
                <w:rStyle w:val="IndexLink"/>
              </w:rPr>
              <w:t>103</w:t>
            </w:r>
          </w:hyperlink>
        </w:p>
        <w:p>
          <w:pPr>
            <w:pStyle w:val="Contents3"/>
            <w:tabs>
              <w:tab w:val="clear" w:pos="8459"/>
              <w:tab w:val="right" w:pos="9026" w:leader="dot"/>
            </w:tabs>
            <w:rPr/>
          </w:pPr>
          <w:hyperlink w:anchor="__RefHeading___Toc2702020_581953129">
            <w:r>
              <w:rPr>
                <w:webHidden/>
                <w:rStyle w:val="IndexLink"/>
                <w:rtl w:val="true"/>
              </w:rPr>
              <w:t>باید فراتر از عصر فکر کرد</w:t>
            </w:r>
            <w:r>
              <w:rPr>
                <w:rStyle w:val="IndexLink"/>
                <w:rtl w:val="true"/>
              </w:rPr>
              <w:tab/>
            </w:r>
            <w:r>
              <w:rPr>
                <w:rStyle w:val="IndexLink"/>
              </w:rPr>
              <w:t>105</w:t>
            </w:r>
          </w:hyperlink>
        </w:p>
        <w:p>
          <w:pPr>
            <w:pStyle w:val="Contents3"/>
            <w:tabs>
              <w:tab w:val="clear" w:pos="8459"/>
              <w:tab w:val="right" w:pos="9026" w:leader="dot"/>
            </w:tabs>
            <w:rPr/>
          </w:pPr>
          <w:hyperlink w:anchor="__RefHeading___Toc2702022_581953129">
            <w:r>
              <w:rPr>
                <w:webHidden/>
                <w:rStyle w:val="IndexLink"/>
                <w:rtl w:val="true"/>
              </w:rPr>
              <w:t>ما در کجای تاریخ ایستاده‌ایم؟</w:t>
            </w:r>
            <w:r>
              <w:rPr>
                <w:rStyle w:val="IndexLink"/>
                <w:rtl w:val="true"/>
              </w:rPr>
              <w:tab/>
            </w:r>
            <w:r>
              <w:rPr>
                <w:rStyle w:val="IndexLink"/>
              </w:rPr>
              <w:t>106</w:t>
            </w:r>
          </w:hyperlink>
        </w:p>
        <w:p>
          <w:pPr>
            <w:pStyle w:val="Contents3"/>
            <w:tabs>
              <w:tab w:val="clear" w:pos="8459"/>
              <w:tab w:val="right" w:pos="9026" w:leader="dot"/>
            </w:tabs>
            <w:rPr/>
          </w:pPr>
          <w:hyperlink w:anchor="__RefHeading___Toc2702024_581953129">
            <w:r>
              <w:rPr>
                <w:webHidden/>
                <w:rStyle w:val="IndexLink"/>
                <w:rtl w:val="true"/>
              </w:rPr>
              <w:t>عالَم امام زمان علیه السلام یا اوضاع عالم، پس از ظهور</w:t>
            </w:r>
            <w:r>
              <w:rPr>
                <w:rStyle w:val="IndexLink"/>
                <w:rtl w:val="true"/>
              </w:rPr>
              <w:tab/>
            </w:r>
            <w:r>
              <w:rPr>
                <w:rStyle w:val="IndexLink"/>
              </w:rPr>
              <w:t>107</w:t>
            </w:r>
          </w:hyperlink>
        </w:p>
        <w:p>
          <w:pPr>
            <w:pStyle w:val="Contents3"/>
            <w:tabs>
              <w:tab w:val="clear" w:pos="8459"/>
              <w:tab w:val="right" w:pos="9026" w:leader="dot"/>
            </w:tabs>
            <w:rPr/>
          </w:pPr>
          <w:hyperlink w:anchor="__RefHeading___Toc2702026_581953129">
            <w:r>
              <w:rPr>
                <w:webHidden/>
                <w:rStyle w:val="IndexLink"/>
                <w:rtl w:val="true"/>
              </w:rPr>
              <w:t>خدا همه کارة جامعه می‌شود</w:t>
            </w:r>
            <w:r>
              <w:rPr>
                <w:rStyle w:val="IndexLink"/>
                <w:rtl w:val="true"/>
              </w:rPr>
              <w:tab/>
            </w:r>
            <w:r>
              <w:rPr>
                <w:rStyle w:val="IndexLink"/>
              </w:rPr>
              <w:t>110</w:t>
            </w:r>
          </w:hyperlink>
        </w:p>
        <w:p>
          <w:pPr>
            <w:pStyle w:val="Contents3"/>
            <w:tabs>
              <w:tab w:val="clear" w:pos="8459"/>
              <w:tab w:val="right" w:pos="9026" w:leader="dot"/>
            </w:tabs>
            <w:rPr/>
          </w:pPr>
          <w:hyperlink w:anchor="__RefHeading___Toc2702028_581953129">
            <w:r>
              <w:rPr>
                <w:webHidden/>
                <w:rStyle w:val="IndexLink"/>
                <w:rtl w:val="true"/>
              </w:rPr>
              <w:t>چون نبودی فانی اندر پیش من؟</w:t>
            </w:r>
            <w:r>
              <w:rPr>
                <w:rStyle w:val="IndexLink"/>
                <w:rtl w:val="true"/>
              </w:rPr>
              <w:tab/>
            </w:r>
            <w:r>
              <w:rPr>
                <w:rStyle w:val="IndexLink"/>
              </w:rPr>
              <w:t>110</w:t>
            </w:r>
          </w:hyperlink>
        </w:p>
        <w:p>
          <w:pPr>
            <w:pStyle w:val="Contents3"/>
            <w:tabs>
              <w:tab w:val="clear" w:pos="8459"/>
              <w:tab w:val="right" w:pos="9026" w:leader="dot"/>
            </w:tabs>
            <w:rPr/>
          </w:pPr>
          <w:hyperlink w:anchor="__RefHeading___Toc2702030_581953129">
            <w:r>
              <w:rPr>
                <w:webHidden/>
                <w:rStyle w:val="IndexLink"/>
                <w:rtl w:val="true"/>
              </w:rPr>
              <w:t>انتظارِ منطقی، راه‌گشا است</w:t>
            </w:r>
            <w:r>
              <w:rPr>
                <w:rStyle w:val="IndexLink"/>
                <w:rtl w:val="true"/>
              </w:rPr>
              <w:tab/>
            </w:r>
            <w:r>
              <w:rPr>
                <w:rStyle w:val="IndexLink"/>
              </w:rPr>
              <w:t>113</w:t>
            </w:r>
          </w:hyperlink>
        </w:p>
        <w:p>
          <w:pPr>
            <w:pStyle w:val="Contents3"/>
            <w:tabs>
              <w:tab w:val="clear" w:pos="8459"/>
              <w:tab w:val="right" w:pos="9026" w:leader="dot"/>
            </w:tabs>
            <w:rPr/>
          </w:pPr>
          <w:hyperlink w:anchor="__RefHeading___Toc2702032_581953129">
            <w:r>
              <w:rPr>
                <w:webHidden/>
                <w:rStyle w:val="IndexLink"/>
                <w:rtl w:val="true"/>
              </w:rPr>
              <w:t>چراغ های هدایت درآخرالزمان</w:t>
            </w:r>
            <w:r>
              <w:rPr>
                <w:rStyle w:val="IndexLink"/>
                <w:rtl w:val="true"/>
              </w:rPr>
              <w:tab/>
            </w:r>
            <w:r>
              <w:rPr>
                <w:rStyle w:val="IndexLink"/>
              </w:rPr>
              <w:t>115</w:t>
            </w:r>
          </w:hyperlink>
        </w:p>
        <w:p>
          <w:pPr>
            <w:pStyle w:val="Contents2"/>
            <w:tabs>
              <w:tab w:val="clear" w:pos="8743"/>
              <w:tab w:val="right" w:pos="9026" w:leader="dot"/>
            </w:tabs>
            <w:rPr/>
          </w:pPr>
          <w:hyperlink w:anchor="__RefHeading___Toc2702034_581953129">
            <w:r>
              <w:rPr>
                <w:webHidden/>
                <w:rStyle w:val="IndexLink"/>
                <w:rtl w:val="true"/>
              </w:rPr>
              <w:t>مقام و تأثیر حضرت حجت</w:t>
            </w:r>
            <w:r>
              <w:rPr>
                <w:rStyle w:val="IndexLink"/>
                <w:rtl w:val="true"/>
              </w:rPr>
              <w:tab/>
            </w:r>
            <w:r>
              <w:rPr>
                <w:rStyle w:val="IndexLink"/>
              </w:rPr>
              <w:t>117</w:t>
            </w:r>
          </w:hyperlink>
        </w:p>
        <w:p>
          <w:pPr>
            <w:pStyle w:val="Contents3"/>
            <w:tabs>
              <w:tab w:val="clear" w:pos="8459"/>
              <w:tab w:val="right" w:pos="9026" w:leader="dot"/>
            </w:tabs>
            <w:rPr/>
          </w:pPr>
          <w:hyperlink w:anchor="__RefHeading___Toc2702036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702038_581953129">
            <w:r>
              <w:rPr>
                <w:webHidden/>
                <w:rStyle w:val="IndexLink"/>
                <w:rtl w:val="true"/>
              </w:rPr>
              <w:t>محرومیت بزرگ و پیشگیری از خطر</w:t>
            </w:r>
            <w:r>
              <w:rPr>
                <w:rStyle w:val="IndexLink"/>
                <w:rtl w:val="true"/>
              </w:rPr>
              <w:tab/>
            </w:r>
            <w:r>
              <w:rPr>
                <w:rStyle w:val="IndexLink"/>
              </w:rPr>
              <w:t>123</w:t>
            </w:r>
          </w:hyperlink>
        </w:p>
        <w:p>
          <w:pPr>
            <w:pStyle w:val="Contents3"/>
            <w:tabs>
              <w:tab w:val="clear" w:pos="8459"/>
              <w:tab w:val="right" w:pos="9026" w:leader="dot"/>
            </w:tabs>
            <w:rPr/>
          </w:pPr>
          <w:hyperlink w:anchor="__RefHeading___Toc2702040_581953129">
            <w:r>
              <w:rPr>
                <w:webHidden/>
                <w:rStyle w:val="IndexLink"/>
                <w:rtl w:val="true"/>
              </w:rPr>
              <w:t>در هر شرایط باید دیندار بود</w:t>
            </w:r>
            <w:r>
              <w:rPr>
                <w:rStyle w:val="IndexLink"/>
                <w:rtl w:val="true"/>
              </w:rPr>
              <w:tab/>
            </w:r>
            <w:r>
              <w:rPr>
                <w:rStyle w:val="IndexLink"/>
              </w:rPr>
              <w:t>124</w:t>
            </w:r>
          </w:hyperlink>
        </w:p>
        <w:p>
          <w:pPr>
            <w:pStyle w:val="Contents3"/>
            <w:tabs>
              <w:tab w:val="clear" w:pos="8459"/>
              <w:tab w:val="right" w:pos="9026" w:leader="dot"/>
            </w:tabs>
            <w:rPr/>
          </w:pPr>
          <w:hyperlink w:anchor="__RefHeading___Toc2702042_581953129">
            <w:r>
              <w:rPr>
                <w:webHidden/>
                <w:rStyle w:val="IndexLink"/>
                <w:rtl w:val="true"/>
              </w:rPr>
              <w:t>امام، مظهر ولایت تشریعی و تکوینی خداوند</w:t>
            </w:r>
            <w:r>
              <w:rPr>
                <w:rStyle w:val="IndexLink"/>
                <w:rtl w:val="true"/>
              </w:rPr>
              <w:tab/>
            </w:r>
            <w:r>
              <w:rPr>
                <w:rStyle w:val="IndexLink"/>
              </w:rPr>
              <w:t>125</w:t>
            </w:r>
          </w:hyperlink>
        </w:p>
        <w:p>
          <w:pPr>
            <w:pStyle w:val="Contents3"/>
            <w:tabs>
              <w:tab w:val="clear" w:pos="8459"/>
              <w:tab w:val="right" w:pos="9026" w:leader="dot"/>
            </w:tabs>
            <w:rPr/>
          </w:pPr>
          <w:hyperlink w:anchor="__RefHeading___Toc2702044_581953129">
            <w:r>
              <w:rPr>
                <w:webHidden/>
                <w:rStyle w:val="IndexLink"/>
                <w:rtl w:val="true"/>
              </w:rPr>
              <w:t>انسانیت، یک حقیقت وجودی است</w:t>
            </w:r>
            <w:r>
              <w:rPr>
                <w:rStyle w:val="IndexLink"/>
                <w:rtl w:val="true"/>
              </w:rPr>
              <w:tab/>
            </w:r>
            <w:r>
              <w:rPr>
                <w:rStyle w:val="IndexLink"/>
              </w:rPr>
              <w:t>127</w:t>
            </w:r>
          </w:hyperlink>
        </w:p>
        <w:p>
          <w:pPr>
            <w:pStyle w:val="Contents3"/>
            <w:tabs>
              <w:tab w:val="clear" w:pos="8459"/>
              <w:tab w:val="right" w:pos="9026" w:leader="dot"/>
            </w:tabs>
            <w:rPr/>
          </w:pPr>
          <w:hyperlink w:anchor="__RefHeading___Toc2702046_581953129">
            <w:r>
              <w:rPr>
                <w:webHidden/>
                <w:rStyle w:val="IndexLink"/>
                <w:rtl w:val="true"/>
              </w:rPr>
              <w:t>هیچ عمل خیری بدون امام پذیرفته نیست</w:t>
            </w:r>
            <w:r>
              <w:rPr>
                <w:rStyle w:val="IndexLink"/>
                <w:rtl w:val="true"/>
              </w:rPr>
              <w:tab/>
            </w:r>
            <w:r>
              <w:rPr>
                <w:rStyle w:val="IndexLink"/>
              </w:rPr>
              <w:t>128</w:t>
            </w:r>
          </w:hyperlink>
        </w:p>
        <w:p>
          <w:pPr>
            <w:pStyle w:val="Contents3"/>
            <w:tabs>
              <w:tab w:val="clear" w:pos="8459"/>
              <w:tab w:val="right" w:pos="9026" w:leader="dot"/>
            </w:tabs>
            <w:rPr/>
          </w:pPr>
          <w:hyperlink w:anchor="__RefHeading___Toc2702048_581953129">
            <w:r>
              <w:rPr>
                <w:webHidden/>
                <w:rStyle w:val="IndexLink"/>
                <w:rtl w:val="true"/>
              </w:rPr>
              <w:t>ملاک انسانیت</w:t>
            </w:r>
            <w:r>
              <w:rPr>
                <w:rStyle w:val="IndexLink"/>
                <w:rtl w:val="true"/>
              </w:rPr>
              <w:tab/>
            </w:r>
            <w:r>
              <w:rPr>
                <w:rStyle w:val="IndexLink"/>
              </w:rPr>
              <w:t>130</w:t>
            </w:r>
          </w:hyperlink>
        </w:p>
        <w:p>
          <w:pPr>
            <w:pStyle w:val="Contents3"/>
            <w:tabs>
              <w:tab w:val="clear" w:pos="8459"/>
              <w:tab w:val="right" w:pos="9026" w:leader="dot"/>
            </w:tabs>
            <w:rPr/>
          </w:pPr>
          <w:hyperlink w:anchor="__RefHeading___Toc2702050_581953129">
            <w:r>
              <w:rPr>
                <w:webHidden/>
                <w:rStyle w:val="IndexLink"/>
                <w:rtl w:val="true"/>
              </w:rPr>
              <w:t>امام؛ مغز عالَم هستی است</w:t>
            </w:r>
            <w:r>
              <w:rPr>
                <w:rStyle w:val="IndexLink"/>
                <w:rtl w:val="true"/>
              </w:rPr>
              <w:tab/>
            </w:r>
            <w:r>
              <w:rPr>
                <w:rStyle w:val="IndexLink"/>
              </w:rPr>
              <w:t>132</w:t>
            </w:r>
          </w:hyperlink>
        </w:p>
        <w:p>
          <w:pPr>
            <w:pStyle w:val="Contents3"/>
            <w:tabs>
              <w:tab w:val="clear" w:pos="8459"/>
              <w:tab w:val="right" w:pos="9026" w:leader="dot"/>
            </w:tabs>
            <w:rPr/>
          </w:pPr>
          <w:hyperlink w:anchor="__RefHeading___Toc2702052_581953129">
            <w:r>
              <w:rPr>
                <w:webHidden/>
                <w:rStyle w:val="IndexLink"/>
                <w:rtl w:val="true"/>
              </w:rPr>
              <w:t>امام؛ قلب عالَم هستی است</w:t>
            </w:r>
            <w:r>
              <w:rPr>
                <w:rStyle w:val="IndexLink"/>
                <w:rtl w:val="true"/>
              </w:rPr>
              <w:tab/>
            </w:r>
            <w:r>
              <w:rPr>
                <w:rStyle w:val="IndexLink"/>
              </w:rPr>
              <w:t>133</w:t>
            </w:r>
          </w:hyperlink>
        </w:p>
        <w:p>
          <w:pPr>
            <w:pStyle w:val="Contents3"/>
            <w:tabs>
              <w:tab w:val="clear" w:pos="8459"/>
              <w:tab w:val="right" w:pos="9026" w:leader="dot"/>
            </w:tabs>
            <w:rPr/>
          </w:pPr>
          <w:hyperlink w:anchor="__RefHeading___Toc2702054_581953129">
            <w:r>
              <w:rPr>
                <w:webHidden/>
                <w:rStyle w:val="IndexLink"/>
                <w:rtl w:val="true"/>
              </w:rPr>
              <w:t>کمال انسانی در همة ابعاد</w:t>
            </w:r>
            <w:r>
              <w:rPr>
                <w:rStyle w:val="IndexLink"/>
                <w:rtl w:val="true"/>
              </w:rPr>
              <w:tab/>
            </w:r>
            <w:r>
              <w:rPr>
                <w:rStyle w:val="IndexLink"/>
              </w:rPr>
              <w:t>135</w:t>
            </w:r>
          </w:hyperlink>
        </w:p>
        <w:p>
          <w:pPr>
            <w:pStyle w:val="Contents3"/>
            <w:tabs>
              <w:tab w:val="clear" w:pos="8459"/>
              <w:tab w:val="right" w:pos="9026" w:leader="dot"/>
            </w:tabs>
            <w:rPr/>
          </w:pPr>
          <w:hyperlink w:anchor="__RefHeading___Toc2702056_581953129">
            <w:r>
              <w:rPr>
                <w:webHidden/>
                <w:rStyle w:val="IndexLink"/>
                <w:rtl w:val="true"/>
              </w:rPr>
              <w:t>بصیرت حقیقی</w:t>
            </w:r>
            <w:r>
              <w:rPr>
                <w:rStyle w:val="IndexLink"/>
                <w:rtl w:val="true"/>
              </w:rPr>
              <w:tab/>
            </w:r>
            <w:r>
              <w:rPr>
                <w:rStyle w:val="IndexLink"/>
              </w:rPr>
              <w:t>137</w:t>
            </w:r>
          </w:hyperlink>
        </w:p>
        <w:p>
          <w:pPr>
            <w:pStyle w:val="Contents3"/>
            <w:tabs>
              <w:tab w:val="clear" w:pos="8459"/>
              <w:tab w:val="right" w:pos="9026" w:leader="dot"/>
            </w:tabs>
            <w:rPr/>
          </w:pPr>
          <w:hyperlink w:anchor="__RefHeading___Toc2702058_581953129">
            <w:r>
              <w:rPr>
                <w:webHidden/>
                <w:rStyle w:val="IndexLink"/>
                <w:rtl w:val="true"/>
              </w:rPr>
              <w:t>امام زمان عجل الله تعالی فرجه حامل جمیع اسماء الهی است</w:t>
            </w:r>
            <w:r>
              <w:rPr>
                <w:rStyle w:val="IndexLink"/>
                <w:rtl w:val="true"/>
              </w:rPr>
              <w:tab/>
            </w:r>
            <w:r>
              <w:rPr>
                <w:rStyle w:val="IndexLink"/>
              </w:rPr>
              <w:t>139</w:t>
            </w:r>
          </w:hyperlink>
        </w:p>
        <w:p>
          <w:pPr>
            <w:pStyle w:val="Contents3"/>
            <w:tabs>
              <w:tab w:val="clear" w:pos="8459"/>
              <w:tab w:val="right" w:pos="9026" w:leader="dot"/>
            </w:tabs>
            <w:rPr/>
          </w:pPr>
          <w:hyperlink w:anchor="__RefHeading___Toc2702060_581953129">
            <w:r>
              <w:rPr>
                <w:webHidden/>
                <w:rStyle w:val="IndexLink"/>
                <w:rtl w:val="true"/>
              </w:rPr>
              <w:t>امام زمان عجل الله تعالی فرجه عامل بقاء عالم</w:t>
            </w:r>
            <w:r>
              <w:rPr>
                <w:rStyle w:val="IndexLink"/>
                <w:rtl w:val="true"/>
              </w:rPr>
              <w:tab/>
            </w:r>
            <w:r>
              <w:rPr>
                <w:rStyle w:val="IndexLink"/>
              </w:rPr>
              <w:t>142</w:t>
            </w:r>
          </w:hyperlink>
        </w:p>
        <w:p>
          <w:pPr>
            <w:pStyle w:val="Contents3"/>
            <w:tabs>
              <w:tab w:val="clear" w:pos="8459"/>
              <w:tab w:val="right" w:pos="9026" w:leader="dot"/>
            </w:tabs>
            <w:rPr/>
          </w:pPr>
          <w:hyperlink w:anchor="__RefHeading___Toc2702062_581953129">
            <w:r>
              <w:rPr>
                <w:webHidden/>
                <w:rStyle w:val="IndexLink"/>
                <w:rtl w:val="true"/>
              </w:rPr>
              <w:t>نقش واسطة فیض بودن امام زمان عجل الله تعالی فرجه</w:t>
            </w:r>
            <w:r>
              <w:rPr>
                <w:rStyle w:val="IndexLink"/>
                <w:rtl w:val="true"/>
              </w:rPr>
              <w:tab/>
            </w:r>
            <w:r>
              <w:rPr>
                <w:rStyle w:val="IndexLink"/>
              </w:rPr>
              <w:t>145</w:t>
            </w:r>
          </w:hyperlink>
        </w:p>
        <w:p>
          <w:pPr>
            <w:pStyle w:val="Contents3"/>
            <w:tabs>
              <w:tab w:val="clear" w:pos="8459"/>
              <w:tab w:val="right" w:pos="9026" w:leader="dot"/>
            </w:tabs>
            <w:rPr/>
          </w:pPr>
          <w:hyperlink w:anchor="__RefHeading___Toc2702064_581953129">
            <w:r>
              <w:rPr>
                <w:webHidden/>
                <w:rStyle w:val="IndexLink"/>
                <w:rtl w:val="true"/>
              </w:rPr>
              <w:t>جدایی جبهة حق از باطل، کمال زندگی زمینی</w:t>
            </w:r>
            <w:r>
              <w:rPr>
                <w:rStyle w:val="IndexLink"/>
                <w:rtl w:val="true"/>
              </w:rPr>
              <w:tab/>
            </w:r>
            <w:r>
              <w:rPr>
                <w:rStyle w:val="IndexLink"/>
              </w:rPr>
              <w:t>146</w:t>
            </w:r>
          </w:hyperlink>
        </w:p>
        <w:p>
          <w:pPr>
            <w:pStyle w:val="Contents3"/>
            <w:tabs>
              <w:tab w:val="clear" w:pos="8459"/>
              <w:tab w:val="right" w:pos="9026" w:leader="dot"/>
            </w:tabs>
            <w:rPr/>
          </w:pPr>
          <w:hyperlink w:anchor="__RefHeading___Toc2702066_581953129">
            <w:r>
              <w:rPr>
                <w:webHidden/>
                <w:rStyle w:val="IndexLink"/>
                <w:rtl w:val="true"/>
              </w:rPr>
              <w:t>امید به آینده روشن جهان، امید به واقعیتی مسلّم</w:t>
            </w:r>
            <w:r>
              <w:rPr>
                <w:rStyle w:val="IndexLink"/>
                <w:rtl w:val="true"/>
              </w:rPr>
              <w:tab/>
            </w:r>
            <w:r>
              <w:rPr>
                <w:rStyle w:val="IndexLink"/>
              </w:rPr>
              <w:t>147</w:t>
            </w:r>
          </w:hyperlink>
        </w:p>
        <w:p>
          <w:pPr>
            <w:pStyle w:val="Contents3"/>
            <w:tabs>
              <w:tab w:val="clear" w:pos="8459"/>
              <w:tab w:val="right" w:pos="9026" w:leader="dot"/>
            </w:tabs>
            <w:rPr/>
          </w:pPr>
          <w:hyperlink w:anchor="__RefHeading___Toc2702068_581953129">
            <w:r>
              <w:rPr>
                <w:webHidden/>
                <w:rStyle w:val="IndexLink"/>
                <w:rtl w:val="true"/>
              </w:rPr>
              <w:t>انتظار، عامل امید و پایداری</w:t>
            </w:r>
            <w:r>
              <w:rPr>
                <w:rStyle w:val="IndexLink"/>
                <w:rtl w:val="true"/>
              </w:rPr>
              <w:tab/>
            </w:r>
            <w:r>
              <w:rPr>
                <w:rStyle w:val="IndexLink"/>
              </w:rPr>
              <w:t>148</w:t>
            </w:r>
          </w:hyperlink>
        </w:p>
        <w:p>
          <w:pPr>
            <w:pStyle w:val="Contents3"/>
            <w:tabs>
              <w:tab w:val="clear" w:pos="8459"/>
              <w:tab w:val="right" w:pos="9026" w:leader="dot"/>
            </w:tabs>
            <w:rPr/>
          </w:pPr>
          <w:hyperlink w:anchor="__RefHeading___Toc2702070_581953129">
            <w:r>
              <w:rPr>
                <w:webHidden/>
                <w:rStyle w:val="IndexLink"/>
                <w:rtl w:val="true"/>
              </w:rPr>
              <w:t>خطر غفلت از ایده‌آل‌های دینی</w:t>
            </w:r>
            <w:r>
              <w:rPr>
                <w:rStyle w:val="IndexLink"/>
                <w:rtl w:val="true"/>
              </w:rPr>
              <w:tab/>
            </w:r>
            <w:r>
              <w:rPr>
                <w:rStyle w:val="IndexLink"/>
              </w:rPr>
              <w:t>151</w:t>
            </w:r>
          </w:hyperlink>
        </w:p>
        <w:p>
          <w:pPr>
            <w:pStyle w:val="Contents3"/>
            <w:tabs>
              <w:tab w:val="clear" w:pos="8459"/>
              <w:tab w:val="right" w:pos="9026" w:leader="dot"/>
            </w:tabs>
            <w:rPr/>
          </w:pPr>
          <w:hyperlink w:anchor="__RefHeading___Toc2702072_581953129">
            <w:r>
              <w:rPr>
                <w:webHidden/>
                <w:rStyle w:val="IndexLink"/>
                <w:rtl w:val="true"/>
              </w:rPr>
              <w:t>خداوند زندگی دیگری را برای ما اراده کرده است</w:t>
            </w:r>
            <w:r>
              <w:rPr>
                <w:rStyle w:val="IndexLink"/>
                <w:rtl w:val="true"/>
              </w:rPr>
              <w:tab/>
            </w:r>
            <w:r>
              <w:rPr>
                <w:rStyle w:val="IndexLink"/>
              </w:rPr>
              <w:t>152</w:t>
            </w:r>
          </w:hyperlink>
        </w:p>
        <w:p>
          <w:pPr>
            <w:pStyle w:val="Contents3"/>
            <w:tabs>
              <w:tab w:val="clear" w:pos="8459"/>
              <w:tab w:val="right" w:pos="9026" w:leader="dot"/>
            </w:tabs>
            <w:rPr/>
          </w:pPr>
          <w:hyperlink w:anchor="__RefHeading___Toc2702074_581953129">
            <w:r>
              <w:rPr>
                <w:webHidden/>
                <w:rStyle w:val="IndexLink"/>
                <w:rtl w:val="true"/>
              </w:rPr>
              <w:t>تغییر مبادی میل</w:t>
            </w:r>
            <w:r>
              <w:rPr>
                <w:rStyle w:val="IndexLink"/>
                <w:rtl w:val="true"/>
              </w:rPr>
              <w:tab/>
            </w:r>
            <w:r>
              <w:rPr>
                <w:rStyle w:val="IndexLink"/>
              </w:rPr>
              <w:t>154</w:t>
            </w:r>
          </w:hyperlink>
        </w:p>
        <w:p>
          <w:pPr>
            <w:pStyle w:val="Contents3"/>
            <w:tabs>
              <w:tab w:val="clear" w:pos="8459"/>
              <w:tab w:val="right" w:pos="9026" w:leader="dot"/>
            </w:tabs>
            <w:rPr/>
          </w:pPr>
          <w:hyperlink w:anchor="__RefHeading___Toc2702076_581953129">
            <w:r>
              <w:rPr>
                <w:webHidden/>
                <w:rStyle w:val="IndexLink"/>
                <w:rtl w:val="true"/>
              </w:rPr>
              <w:t>سالکان مسلّح</w:t>
            </w:r>
            <w:r>
              <w:rPr>
                <w:rStyle w:val="IndexLink"/>
                <w:rtl w:val="true"/>
              </w:rPr>
              <w:tab/>
            </w:r>
            <w:r>
              <w:rPr>
                <w:rStyle w:val="IndexLink"/>
              </w:rPr>
              <w:t>154</w:t>
            </w:r>
          </w:hyperlink>
        </w:p>
        <w:p>
          <w:pPr>
            <w:pStyle w:val="Contents2"/>
            <w:tabs>
              <w:tab w:val="clear" w:pos="8743"/>
              <w:tab w:val="right" w:pos="9026" w:leader="dot"/>
            </w:tabs>
            <w:rPr/>
          </w:pPr>
          <w:hyperlink w:anchor="__RefHeading___Toc2702078_581953129">
            <w:r>
              <w:rPr>
                <w:webHidden/>
                <w:rStyle w:val="IndexLink"/>
                <w:rtl w:val="true"/>
              </w:rPr>
              <w:t>امام زمان، مرشدِ حقیقی سالکان راستین</w:t>
            </w:r>
            <w:r>
              <w:rPr>
                <w:rStyle w:val="IndexLink"/>
                <w:rtl w:val="true"/>
              </w:rPr>
              <w:tab/>
            </w:r>
            <w:r>
              <w:rPr>
                <w:rStyle w:val="IndexLink"/>
              </w:rPr>
              <w:t>158</w:t>
            </w:r>
          </w:hyperlink>
        </w:p>
        <w:p>
          <w:pPr>
            <w:pStyle w:val="Contents3"/>
            <w:tabs>
              <w:tab w:val="clear" w:pos="8459"/>
              <w:tab w:val="right" w:pos="9026" w:leader="dot"/>
            </w:tabs>
            <w:rPr/>
          </w:pPr>
          <w:hyperlink w:anchor="__RefHeading___Toc2702080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702082_581953129">
            <w:r>
              <w:rPr>
                <w:webHidden/>
                <w:rStyle w:val="IndexLink"/>
                <w:rtl w:val="true"/>
              </w:rPr>
              <w:t>عهد با امام زمان عجل الله تعالی فرجه</w:t>
            </w:r>
            <w:r>
              <w:rPr>
                <w:rStyle w:val="IndexLink"/>
                <w:rtl w:val="true"/>
              </w:rPr>
              <w:tab/>
            </w:r>
            <w:r>
              <w:rPr>
                <w:rStyle w:val="IndexLink"/>
              </w:rPr>
              <w:t>161</w:t>
            </w:r>
          </w:hyperlink>
        </w:p>
        <w:p>
          <w:pPr>
            <w:pStyle w:val="Contents3"/>
            <w:tabs>
              <w:tab w:val="clear" w:pos="8459"/>
              <w:tab w:val="right" w:pos="9026" w:leader="dot"/>
            </w:tabs>
            <w:rPr/>
          </w:pPr>
          <w:hyperlink w:anchor="__RefHeading___Toc2702084_581953129">
            <w:r>
              <w:rPr>
                <w:webHidden/>
                <w:rStyle w:val="IndexLink"/>
                <w:rtl w:val="true"/>
              </w:rPr>
              <w:t>تصور صحیح از مقام امام عجل الله تعالی فرجه</w:t>
            </w:r>
            <w:r>
              <w:rPr>
                <w:rStyle w:val="IndexLink"/>
                <w:rtl w:val="true"/>
              </w:rPr>
              <w:tab/>
            </w:r>
            <w:r>
              <w:rPr>
                <w:rStyle w:val="IndexLink"/>
              </w:rPr>
              <w:t>162</w:t>
            </w:r>
          </w:hyperlink>
        </w:p>
        <w:p>
          <w:pPr>
            <w:pStyle w:val="Contents3"/>
            <w:tabs>
              <w:tab w:val="clear" w:pos="8459"/>
              <w:tab w:val="right" w:pos="9026" w:leader="dot"/>
            </w:tabs>
            <w:rPr/>
          </w:pPr>
          <w:hyperlink w:anchor="__RefHeading___Toc2702086_581953129">
            <w:r>
              <w:rPr>
                <w:webHidden/>
                <w:rStyle w:val="IndexLink"/>
                <w:rtl w:val="true"/>
              </w:rPr>
              <w:t>تفاوت مَجْلا با مشهد</w:t>
            </w:r>
            <w:r>
              <w:rPr>
                <w:rStyle w:val="IndexLink"/>
                <w:rtl w:val="true"/>
              </w:rPr>
              <w:tab/>
            </w:r>
            <w:r>
              <w:rPr>
                <w:rStyle w:val="IndexLink"/>
              </w:rPr>
              <w:t>163</w:t>
            </w:r>
          </w:hyperlink>
        </w:p>
        <w:p>
          <w:pPr>
            <w:pStyle w:val="Contents3"/>
            <w:tabs>
              <w:tab w:val="clear" w:pos="8459"/>
              <w:tab w:val="right" w:pos="9026" w:leader="dot"/>
            </w:tabs>
            <w:rPr/>
          </w:pPr>
          <w:hyperlink w:anchor="__RefHeading___Toc2702088_581953129">
            <w:r>
              <w:rPr>
                <w:webHidden/>
                <w:rStyle w:val="IndexLink"/>
                <w:rtl w:val="true"/>
              </w:rPr>
              <w:t>نظر به امام‌معصوم، عامل نجات از پوچی</w:t>
            </w:r>
            <w:r>
              <w:rPr>
                <w:rStyle w:val="IndexLink"/>
                <w:rtl w:val="true"/>
              </w:rPr>
              <w:tab/>
            </w:r>
            <w:r>
              <w:rPr>
                <w:rStyle w:val="IndexLink"/>
              </w:rPr>
              <w:t>165</w:t>
            </w:r>
          </w:hyperlink>
        </w:p>
        <w:p>
          <w:pPr>
            <w:pStyle w:val="Contents3"/>
            <w:tabs>
              <w:tab w:val="clear" w:pos="8459"/>
              <w:tab w:val="right" w:pos="9026" w:leader="dot"/>
            </w:tabs>
            <w:rPr/>
          </w:pPr>
          <w:hyperlink w:anchor="__RefHeading___Toc2702090_581953129">
            <w:r>
              <w:rPr>
                <w:webHidden/>
                <w:rStyle w:val="IndexLink"/>
                <w:rtl w:val="true"/>
              </w:rPr>
              <w:t>حقیقت آدمیت، ظرف تجلّی همة اسماء الهی</w:t>
            </w:r>
            <w:r>
              <w:rPr>
                <w:rStyle w:val="IndexLink"/>
                <w:rtl w:val="true"/>
              </w:rPr>
              <w:tab/>
            </w:r>
            <w:r>
              <w:rPr>
                <w:rStyle w:val="IndexLink"/>
              </w:rPr>
              <w:t>165</w:t>
            </w:r>
          </w:hyperlink>
        </w:p>
        <w:p>
          <w:pPr>
            <w:pStyle w:val="Contents3"/>
            <w:tabs>
              <w:tab w:val="clear" w:pos="8459"/>
              <w:tab w:val="right" w:pos="9026" w:leader="dot"/>
            </w:tabs>
            <w:rPr/>
          </w:pPr>
          <w:hyperlink w:anchor="__RefHeading___Toc2702092_581953129">
            <w:r>
              <w:rPr>
                <w:webHidden/>
                <w:rStyle w:val="IndexLink"/>
                <w:rtl w:val="true"/>
              </w:rPr>
              <w:t>شرط قبول ارشاد از امام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702094_581953129">
            <w:r>
              <w:rPr>
                <w:webHidden/>
                <w:rStyle w:val="IndexLink"/>
                <w:rtl w:val="true"/>
              </w:rPr>
              <w:t>معنی مقام خلیفة اعظم حق</w:t>
            </w:r>
            <w:r>
              <w:rPr>
                <w:rStyle w:val="IndexLink"/>
                <w:rtl w:val="true"/>
              </w:rPr>
              <w:tab/>
            </w:r>
            <w:r>
              <w:rPr>
                <w:rStyle w:val="IndexLink"/>
              </w:rPr>
              <w:t>169</w:t>
            </w:r>
          </w:hyperlink>
        </w:p>
        <w:p>
          <w:pPr>
            <w:pStyle w:val="Contents3"/>
            <w:tabs>
              <w:tab w:val="clear" w:pos="8459"/>
              <w:tab w:val="right" w:pos="9026" w:leader="dot"/>
            </w:tabs>
            <w:rPr/>
          </w:pPr>
          <w:hyperlink w:anchor="__RefHeading___Toc2702096_581953129">
            <w:r>
              <w:rPr>
                <w:webHidden/>
                <w:rStyle w:val="IndexLink"/>
                <w:rtl w:val="true"/>
              </w:rPr>
              <w:t>تصوری قابل قبول از مقام امام</w:t>
            </w:r>
            <w:r>
              <w:rPr>
                <w:rStyle w:val="IndexLink"/>
                <w:rtl w:val="true"/>
              </w:rPr>
              <w:tab/>
            </w:r>
            <w:r>
              <w:rPr>
                <w:rStyle w:val="IndexLink"/>
              </w:rPr>
              <w:t>171</w:t>
            </w:r>
          </w:hyperlink>
        </w:p>
        <w:p>
          <w:pPr>
            <w:pStyle w:val="Contents3"/>
            <w:tabs>
              <w:tab w:val="clear" w:pos="8459"/>
              <w:tab w:val="right" w:pos="9026" w:leader="dot"/>
            </w:tabs>
            <w:rPr/>
          </w:pPr>
          <w:hyperlink w:anchor="__RefHeading___Toc2702098_581953129">
            <w:r>
              <w:rPr>
                <w:webHidden/>
                <w:rStyle w:val="IndexLink"/>
                <w:rtl w:val="true"/>
              </w:rPr>
              <w:t>امام علیه السلام، مسیر هدایت انسانی</w:t>
            </w:r>
            <w:r>
              <w:rPr>
                <w:rStyle w:val="IndexLink"/>
                <w:rtl w:val="true"/>
              </w:rPr>
              <w:tab/>
            </w:r>
            <w:r>
              <w:rPr>
                <w:rStyle w:val="IndexLink"/>
              </w:rPr>
              <w:t>173</w:t>
            </w:r>
          </w:hyperlink>
        </w:p>
        <w:p>
          <w:pPr>
            <w:pStyle w:val="Contents3"/>
            <w:tabs>
              <w:tab w:val="clear" w:pos="8459"/>
              <w:tab w:val="right" w:pos="9026" w:leader="dot"/>
            </w:tabs>
            <w:rPr/>
          </w:pPr>
          <w:hyperlink w:anchor="__RefHeading___Toc2702100_581953129">
            <w:r>
              <w:rPr>
                <w:webHidden/>
                <w:rStyle w:val="IndexLink"/>
                <w:rtl w:val="true"/>
              </w:rPr>
              <w:t>معنی رؤیت مقام حضرت عجل الله تعالی فرجه</w:t>
            </w:r>
            <w:r>
              <w:rPr>
                <w:rStyle w:val="IndexLink"/>
                <w:rtl w:val="true"/>
              </w:rPr>
              <w:tab/>
            </w:r>
            <w:r>
              <w:rPr>
                <w:rStyle w:val="IndexLink"/>
              </w:rPr>
              <w:t>174</w:t>
            </w:r>
          </w:hyperlink>
        </w:p>
        <w:p>
          <w:pPr>
            <w:pStyle w:val="Contents3"/>
            <w:tabs>
              <w:tab w:val="clear" w:pos="8459"/>
              <w:tab w:val="right" w:pos="9026" w:leader="dot"/>
            </w:tabs>
            <w:rPr/>
          </w:pPr>
          <w:hyperlink w:anchor="__RefHeading___Toc2702102_581953129">
            <w:r>
              <w:rPr>
                <w:webHidden/>
                <w:rStyle w:val="IndexLink"/>
                <w:rtl w:val="true"/>
              </w:rPr>
              <w:t>شهود جمالِ وجه الله</w:t>
            </w:r>
            <w:r>
              <w:rPr>
                <w:rStyle w:val="IndexLink"/>
                <w:rtl w:val="true"/>
              </w:rPr>
              <w:tab/>
            </w:r>
            <w:r>
              <w:rPr>
                <w:rStyle w:val="IndexLink"/>
              </w:rPr>
              <w:t>176</w:t>
            </w:r>
          </w:hyperlink>
        </w:p>
        <w:p>
          <w:pPr>
            <w:pStyle w:val="Contents3"/>
            <w:tabs>
              <w:tab w:val="clear" w:pos="8459"/>
              <w:tab w:val="right" w:pos="9026" w:leader="dot"/>
            </w:tabs>
            <w:rPr/>
          </w:pPr>
          <w:hyperlink w:anchor="__RefHeading___Toc2702104_581953129">
            <w:r>
              <w:rPr>
                <w:webHidden/>
                <w:rStyle w:val="IndexLink"/>
                <w:rtl w:val="true"/>
              </w:rPr>
              <w:t>نحوه‌های متفاوت رؤیت حضرت عجل الله تعالی فرجه</w:t>
            </w:r>
            <w:r>
              <w:rPr>
                <w:rStyle w:val="IndexLink"/>
                <w:rtl w:val="true"/>
              </w:rPr>
              <w:tab/>
            </w:r>
            <w:r>
              <w:rPr>
                <w:rStyle w:val="IndexLink"/>
              </w:rPr>
              <w:t>178</w:t>
            </w:r>
          </w:hyperlink>
        </w:p>
        <w:p>
          <w:pPr>
            <w:pStyle w:val="Contents3"/>
            <w:tabs>
              <w:tab w:val="clear" w:pos="8459"/>
              <w:tab w:val="right" w:pos="9026" w:leader="dot"/>
            </w:tabs>
            <w:rPr/>
          </w:pPr>
          <w:hyperlink w:anchor="__RefHeading___Toc2702106_581953129">
            <w:r>
              <w:rPr>
                <w:webHidden/>
                <w:rStyle w:val="IndexLink"/>
                <w:rtl w:val="true"/>
              </w:rPr>
              <w:t>برکات ظهور اجتماعی حضرت عجل الله تعالی فرجه</w:t>
            </w:r>
            <w:r>
              <w:rPr>
                <w:rStyle w:val="IndexLink"/>
                <w:rtl w:val="true"/>
              </w:rPr>
              <w:tab/>
            </w:r>
            <w:r>
              <w:rPr>
                <w:rStyle w:val="IndexLink"/>
              </w:rPr>
              <w:t>180</w:t>
            </w:r>
          </w:hyperlink>
        </w:p>
        <w:p>
          <w:pPr>
            <w:pStyle w:val="Contents3"/>
            <w:tabs>
              <w:tab w:val="clear" w:pos="8459"/>
              <w:tab w:val="right" w:pos="9026" w:leader="dot"/>
            </w:tabs>
            <w:rPr/>
          </w:pPr>
          <w:hyperlink w:anchor="__RefHeading___Toc2702108_581953129">
            <w:r>
              <w:rPr>
                <w:webHidden/>
                <w:rStyle w:val="IndexLink"/>
                <w:rtl w:val="true"/>
              </w:rPr>
              <w:t>شفاعت امام زمان عجل الله تعالی فرجه</w:t>
            </w:r>
            <w:r>
              <w:rPr>
                <w:rStyle w:val="IndexLink"/>
                <w:rtl w:val="true"/>
              </w:rPr>
              <w:tab/>
            </w:r>
            <w:r>
              <w:rPr>
                <w:rStyle w:val="IndexLink"/>
              </w:rPr>
              <w:t>181</w:t>
            </w:r>
          </w:hyperlink>
        </w:p>
        <w:p>
          <w:pPr>
            <w:pStyle w:val="Contents3"/>
            <w:tabs>
              <w:tab w:val="clear" w:pos="8459"/>
              <w:tab w:val="right" w:pos="9026" w:leader="dot"/>
            </w:tabs>
            <w:rPr/>
          </w:pPr>
          <w:hyperlink w:anchor="__RefHeading___Toc2702110_581953129">
            <w:r>
              <w:rPr>
                <w:webHidden/>
                <w:rStyle w:val="IndexLink"/>
                <w:rtl w:val="true"/>
              </w:rPr>
              <w:t>رضایت امام علیه السلام لطف خداست</w:t>
            </w:r>
            <w:r>
              <w:rPr>
                <w:rStyle w:val="IndexLink"/>
                <w:rtl w:val="true"/>
              </w:rPr>
              <w:tab/>
            </w:r>
            <w:r>
              <w:rPr>
                <w:rStyle w:val="IndexLink"/>
              </w:rPr>
              <w:t>184</w:t>
            </w:r>
          </w:hyperlink>
        </w:p>
        <w:p>
          <w:pPr>
            <w:pStyle w:val="Contents2"/>
            <w:tabs>
              <w:tab w:val="clear" w:pos="8743"/>
              <w:tab w:val="right" w:pos="9026" w:leader="dot"/>
            </w:tabs>
            <w:rPr/>
          </w:pPr>
          <w:hyperlink w:anchor="__RefHeading___Toc2702112_581953129">
            <w:r>
              <w:rPr>
                <w:webHidden/>
                <w:rStyle w:val="IndexLink"/>
                <w:rtl w:val="true"/>
              </w:rPr>
              <w:t>آثار منتشر شده از استاد طاهرزاده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6_34065"/>
      <w:bookmarkStart w:id="1" w:name="pg5566_34065"/>
      <w:bookmarkEnd w:id="1"/>
    </w:p>
    <w:p>
      <w:pPr>
        <w:pStyle w:val="Heading2"/>
        <w:numPr>
          <w:ilvl w:val="1"/>
          <w:numId w:val="1"/>
        </w:numPr>
        <w:rPr/>
      </w:pPr>
      <w:bookmarkStart w:id="2" w:name="pg5566_34065"/>
      <w:bookmarkStart w:id="3" w:name="__RefHeading___Toc270192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فرهنگی 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192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مبانی معرفتی مهدویت</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7" w:name="pg5566_34069"/>
    </w:p>
    <w:p>
      <w:pPr>
        <w:pStyle w:val="Heading2"/>
        <w:numPr>
          <w:ilvl w:val="1"/>
          <w:numId w:val="1"/>
        </w:numPr>
        <w:rPr/>
      </w:pPr>
      <w:bookmarkStart w:id="8" w:name="__RefHeading___Toc270193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امام زمان قلب عالم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امام‌زمان عجل الله تعالی فرجه یک حقیقت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شناخت امام، شناخت یک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امام واسطة فیض بین خدا و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امامِ غایب و نه مخفی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غایبِ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امام علیه السلام حاکم بر تن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مبنا و چگونگی رؤیت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امام عین انسانیت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امام زمان یا قلب کلّ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اوغایب نیست، ما غایبیم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نحوه حضور حضرت حجت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مبانی نظری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امام یا اَصْلُ‌الانسان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واقعیتی غیر محسوس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انسانیت از مقولة 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انسانیت؛ حقیقت یا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مقامات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توسّل به ولایت ائمه علیهم السلام یا طریقة ارتباط با غیب عالم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چگونگی رابطة امام‌زمان عجل الله تعالی فرجه با عالم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نحوة رؤیت حضرت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حضرت علیه السلام بدن خود را ایجاد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ختم نبوت و ختم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برکات توجه به امام‌زمان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یقین؛ مقدمة تحقّق و ایجاد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برکات ارتباط قلبی با امام‌زمان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نحوه ظهور حضرت حجت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موجود بودنِ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غایتِ مفقود، محال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شیعه، هر روز با امام زمانش ارتباط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نحوة تحقق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امام علیه السلام چگونه می‌آیند؟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مثل ارتباط با خدا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عوامل رفع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 نوع دینداری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شکستن شیشة عمر دیو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صورت خدایی آینده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باید فراتر از عصر فکر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 در کجای تاریخ ایستاده‌ایم؟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عالَم امام زمان علیه السلام یا اوضاع عالم،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خدا همه کارة جامعه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چون نبودی فانی اندر پیش من؟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انتظارِ منطقی، راه‌گشا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چراغ های هدایت درآخرالزمان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مقام و تأثیر حضرت حجت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محرومیت بزرگ و پیشگیری از خطر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هر شرایط باید دیندار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امام، مظهر ولایت تشریعی و تکوینی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انسانیت، یک حقیقت وجودی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هیچ عمل خیری بدون امام پذیرفته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ملاک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امام؛ مغز عالَم هستی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امام؛ قلب عالَم هستی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کمال انسانی در همة 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بصیرت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حامل جمیع اسماء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امام زمان عجل الله تعالی فرجه عامل بقاء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نقش واسطة فیض بودن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جدایی جبهة حق از باطل، کمال زندگی زمینی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امید به آینده روشن جهان، امید به واقعیتی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انتظار، عامل امید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خطر غفلت از ایده‌آل‌های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خداوند زندگی دیگری را برای ما اراده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تغییر مبادی میل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سالکان مسلّح</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زمان، مرشدِ حقیقی سالکان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عهد با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تصور صحیح از مقام امام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تفاوت مَجْلا با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نظر به امام‌معصوم، عامل نجات از پوچی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حقیقت آدمیت، ظرف تجلّی همة اسماء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شرط قبول ارشاد از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معنی مقام خلیفة اعظم حق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تصوری قابل قبول از مقام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امام علیه السلام، مسیر هدایت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معنی رؤیت مقام حضرت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شهود جمالِ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نحوه‌های متفاوت رؤیت حضرت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ظهور اجتماعی حضرت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شفاعت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امام علیه السلام لطف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bookmarkStart w:id="10" w:name="pg5566_34075"/>
    </w:p>
    <w:p>
      <w:pPr>
        <w:pStyle w:val="Heading2"/>
        <w:numPr>
          <w:ilvl w:val="1"/>
          <w:numId w:val="1"/>
        </w:numPr>
        <w:rPr/>
      </w:pPr>
      <w:bookmarkStart w:id="11" w:name="__RefHeading___Toc2701932_581953129"/>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وجود مقدس حضرت حجت عجل الله تعالی فرجه آن‌چنان پر رمز و راز است که هرگز نمی‌توان در شناخت او به یک منظر بسنده کرد، هزاران نگاه نیاز است تا شمه‌ای از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 بین ارض و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نگریست و به مقام افتخارآمیز شناخت حجت خدا وارد گشت و امیدوار مژدة آن ذوات مقدس بود که برای عارفانِ به حقشان، برکات زیادی را قائل‌اند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بحث‌های استادطاهرزاده درباره حضرت‌حجت عجل الله تعالی فرجه تلاش شده تا آن‌جا که ممکن است در این وادی تلاش شود و خواننده تا حدّی به عظمت چنین وجودی در هستی پی ببرد و سعی کند در راستای شناخت امام‌زمان عجل الله تعالی فرجه نهایت تلاش را بنماید و با اطلاعات سطحی موضوع شناخت</w:t>
      </w:r>
    </w:p>
    <w:p>
      <w:pPr>
        <w:pStyle w:val="BookText"/>
        <w:rPr/>
      </w:pPr>
      <w:r>
        <w:rPr>
          <w:rFonts w:ascii="IRNazanin" w:hAnsi="IRNazanin" w:eastAsia="IRNazanin"/>
          <w:color w:val="111111"/>
          <w:sz w:val="28"/>
          <w:sz w:val="28"/>
          <w:szCs w:val="28"/>
          <w:rtl w:val="true"/>
          <w:lang w:bidi="fa-IR"/>
        </w:rPr>
        <w:t>امام علیه السلام را تقلیل ندهد،دراین کتاب تا آن‌جاکه ممکن بوده تلاش شده از خلال نصوص و روایات و با تبیین مبانی کلامی و عرفانی آن‌ها، پیام روایات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اولین کتاب از سلسله بحث‌های استاد دررابطه بامباحث مهدویت است مباحث زیر را خدمتتان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قلب عالَم هستی؛ در این بحث سعی شده خوانندة محترم تصور صحیحی از وجود مقام آن حضرت علیه السلام در هستی،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حضور حضرت حجت عجل الله تعالی فرجه در هستی؛ در این بحث خوانندة محترم متوجه دلایل عقلی وجود حضرت‌حجت عجل الله تعالی فرجه و نحوة حضور آن حضرت در هستی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ظهور حضرت‌حجت عجل الله تعالی فرجه؛ در این بحث علاوه بر توجه به دلیلی عقلی دیگر بر وجود حضرت حجت عجل الله تعالی فرجه به معنی ظهور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تأثیر حضرت حجت عجل الله تعالی فرجه؛ در این بحث نقش و حضور فعّال حضرت در زمان غیبت مورد بررسی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عجل الله تعالی فرجه، مرشدِ سالکان حقیقی؛ در این بحث مقام وِلایی حضرت مدّ نظر قرار گرفته و این‌که شناخت امام علیه السلام خودبه‌خود یک نحوه سلوک و سیر به‌سوی حقایق عالمِ غیب را به همراه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توانسته باشیم در شناخت وجود مقدسی که مقصد انبیاء و اولیاء بوده است گامی برداشته باشیم و بدانیم وقتی به ما دستور شناخت</w:t>
      </w:r>
    </w:p>
    <w:p>
      <w:pPr>
        <w:pStyle w:val="BookText"/>
        <w:rPr/>
      </w:pPr>
      <w:r>
        <w:rPr>
          <w:rFonts w:ascii="IRNazanin" w:hAnsi="IRNazanin" w:eastAsia="IRNazanin"/>
          <w:color w:val="111111"/>
          <w:sz w:val="28"/>
          <w:sz w:val="28"/>
          <w:szCs w:val="28"/>
          <w:rtl w:val="true"/>
          <w:lang w:bidi="fa-IR"/>
        </w:rPr>
        <w:t>آن مقام داده شده است پس در راستای شناخت صحیح آن حضرت باید نهایت تلاش را انجام داد، چراکه اگر تصور ما صحیح شد، مسلم مسئله را تصدیق خواهیم کرد، آن‌هم به همان صورتی که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توجه به آن در طول مباحث مطرح شده در این کتاب، لازم است مدّ نظر قرار گیرد دقت به نکاتی است که به ظاهر در مباحث مختلف تکرار شده‌است، در حالی که اگر با دقت، آن موضوعِ به ظاهر تکراری را مدّ نظر قرار دهید، آن موضوع، مقدمه قرار گرفته تا نتیجة جدیدی به مبحث قبلی اضافه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لُبّ المیزان</w:t>
      </w:r>
      <w:bookmarkStart w:id="13" w:name="pg5566_34079"/>
    </w:p>
    <w:p>
      <w:pPr>
        <w:pStyle w:val="Heading2"/>
        <w:numPr>
          <w:ilvl w:val="1"/>
          <w:numId w:val="1"/>
        </w:numPr>
        <w:rPr/>
      </w:pPr>
      <w:bookmarkStart w:id="14" w:name="__RefHeading___Toc2701934_581953129"/>
      <w:bookmarkStart w:id="15" w:name="_Toc5"/>
      <w:bookmarkEnd w:id="13"/>
      <w:bookmarkEnd w:id="14"/>
      <w:r>
        <w:rPr>
          <w:rtl w:val="true"/>
        </w:rPr>
        <w:t>امام زمان قلب عالم هستی</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701936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مَهْدیِّ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الْقائِمِ الْمُنْتَظَر وَ الْعَدْلِ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بَقِیَّةِ‌اللهِ فی بِلادِهِ</w:t>
      </w:r>
      <w:r>
        <w:rPr>
          <w:rStyle w:val="FootnoteAnchor"/>
          <w:rtl w:val="true"/>
        </w:rPr>
        <w:footnoteReference w:id="2"/>
      </w:r>
      <w:r>
        <w:rPr>
          <w:rFonts w:ascii="IRNazanin" w:hAnsi="IRNazanin" w:eastAsia="IRNazanin"/>
          <w:color w:val="111111"/>
          <w:sz w:val="28"/>
          <w:sz w:val="28"/>
          <w:szCs w:val="28"/>
          <w:rtl w:val="true"/>
          <w:lang w:bidi="fa-IR"/>
        </w:rPr>
        <w:t xml:space="preserve"> سلام بر آن امامی که موجب احیاء مؤمنین و نابودی و بی‌ثمری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نیمه ماه شعبان، یعنی ماه رسول‌الله صلی الله علیه و آله، تولّد ولایت عظمی یعنی حضرت‌صاحب‌الامر عجل الله تعالی فرجه را تبریک عرض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پیامبراکرم صلی الله علیه و آله همراه با توجّه حضرت صاحب‌الامر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ما شعله‌ور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عظمت مسئلة وجود مقدس حضرت صاحب‌الامر، برای هرگونه بحث در مورد آن حضرت احتیاج به تأمّلی طولانی و تفکّری عمیق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این قول پیامبراکرم صلی الله علیه و آله را که در روایت فریقین آمده است دقیقاً مدّنظر داشته باشید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18" w:name="pg5566_34082"/>
    </w:p>
    <w:p>
      <w:pPr>
        <w:pStyle w:val="BookText"/>
        <w:rPr/>
      </w:pPr>
      <w:bookmarkEnd w:id="18"/>
      <w:r>
        <w:rPr>
          <w:rFonts w:ascii="Amiri" w:hAnsi="Amiri" w:eastAsia="Amiri" w:cs="Amiri"/>
          <w:color w:val="111111"/>
          <w:sz w:val="28"/>
          <w:sz w:val="28"/>
          <w:szCs w:val="28"/>
          <w:rtl w:val="true"/>
          <w:lang w:bidi="ar-SA"/>
        </w:rPr>
        <w:t>ماتَ وَ لَمْ یَعْرِفْ اِمامَ زَمانِهِ ماتَ مِیتَةَ الْجاهِلِیَّة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یعنی؛ هر کس بمیرد و امام زمانِ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معنی حدیث این است که اگر قرآن بخوانی و روزه بگیری، ولی امام زمان خود را نشناسی، هنوز با عقاید اسلامی زندگی نکرده‌ای و لذا بت‌پرست هستی و اگر بمیری بت‌پرست مرده‌ای، زیرا مرگ جاهلیت یعنی مرگ بُت‌پرستانه</w:t>
      </w:r>
      <w:r>
        <w:rPr>
          <w:rFonts w:eastAsia="IRNazanin" w:cs="IRNazanin"/>
          <w:color w:val="111111"/>
          <w:sz w:val="28"/>
          <w:szCs w:val="28"/>
          <w:rtl w:val="true"/>
          <w:lang w:bidi="fa-IR"/>
        </w:rPr>
        <w:t>.</w:t>
      </w:r>
    </w:p>
    <w:p>
      <w:pPr>
        <w:pStyle w:val="Heading3"/>
        <w:numPr>
          <w:ilvl w:val="2"/>
          <w:numId w:val="1"/>
        </w:numPr>
        <w:rPr/>
      </w:pPr>
      <w:bookmarkStart w:id="19" w:name="__RefHeading___Toc2701938_581953129"/>
      <w:bookmarkStart w:id="20" w:name="_Toc7"/>
      <w:bookmarkEnd w:id="19"/>
      <w:r>
        <w:rPr>
          <w:rtl w:val="true"/>
        </w:rPr>
        <w:t>امام‌زمان عجل الله تعالی فرجه یک حقیقت معنوی</w:t>
      </w:r>
      <w:bookmarkEnd w:id="20"/>
    </w:p>
    <w:p>
      <w:pPr>
        <w:pStyle w:val="BookText"/>
        <w:rPr/>
      </w:pPr>
      <w:r>
        <w:rPr>
          <w:rFonts w:ascii="IRNazanin" w:hAnsi="IRNazanin" w:eastAsia="IRNazanin"/>
          <w:color w:val="111111"/>
          <w:sz w:val="28"/>
          <w:sz w:val="28"/>
          <w:szCs w:val="28"/>
          <w:rtl w:val="true"/>
          <w:lang w:bidi="fa-IR"/>
        </w:rPr>
        <w:t>حتماً خودتان فکر کرده‌اید که باید امام زمان عجل الله تعالی فرجه یک حقیقت و یک مقام فوق‌العاده معنوی باشد که شناخت آن حقیقت و آن مقام این‌همه برکت دارد و در صورتی که آن حقیقت شناخته نشود امکان فهم قرآن و استفاده از آن برای مسلمانان وجود ندارد، چون این روایت را زمانی پیامبراکرم صلی الله علیه و آله فرموده‌اند که در بین مسلمانان قرآن بوده و از آن استفاده هم می‌کردند و با این‌همه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امام زمان خود را نشناسد، به مرگ جاهلیت مرده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باید متوجّه بود پیامبر اکرم صلی الله علیه و آله در عین این‌که پیامبر خدا بودند، امام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لازمة مقام امامت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ابراهیم علیه السلام بودن است، که پیامبراکرم صلی الله علیه و آله از نسل حضرت‌اسماعیل فرزند ابراهیم‌اند، و دیگری معصوم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خداوند در آیه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سوره بقره در جواب حضرت ابراهیم علیه السلام که سؤال می‌کنند،آیا امامت، به نسل</w:t>
      </w:r>
      <w:bookmarkStart w:id="21" w:name="pg5566_34083"/>
    </w:p>
    <w:p>
      <w:pPr>
        <w:pStyle w:val="BookText"/>
        <w:rPr/>
      </w:pPr>
      <w:bookmarkEnd w:id="21"/>
      <w:r>
        <w:rPr>
          <w:rFonts w:ascii="IRNazanin" w:hAnsi="IRNazanin" w:eastAsia="IRNazanin"/>
          <w:color w:val="111111"/>
          <w:sz w:val="28"/>
          <w:sz w:val="28"/>
          <w:szCs w:val="28"/>
          <w:rtl w:val="true"/>
          <w:lang w:bidi="fa-IR"/>
        </w:rPr>
        <w:t>من هم داده می‌شود،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آن‌هایی که ظالمند داده نمی‌شود؛ یعنی باید هیچ‌گونه ظلمی نداشته باشند و این به معنی معصوم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همچنان‌که عرض شد، وجود مقدّس پیامبر اکرم صلی الله علیه و آله هم از نسل ابراهیم علیه السلام هستند و هم بنا به صراحت آیه قرآن در اوّل سوره نجم که در مورد پیامبراکرم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معصوم هستند، پس نتیجه می‌گیریم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نبوّت به وجود مقدّس حضرت محمّد صلی الله علیه و آله داده شده است</w:t>
      </w:r>
      <w:r>
        <w:rPr>
          <w:rFonts w:eastAsia="IRNazanin" w:cs="IRNazanin"/>
          <w:color w:val="111111"/>
          <w:sz w:val="28"/>
          <w:szCs w:val="28"/>
          <w:rtl w:val="true"/>
          <w:lang w:bidi="fa-IR"/>
        </w:rPr>
        <w:t>.</w:t>
      </w:r>
    </w:p>
    <w:p>
      <w:pPr>
        <w:pStyle w:val="Heading3"/>
        <w:numPr>
          <w:ilvl w:val="2"/>
          <w:numId w:val="1"/>
        </w:numPr>
        <w:rPr/>
      </w:pPr>
      <w:bookmarkStart w:id="22" w:name="__RefHeading___Toc2701940_581953129"/>
      <w:bookmarkStart w:id="23" w:name="_Toc8"/>
      <w:bookmarkEnd w:id="22"/>
      <w:r>
        <w:rPr>
          <w:rtl w:val="true"/>
        </w:rPr>
        <w:t>شناخت امام، شناخت یک حقیقت</w:t>
      </w:r>
      <w:bookmarkEnd w:id="23"/>
    </w:p>
    <w:p>
      <w:pPr>
        <w:pStyle w:val="BookText"/>
        <w:rPr/>
      </w:pPr>
      <w:r>
        <w:rPr>
          <w:rFonts w:ascii="IRNazanin" w:hAnsi="IRNazanin" w:eastAsia="IRNazanin"/>
          <w:color w:val="111111"/>
          <w:sz w:val="28"/>
          <w:sz w:val="28"/>
          <w:szCs w:val="28"/>
          <w:rtl w:val="true"/>
          <w:lang w:bidi="fa-IR"/>
        </w:rPr>
        <w:t>به ما دستور داده‌اند که امام خود را بشناسیم و گفته‌اند که امام‌شناسی از اصول دین است؛ یعنی ابتدا باید با فکر و تعقّل بدان رسید، همان‌گونه که توحید و نبوّت را ابتدا با استدلال می‌پذیریم یعنی همان‌گونه که برای وجود خداوند برهان داریم، برای امام‌شناسی هم برهان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شناخت امام، یک شناخت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شناختی است که اگر نماز بخوانی، روزه بگیری، حج بروی؛ ولی نسبت به امام زمان خود معرفت نداشته باشی؛ دینداری تو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شناخت، صرفاً شناخت اسمی و لفظی و خانوادگی نیست، بلکه شناخت یک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مقام است و سن و اسم حضرت نسبت به شناخت حقیقتشان بسیار فرع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سؤالاتی که جوانان عزیز از ما دارند، به جهت این است که تصوّر واقعی و صحیحی نسبت به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به‌گونه‌ای</w:t>
      </w:r>
      <w:bookmarkStart w:id="24" w:name="pg5566_34084"/>
    </w:p>
    <w:p>
      <w:pPr>
        <w:pStyle w:val="BookText"/>
        <w:rPr/>
      </w:pPr>
      <w:bookmarkEnd w:id="24"/>
      <w:r>
        <w:rPr>
          <w:rFonts w:ascii="IRNazanin" w:hAnsi="IRNazanin" w:eastAsia="IRNazanin"/>
          <w:color w:val="111111"/>
          <w:sz w:val="28"/>
          <w:sz w:val="28"/>
          <w:szCs w:val="28"/>
          <w:rtl w:val="true"/>
          <w:lang w:bidi="fa-IR"/>
        </w:rPr>
        <w:t>صحیح امام علیه السلام را به این نسل معرفی کنیم، اصلاً این سؤالات و این شک‌ها مطرح نمی‌شود که آیا امام زمان عجل الله تعالی فرجه وجود دارند یا خیر؟ و اگر وجود دارند چرا این‌همه عمر می‌کنند و اصلاً چرا ظاهر نمی‌شوند؟ روش ما این نیست که ثابت کنیم آیا امام زمان عجل الله تعالی فرجه وجود دارند یا خیر؟ بلکه نحوة بودن امام را بیان می‌کنیم و توضیح می‌دهیم، آنگاه هر قلب مستعدی در خودش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نداشته باشید که امام‌شناسی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توحید‌شناسی و نبوّت‌شناسی و معادشناسی آسان است و نه امام‌شناسی و بنا هم نیست که مسلمانان به‌طور سطحی متوجّة امور و مبانی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اندیشه‌اش بلند باشد و به حقایق بلند موجود درهستی دست یابد</w:t>
      </w:r>
      <w:r>
        <w:rPr>
          <w:rFonts w:eastAsia="IRNazanin" w:cs="IRNazanin"/>
          <w:color w:val="111111"/>
          <w:sz w:val="28"/>
          <w:szCs w:val="28"/>
          <w:rtl w:val="true"/>
          <w:lang w:bidi="fa-IR"/>
        </w:rPr>
        <w:t>.</w:t>
      </w:r>
    </w:p>
    <w:p>
      <w:pPr>
        <w:pStyle w:val="Heading3"/>
        <w:numPr>
          <w:ilvl w:val="2"/>
          <w:numId w:val="1"/>
        </w:numPr>
        <w:rPr/>
      </w:pPr>
      <w:bookmarkStart w:id="25" w:name="__RefHeading___Toc2701942_581953129"/>
      <w:bookmarkStart w:id="26" w:name="_Toc9"/>
      <w:bookmarkEnd w:id="25"/>
      <w:r>
        <w:rPr>
          <w:rtl w:val="true"/>
        </w:rPr>
        <w:t>امام واسطة فیض بین خدا و مخلوقات</w:t>
      </w:r>
      <w:bookmarkEnd w:id="26"/>
    </w:p>
    <w:p>
      <w:pPr>
        <w:pStyle w:val="BookText"/>
        <w:rPr/>
      </w:pPr>
      <w:r>
        <w:rPr>
          <w:rFonts w:ascii="IRNazanin" w:hAnsi="IRNazanin" w:eastAsia="IRNazanin"/>
          <w:color w:val="111111"/>
          <w:sz w:val="28"/>
          <w:sz w:val="28"/>
          <w:szCs w:val="28"/>
          <w:rtl w:val="true"/>
          <w:lang w:bidi="fa-IR"/>
        </w:rPr>
        <w:t>لازم‌ترین موضوع، درک و تصور صحیح از مقام امام زمان عجل الله تعالی فرجه است و اگر تصور ما صحیح شد بسیاری مسائل بعدی خود به خود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شریف ندبه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السَّبَبُ‌الْمُتَّصِلُ بَیْنَ‌الْأرْضِ 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کجاست آن سببی که بین زمین و آسمان عامل اتّصال مادون به مافوق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مفهوم واسطة فیض است؛ یعنی امام علیه السلام واسطة بین خدا و کلّ عالم هستی است و اگر متوجّه شویم که امام علیه السلام یک حقیقت و یک مقامند در عالم، می‌رسیم به این‌که حتّی ملائکه هم وجود خود را از امام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واسطة فیض است و واسطة فیض بودن؛ یعنی</w:t>
      </w:r>
    </w:p>
    <w:p>
      <w:pPr>
        <w:pStyle w:val="BookText"/>
        <w:rPr/>
      </w:pPr>
      <w:r>
        <w:rPr>
          <w:rFonts w:ascii="IRNazanin" w:hAnsi="IRNazanin" w:eastAsia="IRNazanin"/>
          <w:color w:val="111111"/>
          <w:sz w:val="28"/>
          <w:sz w:val="28"/>
          <w:szCs w:val="28"/>
          <w:rtl w:val="true"/>
          <w:lang w:bidi="fa-IR"/>
        </w:rPr>
        <w:t>از نظر حقیقت از همة موجودات حتّی از ملائکة مقرّب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روشن شود معنای واسطة فیض بودن یعنی یک حقیقت، به این روایت که در جوامع روایی فریقین از پیامبر اکرم صلی الله علیه و آله نقل شده، توجّه کنید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من نبیّ بودم و آدم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از امیر‌المؤمنین علیه السلام داریم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 الطّین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یعنی من وصیّ پیامبر صلی الله علیه و آله، بودم وقتی آدم هنوز در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همدیگر را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مفهوم این روایات روشن شود تا بتوان فهمید امام یعنی چه؟ و امام زمان دوستی و توسّل به امام زمان عجل الله تعالی فرجه یعنی چه؟ و این‌که ما به وجود امام زمان زنده‌ایم چه مفهومی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هنوز به دنیا نیامده بود که من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مقام حضرت قبل از خلقت عالم، وجود داشته است، قبل از این‌که حضرت آدم علیه السلام خلق شود و نسل‌های متمادی به دنیا بیایند و بعد بدن و نفس پیامبر اکرم صلی الله علیه و آله به دنیا بیاید، قبل از همة این‌ها مقام پیامبر اکرم صلی الله علیه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گفته می‌شود پیامبر اکرم صلی الله علیه و آله یک مقام است،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هم که حضرت امیرالمؤمنین علیه السلام می‌فرمایند، خبر از همان نکته می‌دهد که امام یک مقامی است فوق جسم و 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پیامبر اکرم صلی الله علیه و آله 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 پس روزه بدارید در این ماه برای محبّت پیغمبر خود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یعنی با انجام این دستور، به مقامی می‌رسیم که محبّت پیامبر اکرم صلی الله علیه و آله در قلبمان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نمی‌توان با کتاب خواندن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صد کتاب تاریخ اسلام و زندگی پیامبر صلی الله علیه و آله نمی‌توان پیامبرشناس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یک مقام است، برای نزدیکی به مقام رسول‌الله صلی الله علیه و آله و دوست داشتن پیامبر صلی الله علیه و آله باید ریاضت کشید، از نوع ریاضت‌هایی که در ماه شعبان به ما دستور داده‌اند، مثل روزه و دعا و استغفار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آمده است که با زحمت و ریاضت می‌توان امام زمان عجل الله تعالی فرجه را رؤیت کرد، چون امام زمان عجل الله تعالی فرجه یک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آن مقام باید توجّه جان انسان از دنیا و تعلّقات دنیایی قطع شود و به غیب نظر کند؛ یعنی اگر بخواهی بُعدی از ابعاد آن عصمت کل را دریابی، باید در بعدی از ابعاد، یک هم‌سنخی و هماهنگی با مقام عصمت در خود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روز خالصانه صبح کنی و قلب خود را آماده نمایی، حضرت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است که اگر خود را از هرگونه رذیلت خالص کردی و قلب را برای پذیرش حکم خدا آماده کردی و مقام انسانی‌ات از حدّ دنیا و جسم و خشم و شهوت بالا و بالا و بالاتر آمد روحت زلال می‌شود و به مقامی از کمال می‌رسد که حضرت علیه السلام بر او نظر کند و انسان نیز ایشان را در منظر خود مشاهده</w:t>
      </w:r>
      <w:bookmarkStart w:id="27" w:name="pg5566_34087"/>
    </w:p>
    <w:p>
      <w:pPr>
        <w:pStyle w:val="BookText"/>
        <w:rPr/>
      </w:pPr>
      <w:bookmarkEnd w:id="27"/>
      <w:r>
        <w:rPr>
          <w:rFonts w:ascii="IRNazanin" w:hAnsi="IRNazanin" w:eastAsia="IRNazanin"/>
          <w:color w:val="111111"/>
          <w:sz w:val="28"/>
          <w:sz w:val="28"/>
          <w:szCs w:val="28"/>
          <w:rtl w:val="true"/>
          <w:lang w:bidi="fa-IR"/>
        </w:rPr>
        <w:t>نماید، و از این‌جاست که سیر روح و تعالی آن انسان شروع می‌شود، چون هدفش را پیدا کرده است</w:t>
      </w:r>
      <w:r>
        <w:rPr>
          <w:rFonts w:eastAsia="IRNazanin" w:cs="IRNazanin"/>
          <w:color w:val="111111"/>
          <w:sz w:val="28"/>
          <w:szCs w:val="28"/>
          <w:rtl w:val="true"/>
          <w:lang w:bidi="fa-IR"/>
        </w:rPr>
        <w:t>.</w:t>
      </w:r>
    </w:p>
    <w:p>
      <w:pPr>
        <w:pStyle w:val="Heading3"/>
        <w:numPr>
          <w:ilvl w:val="2"/>
          <w:numId w:val="1"/>
        </w:numPr>
        <w:rPr/>
      </w:pPr>
      <w:bookmarkStart w:id="28" w:name="__RefHeading___Toc2701944_581953129"/>
      <w:bookmarkStart w:id="29" w:name="_Toc10"/>
      <w:bookmarkEnd w:id="28"/>
      <w:r>
        <w:rPr>
          <w:rtl w:val="true"/>
        </w:rPr>
        <w:t>امامِ غایب و نه مخفی</w:t>
      </w:r>
      <w:bookmarkEnd w:id="29"/>
    </w:p>
    <w:p>
      <w:pPr>
        <w:pStyle w:val="BookText"/>
        <w:rPr/>
      </w:pPr>
      <w:r>
        <w:rPr>
          <w:rFonts w:ascii="IRNazanin" w:hAnsi="IRNazanin" w:eastAsia="IRNazanin"/>
          <w:color w:val="111111"/>
          <w:sz w:val="28"/>
          <w:sz w:val="28"/>
          <w:szCs w:val="28"/>
          <w:rtl w:val="true"/>
          <w:lang w:bidi="fa-IR"/>
        </w:rPr>
        <w:t>منظور از غیبت امام زمان عجل الله تعالی فرجه این نیست که حضرت جایی مخفی شده باشند، بلکه باید متوجّه بود که حضرت غایب شده‌اند، نه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این دو مفهوم تأمل کنیم و مفهوم غایب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بعضی‌ها مقام غیب امام عجل الله تعالی فرجه را با مخفی کردن یکی گرفته‌اند و در معرفت نسبت به امام به اشتباهاتی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مقام به آسانی میسّر نیست، همان‌طور که خود ائمه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صَعْبٌ مُسْتَصْعَب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یعنی امر ما بسیار مشکل و رام‌ناشدنی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سرّ در سرّ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یعنی امر ما سرّی است پنهان در سرّ؛ پس باید با کمی تلاش آماده درک این مقام شد و بدون تلاشِ فکری و قلبی حقیقت موضوع به‌دست ما نمی‌آید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شدن؛ یعنی کسی این‌جا هست و در عرض ما هم هست، امّا مثلاً پشت دیوار پنهان شده است، ولی غایب‌بودن؛ یعنی کسی فوق هستیِ مادّی است، مثل ملائکه که در غیب هستند و در مقامی بالاتر از عالم مادّه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غیب امام‌زمان عجل الله تعالی فرجه به جهت واسطة فیض بودن حضرت است و هستی در قبضة مقام غیبی حضرت است و اساساً هر مرحله و مرتبة</w:t>
      </w:r>
      <w:bookmarkStart w:id="30" w:name="pg5566_34088"/>
    </w:p>
    <w:p>
      <w:pPr>
        <w:pStyle w:val="BookText"/>
        <w:rPr/>
      </w:pPr>
      <w:bookmarkEnd w:id="30"/>
      <w:r>
        <w:rPr>
          <w:rFonts w:ascii="IRNazanin" w:hAnsi="IRNazanin" w:eastAsia="IRNazanin"/>
          <w:color w:val="111111"/>
          <w:sz w:val="28"/>
          <w:sz w:val="28"/>
          <w:szCs w:val="28"/>
          <w:rtl w:val="true"/>
          <w:lang w:bidi="fa-IR"/>
        </w:rPr>
        <w:t>پایینی در قبضة مرتبه بالاترِ غیبی‌اش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واسطة فیض بودن حضرت باید بتوان اثبات کرد که امام زمان عجل الله تعالی فرجه از نظر درجة وجودی از تمام ملائکة مقرّب بالاتر است، امّا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غیر از خدا هر چه در هستی، کمال محسوب می‌شود، همه در آن مقام جمع است و مراتب وجود در آن حضرت به صورت جامع وجود دارد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1" w:name="__RefHeading___Toc2701946_581953129"/>
      <w:bookmarkStart w:id="32" w:name="_Toc11"/>
      <w:bookmarkEnd w:id="31"/>
      <w:r>
        <w:rPr>
          <w:rtl w:val="true"/>
        </w:rPr>
        <w:t>معنی</w:t>
      </w:r>
      <w:r>
        <w:rPr>
          <w:rtl w:val="true"/>
        </w:rPr>
        <w:t>«</w:t>
      </w:r>
      <w:r>
        <w:rPr>
          <w:rtl w:val="true"/>
        </w:rPr>
        <w:t>واسطة فیض بودن</w:t>
      </w:r>
      <w:r>
        <w:rPr>
          <w:rtl w:val="true"/>
        </w:rPr>
        <w:t>»</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مفهوم واسطة فیض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صحبت می‌کند؟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زبان و صوت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طریق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همه‌کاره است، یعنی می‌بیند و می‌شنود و راه می‌رود و قلبش تپش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قلب هم تپش ندارد، امّا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یا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غایب است، به یک اعتبار از همة اعضای بدن در خود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است، ولی برای شما و حسّ شما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می‌کنید که منِ شما و تنِ شما در کنار هم و در عرض هم نیستند، بلکه در اصطلاح فلسفه، در طول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نه پهلوی تنِ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درجة وجودی بالاتر از 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وجودی موجود غایب همیشه</w:t>
      </w:r>
      <w:bookmarkStart w:id="33" w:name="pg5566_34089"/>
    </w:p>
    <w:p>
      <w:pPr>
        <w:pStyle w:val="BookText"/>
        <w:rPr/>
      </w:pPr>
      <w:bookmarkEnd w:id="33"/>
      <w:r>
        <w:rPr>
          <w:rFonts w:ascii="IRNazanin" w:hAnsi="IRNazanin" w:eastAsia="IRNazanin"/>
          <w:color w:val="111111"/>
          <w:sz w:val="28"/>
          <w:sz w:val="28"/>
          <w:szCs w:val="28"/>
          <w:rtl w:val="true"/>
          <w:lang w:bidi="fa-IR"/>
        </w:rPr>
        <w:t xml:space="preserve">از عالم مادّه بالاتر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عالَم غیب، از خود مادّه در مادّه حاضرتر است، مثل حضور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چشم و گوش شما که عملاً اوست که می‌بیند، منتها از طریق چشم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آن‌که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می‌شنود، نه 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 شماست با اعضایش، و آن‌که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همه‌جای تن شما حاضر است، امّا چون مجرّد است، محدود به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واسطة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عالم اعلی است، به این معنا است که اولاً؛ بودنِ آن واسطة فیض، بودن در مرتبة وجودی بالاتری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مرتبه اش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تمام مرتبة مادون در قبضة آن واسطة فیض قرار دارد</w:t>
      </w:r>
      <w:r>
        <w:rPr>
          <w:rFonts w:eastAsia="IRNazanin" w:cs="IRNazanin"/>
          <w:color w:val="111111"/>
          <w:sz w:val="28"/>
          <w:szCs w:val="28"/>
          <w:rtl w:val="true"/>
          <w:lang w:bidi="fa-IR"/>
        </w:rPr>
        <w:t>.</w:t>
      </w:r>
    </w:p>
    <w:p>
      <w:pPr>
        <w:pStyle w:val="Heading3"/>
        <w:numPr>
          <w:ilvl w:val="2"/>
          <w:numId w:val="1"/>
        </w:numPr>
        <w:rPr/>
      </w:pPr>
      <w:bookmarkStart w:id="34" w:name="__RefHeading___Toc2701948_581953129"/>
      <w:bookmarkStart w:id="35" w:name="_Toc12"/>
      <w:bookmarkEnd w:id="34"/>
      <w:r>
        <w:rPr>
          <w:rtl w:val="true"/>
        </w:rPr>
        <w:t xml:space="preserve">فرق </w:t>
      </w:r>
      <w:r>
        <w:rPr>
          <w:rtl w:val="true"/>
        </w:rPr>
        <w:t>«</w:t>
      </w:r>
      <w:r>
        <w:rPr>
          <w:rtl w:val="true"/>
        </w:rPr>
        <w:t>حضور</w:t>
      </w:r>
      <w:r>
        <w:rPr>
          <w:rtl w:val="true"/>
        </w:rPr>
        <w:t xml:space="preserve">» </w:t>
      </w:r>
      <w:r>
        <w:rPr>
          <w:rtl w:val="true"/>
        </w:rPr>
        <w:t xml:space="preserve">با </w:t>
      </w:r>
      <w:r>
        <w:rPr>
          <w:rtl w:val="true"/>
        </w:rPr>
        <w:t>«</w:t>
      </w:r>
      <w:r>
        <w:rPr>
          <w:rtl w:val="true"/>
        </w:rPr>
        <w:t>ظهور</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یعنی در همه جا از همه چیز حاضرتر است؛ امّا حضورش مثل دیوار و سنگ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مثل دیوار حاضر باشد که دیگر خدا نیست، بلکه یک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 در جایی غیر از ظاهر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لیوان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می‌توانید آن را ببینید، علّتش هم این است که یک جا هست و جاهای دیگر نیست، پس می‌توانید آن را ببینید؛ امّا اگر همه‌جا بود، دیگر ظاهر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شکل داشته باشد، یعنی در یک مکان هست و در مکان دیگر نیست؛ امّا اگر حدّ و مرز و شکلی نداشته باشد، همه‌جا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محدود است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ظاهر نیست، حقیقتی است فوق محدودیت‌های مکان، پس محدود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از آن نظر که همه‌جا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ظاهر بود که دیگر ذات خدا نبود؛ زیرا خداوند وقتی بخواهد ظاهر باشد، باید محدودیت هم داشته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سؤالی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چقدر در تنِ من حضور و نقش دارد؟ جواب این سؤال این است که همه تنِ من در قبضة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چون مجرّد است، همیشه مادون یعنی بدن را قبضه می‌کند و در اختیار دارد و لذا اگر من اراده کرد دستش را بالا بیاورد، دست نمی‌تواند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فوق‌بودن درجه وجودی من از تن، فوق‌بودن حقیقی است، 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سقف اتاق نیست که نسبت به کف اتاق، بالا باشد، ولی نسبت به شخصی که روی سقف ایستاده، پایین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حقیقتاً از نظر درجة وجودی بالاتر و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به همین‌جهت تمام تن در قبضة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انسان است که می‌شنود و می‌گوید و حرف می‌زند و راه می‌رود، منتها اعضاء تن را به‌عنوان ابزارهای خود به‌کار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عصاست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با تأمّل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w:t>
      </w:r>
    </w:p>
    <w:p>
      <w:pPr>
        <w:pStyle w:val="BookText"/>
        <w:rPr/>
      </w:pPr>
      <w:r>
        <w:rPr>
          <w:rFonts w:ascii="IRNazanin" w:hAnsi="IRNazanin" w:eastAsia="IRNazanin"/>
          <w:color w:val="111111"/>
          <w:sz w:val="28"/>
          <w:sz w:val="28"/>
          <w:szCs w:val="28"/>
          <w:rtl w:val="true"/>
          <w:lang w:bidi="fa-IR"/>
        </w:rPr>
        <w:t xml:space="preserve">واسطة فیض بودن امام‌زمان عجل الله تعالی فرجه در هستی روشن می‌شود که مَثَلِ امام زمان عجل الله تعالی فرجه در کلّ هستی،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مطالبی که عرض شد به عنوان مقدّمات امام‌شناسی است و باید در دبستان فرهنگِ فکری تشیّع، بررسی و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بدون آن‌که امام را بشناسیم از این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هست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امامش برایش مشخص نشده، به مرگ جاهلیت مرده، و مردم معذور نیستند تا این‌که امامِ خود را بشناسند و کسی که بمیرد و امام خود را بشناسد، مثل کسی خواهد بود که در کنار حضرت قائم علیه السلام در چادر آن حضرت بوده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بتوانیم در مورد امام‌شناسی وقت بگذاریم، تمام معارف دین به نحوی بسیار روشن برایمان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وَجْهُ‌اللهِ الَّذی اِلَیْهِ یَتَوَجَّهُ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وجه خدا که اولیاء الهی به سوی او نظر دارند، یعنی حضرت امام زمان عجل الله تعالی فرجه وجه الهی هستند و نمایش کامل صفات الهی می‌باشند، یعنی امام از ملائکه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حقیقتاً به جهت مقام جامعیت اسمائی‌اش از ملائکه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فوق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إن‌شاء‌الله معنی غیب بودن امام را متوجّه شدید، یعنی کلّ هستی زیرپای امام و در قبضة امام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غایب‌اند، نه یعنی در سرداب سامراء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جهان در قبضة امام است، مثل</w:t>
      </w:r>
      <w:bookmarkStart w:id="36" w:name="pg5566_34092"/>
    </w:p>
    <w:p>
      <w:pPr>
        <w:pStyle w:val="BookText"/>
        <w:rPr/>
      </w:pPr>
      <w:bookmarkEnd w:id="36"/>
      <w:r>
        <w:rPr>
          <w:rFonts w:ascii="IRNazanin" w:hAnsi="IRNazanin" w:eastAsia="IRNazanin"/>
          <w:color w:val="111111"/>
          <w:sz w:val="28"/>
          <w:sz w:val="28"/>
          <w:szCs w:val="28"/>
          <w:rtl w:val="true"/>
          <w:lang w:bidi="fa-IR"/>
        </w:rPr>
        <w:t xml:space="preserve">این است که بدن در قبضة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امام واسطة فیض است؛ یعنی رابطه‌اش با هستی یک رابطه طولی است، یعنی مقام حضرت بالاتر است و بقیّة عالم، در قبضة وجود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امام‌زمان عجل الله تعالی فرجه در هستی طولی است، مثل مقام منِ شما که تنِ شما مادون آن است و آن تن در طول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معنی حضور طولی حضرت را نسبت به عالم متوجّه شدید، ملاحظه خواهید کرد، همان‌گونه که تن شما در قبضة من شماست، هستی در قبضة ارادة امام است</w:t>
      </w:r>
      <w:r>
        <w:rPr>
          <w:rFonts w:eastAsia="IRNazanin" w:cs="IRNazanin"/>
          <w:color w:val="111111"/>
          <w:sz w:val="28"/>
          <w:szCs w:val="28"/>
          <w:rtl w:val="true"/>
          <w:lang w:bidi="fa-IR"/>
        </w:rPr>
        <w:t>.</w:t>
      </w:r>
    </w:p>
    <w:p>
      <w:pPr>
        <w:pStyle w:val="Heading3"/>
        <w:numPr>
          <w:ilvl w:val="2"/>
          <w:numId w:val="1"/>
        </w:numPr>
        <w:rPr/>
      </w:pPr>
      <w:bookmarkStart w:id="37" w:name="__RefHeading___Toc2701950_581953129"/>
      <w:bookmarkStart w:id="38" w:name="_Toc13"/>
      <w:bookmarkEnd w:id="37"/>
      <w:r>
        <w:rPr>
          <w:rtl w:val="true"/>
        </w:rPr>
        <w:t>غایبِ حاضر</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غایب‌اند، یعنی اوّلاً؛ مقام امام، فوق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تمام عالم حاضراند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عرض شد وقتی متوجّه باشیم مرتبة موجودی بالا است، تمام مرتبة پایین در قبضة اوست، و به مرتبة پایین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خورشید در صورتی می‌تواند همه‌جا را روشنی ببخشد که بالا باشد، امّا اگر پایین بود دیگر نمی‌توانست همه‌جا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ملائکه در هستی به‌گونه‌ای است که آن‌ها را کاری از کاری باز نمی‌دارد، مثل خورشید که روشن‌کردن شهر ما آن را از روشن کردن شهر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حضور و نقش امام علیه السلام نیز چنین است که امام علیه السلام را کاری از کار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مقام عظمایی است که همة عالم را تدبیر می‌کند و همه‌جا در قبضة اوست بدون این‌که از آن مقامِ اعلای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پایین بودند و در عرض سایر موجودات بودند که نمی‌توانستند عالَم را تدبیر نمایند</w:t>
      </w:r>
      <w:r>
        <w:rPr>
          <w:rFonts w:eastAsia="IRNazanin" w:cs="IRNazanin"/>
          <w:color w:val="111111"/>
          <w:sz w:val="28"/>
          <w:szCs w:val="28"/>
          <w:rtl w:val="true"/>
          <w:lang w:bidi="fa-IR"/>
        </w:rPr>
        <w:t>.</w:t>
      </w:r>
      <w:bookmarkStart w:id="39" w:name="pg5566_34093"/>
    </w:p>
    <w:p>
      <w:pPr>
        <w:pStyle w:val="Heading3"/>
        <w:numPr>
          <w:ilvl w:val="2"/>
          <w:numId w:val="1"/>
        </w:numPr>
        <w:rPr/>
      </w:pPr>
      <w:bookmarkStart w:id="40" w:name="__RefHeading___Toc2701952_581953129"/>
      <w:bookmarkStart w:id="41" w:name="_Toc14"/>
      <w:bookmarkEnd w:id="39"/>
      <w:bookmarkEnd w:id="40"/>
      <w:r>
        <w:rPr>
          <w:rtl w:val="true"/>
        </w:rPr>
        <w:t>امام علیه السلام حاکم بر تن خود هستند</w:t>
      </w:r>
      <w:bookmarkEnd w:id="41"/>
    </w:p>
    <w:p>
      <w:pPr>
        <w:pStyle w:val="BookText"/>
        <w:rPr/>
      </w:pPr>
      <w:r>
        <w:rPr>
          <w:rFonts w:ascii="IRNazanin" w:hAnsi="IRNazanin" w:eastAsia="IRNazanin"/>
          <w:color w:val="111111"/>
          <w:sz w:val="28"/>
          <w:sz w:val="28"/>
          <w:szCs w:val="28"/>
          <w:rtl w:val="true"/>
          <w:lang w:bidi="fa-IR"/>
        </w:rPr>
        <w:t xml:space="preserve">سؤالی مطرح می‌شود که آیا مثل سایر انسان‌ها، تن امام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یعنی این‌طور که تن ما یک محدودیتی برای ما دارد که به راحتی نمی‌توانیم اراده‌هایمان را عملی کنیم، تن امام هم برای امام چنین است؟ و یا من ایشان بر تن خود و بر کلّ جهان حاکم است؟</w:t>
      </w:r>
    </w:p>
    <w:p>
      <w:pPr>
        <w:pStyle w:val="BookText"/>
        <w:rPr/>
      </w:pPr>
      <w:r>
        <w:rPr>
          <w:rFonts w:ascii="IRNazanin" w:hAnsi="IRNazanin" w:eastAsia="IRNazanin"/>
          <w:color w:val="111111"/>
          <w:sz w:val="28"/>
          <w:sz w:val="28"/>
          <w:szCs w:val="28"/>
          <w:rtl w:val="true"/>
          <w:lang w:bidi="fa-IR"/>
        </w:rPr>
        <w:t xml:space="preserve">شما می‌دانید کسی که اندکی ریاضت بکشد تا حاکم بر بدنش شود، می‌تواند طیّ‌الارض کند؛ یعنی وقتی بدن انسان در قبضة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درآید، هر جا بخواهد می‌تواند بدن را ایجاد کند، نه این‌که بدن را از جایی به جای دیگر حرکت دهد، زیرا بردن و حرکت‌دادن محتاج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مرحوم قاضی‌طباطبایی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جناب قاضی به تنها اتوبوس مسیر سامراء به نجف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کردیم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تعجّب در نجف دیدم که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هستند یعنی آقا با طیّ‌الارض به نجف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طیّ‌الارض که برای نوکران امام علیه السلام واقع می‌شود، در مقام امام علیه السلام چیزی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چون حاکم بر بدن خویش است، می‌تواند هر وقت که خواست تن خود را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وقتی حضرت علیه السلام ظهور می‌کنند، همة مردم ایشان را می‌شناسند؛ چراکه بین مردم بوده‌اند، نه این که فقط بین مردم اصفهان یا تهران یا جای دیگر بوده‌اند، بلکه همه‌جا حاضرند و به هر نحوه که خواستند با بدنی که اراده کنند ظاهر می‌شوند و به هیچ‌جا محدود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آصف‌بن برخیا، قصر بلقیس را که در یمن بود، در اورشلیم ایجاد می‌کند،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آتیکَ بِهِ قَبْلَ اَنْ یَرْتَدَّ اِلَیْکَ طَرْفُکَ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من قصر را قبل از این‌که پلک چشمتان به هم بخورد، حاضر می‌کنم و این نوع آوردن که کمتر از چشم به هم زدن است، دیگر حرکت‌دادن نیست، بلکه ایجاد کردن است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 داشته باشید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یعنی جناب آصف‌بن برخیا مقداری از علم کتاب را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علمِ کتاب در نزد ماست</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به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آن کسی که همة علم کتاب در نزد اوست، شهادت می‌دهند که تو پیغمبر هستی</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مفسرین شیعه و سنّی اذعان دارند آن‌کسی که در زمان پیامبر اکرم صلی الله علیه و آله شهادت به نبوّت آن حضرت داشته و همة علم کتاب در نزد اوست، علی علیه السلام است؛ یعنی مقام امام در تصرّف عالم، خیلی گسترده‌تر از این حرف‌هاست، چه برای بدن خود و چه برای بقیّة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بتوانیم مقام امام علیه السلام را به آن شکلی که قرآن معرفی می‌کند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مقام امام را چنین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بِأَمْرِنا وَ اَوْحَیْنا اِلَیْهِمْ فِعْلَ‌الْخَیْرات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یعنی ما آن‌ها را امام قرار دادیم و</w:t>
      </w:r>
      <w:bookmarkStart w:id="42" w:name="pg5566_34095"/>
    </w:p>
    <w:p>
      <w:pPr>
        <w:pStyle w:val="BookText"/>
        <w:rPr/>
      </w:pPr>
      <w:bookmarkEnd w:id="42"/>
      <w:r>
        <w:rPr>
          <w:rFonts w:ascii="IRNazanin" w:hAnsi="IRNazanin" w:eastAsia="IRNazanin"/>
          <w:color w:val="111111"/>
          <w:sz w:val="28"/>
          <w:sz w:val="28"/>
          <w:szCs w:val="28"/>
          <w:rtl w:val="true"/>
          <w:lang w:bidi="fa-IR"/>
        </w:rPr>
        <w:t>فعل خیر به آن‌ها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فعل آن‌ها، عین وحی الهی است و این مقام عجیبی است که عمل آن‌ها عیناً وحی الهی است، نه این‌که به آن‌ها دستوری داده باشند و آن‌ها طبق دستور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جدا، ولی مقام امام چیز دیگری است، همان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w:t>
      </w:r>
    </w:p>
    <w:p>
      <w:pPr>
        <w:pStyle w:val="BookText"/>
        <w:rPr/>
      </w:pPr>
      <w:r>
        <w:rPr>
          <w:rFonts w:ascii="IRNazanin" w:hAnsi="IRNazanin" w:eastAsia="IRNazanin"/>
          <w:color w:val="111111"/>
          <w:sz w:val="28"/>
          <w:sz w:val="28"/>
          <w:szCs w:val="28"/>
          <w:rtl w:val="true"/>
          <w:lang w:bidi="fa-IR"/>
        </w:rPr>
        <w:t>اِلَیْهِمْ فِعْلَ‌الْخَیْرات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وحی می‌کنیم، نه این‌که دستور بدهیم فعل خیر انجام دهند، و مقام امام زمان عجل الله تعالی فرجه از این نوع مقام است، چون همان‌طور که در تفسیر آیه</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است، ائمه شیعه که فرزندان ابراهیم علیه السلام هستند، همگی دارای مقام امامتی هستند که قرآن از آن سخن می‌گوید</w:t>
      </w:r>
      <w:r>
        <w:rPr>
          <w:rFonts w:eastAsia="IRNazanin" w:cs="IRNazanin"/>
          <w:color w:val="111111"/>
          <w:sz w:val="28"/>
          <w:szCs w:val="28"/>
          <w:rtl w:val="true"/>
          <w:lang w:bidi="fa-IR"/>
        </w:rPr>
        <w:t>.</w:t>
      </w:r>
    </w:p>
    <w:p>
      <w:pPr>
        <w:pStyle w:val="Heading3"/>
        <w:numPr>
          <w:ilvl w:val="2"/>
          <w:numId w:val="1"/>
        </w:numPr>
        <w:rPr/>
      </w:pPr>
      <w:bookmarkStart w:id="43" w:name="__RefHeading___Toc2701954_581953129"/>
      <w:bookmarkStart w:id="44" w:name="_Toc15"/>
      <w:bookmarkEnd w:id="43"/>
      <w:r>
        <w:rPr>
          <w:rtl w:val="true"/>
        </w:rPr>
        <w:t>مبنا و چگونگی رؤیت امام علیه السلام</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ریاضت کشیدن لایق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بالا و بالاتر می‌رود و می‌تواند حضرت را رؤیت کند، البته این بدین معنا نیست که هرکس مدعی رؤیت حضرت شد مورد تأیید باشد و ما از نقش خیالات این افراد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به‌واقع رؤیت آن حضرت واقع شد این رؤیت ناگهان تبدیل به غیبت حضرت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امام در آن حالت که یک‌مرتبه غایب شدند کجا رفتند؟ آیا پشت سنگ و دیواری مخفی شدند؟ جواب این است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هیچ‌جا مخفی نشدند، بلکه همان‌طور که از افق جان آن فرد ظهور کردند، از همان افق غایب شدند، حضرت از درون آن فرد طلوع کردند و آن فرد با چشم باطن حضرت را دید و با گوش باطن، صدای حضرت را شنید و از</w:t>
      </w:r>
      <w:bookmarkStart w:id="45" w:name="pg5566_34096"/>
    </w:p>
    <w:p>
      <w:pPr>
        <w:pStyle w:val="BookText"/>
        <w:rPr/>
      </w:pPr>
      <w:bookmarkEnd w:id="45"/>
      <w:r>
        <w:rPr>
          <w:rFonts w:ascii="IRNazanin" w:hAnsi="IRNazanin" w:eastAsia="IRNazanin"/>
          <w:color w:val="111111"/>
          <w:sz w:val="28"/>
          <w:sz w:val="28"/>
          <w:szCs w:val="28"/>
          <w:rtl w:val="true"/>
          <w:lang w:bidi="fa-IR"/>
        </w:rPr>
        <w:t>همان افق هم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هرجا اراده کنند،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که امیر‌المؤمنین علیه السلام در یک شب در چهل جا حاضر و ظاهر بودند، البته می‌توانند اگر بخواهند در یک میلیارد جا ظاهر شوند چراکه مقام امام طوری است که توجّه و ظهور در هر یک از این مکان‌ها، مانع توجّه و ظهور در مکان دیگر نمی‌باشد؛ زیرا ایشان را کاری از کار دیگر باز نمی‌دارد و همه‌چیز در قبضة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به حرف‌های کسی گوش می‌دهید، در عین‌حال او را می‌بینید و صدایش را می‌شنوید و به حرف‌هایش هم فکر می‌کنید؛ چون شما وجود مجرّد و فوق عالم مادّه هستید، دیدنتان مانع شنیدن و فکر کردنتان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شنوا و بینا هستید، امّا ذات شما شنوایی و بینایی نیست، چون در عین این‌که خودتان تماماً می‌بینید و فکر هم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تنتان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عرض شد مَثَل امام در هستی، مَثَل منِ شما در تنِ شماست؛ پس امام علیه السلام از همة موجودات در عالم حاضرتر است در عین این‌که خودش در جای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عرض شد، وجود امام حتّی از ملائکه هم برتر و حاضرتر است</w:t>
      </w:r>
      <w:r>
        <w:rPr>
          <w:rFonts w:eastAsia="IRNazanin" w:cs="IRNazanin"/>
          <w:color w:val="111111"/>
          <w:sz w:val="28"/>
          <w:szCs w:val="28"/>
          <w:rtl w:val="true"/>
          <w:lang w:bidi="fa-IR"/>
        </w:rPr>
        <w:t>.</w:t>
      </w:r>
    </w:p>
    <w:p>
      <w:pPr>
        <w:pStyle w:val="Heading3"/>
        <w:numPr>
          <w:ilvl w:val="2"/>
          <w:numId w:val="1"/>
        </w:numPr>
        <w:rPr/>
      </w:pPr>
      <w:bookmarkStart w:id="46" w:name="__RefHeading___Toc2701956_581953129"/>
      <w:bookmarkStart w:id="47" w:name="_Toc16"/>
      <w:bookmarkEnd w:id="46"/>
      <w:r>
        <w:rPr>
          <w:rtl w:val="true"/>
        </w:rPr>
        <w:t>امام عین انسانیت است</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موضوع شناخت امام دقّت بفرمایید، متوجه می‌شویم خداوند برای هدایت انسان‌ها، عین‌الانسان را که همان امام باشد خلق فرموده تا</w:t>
      </w:r>
    </w:p>
    <w:p>
      <w:pPr>
        <w:pStyle w:val="BookText"/>
        <w:rPr/>
      </w:pPr>
      <w:r>
        <w:rPr>
          <w:rFonts w:ascii="IRNazanin" w:hAnsi="IRNazanin" w:eastAsia="IRNazanin"/>
          <w:color w:val="111111"/>
          <w:sz w:val="28"/>
          <w:sz w:val="28"/>
          <w:szCs w:val="28"/>
          <w:rtl w:val="true"/>
          <w:lang w:bidi="fa-IR"/>
        </w:rPr>
        <w:t>هرکس که بخواهد به انسانیت واقعی دست یابد با توجّه به امام معصوم این کار برایش ممکن گردد که البته اصل این بحث و حواشی آن را در جای دیگر باید دنبال بفرمایید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ولی مطلبی را که در مورد عین‌الانسان در این‌جا مطرح می‌کنیم با مثال آب به عنوان عین تری شاید بتوان تصوّر موضوع را به ذهن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برای سیراب شدن باید به عین تری رجوع کنیم و یا اگر بخواهیم چیزی را شور کنیم، باید به عین شوری یعنی نمک رجوع کنیم؛ زیرا خداوند نمک را برای شور کردن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شدن هم فقط و فقط یک راه وجود دارد و آن این است که به عین انسان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عین‌الانسان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اندازه‌ای که به امام‌زمانِ خود نزدیک شویم، بهره‌ای از انسانیت داریم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حقیقت است منشأ همه چیزهایی است که از آن حقیقت بهره دارند، یعنی هر چیزی به مطلقش برمی‌گردد؛ همان‌طورکه هر شوری به عین شوری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فلسفه، انسانیت تشکیک‌بردار است؛ یعنی مثل نور شدّت و ضعف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دارای شدّت و ضعف است، حقیقت دارد و ساختة ذهن ما و یا از اعتبارات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مثلاً این ستون از ستون دیگر ستون تر و یا شدیدتر است؛ یعنی نمی‌توان برای ستون‌بودن شدّت و ضعف قائل شد، چون این‌ها اعتبارات بشر است و ستون حقیقتی ندارد؛ ولی در مورد وجود و علم و انسانیت، شدّت و ضعف مطرح است،</w:t>
      </w:r>
    </w:p>
    <w:p>
      <w:pPr>
        <w:pStyle w:val="BookText"/>
        <w:rPr/>
      </w:pPr>
      <w:r>
        <w:rPr>
          <w:rFonts w:ascii="IRNazanin" w:hAnsi="IRNazanin" w:eastAsia="IRNazanin"/>
          <w:color w:val="111111"/>
          <w:sz w:val="28"/>
          <w:sz w:val="28"/>
          <w:szCs w:val="28"/>
          <w:rtl w:val="true"/>
          <w:lang w:bidi="fa-IR"/>
        </w:rPr>
        <w:t>پس این‌ها دارای حقیقت هستند، و لذا چون برای انسانیت می‌توان شدّت و ضعف قائل شد، و گفت فلان آقا از رفیقش انسان‌تر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انسانیت دارای حقیقت است و هر چیزی که حقیقت دارد، به مطلقش برمی‌گردد، همان‌طور که می‌گوییم وجود به عین‌الوجود برمی‌گردد و خداوند عین‌الوجود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انسان‌ها هم به عین‌الانسان برمی‌گردد و امام زمان عجل الله تعالی فرجه هم عین‌الانسان است و برای رسیدن به مقام انسانیت فقط باید به عین‌الانسان رجوع کرد، همان‌طور که همه وجودها از نظر وجودی به عین‌الوجود یعنی خداوند رجوع دارند و وجودشان را از حضرت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همین‌دلیل هم در دعاهایمان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منت بگذار و قلب امام‌زمان عجل الله تعالی فرجه را از ما راضی کن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خداوند برای این‌که ما آدم شویم، آدمیت مطلق را آفریده است، پس هرکس که به امام زمان عجل الله تعالی فرجه نزدیک‌تر است، انسان‌تر است و هر که از او دورتر است، از انسانیت دورتر است و در واقع آدم نیست، بلکه ظاهرش، ظاهر آدم است، به همین‌دلیل است که در روایات داریم هر که امام ندارد، به مرگ جاهلیت مرده است، یعنی در حقیقت انسان نیست و در قیامت به صورت انسان محشور نمی‌شود، حال کسی که انسان نیست، هرقدر می‌خواهد نماز بخواند، روزه بگیرد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بچّه‌ای است که از سر تقلید از بزرگ ترها و بدون شناخت، نماز شب می‌خواند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برزخ اوّل از عقیده سؤال می‌شود و بعد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ولایت و امام سؤال می‌کنند بعد از نماز و</w:t>
      </w:r>
      <w:bookmarkStart w:id="48" w:name="pg5566_34099"/>
    </w:p>
    <w:p>
      <w:pPr>
        <w:pStyle w:val="BookText"/>
        <w:rPr/>
      </w:pPr>
      <w:bookmarkEnd w:id="48"/>
      <w:r>
        <w:rPr>
          <w:rFonts w:ascii="IRNazanin" w:hAnsi="IRNazanin" w:eastAsia="IRNazanin"/>
          <w:color w:val="111111"/>
          <w:sz w:val="28"/>
          <w:sz w:val="28"/>
          <w:szCs w:val="28"/>
          <w:rtl w:val="true"/>
          <w:lang w:bidi="fa-IR"/>
        </w:rPr>
        <w:t>روزه؛ یعنی آیا به امام زمانت نظر داشته‌ای یا نه؟ اگر امام زمانت را نشناسی، تو اصلاً کاری نکرده‌ای، چون به مقصد خود که عین‌الانسان است نظر نداشته‌ای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اصول دین است، ابتدا باید با تحقیق و تعقّل بر وجود امام، برهان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در واقع کمک می‌کنند به شناخت امام، ولی امام‌شناسی را باید با دلیل عقلی و کشف قلبی به‌دست آورد</w:t>
      </w:r>
      <w:r>
        <w:rPr>
          <w:rFonts w:eastAsia="IRNazanin" w:cs="IRNazanin"/>
          <w:color w:val="111111"/>
          <w:sz w:val="28"/>
          <w:szCs w:val="28"/>
          <w:rtl w:val="true"/>
          <w:lang w:bidi="fa-IR"/>
        </w:rPr>
        <w:t>.</w:t>
      </w:r>
    </w:p>
    <w:p>
      <w:pPr>
        <w:pStyle w:val="Heading3"/>
        <w:numPr>
          <w:ilvl w:val="2"/>
          <w:numId w:val="1"/>
        </w:numPr>
        <w:rPr/>
      </w:pPr>
      <w:bookmarkStart w:id="49" w:name="__RefHeading___Toc2701958_581953129"/>
      <w:bookmarkStart w:id="50" w:name="_Toc17"/>
      <w:bookmarkEnd w:id="49"/>
      <w:r>
        <w:rPr>
          <w:rtl w:val="true"/>
        </w:rPr>
        <w:t>امام زمان یا قلب کلّ</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فیض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 بودن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حقیقت انسان است که عبارت است از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عرض کنیم که انسان یعنی قلب، امّا نه قلب گوشتیِ واقع در قفسة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به‌جهت جنسیت و گوشت و چشم و گوش و خیال، انسان نمی‌باشد؛ چراکه حیوانات همه این‌ها را دارند، ولی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یعنی آن حقیقتی از شما که تمام احوالات و اراده‌ها و میل‌ها و عواطف را به آن نسبت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ببینم و لذا چشم خود را به کار گرفتم، پس چشم تحت‌تأثیر آن حقیقت شما که خواست ببیند، دیدن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معرفت خود را نسبت به امام زیاد کنم، لذا تعقّل و تفکّر کردم، پس مرکز اراده‌ها و خواستنی‌ها یک چیزی است به نام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خودتان ملاحظه کرده‌اید آنچه مطلوب غریزه و کشش‌های جسمی است رفتنی است، یعنی هرچه برای غریزه انجام می‌دهیم، نابودشدنی است و در جان انسان نمی‌ماند، زیرا حقیقت انسان غریزه و شهوت نیست، امّا آنچه که با قلب انجام داده‌ایم،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با حضور قلب خوانده‌اید، باقی است و آثارش همواره برکات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با نیّت قلبی انجام نداده‌اید، نابود شده است، یعنی سرمایه‌ای 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انسان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متوجّه باشید، شما غریزه و شهوت نیستید، شما قلب‌اید و آنچه قلبی است، سرمایة حقیقی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همان بعد قلبی اوست، از طرفی چون انسان کامل حقیقت انسان و اصل انسانیت هر انسانی است، پس او قلب کل است؛ یعنی قلب حقیقی در هستی،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اندازه که در قلب امام زمان عجل الله تعالی فرجه جا دارد، حقیقت دارد و خودش است و با خیالات و غرایزش که حقیقت او نیست، به سر نمی‌برد، یعنی واقعیت هر کس به اندازه‌ای است که با قلب عالم هستی ارتباط دارد، چون هر کس به اندازه‌ای که در قلبش حاضر است، واقعیت دارد و هر کس هم به اندازه‌ای قلب دارد که از قلب کل بهره گرفته است؛ پس هر کس با قلب امام زمان ارتباط ندارد، با خود واقعی‌اش در ارتباط نیست و با خود وَهمی و خیالی به سر می‌برد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اعمال ما روزهای دوشنبه و پنج‌شنبه خدمت امام زمان عجل الله تعالی فرجه ارائه می‌گردد، یعنی اعمال ما به انسانیت کل، که ملاک</w:t>
      </w:r>
    </w:p>
    <w:p>
      <w:pPr>
        <w:pStyle w:val="BookText"/>
        <w:rPr/>
      </w:pPr>
      <w:r>
        <w:rPr>
          <w:rFonts w:ascii="IRNazanin" w:hAnsi="IRNazanin" w:eastAsia="IRNazanin"/>
          <w:color w:val="111111"/>
          <w:sz w:val="28"/>
          <w:sz w:val="28"/>
          <w:szCs w:val="28"/>
          <w:rtl w:val="true"/>
          <w:lang w:bidi="fa-IR"/>
        </w:rPr>
        <w:t>ارزیابی هر انسانی است،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عقاید و اعمال و اخلاق ما انسانی باشد، پذیرفته می‌شود و هر اندازه که حیوانی باشد، پذیرفته نمی‌شود، چون قلبی نبوده تا به قلب کلّ هستی وصل باشد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اعمال غریزی برای ما پایدار نیست، غذاخوردن‌هایمان مثل احوالات معنوی در قلب ما برای ما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 اهل‌البیت است، باید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انسانیت بخواهیم باید اولاً؛ به امام زمان عجل الله تعالی فرجه نزدیک شویم و ثانیاً؛ کارهایمان را مطابق امام زمان عجل الله تعالی فرجه انجام دهیم، پس تو هر چه در قلب امام زمان عجل الله تعالی فرجه هستی، هستی؛ و هر چه در قلب امام زمان عجل الله تعالی فرجه نیستی،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آدم‌ها می‌آمدند و بحث‌های امام شناسی را محکم کار می‌کردند تا ببینند چه برکاتی نصیبشان می‌شود، چرا ما کتاب جامعه‌شناسی و روانشناسی و داستان بخوانیم، ولی امام‌شناسی کار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به قلب شما می‌نگرد</w:t>
      </w:r>
    </w:p>
    <w:p>
      <w:pPr>
        <w:pStyle w:val="BookText"/>
        <w:rPr/>
      </w:pPr>
      <w:r>
        <w:rPr>
          <w:rFonts w:ascii="Amiri" w:hAnsi="Amiri" w:eastAsia="Amiri" w:cs="Amiri"/>
          <w:color w:val="111111"/>
          <w:sz w:val="28"/>
          <w:sz w:val="28"/>
          <w:szCs w:val="28"/>
          <w:rtl w:val="true"/>
          <w:lang w:bidi="ar-SA"/>
        </w:rPr>
        <w:t>روایتی از شیعه وسنّی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یَنْظُرُ اِلی صُوَرِکُم وَ لا اِلی اَعْمالِکُمْ وَ لکِنْ یَنْظُرُ اِلی قُلُوبِکُمْ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یعنی خداوند به ظاهر شما و به اعمال شما نمی‌نگرد، بلکه به قلب شما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قلبِ کل، امام زمان عجل الله تعالی فرجه است؛ پس هرقدر به امام شبیه‌تر هستید، خدا به شما نظر می‌کند، چون خدا فقط به امام نظر می‌کند و هر کس به اندازه‌ای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دارد، مورد نظر حضرت حق قرار می‌گیرد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دفتر پنجم در مورد همین نکته از زبان حضرت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 صاحبدل کنم در تو نظر</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به نقش سجده و ایثار زر</w:t>
      </w:r>
    </w:p>
    <w:p>
      <w:pPr>
        <w:pStyle w:val="BookText"/>
        <w:rPr/>
      </w:pPr>
      <w:r>
        <w:rPr>
          <w:rFonts w:ascii="IRNazanin" w:hAnsi="IRNazanin" w:eastAsia="IRNazanin"/>
          <w:color w:val="111111"/>
          <w:sz w:val="28"/>
          <w:sz w:val="28"/>
          <w:szCs w:val="28"/>
          <w:rtl w:val="true"/>
          <w:lang w:bidi="fa-IR"/>
        </w:rPr>
        <w:t>یعنی من به تو و سجده و ایثار تو نظر نمی‌کنم، بلکه از طریق صاحب قلبِ کل یعنی صاحبدل به تو نظر می‌کنم، اگر تو درآن قلبِ کل بودی، آنگاه سجده‌ات مورد نظر قرار می‌گیرد و إن‌شاء‌الله مورد قبول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دل خود را چو دل پنداشتی</w:t>
      </w:r>
    </w:p>
    <w:p>
      <w:pPr>
        <w:pStyle w:val="BookText"/>
        <w:rPr/>
      </w:pPr>
      <w:r>
        <w:rPr>
          <w:rFonts w:ascii="IRNazanin" w:hAnsi="IRNazanin" w:eastAsia="IRNazanin"/>
          <w:color w:val="111111"/>
          <w:sz w:val="28"/>
          <w:sz w:val="28"/>
          <w:szCs w:val="28"/>
          <w:rtl w:val="true"/>
          <w:lang w:bidi="fa-IR"/>
        </w:rPr>
        <w:t>گفتگوی</w:t>
      </w:r>
    </w:p>
    <w:p>
      <w:pPr>
        <w:pStyle w:val="BookText"/>
        <w:rPr/>
      </w:pPr>
      <w:r>
        <w:rPr>
          <w:rFonts w:ascii="IRNazanin" w:hAnsi="IRNazanin" w:eastAsia="IRNazanin"/>
          <w:color w:val="111111"/>
          <w:sz w:val="28"/>
          <w:sz w:val="28"/>
          <w:szCs w:val="28"/>
          <w:rtl w:val="true"/>
          <w:lang w:bidi="fa-IR"/>
        </w:rPr>
        <w:t>اهل دل بگذاشتی</w:t>
      </w:r>
    </w:p>
    <w:p>
      <w:pPr>
        <w:pStyle w:val="BookText"/>
        <w:rPr/>
      </w:pPr>
      <w:r>
        <w:rPr>
          <w:rFonts w:ascii="IRNazanin" w:hAnsi="IRNazanin" w:eastAsia="IRNazanin"/>
          <w:color w:val="111111"/>
          <w:sz w:val="28"/>
          <w:sz w:val="28"/>
          <w:szCs w:val="28"/>
          <w:rtl w:val="true"/>
          <w:lang w:bidi="fa-IR"/>
        </w:rPr>
        <w:t>اگر تو نظرت به قلب کل و صاحب‌دلِ مطلق نبود و خودت را دل گرفتی، از مسیر نظر حق به خودت، که همان دل صاحب‌دل است، محروم می‌شوی، مثل تری این لباس است که به تری مطلق وصل نباشد چیزی از تری آن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w:t>
      </w:r>
    </w:p>
    <w:p>
      <w:pPr>
        <w:pStyle w:val="BookText"/>
        <w:rPr/>
      </w:pPr>
      <w:r>
        <w:rPr>
          <w:rFonts w:ascii="IRNazanin" w:hAnsi="IRNazanin" w:eastAsia="IRNazanin"/>
          <w:color w:val="111111"/>
          <w:sz w:val="28"/>
          <w:sz w:val="28"/>
          <w:szCs w:val="28"/>
          <w:rtl w:val="true"/>
          <w:lang w:bidi="fa-IR"/>
        </w:rPr>
        <w:t>دل، آینه شش رو بود</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در او از شش جهت نازل بود</w:t>
      </w:r>
    </w:p>
    <w:p>
      <w:pPr>
        <w:pStyle w:val="BookText"/>
        <w:rPr/>
      </w:pPr>
      <w:r>
        <w:rPr>
          <w:rFonts w:ascii="IRNazanin" w:hAnsi="IRNazanin" w:eastAsia="IRNazanin"/>
          <w:color w:val="111111"/>
          <w:sz w:val="28"/>
          <w:sz w:val="28"/>
          <w:szCs w:val="28"/>
          <w:rtl w:val="true"/>
          <w:lang w:bidi="fa-IR"/>
        </w:rPr>
        <w:t>صاحبِ دل یعنی امام زمان عجل الله تعالی فرجه کسی است که همة ابعاد وجودش رو به سوی خدا است و بندة محض اوست و نظر مطلق خداوند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اندر شش جهت دارد مقرّ</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کند در غیر حق یک‌دم نظر</w:t>
      </w:r>
    </w:p>
    <w:p>
      <w:pPr>
        <w:pStyle w:val="BookText"/>
        <w:rPr/>
      </w:pPr>
      <w:r>
        <w:rPr>
          <w:rFonts w:ascii="IRNazanin" w:hAnsi="IRNazanin" w:eastAsia="IRNazanin"/>
          <w:color w:val="111111"/>
          <w:sz w:val="28"/>
          <w:sz w:val="28"/>
          <w:szCs w:val="28"/>
          <w:rtl w:val="true"/>
          <w:lang w:bidi="fa-IR"/>
        </w:rPr>
        <w:t>هر کس که تمام ابعادش را خدا فرا بگیرد، تنها به خدا نظر دارد، پس عصمت دارد، یعنی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کند ردّ، از برای او کند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قبول آرد، همو باشد سند</w:t>
      </w:r>
    </w:p>
    <w:p>
      <w:pPr>
        <w:pStyle w:val="BookText"/>
        <w:rPr/>
      </w:pPr>
      <w:r>
        <w:rPr>
          <w:rFonts w:ascii="IRNazanin" w:hAnsi="IRNazanin" w:eastAsia="IRNazanin"/>
          <w:color w:val="111111"/>
          <w:sz w:val="28"/>
          <w:sz w:val="28"/>
          <w:szCs w:val="28"/>
          <w:rtl w:val="true"/>
          <w:lang w:bidi="fa-IR"/>
        </w:rPr>
        <w:t>اگر صاحبدل که تمام ابعادش را خدا گرفته، یعنی امام زمان عجل الله تعالی فرجه اعمال ما را قبول کند، خدا قبول کرده است و اگر ردّ کند، خدا ردّ کرده است، او سند ردّ و قبول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او حق را بود در کلّ حال</w:t>
      </w:r>
    </w:p>
    <w:p>
      <w:pPr>
        <w:pStyle w:val="BookText"/>
        <w:rPr/>
      </w:pPr>
      <w:r>
        <w:rPr>
          <w:rFonts w:ascii="IRNazanin" w:hAnsi="IRNazanin" w:eastAsia="IRNazanin"/>
          <w:color w:val="111111"/>
          <w:sz w:val="28"/>
          <w:sz w:val="28"/>
          <w:szCs w:val="28"/>
          <w:rtl w:val="true"/>
          <w:lang w:bidi="fa-IR"/>
        </w:rPr>
        <w:t>برگزیده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او را ذوالجلال</w:t>
      </w:r>
    </w:p>
    <w:p>
      <w:pPr>
        <w:pStyle w:val="BookText"/>
        <w:rPr/>
      </w:pPr>
      <w:r>
        <w:rPr>
          <w:rFonts w:ascii="IRNazanin" w:hAnsi="IRNazanin" w:eastAsia="IRNazanin"/>
          <w:color w:val="111111"/>
          <w:sz w:val="28"/>
          <w:sz w:val="28"/>
          <w:szCs w:val="28"/>
          <w:rtl w:val="true"/>
          <w:lang w:bidi="fa-IR"/>
        </w:rPr>
        <w:t>خداوند امام زمان عجل الله تعالی فرجه را به جهت آن‌که در تمام حالات در پیش خود دارد، برگزیده است و بقیه را با معیار امام زمان عجل الله تعالی فرجه سنجش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بی او حق به کس ندهد نوال</w:t>
      </w:r>
    </w:p>
    <w:p>
      <w:pPr>
        <w:pStyle w:val="BookText"/>
        <w:rPr/>
      </w:pPr>
      <w:r>
        <w:rPr>
          <w:rFonts w:ascii="Amiri" w:hAnsi="Amiri" w:eastAsia="Amiri" w:cs="Amiri"/>
          <w:color w:val="111111"/>
          <w:sz w:val="28"/>
          <w:sz w:val="28"/>
          <w:szCs w:val="28"/>
          <w:rtl w:val="true"/>
          <w:lang w:bidi="ar-SA"/>
        </w:rPr>
        <w:t>شمّه‌ای</w:t>
      </w:r>
    </w:p>
    <w:p>
      <w:pPr>
        <w:pStyle w:val="BookText"/>
        <w:rPr/>
      </w:pPr>
      <w:r>
        <w:rPr>
          <w:rFonts w:ascii="IRNazanin" w:hAnsi="IRNazanin" w:eastAsia="IRNazanin"/>
          <w:color w:val="111111"/>
          <w:sz w:val="28"/>
          <w:sz w:val="28"/>
          <w:szCs w:val="28"/>
          <w:rtl w:val="true"/>
          <w:lang w:bidi="fa-IR"/>
        </w:rPr>
        <w:t>گفتم ز اصحاب وصال</w:t>
      </w:r>
    </w:p>
    <w:p>
      <w:pPr>
        <w:pStyle w:val="BookText"/>
        <w:rPr/>
      </w:pPr>
      <w:r>
        <w:rPr>
          <w:rFonts w:ascii="IRNazanin" w:hAnsi="IRNazanin" w:eastAsia="IRNazanin"/>
          <w:color w:val="111111"/>
          <w:sz w:val="28"/>
          <w:sz w:val="28"/>
          <w:szCs w:val="28"/>
          <w:rtl w:val="true"/>
          <w:lang w:bidi="fa-IR"/>
        </w:rPr>
        <w:t>بدون مسیر وجود مبارک امام زمان عجل الله تعالی فرجه پروردگار به هیچ کس هیچ بهره‌ای نمی‌دهد و آن‌هایی که به مقام وصال رسیده‌اند، با همین قاعده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مفهوم واسطة فیض است، یعنی هر چه بخواهی از خدا بگیری باید از امام زمان عجل الله تعالی فرجه بگیری و چون مفهوم این حقیقت را که امام واسطة فیض است همه مردم نمی‌فهمند و ممکن است کج‌فهمی و سوء تعبیر شود، تنها شمّه‌ای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w:t>
      </w:r>
    </w:p>
    <w:p>
      <w:pPr>
        <w:pStyle w:val="BookText"/>
        <w:rPr/>
      </w:pPr>
      <w:r>
        <w:rPr>
          <w:rFonts w:ascii="IRNazanin" w:hAnsi="IRNazanin" w:eastAsia="IRNazanin"/>
          <w:color w:val="111111"/>
          <w:sz w:val="28"/>
          <w:sz w:val="28"/>
          <w:szCs w:val="28"/>
          <w:rtl w:val="true"/>
          <w:lang w:bidi="fa-IR"/>
        </w:rPr>
        <w:t>را بر کف دستش نهد</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کف‌اش آن‌را به</w:t>
      </w:r>
    </w:p>
    <w:p>
      <w:pPr>
        <w:pStyle w:val="BookText"/>
        <w:rPr/>
      </w:pPr>
      <w:r>
        <w:rPr>
          <w:rFonts w:ascii="IRNazanin" w:hAnsi="IRNazanin" w:eastAsia="IRNazanin"/>
          <w:color w:val="111111"/>
          <w:sz w:val="28"/>
          <w:sz w:val="28"/>
          <w:szCs w:val="28"/>
          <w:rtl w:val="true"/>
          <w:lang w:bidi="fa-IR"/>
        </w:rPr>
        <w:t>مرحومان دهد</w:t>
      </w:r>
    </w:p>
    <w:p>
      <w:pPr>
        <w:pStyle w:val="BookText"/>
        <w:rPr/>
      </w:pPr>
      <w:r>
        <w:rPr>
          <w:rFonts w:ascii="IRNazanin" w:hAnsi="IRNazanin" w:eastAsia="IRNazanin"/>
          <w:color w:val="111111"/>
          <w:sz w:val="28"/>
          <w:sz w:val="28"/>
          <w:szCs w:val="28"/>
          <w:rtl w:val="true"/>
          <w:lang w:bidi="fa-IR"/>
        </w:rPr>
        <w:t>خداوند به هر کس که بخواهد رحمت کند، به واسطه امام زمان عجل الله تعالی فرجه او را مورد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کف‌اش دریای کل را اتّصال</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بی‌چون و چگونه در کمال</w:t>
      </w:r>
    </w:p>
    <w:p>
      <w:pPr>
        <w:pStyle w:val="BookText"/>
        <w:rPr/>
      </w:pPr>
      <w:r>
        <w:rPr>
          <w:rFonts w:ascii="IRNazanin" w:hAnsi="IRNazanin" w:eastAsia="IRNazanin"/>
          <w:color w:val="111111"/>
          <w:sz w:val="28"/>
          <w:sz w:val="28"/>
          <w:szCs w:val="28"/>
          <w:rtl w:val="true"/>
          <w:lang w:bidi="fa-IR"/>
        </w:rPr>
        <w:t>همة مخزن غیب در دست مبارک امام عجل الله تعالی فرجه است، خزینه‌دار عالم غیب است، چراکه بی‌چون و چرا، عین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جوال زر بیاری ای غنی</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بگوید دل بیار ای منحنی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می‌خواهی صدقه و اطعام کن، حضرت حق می‌بیند که آیا از دل برخورداری، دلی که به صاحب دل مطلق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امام زمان عجل الله تعالی فرجه را به دست نیاوری و جانت به قلب هستی نظر نداشته باشد، اگر چه صدها مسجد بسازی و چراغانی کنی،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زحمات عزیزان إن‌شاء‌الله برای وصل‌شدن به دل وجود مقدّس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مداحان اهل‌البیت مورد تأیید نیستند، امّا همین‌که صدای خوب خود را به روش صحیحی در این مسیر به کار می‌گیرند یک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گرزتوراضی است دل، من‌راضی‌ام</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به تو مُعرِض بود، اعراضی‌ام</w:t>
      </w:r>
    </w:p>
    <w:p>
      <w:pPr>
        <w:pStyle w:val="BookText"/>
        <w:rPr/>
      </w:pPr>
      <w:r>
        <w:rPr>
          <w:rFonts w:ascii="IRNazanin" w:hAnsi="IRNazanin" w:eastAsia="IRNazanin"/>
          <w:color w:val="111111"/>
          <w:sz w:val="28"/>
          <w:sz w:val="28"/>
          <w:szCs w:val="28"/>
          <w:rtl w:val="true"/>
          <w:lang w:bidi="fa-IR"/>
        </w:rPr>
        <w:t>یعنی اگر آن دل مطلق از تو راضی است، من هم راضی‌ام و اگر او از تو روی‌گردان است، من هم روی‌گردانم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یک دل حقیقی در عالم هست که همة دل‌ها باید توجّهشان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ملاک ارزیابی هر کس نزد خدا، هماهنگی با او و جلب رضایت او را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ننگرم</w:t>
      </w:r>
    </w:p>
    <w:p>
      <w:pPr>
        <w:pStyle w:val="BookText"/>
        <w:rPr/>
      </w:pPr>
      <w:r>
        <w:rPr>
          <w:rFonts w:ascii="IRNazanin" w:hAnsi="IRNazanin" w:eastAsia="IRNazanin"/>
          <w:color w:val="111111"/>
          <w:sz w:val="28"/>
          <w:sz w:val="28"/>
          <w:szCs w:val="28"/>
          <w:rtl w:val="true"/>
          <w:lang w:bidi="fa-IR"/>
        </w:rPr>
        <w:t>در تو در آن دل بنگرم</w:t>
      </w:r>
    </w:p>
    <w:p>
      <w:pPr>
        <w:pStyle w:val="BookText"/>
        <w:rPr/>
      </w:pPr>
      <w:r>
        <w:rPr>
          <w:rFonts w:ascii="IRNazanin" w:hAnsi="IRNazanin" w:eastAsia="IRNazanin"/>
          <w:color w:val="111111"/>
          <w:sz w:val="28"/>
          <w:sz w:val="28"/>
          <w:szCs w:val="28"/>
          <w:rtl w:val="true"/>
          <w:lang w:bidi="fa-IR"/>
        </w:rPr>
        <w:t>تحفه</w:t>
      </w:r>
    </w:p>
    <w:p>
      <w:pPr>
        <w:pStyle w:val="BookText"/>
        <w:rPr/>
      </w:pPr>
      <w:r>
        <w:rPr>
          <w:rFonts w:ascii="IRNazanin" w:hAnsi="IRNazanin" w:eastAsia="IRNazanin"/>
          <w:color w:val="111111"/>
          <w:sz w:val="28"/>
          <w:sz w:val="28"/>
          <w:szCs w:val="28"/>
          <w:rtl w:val="true"/>
          <w:lang w:bidi="fa-IR"/>
        </w:rPr>
        <w:t>آن را آر، ای جان در برم</w:t>
      </w:r>
    </w:p>
    <w:p>
      <w:pPr>
        <w:pStyle w:val="BookText"/>
        <w:rPr/>
      </w:pPr>
      <w:r>
        <w:rPr>
          <w:rFonts w:ascii="IRNazanin" w:hAnsi="IRNazanin" w:eastAsia="IRNazanin"/>
          <w:color w:val="111111"/>
          <w:sz w:val="28"/>
          <w:sz w:val="28"/>
          <w:szCs w:val="28"/>
          <w:rtl w:val="true"/>
          <w:lang w:bidi="fa-IR"/>
        </w:rPr>
        <w:t>به اندازه‌ای که به امام‌زمان عجل الله تعالی فرجه نزدیک هستی، آدم هستی و دل داری، خدا فقط به دلِ کلّ نگاه می‌کند، هر دلی که عشق به پیامبر اکرم صلی الله علیه و آله و امام علیه السلام دارد، به حق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وقتی عملاً چیزی در محضر حضرت حق برده‌ای تا بهره‌ای از رضایت حق نصیب خود کنی، تو را به دل امام‌زمان عجل الله تعالی فرجه حوالت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 او چون است؟ هستم‌من‌چنان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پای مادران باشد جنان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طور که امام زمان عجل الله تعالی فرجه با تو هست، من هم که خدای تو هستم، همان‌طورم با تو؛ پس زیر این آسمان یک قلب کلّی هست که ملاک رضایت و غضب خدا است و هر کس باید خود را با او هماهنگ کند،</w:t>
      </w:r>
    </w:p>
    <w:p>
      <w:pPr>
        <w:pStyle w:val="BookText"/>
        <w:rPr/>
      </w:pPr>
      <w:r>
        <w:rPr>
          <w:rFonts w:ascii="IRNazanin" w:hAnsi="IRNazanin" w:eastAsia="IRNazanin"/>
          <w:color w:val="111111"/>
          <w:sz w:val="28"/>
          <w:sz w:val="28"/>
          <w:szCs w:val="28"/>
          <w:rtl w:val="true"/>
          <w:lang w:bidi="fa-IR"/>
        </w:rPr>
        <w:t>همچنان‌که در روایت داریم که بهشت زیر پای مادران است؛ پس اگر می‌خواهی به بهشت بروی، باید مادرت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ببینی کجای بهشت هستی، ببین کجای قلب مادرت هستی، حالا همین را در مورد رضایت و عدم رضایت امام زمان عجل الله تعالی فرجه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و بابا و اصل خلق، اوست</w:t>
      </w:r>
    </w:p>
    <w:p>
      <w:pPr>
        <w:pStyle w:val="BookText"/>
        <w:rPr/>
      </w:pPr>
      <w:r>
        <w:rPr>
          <w:rFonts w:ascii="IRNazanin" w:hAnsi="IRNazanin" w:eastAsia="IRNazanin"/>
          <w:color w:val="111111"/>
          <w:sz w:val="28"/>
          <w:sz w:val="28"/>
          <w:szCs w:val="28"/>
          <w:rtl w:val="true"/>
          <w:lang w:bidi="fa-IR"/>
        </w:rPr>
        <w:t>ای خنک آن‌کس که دل داند ز پوست</w:t>
      </w:r>
    </w:p>
    <w:p>
      <w:pPr>
        <w:pStyle w:val="BookText"/>
        <w:rPr/>
      </w:pPr>
      <w:r>
        <w:rPr>
          <w:rFonts w:ascii="IRNazanin" w:hAnsi="IRNazanin" w:eastAsia="IRNazanin"/>
          <w:color w:val="111111"/>
          <w:sz w:val="28"/>
          <w:sz w:val="28"/>
          <w:szCs w:val="28"/>
          <w:rtl w:val="true"/>
          <w:lang w:bidi="fa-IR"/>
        </w:rPr>
        <w:t>مادر حقیقی و پدر حقیقی که منشأ انسانیت ماست،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پدر و مادر حقیقی‌اش را از پدر و مادر پوست و بدنش می‌تواند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اصلِ اصل و قلبِ قلب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توبگویی</w:t>
      </w:r>
    </w:p>
    <w:p>
      <w:pPr>
        <w:pStyle w:val="BookText"/>
        <w:rPr/>
      </w:pPr>
      <w:r>
        <w:rPr>
          <w:rFonts w:ascii="IRNazanin" w:hAnsi="IRNazanin" w:eastAsia="IRNazanin"/>
          <w:color w:val="111111"/>
          <w:sz w:val="28"/>
          <w:sz w:val="28"/>
          <w:szCs w:val="28"/>
          <w:rtl w:val="true"/>
          <w:lang w:bidi="fa-IR"/>
        </w:rPr>
        <w:t>نک دل آوردم به تو</w:t>
      </w:r>
    </w:p>
    <w:p>
      <w:pPr>
        <w:pStyle w:val="BookText"/>
        <w:rPr/>
      </w:pPr>
      <w:r>
        <w:rPr>
          <w:rFonts w:ascii="IRNazanin" w:hAnsi="IRNazanin" w:eastAsia="IRNazanin"/>
          <w:color w:val="111111"/>
          <w:sz w:val="28"/>
          <w:sz w:val="28"/>
          <w:szCs w:val="28"/>
          <w:rtl w:val="true"/>
          <w:lang w:bidi="fa-IR"/>
        </w:rPr>
        <w:t>گویدت</w:t>
      </w:r>
    </w:p>
    <w:p>
      <w:pPr>
        <w:pStyle w:val="BookText"/>
        <w:rPr/>
      </w:pPr>
      <w:r>
        <w:rPr>
          <w:rFonts w:ascii="IRNazanin" w:hAnsi="IRNazanin" w:eastAsia="IRNazanin"/>
          <w:color w:val="111111"/>
          <w:sz w:val="28"/>
          <w:sz w:val="28"/>
          <w:szCs w:val="28"/>
          <w:rtl w:val="true"/>
          <w:lang w:bidi="fa-IR"/>
        </w:rPr>
        <w:t>این دل نیرزد یک تِسو</w:t>
      </w:r>
    </w:p>
    <w:p>
      <w:pPr>
        <w:pStyle w:val="BookText"/>
        <w:rPr/>
      </w:pPr>
      <w:r>
        <w:rPr>
          <w:rFonts w:ascii="IRNazanin" w:hAnsi="IRNazanin" w:eastAsia="IRNazanin"/>
          <w:color w:val="111111"/>
          <w:sz w:val="28"/>
          <w:sz w:val="28"/>
          <w:szCs w:val="28"/>
          <w:rtl w:val="true"/>
          <w:lang w:bidi="fa-IR"/>
        </w:rPr>
        <w:t>اگر تو در محضر حضرت حق، دل جدای از قلب امام زمان عجل الله تعالی فرجه بیاوری، یعنی دلی که به انسان کامل وصل نباشد، آورده باشی، اصلاً خداوند برایش هیچ ارزشی قائل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دلی آور که قلب عالم است</w:t>
      </w:r>
    </w:p>
    <w:p>
      <w:pPr>
        <w:pStyle w:val="BookText"/>
        <w:rPr/>
      </w:pPr>
      <w:r>
        <w:rPr>
          <w:rFonts w:ascii="Amiri" w:hAnsi="Amiri" w:eastAsia="Amiri" w:cs="Amiri"/>
          <w:color w:val="111111"/>
          <w:sz w:val="28"/>
          <w:sz w:val="28"/>
          <w:szCs w:val="28"/>
          <w:rtl w:val="true"/>
          <w:lang w:bidi="ar-SA"/>
        </w:rPr>
        <w:t>جانِ</w:t>
      </w:r>
    </w:p>
    <w:p>
      <w:pPr>
        <w:pStyle w:val="BookText"/>
        <w:rPr/>
      </w:pPr>
      <w:r>
        <w:rPr>
          <w:rFonts w:ascii="Amiri" w:hAnsi="Amiri" w:eastAsia="Amiri" w:cs="Amiri"/>
          <w:color w:val="111111"/>
          <w:sz w:val="28"/>
          <w:sz w:val="28"/>
          <w:szCs w:val="28"/>
          <w:rtl w:val="true"/>
          <w:lang w:bidi="ar-SA"/>
        </w:rPr>
        <w:t>جانِ جانِ جان آدم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خود را غرق دل آن حضرت کرده باشی و در واقع با رضایت قلب حضرت آمده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قلب عالم و اصل ِ اصلِ اصل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آن دلِ پر نور و بَر</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Amiri" w:hAnsi="Amiri" w:eastAsia="Amiri" w:cs="Amiri"/>
          <w:color w:val="111111"/>
          <w:sz w:val="28"/>
          <w:sz w:val="28"/>
          <w:szCs w:val="28"/>
          <w:rtl w:val="true"/>
          <w:lang w:bidi="ar-SA"/>
        </w:rPr>
        <w:t>آن سلطان دل‌ها مُنتظَر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آن دل پربرکت و نور است که امام زمان عجل الله تعالی فرجه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یعنی دلی که خداوند هم منتظِر اوست و هر کس هر دلی را نزد خداوند بیاورد، خداوند انتظار دارد بهره‌ای از آن دلِ سلطان دل‌ها، یعنی</w:t>
      </w:r>
    </w:p>
    <w:p>
      <w:pPr>
        <w:pStyle w:val="BookText"/>
        <w:rPr/>
      </w:pPr>
      <w:r>
        <w:rPr>
          <w:rFonts w:ascii="IRNazanin" w:hAnsi="IRNazanin" w:eastAsia="IRNazanin"/>
          <w:color w:val="111111"/>
          <w:sz w:val="28"/>
          <w:sz w:val="28"/>
          <w:szCs w:val="28"/>
          <w:rtl w:val="true"/>
          <w:lang w:bidi="fa-IR"/>
        </w:rPr>
        <w:t>دل امام منتظَر را با خود آورده باشد، از برای آن‌که دل قطب عالم، فقط دل است و همه منتظِر آن 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بگردی سال‌ها در سبزه‌زار</w:t>
      </w:r>
    </w:p>
    <w:p>
      <w:pPr>
        <w:pStyle w:val="BookText"/>
        <w:rPr/>
      </w:pPr>
      <w:r>
        <w:rPr>
          <w:rFonts w:ascii="IRNazanin" w:hAnsi="IRNazanin" w:eastAsia="IRNazanin"/>
          <w:color w:val="111111"/>
          <w:sz w:val="28"/>
          <w:sz w:val="28"/>
          <w:szCs w:val="28"/>
          <w:rtl w:val="true"/>
          <w:lang w:bidi="fa-IR"/>
        </w:rPr>
        <w:t>آن‌چنان</w:t>
      </w:r>
    </w:p>
    <w:p>
      <w:pPr>
        <w:pStyle w:val="BookText"/>
        <w:rPr/>
      </w:pPr>
      <w:r>
        <w:rPr>
          <w:rFonts w:ascii="IRNazanin" w:hAnsi="IRNazanin" w:eastAsia="IRNazanin"/>
          <w:color w:val="111111"/>
          <w:sz w:val="28"/>
          <w:sz w:val="28"/>
          <w:szCs w:val="28"/>
          <w:rtl w:val="true"/>
          <w:lang w:bidi="fa-IR"/>
        </w:rPr>
        <w:t>دل را نیابی ز اعتبار</w:t>
      </w:r>
    </w:p>
    <w:p>
      <w:pPr>
        <w:pStyle w:val="BookText"/>
        <w:rPr/>
      </w:pPr>
      <w:r>
        <w:rPr>
          <w:rFonts w:ascii="IRNazanin" w:hAnsi="IRNazanin" w:eastAsia="IRNazanin"/>
          <w:color w:val="111111"/>
          <w:sz w:val="28"/>
          <w:sz w:val="28"/>
          <w:szCs w:val="28"/>
          <w:rtl w:val="true"/>
          <w:lang w:bidi="fa-IR"/>
        </w:rPr>
        <w:t>به این راحتی کسی به آن نمی‌رسد، ریاضت‌ها و ارادت‌ها باید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دل پوسیدة پژمرده‌جان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تخته نهی آن سوکشان</w:t>
      </w:r>
    </w:p>
    <w:p>
      <w:pPr>
        <w:pStyle w:val="BookText"/>
        <w:rPr/>
      </w:pPr>
      <w:r>
        <w:rPr>
          <w:rFonts w:ascii="IRNazanin" w:hAnsi="IRNazanin" w:eastAsia="IRNazanin"/>
          <w:color w:val="111111"/>
          <w:sz w:val="28"/>
          <w:sz w:val="28"/>
          <w:szCs w:val="28"/>
          <w:rtl w:val="true"/>
          <w:lang w:bidi="fa-IR"/>
        </w:rPr>
        <w:t>بیا و این دل بدون ارتباط با امام زمان عجل الله تعالی فرجه را که پوسیده و پژمرده است به طرف دل آن حضرت بکشان تا اعتبار گیرد و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گویدت</w:t>
      </w:r>
    </w:p>
    <w:p>
      <w:pPr>
        <w:pStyle w:val="BookText"/>
        <w:rPr/>
      </w:pPr>
      <w:r>
        <w:rPr>
          <w:rFonts w:ascii="IRNazanin" w:hAnsi="IRNazanin" w:eastAsia="IRNazanin"/>
          <w:color w:val="111111"/>
          <w:sz w:val="28"/>
          <w:sz w:val="28"/>
          <w:szCs w:val="28"/>
          <w:rtl w:val="true"/>
          <w:lang w:bidi="fa-IR"/>
        </w:rPr>
        <w:t>این‌گورخانه‌است‌ای‌جَری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دل مرده به آن‌جا آوری</w:t>
      </w:r>
    </w:p>
    <w:p>
      <w:pPr>
        <w:pStyle w:val="BookText"/>
        <w:rPr/>
      </w:pPr>
      <w:r>
        <w:rPr>
          <w:rFonts w:ascii="IRNazanin" w:hAnsi="IRNazanin" w:eastAsia="IRNazanin"/>
          <w:color w:val="111111"/>
          <w:sz w:val="28"/>
          <w:sz w:val="28"/>
          <w:szCs w:val="28"/>
          <w:rtl w:val="true"/>
          <w:lang w:bidi="fa-IR"/>
        </w:rPr>
        <w:t>تا دل تو مرده است در واقع در قبر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 دنیا برایت قبر نباشد، باید دست را از این حالت مردگی با پیوست به سلطان دل‌ها زنده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بیاور آن دلی آن شاه‌جوست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امان سبزه‌وارِ کون از اوست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دلی را به دست بیاور که به دنبال امام زمان عجل الله تعالی فرجه باشد، آن دلی که عالم کون و وجود به جهت وجود مقدّس او در امان و بقاء و طراوت هستند، چراکه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اگر حجّت خدا نباشد، زمین فرو می‌ریزد، چون هستی بدون قلب نمی‌شود، در واقع وجود آن حضرت عامل امان و حیات عالم است، پس تو هم باید به آن حضرت وصل شوی تا از وسوسه‌ها و انحرافات امان یابی</w:t>
      </w:r>
      <w:r>
        <w:rPr>
          <w:rFonts w:eastAsia="IRNazanin" w:cs="IRNazanin"/>
          <w:color w:val="111111"/>
          <w:sz w:val="28"/>
          <w:szCs w:val="28"/>
          <w:rtl w:val="true"/>
          <w:lang w:bidi="fa-IR"/>
        </w:rPr>
        <w:t>.</w:t>
      </w:r>
      <w:bookmarkStart w:id="51" w:name="pg5566_34107"/>
    </w:p>
    <w:p>
      <w:pPr>
        <w:pStyle w:val="Heading3"/>
        <w:numPr>
          <w:ilvl w:val="2"/>
          <w:numId w:val="1"/>
        </w:numPr>
        <w:rPr/>
      </w:pPr>
      <w:bookmarkStart w:id="52" w:name="__RefHeading___Toc2701960_581953129"/>
      <w:bookmarkStart w:id="53" w:name="_Toc18"/>
      <w:bookmarkEnd w:id="51"/>
      <w:bookmarkEnd w:id="52"/>
      <w:r>
        <w:rPr>
          <w:rtl w:val="true"/>
        </w:rPr>
        <w:t>اوغایب نیست، ما غایبیم</w:t>
      </w:r>
      <w:bookmarkEnd w:id="53"/>
    </w:p>
    <w:p>
      <w:pPr>
        <w:pStyle w:val="BookText"/>
        <w:rPr/>
      </w:pPr>
      <w:r>
        <w:rPr>
          <w:rFonts w:ascii="IRNazanin" w:hAnsi="IRNazanin" w:eastAsia="IRNazanin"/>
          <w:color w:val="111111"/>
          <w:sz w:val="28"/>
          <w:sz w:val="28"/>
          <w:szCs w:val="28"/>
          <w:rtl w:val="true"/>
          <w:lang w:bidi="fa-IR"/>
        </w:rPr>
        <w:t>تمام مشکلات ما ناشی از این است که از امام زمان عجل الله تعالی فرجه دور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یک ملّت به امام زمان عجل الله تعالی فرجه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نظر مبارکشان بر جان ما بیفتد تا ما انسان شویم، یعنی مبادی میل ما اصلاح شود زیرا که وجود ائمه تکوینی است، غیب و شهود ندارد، بودنِ هستی به وجود آن حضرت است و هر کس به اندازه نزدیکی به نظر او بقاء و واقعیت می‌یابد و معنی‌دار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در زمان غیبت مثل خورشیدی که نورش پشت ابر است، فیض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بهره‌برداری از فیض آن حضرت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نیست، ما غایبیم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دنیایی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زندگی دینی را آغاز کنیم، با یک نظر امام زمان عجل الله تعالی فرجه جوهر ما عوض می‌شود و مسّ وجودمان کیمیا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آدم شدن را اگر بچشیم، چیز دیگری برای ما مزّه‌دار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معنی واقعیِ انسان‌بودن را که به نزدیکی به امام زمان عجل الله تعالی فرجه است درک کنیم و بدانیم مسلّم هر کس به هر جا رسید از دریچه نظر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حقیقت امام زمان عجل الله تعالی فرجه، قلب ما را متوجّه آن حضرت و قلب آن حضرت را از ما راضی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موفق به حیاتی بکن که نتیجه‌اش قرب به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را در پناه امام زمان عجل الله تعالی فرجه مؤیّد بدار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566_34109"/>
    </w:p>
    <w:p>
      <w:pPr>
        <w:pStyle w:val="Heading2"/>
        <w:numPr>
          <w:ilvl w:val="1"/>
          <w:numId w:val="1"/>
        </w:numPr>
        <w:rPr/>
      </w:pPr>
      <w:bookmarkStart w:id="55" w:name="__RefHeading___Toc2701962_581953129"/>
      <w:bookmarkStart w:id="56" w:name="_Toc19"/>
      <w:bookmarkEnd w:id="54"/>
      <w:bookmarkEnd w:id="55"/>
      <w:r>
        <w:rPr>
          <w:rtl w:val="true"/>
        </w:rPr>
        <w:t>نحوه حضور حضرت حجت در هستی</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701964_581953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الْمَهْدِی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الْقائِمِ الْمُنْتَظَر وَ الْعَدْلِ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بَقِیَّةِ‌اللهِ فی بِلادِهِ</w:t>
      </w:r>
      <w:r>
        <w:rPr>
          <w:rStyle w:val="FootnoteAnchor"/>
          <w:rtl w:val="true"/>
        </w:rPr>
        <w:footnoteReference w:id="21"/>
      </w:r>
      <w:r>
        <w:rPr>
          <w:rFonts w:ascii="IRNazanin" w:hAnsi="IRNazanin" w:eastAsia="IRNazanin"/>
          <w:color w:val="111111"/>
          <w:sz w:val="28"/>
          <w:sz w:val="28"/>
          <w:szCs w:val="28"/>
          <w:rtl w:val="true"/>
          <w:lang w:bidi="fa-IR"/>
        </w:rPr>
        <w:t xml:space="preserve"> سلام بر آن امامی که موجب احیاء مؤمنین و نابودی و بی‌ثمری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قطب عالم امکان، انسان کامل، بقیة‌الله‌الاعظم، حضرت حجّت علیه السلام را به همة عزیزان تبریک عرض می‌کنم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نحوة حضور و ظهور مقام خاتم ولایت، بسیار ظریف و به اصطلاح موضوعی صراط‌گونه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پل صراط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 مِنَ الشَّعْر وَ اَحَدُّ مِنَ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مو باریک‌تر و از شمشیر تیزتر است و چنین صراطی است که رونده‌هایش را به بهشت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معارف اسلامی صراط‌گونه است، یعنی به قدری دقیق است که انسان برای دریافتش باید بیش از حد، اندیشه‌هایش را جمع کند و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زمینة امامت و مسئلة حضور و تأثیر و نقش حضرت مهدی عجل الله تعالی فرجه، بسیاری از مسلمین، مسائلشان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زمینة معاد وتوحید بیشتر توانسته‌اند مسائل خود را حل کنند، ولی در امامت که به سرمایة فکری و تحقیق بیشتری نیاز دارد، حلّ این موضوع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مورد امامت و مهدویّت، در فکر و اندیشه‌اش سرمایه‌گذاری نکند، به شناخت صحیحی از اسلام دسترسی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بتوان گفت آن اندازه که می‌توانیم توحید را در حدّ خالقیت درک کنیم، امامت را هم باید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غیبی همه در یک حد نیستند که اندیشة ما بتواند به‌راحتی و در حدّ مساوی به آنها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را نغز کن تا نغز بینی</w:t>
      </w:r>
    </w:p>
    <w:p>
      <w:pPr>
        <w:pStyle w:val="BookText"/>
        <w:rPr/>
      </w:pPr>
      <w:r>
        <w:rPr>
          <w:rFonts w:ascii="IRNazanin" w:hAnsi="IRNazanin" w:eastAsia="IRNazanin"/>
          <w:color w:val="111111"/>
          <w:sz w:val="28"/>
          <w:sz w:val="28"/>
          <w:szCs w:val="28"/>
          <w:rtl w:val="true"/>
          <w:lang w:bidi="fa-IR"/>
        </w:rPr>
        <w:t>گذر</w:t>
      </w:r>
    </w:p>
    <w:p>
      <w:pPr>
        <w:pStyle w:val="BookText"/>
        <w:rPr/>
      </w:pPr>
      <w:r>
        <w:rPr>
          <w:rFonts w:ascii="IRNazanin" w:hAnsi="IRNazanin" w:eastAsia="IRNazanin"/>
          <w:color w:val="111111"/>
          <w:sz w:val="28"/>
          <w:sz w:val="28"/>
          <w:szCs w:val="28"/>
          <w:rtl w:val="true"/>
          <w:lang w:bidi="fa-IR"/>
        </w:rPr>
        <w:t>از پوست کن تا مغز بینی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مغز عالم هستی که ما اسمش را امام‌زمان عجل الله تعالی فرجه می‌گذاریم، احتیاج به اندیشة عمیق و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مصیبت‌هایی که بر سر اندیشة اعتقاد به امام زمان و انسان کامل یعنی حضرت مهدی عجل الله تعالی فرجه آمده است، همین است که با خرافه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عدهّ‌ای از سر زودباوری مسئله را پذیرفتند، در حالی‌که آنچه این ها پذیرفتند، اصلاً امام نیست و عدّه‌ای هم از سر عدم تحقیق آن‌را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در ارتباط با شناخت امامت و به‌خصوص امام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این است که برای شناخت آن حضرت نیازمند به مبانی عمیق استدلالی و قلبی هستیم و باید آن‌ها را در مکتب تشیّع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تشیّع، برداشت راستین و برین از اسلام است به‌طوری که افق این مکتب، درک مقام امامت است</w:t>
      </w:r>
      <w:r>
        <w:rPr>
          <w:rFonts w:eastAsia="IRNazanin" w:cs="IRNazanin"/>
          <w:color w:val="111111"/>
          <w:sz w:val="28"/>
          <w:szCs w:val="28"/>
          <w:rtl w:val="true"/>
          <w:lang w:bidi="fa-IR"/>
        </w:rPr>
        <w:t>.</w:t>
      </w:r>
      <w:bookmarkStart w:id="59" w:name="pg5566_34113"/>
    </w:p>
    <w:p>
      <w:pPr>
        <w:pStyle w:val="BookText"/>
        <w:rPr/>
      </w:pPr>
      <w:bookmarkEnd w:id="59"/>
      <w:r>
        <w:rPr>
          <w:rFonts w:ascii="IRNazanin" w:hAnsi="IRNazanin" w:eastAsia="IRNazanin"/>
          <w:color w:val="111111"/>
          <w:sz w:val="28"/>
          <w:sz w:val="28"/>
          <w:szCs w:val="28"/>
          <w:rtl w:val="true"/>
          <w:lang w:bidi="fa-IR"/>
        </w:rPr>
        <w:t>در اثبات امامت مبانی علمی و استدلالی وجود دارد و نمی‌توان در شناخت امام تقلید کرد، یعنی جزء اصول دین است و در اصول دین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اصول یک مکتب باید اندیشه نمود، تا آن عقیدة به‌دست آمده برای ما کارساز باشد</w:t>
      </w:r>
      <w:r>
        <w:rPr>
          <w:rFonts w:eastAsia="IRNazanin" w:cs="IRNazanin"/>
          <w:color w:val="111111"/>
          <w:sz w:val="28"/>
          <w:szCs w:val="28"/>
          <w:rtl w:val="true"/>
          <w:lang w:bidi="fa-IR"/>
        </w:rPr>
        <w:t>.</w:t>
      </w:r>
    </w:p>
    <w:p>
      <w:pPr>
        <w:pStyle w:val="Heading3"/>
        <w:numPr>
          <w:ilvl w:val="2"/>
          <w:numId w:val="1"/>
        </w:numPr>
        <w:rPr/>
      </w:pPr>
      <w:bookmarkStart w:id="60" w:name="__RefHeading___Toc2701966_581953129"/>
      <w:bookmarkStart w:id="61" w:name="_Toc21"/>
      <w:bookmarkEnd w:id="60"/>
      <w:r>
        <w:rPr>
          <w:rtl w:val="true"/>
        </w:rPr>
        <w:t>مبانی نظری امامت</w:t>
      </w:r>
      <w:bookmarkEnd w:id="61"/>
    </w:p>
    <w:p>
      <w:pPr>
        <w:pStyle w:val="BookText"/>
        <w:rPr/>
      </w:pPr>
      <w:r>
        <w:rPr>
          <w:rFonts w:ascii="IRNazanin" w:hAnsi="IRNazanin" w:eastAsia="IRNazanin"/>
          <w:color w:val="111111"/>
          <w:sz w:val="28"/>
          <w:sz w:val="28"/>
          <w:szCs w:val="28"/>
          <w:rtl w:val="true"/>
          <w:lang w:bidi="fa-IR"/>
        </w:rPr>
        <w:t>مبانی علمی و استدلالی حضور حضرت مهدی عجل الله تعالی فرجه را در این فرصت محدود به‌طور مفصل نمی‌توان مطرح کرد، ولی به لطف الهی باب بحث را باز می‌کنیم تا عمق موضوع تا حدّی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ابتدا صورت مسئله را مطرح می‌کنیم و انتظار هم نداریم همة مسئله را شما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به عنوان یک تئوری به آن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تئوری برای هر موضوعی وسیله‌ای است که ما افق اندیشه‌مان را متوجّه آن موضوع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اندیشة ما مبانی عقلی آن تئوری را یافت، آن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محضر عاشقان اهل‌البیت عذر می‌خواهم که این مسئله را به عنوان یک تئوری دینی مطرح می‌کنم نه به عنوان یک عقیده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صورت تئوری را عرض می‌کنم و فکر می‌کنم به قدری موضوع زلال است که هر قلب سالمی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صحبت‌هایی که امروز برای شما عرض می‌کنیم، تقریباً تمامی آن را محقّقین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و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این جا شروع می‌شود که آیا می‌شود جهان بدون انسان کامل باشد یا خیر؟ اتفاقاً اوّلین کسی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شخصی که در عالم،</w:t>
      </w:r>
    </w:p>
    <w:p>
      <w:pPr>
        <w:pStyle w:val="BookText"/>
        <w:rPr/>
      </w:pPr>
      <w:r>
        <w:rPr>
          <w:rFonts w:ascii="IRNazanin" w:hAnsi="IRNazanin" w:eastAsia="IRNazanin"/>
          <w:color w:val="111111"/>
          <w:sz w:val="28"/>
          <w:sz w:val="28"/>
          <w:szCs w:val="28"/>
          <w:rtl w:val="true"/>
          <w:lang w:bidi="fa-IR"/>
        </w:rPr>
        <w:t xml:space="preserve">حیّ و حاضر است، به‌کار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خَلیفَةً یَخْرُجُ مِنْ عِتْرَةِ رَسُولِ‌اللهِ مِنْ وُلْدِ فاطمةَ، یُواطِئُ اسْمُهُ اسْمَ‌الرَّسولِ، جَدُّهُ الْحُسَیْنُ‌بْن‌عَلِیِّ‌بْنِ اَبی‌طالِب، یُبایِعُ بَیْنَ‌الرُّکْنِ وَ الْمَقامِ، یُشْبِهُ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خَلْقِهِ وَ یَنْزُلُ عَنْهُ فِی‌الْخُلْقِ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خلیفه‌ای دارد که خروج می‌کند، وی از عترت رسول‌الله صلی الله علیه و آله، از پسران فاطمه علیها السلام می‌باشد که نامش با نام رسول‌الله صلی الله علیه و آله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حسین‌بن‌علی‌بن‌ابی‌طالب علیه السلام است، مردم با او در میان رکن و مقام بیعت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خلقتش با رسول‌خدا صلی الله علیه و آله شباهت دارد و در خُلقش از او پایین‌تر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دارالکتب عربیه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جلدی و در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سطر</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در آغاز عبارت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خَلیفَةً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خداوند تعالی شأنه خلیفه‌ی موجودی است که بعد از این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عبدالوهاب‌شعرانی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داستان حضرت‌مهدی عجل الله تعالی فرجه که فرزند بلافصل حضرت امام‌حسن‌عسگری علیه السلام است، با شمردن یک‌یک اجداد آن حضرت تا امیر‌المؤمنین علیه السلام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 صفحه</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طبع مکتبیه مصطفی البابی الجلی سنه</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شیعه و سنّی آن واژه را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اصل مسئلة امامت را دنبال کنیم تا به حضرت حجّت عجل الله تعالی فرجه به عنوان میراث‌دار مقام امامت تا آخر‌الزمان برسیم</w:t>
      </w:r>
      <w:r>
        <w:rPr>
          <w:rFonts w:eastAsia="IRNazanin" w:cs="IRNazanin"/>
          <w:color w:val="111111"/>
          <w:sz w:val="28"/>
          <w:szCs w:val="28"/>
          <w:rtl w:val="true"/>
          <w:lang w:bidi="fa-IR"/>
        </w:rPr>
        <w:t>.</w:t>
      </w:r>
      <w:bookmarkStart w:id="62" w:name="pg5566_34115"/>
    </w:p>
    <w:p>
      <w:pPr>
        <w:pStyle w:val="BookText"/>
        <w:rPr/>
      </w:pPr>
      <w:bookmarkEnd w:id="62"/>
      <w:r>
        <w:rPr>
          <w:rFonts w:ascii="IRNazanin" w:hAnsi="IRNazanin" w:eastAsia="IRNazanin"/>
          <w:color w:val="111111"/>
          <w:sz w:val="28"/>
          <w:sz w:val="28"/>
          <w:szCs w:val="28"/>
          <w:rtl w:val="true"/>
          <w:lang w:bidi="fa-IR"/>
        </w:rPr>
        <w:t xml:space="preserve">از جمله علماء اهل سنت که به متولد شدن امام‌زمان عجل الله تعالی فرجه اذعان دارد، ابن‌صباغ‌مالکی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یازدهم در اواخر ترجمة احوال حضرت امام‌عسکری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ابومحمدالحسن از خود فقط یک پسر به‌جای گذاشت، اوست حجّت قائم منتظَر برای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صعوبت وقت و خوف سلطان و تعقیب سلطان از شیعیان و حبسشان و گرفتن و دستگیر نمودن آنان، میلادش را مخفی داشت و امرش را پنهان نمود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3" w:name="__RefHeading___Toc2701968_581953129"/>
      <w:bookmarkStart w:id="64" w:name="_Toc22"/>
      <w:bookmarkEnd w:id="63"/>
      <w:r>
        <w:rPr>
          <w:rtl w:val="true"/>
        </w:rPr>
        <w:t>امام یا اَصْلُ‌الانسان</w:t>
      </w:r>
      <w:bookmarkEnd w:id="64"/>
    </w:p>
    <w:p>
      <w:pPr>
        <w:pStyle w:val="BookText"/>
        <w:rPr/>
      </w:pPr>
      <w:r>
        <w:rPr>
          <w:rFonts w:ascii="IRNazanin" w:hAnsi="IRNazanin" w:eastAsia="IRNazanin"/>
          <w:color w:val="111111"/>
          <w:sz w:val="28"/>
          <w:sz w:val="28"/>
          <w:szCs w:val="28"/>
          <w:rtl w:val="true"/>
          <w:lang w:bidi="fa-IR"/>
        </w:rPr>
        <w:t>اوّل اجازه دهید ما تصوّر خود را از وجود مقدّس حضرت به طور مختصر روشن کنیم و سپس در اثبات وجود آن حضرت بحث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و دقّت به روایات می‌رسیم به این‌که امام، اصل‌الانسان است و مقام او مقام حقیقت انسانیت است و هر کس به اندازه‌ای که به امام نزدیک است، در واقع به انسانیت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بحار‌الانوار در جلد</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توقیع شریف حضرت</w:t>
      </w:r>
    </w:p>
    <w:p>
      <w:pPr>
        <w:pStyle w:val="BookText"/>
        <w:rPr/>
      </w:pPr>
      <w:r>
        <w:rPr>
          <w:rFonts w:ascii="IRNazanin" w:hAnsi="IRNazanin" w:eastAsia="IRNazanin"/>
          <w:color w:val="111111"/>
          <w:sz w:val="28"/>
          <w:sz w:val="28"/>
          <w:szCs w:val="28"/>
          <w:rtl w:val="true"/>
          <w:lang w:bidi="fa-IR"/>
        </w:rPr>
        <w:t>حجّت عجل الله تعالی فرجه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صَنائِعُ رَبِّنا وَ الْخَلْقُ بَعْدُ صَنائِعُنا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امامان، ساخته و پرداختة پروردگارمان هستیم؛ و خلق، در مرتبة بعد، ساخته و پرداختة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حدیث، متوجّه می‌شویم آن حضرت، ذات و حقیقتی است الهی و بقیّه باید خود را به مدد آن ذات اصلاح کنند، مثل این‌که هر کس خواست رطوبت و تری به دست آورد، باید به ذاتِ آب رجوع کند که مسلم آن آبْ تری‌اش را از چیز دیگری نگرفته، بلکه وجودی است که عین رطوبت و تری است و البته وجودش را از خداوند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ترسیم مختصر از تصوّر خود نسبت به مقام امام‌زمان عجل الله تعالی فرجه عرایض خود را مطرح می‌کنیم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اوّل این است که شما حتماً قبول دارید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به اصطلاح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قاعده امری 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به طور بدیهی قبول دارید که هر امرِ عرضی، ضرورتاً به یک امرِ ذاتی منتهی می‌شود، مثلاً شوری آب، به عین شوری، یعنی نمک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شور است دو فرض دارد؛ یکی این‌که آن آب، خودش عین شوری باشد، که معنای این حرف آن است که آبِ غیرشور در دنیا نباید وجود داشته باشد، ولی چون آبِ غیرشور هم یافت می‌شود، بنابراین آب، عین شوری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این است که چون خود آب، عین شوری نیست، پس شور بودنِ آب، باید به ذاتی که عینِ شوری است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بدیهی را به این شکل تنظیم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اَنْ یَنْتَهِیَ اِلی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شوری برای آب، یا تری برای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65" w:name="pg5566_34117"/>
    </w:p>
    <w:p>
      <w:pPr>
        <w:pStyle w:val="BookText"/>
        <w:rPr/>
      </w:pPr>
      <w:bookmarkEnd w:id="65"/>
      <w:r>
        <w:rPr>
          <w:rFonts w:ascii="IRNazanin" w:hAnsi="IRNazanin" w:eastAsia="IRNazanin"/>
          <w:color w:val="111111"/>
          <w:sz w:val="28"/>
          <w:sz w:val="28"/>
          <w:szCs w:val="28"/>
          <w:rtl w:val="true"/>
          <w:lang w:bidi="fa-IR"/>
        </w:rPr>
        <w:t>مثل شوری برای نمک، یا تری برای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یا ختم می‌شود و خلاصه چیزی که عرضی است باید به یک امر ذاتی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هر انسانی می‌پذیرد که هر شیرینی باید به عین شیرینی ختم شود و هر شوری باید به عین شوری ختم شود و هر تری باید به عین تری ختم شود</w:t>
      </w:r>
      <w:r>
        <w:rPr>
          <w:rFonts w:eastAsia="IRNazanin" w:cs="IRNazanin"/>
          <w:color w:val="111111"/>
          <w:sz w:val="28"/>
          <w:szCs w:val="28"/>
          <w:rtl w:val="true"/>
          <w:lang w:bidi="fa-IR"/>
        </w:rPr>
        <w:t>.</w:t>
      </w:r>
    </w:p>
    <w:p>
      <w:pPr>
        <w:pStyle w:val="Heading3"/>
        <w:numPr>
          <w:ilvl w:val="2"/>
          <w:numId w:val="1"/>
        </w:numPr>
        <w:rPr/>
      </w:pPr>
      <w:bookmarkStart w:id="66" w:name="__RefHeading___Toc2701970_581953129"/>
      <w:bookmarkStart w:id="67" w:name="_Toc23"/>
      <w:bookmarkEnd w:id="66"/>
      <w:r>
        <w:rPr>
          <w:rtl w:val="true"/>
        </w:rPr>
        <w:t>«</w:t>
      </w:r>
      <w:r>
        <w:rPr>
          <w:rtl w:val="true"/>
        </w:rPr>
        <w:t>انسانیت</w:t>
      </w:r>
      <w:r>
        <w:rPr>
          <w:rtl w:val="true"/>
        </w:rPr>
        <w:t>»</w:t>
      </w:r>
      <w:r>
        <w:rPr>
          <w:rtl w:val="true"/>
        </w:rPr>
        <w:t>؛ واقعیتی غیر محسوس</w:t>
      </w:r>
      <w:bookmarkEnd w:id="67"/>
    </w:p>
    <w:p>
      <w:pPr>
        <w:pStyle w:val="BookText"/>
        <w:rPr/>
      </w:pPr>
      <w:r>
        <w:rPr>
          <w:rFonts w:ascii="IRNazanin" w:hAnsi="IRNazanin" w:eastAsia="IRNazanin"/>
          <w:color w:val="111111"/>
          <w:sz w:val="28"/>
          <w:sz w:val="28"/>
          <w:szCs w:val="28"/>
          <w:rtl w:val="true"/>
          <w:lang w:bidi="fa-IR"/>
        </w:rPr>
        <w:t>حال طبق همین قاعده، آیا انسانیت انسان‌ها مثل حسن و حسین و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هست یا خیر؟ مشکل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آیا انسانیت هم یک حقیقت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مفهوم ساختة ذهن است یا واقعاً یک حقیقت است، منتها حقیقتی فوق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انسانیت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حرف آیا این است که فقط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فرقی با سایر اجسام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نموّ و تحرّک دارد، گیاه و حیوان هم این خصوصیات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امتیاز و افتراق حسن از سایر موجودات می‌شود؟ حسن چه چیزی دارد که شخصیت انسانی به آن اطلاق می‌شود؟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انسانیت نیست، از طرفی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محسوس نیست، پس وجود ندارد، چراکه وجودات غیبی از آن‌جهت که وسیع‌تر از مادّه هستند، محسوس نیستند؛ نه‌این‌که چون محسوس نیستند، موجود نباشند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در تفکر توحیدی این است که باید در ماورای پدیده‌های کثیرِ محسوس، حقیقتِ واحدِ غیرمحسوس را بیابیم و اصل</w:t>
      </w:r>
    </w:p>
    <w:p>
      <w:pPr>
        <w:pStyle w:val="BookText"/>
        <w:rPr/>
      </w:pPr>
      <w:r>
        <w:rPr>
          <w:rFonts w:ascii="IRNazanin" w:hAnsi="IRNazanin" w:eastAsia="IRNazanin"/>
          <w:color w:val="111111"/>
          <w:sz w:val="28"/>
          <w:sz w:val="28"/>
          <w:szCs w:val="28"/>
          <w:rtl w:val="true"/>
          <w:lang w:bidi="fa-IR"/>
        </w:rPr>
        <w:t>اساسی بینش دینی، توحید و توجّه به حضور حقیقت واحدی است که در ماوراء کثرات،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مگر بدون بینش توحیدی، می‌توان مقام امام را در هستی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قدمش در وادی توحید سست است، در وادی فهم مقام امامت در هستی، حتماً سست‌تر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مباحث توحید نخوانده‌اید که در عالَم، وجوداتی غیبی هستند که از بس وجودشان شدید است، ملموس و محسوس نیستند؟ مانند وجود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خوانده‌ایم که ملائکه اشاره به ذات اَحدی خداونددارند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دریافت هدایت از قرآن این است که شما غیب را باور کرده باشید، لذا در اوّل سورة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لارَیْبَ فیهِ هُدیً لِلْمُتَّقین٭الَّذینَ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نظام فکریش این‌قدر نازل است که بالاتر از افق مادّه هیچ دریافت برتری ندارد، این شخص هیچ ارتباطی با قرآن نخواهد داشت و از قرآن نمی‌تواند هدایت بگیرد و به عرصة دین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آستانة بارگاه دین نوشته شده، هر کس معرفتش تا غیب صعود نکرده است، وارد نشود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وقت شما در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نرسیده‌اید، معلوم است که در امامت هم به باور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مدّعی هستید که مبانیِ منطقی دارید، آن وقت است که از این مبانی می‌توانید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چیزی ملموس و محسوس نیست، یعنی نیست؟ یا اگر دلیل عقلی بر وجود آن دارید، پس آن چیز هست، ولی وجودش به‌طور معقول و غیبی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ملموس و محسوس نیست، آیا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دلیل عقلی بر وجودش داریم، پس هست، حتّی</w:t>
      </w:r>
      <w:bookmarkStart w:id="68" w:name="pg5566_34119"/>
    </w:p>
    <w:p>
      <w:pPr>
        <w:pStyle w:val="BookText"/>
        <w:rPr/>
      </w:pPr>
      <w:bookmarkEnd w:id="68"/>
      <w:r>
        <w:rPr>
          <w:rFonts w:ascii="IRNazanin" w:hAnsi="IRNazanin" w:eastAsia="IRNazanin"/>
          <w:color w:val="111111"/>
          <w:sz w:val="28"/>
          <w:sz w:val="28"/>
          <w:szCs w:val="28"/>
          <w:rtl w:val="true"/>
          <w:lang w:bidi="fa-IR"/>
        </w:rPr>
        <w:t>اگر مثل پدیده‌های مادّی، ملموس نباشد، دلیلی بر عدم وجودش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مثل پدیده‌های مادّی ملموس نیست، امّا دریافتش برای هر کس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قبول دارد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برگردیم به اصل بحث که بالأخره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 یا واقعیّت نیست؟</w:t>
      </w:r>
    </w:p>
    <w:p>
      <w:pPr>
        <w:pStyle w:val="Heading3"/>
        <w:numPr>
          <w:ilvl w:val="2"/>
          <w:numId w:val="1"/>
        </w:numPr>
        <w:rPr/>
      </w:pPr>
      <w:bookmarkStart w:id="69" w:name="__RefHeading___Toc2701972_581953129"/>
      <w:bookmarkStart w:id="70" w:name="_Toc24"/>
      <w:bookmarkEnd w:id="69"/>
      <w:r>
        <w:rPr>
          <w:rtl w:val="true"/>
        </w:rPr>
        <w:t>انسانیت از مقولة وجود است</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انسانِ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واقعی است؛ ولی آیا انسانیتِ حسن و بتول هم یک چیز واقعی است؟ در ابتدا با توجه به چند صفت انسانی می‌توان روشن کرد که علاوه بر این جسم ظاهری که قابل دیدن است، هر انسانی جنبه‌ای از وجود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 آن انسانیت یک بعد وجودیِ فوق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انسانیتْ خود یک پدیده و واقعیّت است، منتها واقعیتی است غیرمادّی؛ به طوری که انسانیتِ حسن از آن جهت است که یک نحوة شجاعت دارد، که آن شجاعت از بی‌باکی گرگ متمایز است، همچنین انسانیت حسن یک نحوه میل دارد که غیر از شهوت خوک است و نیز یک ویژگی به نام تعقّل دارد که آن را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نحوة خصوصیات در انسان‌ها را که غیر از خصوصیات موجود در گرگ و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از نظر حیات و ادراک با حیوان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بنابراین اولین نکته‌ای که باید مورد توجه قرار گیرد این‌که انسانیت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آن جایی که انسانیت در خود انسان‌ها نیز شدّت و ضعف بردار است، مثلاً می‌گوییم فلانی انسانیتش بیشتر است، لذا انسانیت از مقولة وجود است، چون وجود شدّت و ضعف‌بردار است و در همین راستا است که ثابت می‌شود انسانیت، خود یک وجود است،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شدت و ضعف‌بردار نیست و مقوله‌ای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این‌که همان‌طور که عرض شد؛ هر چیزی که صفتی را دارد یا باید آن چیز، ذاتاً دارای آن صفت باشد یا به چیزی ختم شود که آن ذاتاً دارای آن صفت باشد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مثلاً هر چیز شوری باید یا خود عین شوری باشد یا به عین شوری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نیز یا باید تمام انسانیت را داشته باشد یا انسانیت او به عین‌الانسان ختم شود و چون انسان‌ها تمام رفتارهایشان انسانی نیست و رفتارهای حیوانی از خود نشان می‌دهند، و تا حدّی شهوت و غضبشان جنبة حیوانی به خود می‌گیرد و صورت عقل کامل نیستند، پس عین انسانیت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نمودهای غیرانسانی در رفتارهای انسان‌ها دیده می‌شود و این نشان می‌دهد که عین‌الانسان نیستند و از طرفی تا حدّی از انسانیت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انسانیت باید به یک عین‌الانسان ختم شوند و این عین‌الانسان همان انسان کامل و یا به فرمایش دین، امام‌زمان عجل الله تعالی فرجه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دقّت بفرمایید؛ مشکل ما در همین قسمت است که متوجّه باشیم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یک واقعیت است و ما انسان‌ها به‌جهت برخورداربودن از آن واقعیت، انسان هستیم؛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انسان نیستیم؛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w:t>
      </w:r>
      <w:bookmarkStart w:id="71" w:name="pg5566_34121"/>
    </w:p>
    <w:p>
      <w:pPr>
        <w:pStyle w:val="BookText"/>
        <w:rPr/>
      </w:pPr>
      <w:bookmarkEnd w:id="71"/>
      <w:r>
        <w:rPr>
          <w:rFonts w:ascii="IRNazanin" w:hAnsi="IRNazanin" w:eastAsia="IRNazanin"/>
          <w:color w:val="111111"/>
          <w:sz w:val="28"/>
          <w:sz w:val="28"/>
          <w:szCs w:val="28"/>
          <w:rtl w:val="true"/>
          <w:lang w:bidi="fa-IR"/>
        </w:rPr>
        <w:t xml:space="preserve">است و عین انسان نیست باید به عین‌الانسان ختم شود و آن عین‌الانسان نمی‌شود که موجود نباشد،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حقیقتی تشکیکی است، یعنی شدّت و ضعف‌بردار است و لذا هم از مقولة وجود است و هم در راستای شدت و ضعف داشتن، یک حدّ تام دارد که همان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می‌کنید که همة ادیان؛ یعنی همة آن‌هایی که حسّ برین خود را به کار انداخته‌اند، به یک انسان برین که کلّ انسانیت از او سرازیر می‌شود،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روش‌های مختلف می‌توان متوجه وجود مبارک و مقدس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این طریق وجود حضرت را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شرایط ظهور باطنی‌ترین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وجود حضرت حجت عجل الله تعالی فرجه را از زاویة دیگر مورد بحث قرار داده‌ایم، همان‌طور که در مقدمة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ظهور حضرت‌حجت‌عجل‌الله‌تعالی‌فرجه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دیگری را ارائه نموده‌ایم</w:t>
      </w:r>
      <w:r>
        <w:rPr>
          <w:rFonts w:eastAsia="IRNazanin" w:cs="IRNazanin"/>
          <w:color w:val="111111"/>
          <w:sz w:val="28"/>
          <w:szCs w:val="28"/>
          <w:rtl w:val="true"/>
          <w:lang w:bidi="fa-IR"/>
        </w:rPr>
        <w:t>.</w:t>
      </w:r>
    </w:p>
    <w:p>
      <w:pPr>
        <w:pStyle w:val="Heading3"/>
        <w:numPr>
          <w:ilvl w:val="2"/>
          <w:numId w:val="1"/>
        </w:numPr>
        <w:rPr/>
      </w:pPr>
      <w:bookmarkStart w:id="72" w:name="__RefHeading___Toc2701974_581953129"/>
      <w:bookmarkStart w:id="73" w:name="_Toc25"/>
      <w:bookmarkEnd w:id="72"/>
      <w:r>
        <w:rPr>
          <w:rtl w:val="true"/>
        </w:rPr>
        <w:t>انسانیت؛ حقیقت یا اعتبار؟</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بحثی که در این برهان داریم عرض می‌کنم؛ ما اگر یک مقایسه‌ای بین دو انسان معمولی که یکی از دیگری برتر است، انجام دهیم، ملاحظه می‌کنیم در عین این‌که هر دونفر آن‌ها انسان معمولی هستند و هیچ‌کدام هم معصوم نیستند، تفاوت‌هایی دارند و تفاوت اساسی انسانی که از دیگری برتر است، در داشتن حرکت و حسّ و ادراک و بدن انسانی 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در انسانیت رشد بیشتری دارد ولی</w:t>
      </w:r>
    </w:p>
    <w:p>
      <w:pPr>
        <w:pStyle w:val="BookText"/>
        <w:rPr/>
      </w:pPr>
      <w:r>
        <w:rPr>
          <w:rFonts w:ascii="IRNazanin" w:hAnsi="IRNazanin" w:eastAsia="IRNazanin"/>
          <w:color w:val="111111"/>
          <w:sz w:val="28"/>
          <w:sz w:val="28"/>
          <w:szCs w:val="28"/>
          <w:rtl w:val="true"/>
          <w:lang w:bidi="fa-IR"/>
        </w:rPr>
        <w:t>آن دیگری در همین صفت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حالتی ضعف دارد که ابعاد دیگر انسان را جهت می‌دهد به طوری که آن کسی‌که از انسانیت بهرة بیشتری برده است، شهوت و غضبش انسانی است و نه حیوانی؛ یعنی غضب دارد، ولی نه غضبی همچون غضب گرگ؛ شهوت دارد، ولی نه شهوتی همچون شهوت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انسانیت بهره‌ای نبرده است، شهوت و غضبش انسانی نیست، بلکه حیوانی است؛ پس نتیجه می‌گیریم که انسانیت یک حقیقتی است که اگر در شخصیت کسی تجلّی کرد و در حدّ مناسبی به فعلیّت درآمد، به همان اندازه او را از حیوانیت جدا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لذا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انسانیت، یک حقیقت متقن است و نه یک مفهوم اعتباری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همان‌طور که روشن است و قبلاً هم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در افراد مختلف شدّت و ضعف برمی‌دارد و به اصطلاح فلاسفه،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شدّت و ضعف‌بردار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وجود، شدّت و ضعف برمی‌دارد و وجود ضعیف داریم مثل عالم مادّی، و وجود شدید داریم مثل عالم مجرّدات، یک وجود مطلق هم داریم که همان ذات احدی است، پس نتیجه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انسانیت یک واقعیّتی است که به‌طور شدید و ضعیف در انسان‌ها وجود دارد و علاوه بر این، یک وجه مطلق که</w:t>
      </w:r>
    </w:p>
    <w:p>
      <w:pPr>
        <w:pStyle w:val="BookText"/>
        <w:rPr/>
      </w:pPr>
      <w:r>
        <w:rPr>
          <w:rFonts w:ascii="IRNazanin" w:hAnsi="IRNazanin" w:eastAsia="IRNazanin"/>
          <w:color w:val="111111"/>
          <w:sz w:val="28"/>
          <w:sz w:val="28"/>
          <w:szCs w:val="28"/>
          <w:rtl w:val="true"/>
          <w:lang w:bidi="fa-IR"/>
        </w:rPr>
        <w:t>عالی‌ترین و شدیدترین وجه آن است موجود است، که همان عین‌الانسان یا انسان کامل است که آن انسان کامل،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خودش یک وجود است، همان‌گونه که تری یک وجود است و همة تری‌ها از عین تری است؛ همة انسانیت انسان‌های معمولی در عین شدت و ضعفی که در انسانیت دارند، هم از عین‌الانسان است و مثل عین شوری که تمام درجات شوری به آن ختم می‌شود تمام درجات انسانیت در یک‌جا جمع است به نام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جمله توجّه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هر مقیّدی به مطلق ختم می‌شود و همچنان‌که هر مابالعرضی به مابالذّات خود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موجود در وجود هر انسانی یک حقیقتی است که به انسان‌الکلّ و یا عین‌الانسان و یا انسان کامل ختم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انسانیت، یک حقیقت معنوی است با درجات مختلف که یک اصلی دارد که همان انسان کامل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طور مختصر باید عرض کنم که ما چند نوع هستی فوق‌مادّه داریم؛ یکی مقام ملائکه که مجرّدند و هر کدام حامل اسمی از اسماء الهی هستند، یکی هم مقام ذات احدی که فوق این حرف‌هاست، یکی هم مقام انسان کامل که مقام جامعیت اسماء الهی است و قرآن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بعد از ذات احدی، مقام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مقام انسان کامل، یعنی حضرت رسول اکرم صلی الله علیه و آله است و ناظر بر جنبة مادّی و جسمانی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می‌فرماید؛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و انسانیت پیامبر صلی الله علیه و آله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نبوی قبل از ظهور در عالم مادّی به عنوان رسالت نبوی، خود یک حقیقت موجود در هستی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حقیقت یعنی انسان کامل در بستر تاریخ، ظهورات مختلفی در شخصیت سایر پیامبران و ائمه داشته تا در نهایت با ظهور کامل خود، حضرت مهدی عجل الله تعالی فرجه به صحنه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عزیز‌الدین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شافعی‌مذهب است در کتاب انسان کامل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همچون ظرفی است پر از افرادِ موجودات و از این موجودات هیچ چیز و هیچ‌کس را از خود و از این ظرف خبر</w:t>
      </w:r>
      <w:bookmarkStart w:id="74" w:name="pg5566_34125"/>
    </w:p>
    <w:p>
      <w:pPr>
        <w:pStyle w:val="BookText"/>
        <w:rPr/>
      </w:pPr>
      <w:bookmarkEnd w:id="74"/>
      <w:r>
        <w:rPr>
          <w:rFonts w:ascii="IRNazanin" w:hAnsi="IRNazanin" w:eastAsia="IRNazanin"/>
          <w:color w:val="111111"/>
          <w:sz w:val="28"/>
          <w:sz w:val="28"/>
          <w:szCs w:val="28"/>
          <w:rtl w:val="true"/>
          <w:lang w:bidi="fa-IR"/>
        </w:rPr>
        <w:t>نیست مگر انسان کامل، که از خود و از این ظرف خبر دارد و مُلک و ملکوت و جبروت هیچ‌چیز بر او پوشیده نیست، اشیاء را کَما هِیَ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حکمت اشیاء را کَما‌هِیَ می‌داند و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زبده و خلاصة کائنات‌اند و انسان کامل زبده و خلاصة آدمیان است، موجودات به یک بار در تحت‌نظر انسان کاملند، هم به صورت و هم به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مغزی است که بیش از یکی هم نباشد و انسان کامل، مغز عالم هستی است که بیش از یکی هم نیست</w:t>
      </w:r>
      <w:r>
        <w:rPr>
          <w:rFonts w:eastAsia="IRNazanin" w:cs="IRNazanin"/>
          <w:color w:val="111111"/>
          <w:sz w:val="28"/>
          <w:szCs w:val="28"/>
          <w:rtl w:val="true"/>
          <w:lang w:bidi="fa-IR"/>
        </w:rPr>
        <w:t>.»</w:t>
      </w:r>
    </w:p>
    <w:p>
      <w:pPr>
        <w:pStyle w:val="Heading3"/>
        <w:numPr>
          <w:ilvl w:val="2"/>
          <w:numId w:val="1"/>
        </w:numPr>
        <w:rPr/>
      </w:pPr>
      <w:bookmarkStart w:id="75" w:name="__RefHeading___Toc2701976_581953129"/>
      <w:bookmarkStart w:id="76" w:name="_Toc26"/>
      <w:bookmarkEnd w:id="75"/>
      <w:r>
        <w:rPr>
          <w:rtl w:val="true"/>
        </w:rPr>
        <w:t>مقامات انسانی</w:t>
      </w:r>
      <w:bookmarkEnd w:id="76"/>
    </w:p>
    <w:p>
      <w:pPr>
        <w:pStyle w:val="BookText"/>
        <w:rPr/>
      </w:pPr>
      <w:r>
        <w:rPr>
          <w:rFonts w:ascii="IRNazanin" w:hAnsi="IRNazanin" w:eastAsia="IRNazanin"/>
          <w:color w:val="111111"/>
          <w:sz w:val="28"/>
          <w:sz w:val="28"/>
          <w:szCs w:val="28"/>
          <w:rtl w:val="true"/>
          <w:lang w:bidi="fa-IR"/>
        </w:rPr>
        <w:t>مقام انسان، در مراتب وجود، مقام جمع است؛ یعنی هر سه مرتبة وجودی را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تعقّلش به‌ازاء عالم جبروت است و مقام تخیّلش به‌ازاء عالم ملکوت است، و مقام و مرتبة بدنی‌اش به‌ازاء عالم ماده یا عالم ناسوت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هر سه مقام هستی را یک‌جا دارد، منتها به شدّت و ضعف، یعنی مقام عقل انسانی، مظهری از عقل کل است، و مقام مثال و خیال انسانی، مظهری از مقام و عالم مثال منفصل و یا برزخ است و انسان در هنگام خواب که جنبة بدنی و مادّی آن ضعیف می‌شود، به نشئة مثال می‌رود و همین انسان در جنبة بدنی‌اش در مقام مادّی و طبیعت، در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را که انسانْ بِوَحْدَتِهِ در هر سه مقام و مرتبة عقل و خیال و بدن حاضر است، حالت جمع گویند، این است که به اصطلاح عرفان انسان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دیگر، انسان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و مقام جامع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غیب الغیوب و عُنْقاءِ مُغْرَب تعبیر کرده اند، در این مقامِ شامخ نه از اسم خبری است و نه از اعیان و مظاهر، همان مقام احدیت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و ناسوت است که مقابل مرتبه غیب 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عالم غیب مطلق و شهادت مطلقه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غیب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خودش نیز دو عالم و یا دو حضرت است، یکی از آن جهت که نزدیک است به غیب مطلق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جبروتیه و ملکوتیه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عالم عقول و نفوس مجرد که این سومین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 جهت که نزدیک به عالم شهادت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چهارمین عالم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چهار عالم یا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حضرت که جامع چهار عالم مذکور است،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حقیقت محمدی صلی الله علیه و آله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و با اشاره به مقام جامع آن حضرت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 هر دو حلقه هستی به حقیقت به هم تو پیوستی</w:t>
      </w:r>
    </w:p>
    <w:p>
      <w:pPr>
        <w:pStyle w:val="BookText"/>
        <w:rPr/>
      </w:pPr>
      <w:r>
        <w:rPr>
          <w:rFonts w:ascii="IRNazanin" w:hAnsi="IRNazanin" w:eastAsia="IRNazanin"/>
          <w:color w:val="111111"/>
          <w:sz w:val="28"/>
          <w:sz w:val="28"/>
          <w:szCs w:val="28"/>
          <w:rtl w:val="true"/>
          <w:lang w:bidi="fa-IR"/>
        </w:rPr>
        <w:t xml:space="preserve">انسان کامل، کتابی است جامع جمیع کتب الهیه، به اعتبار روح و عقل‌اش، مقام ام الکتاب دارد، و به اعتبار قلبش کتاب لوح محفوظ است و به اعتبار نفسی که تعلق تدبیری به بدن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انسان کامل جامع این مقام‌ها به نحو اَتَمّ می‌باشد، محور همة این مقام‌ها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انسان، مقام کون جامع است؛ یعنی مقامی که همة مراتب هستی را یک‌جا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عین‌الانسان، یعنی انسان کامل که مغز و عصارة کلّ هستی است، حقیقت این مقامات است و سه نشئه عالم عقل و عالم مثال و عالم ارض را مطلقاً در قبضه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کامل در عالم هستی، مَثَل نفس است در بدن</w:t>
      </w:r>
      <w:r>
        <w:rPr>
          <w:rFonts w:eastAsia="IRNazanin" w:cs="IRNazanin"/>
          <w:color w:val="111111"/>
          <w:sz w:val="28"/>
          <w:szCs w:val="28"/>
          <w:rtl w:val="true"/>
          <w:lang w:bidi="fa-IR"/>
        </w:rPr>
        <w:t>.</w:t>
      </w:r>
      <w:r>
        <w:rPr>
          <w:rStyle w:val="FootnoteAnchor"/>
          <w:rtl w:val="true"/>
        </w:rPr>
        <w:footnoteReference w:id="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سیطره‌ای که نفس بر بدن دارد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بدن شما به‌طور کامل در قبضة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 شما، یعنی نفس شما کاری را اراده می‌کند، سپس بدن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بر بدن خود سیطره و قدرت دارید؟ شما بدنتان را تماماً در اختیار دارید و در همه جای آن هم تماماً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تمام هستی را در قبضة خود دارد، همان‌گونه که نفس، بدن را در قبضة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 نحوة حضور برای نفس در بدن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همه‌جای بدن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در همه‌جای آن حاضر است و جایی از بدن نیست که نفس در آن‌جا حاضر نباشد، دیگر این‌که در همه‌جای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همه‌جا هست و همه‌جا تماماً وجود و حضور می‌یابد، پس حضوری کامل و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تماماً خودم می‌بینم و تماماً خودم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یک طرفِ نفس شما ببیند و طرف دیگر آن بشنود، بلکه نفس شما تماماً در همة اعضای</w:t>
      </w:r>
      <w:bookmarkStart w:id="77" w:name="pg5566_34128"/>
    </w:p>
    <w:p>
      <w:pPr>
        <w:pStyle w:val="BookText"/>
        <w:rPr/>
      </w:pPr>
      <w:bookmarkEnd w:id="77"/>
      <w:r>
        <w:rPr>
          <w:rFonts w:ascii="IRNazanin" w:hAnsi="IRNazanin" w:eastAsia="IRNazanin"/>
          <w:color w:val="111111"/>
          <w:sz w:val="28"/>
          <w:sz w:val="28"/>
          <w:szCs w:val="28"/>
          <w:rtl w:val="true"/>
          <w:lang w:bidi="fa-IR"/>
        </w:rPr>
        <w:t>بدن خود حاضر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انسان کامل که محور هستی است، حضور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عالم امکان است، حضور کل است، یعنی جایی نیست که نباشد و یا درآن‌جا حضورش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شبهه شود که پس تفاوتش با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تفاوت در این است که انسان کامل مخلوق خدا است، منتها یک مخلوق برین و برتر؛ و البته حفظ مراتب سر جای خودش محفوظ است، و حضرت حق حضور اَحدیِ ذاتی در عالم دارد، و انسان کامل، حضور انسانی در عالم دارد</w:t>
      </w:r>
      <w:r>
        <w:rPr>
          <w:rFonts w:eastAsia="IRNazanin" w:cs="IRNazanin"/>
          <w:color w:val="111111"/>
          <w:sz w:val="28"/>
          <w:szCs w:val="28"/>
          <w:rtl w:val="true"/>
          <w:lang w:bidi="fa-IR"/>
        </w:rPr>
        <w:t>.</w:t>
      </w:r>
    </w:p>
    <w:p>
      <w:pPr>
        <w:pStyle w:val="Heading3"/>
        <w:numPr>
          <w:ilvl w:val="2"/>
          <w:numId w:val="1"/>
        </w:numPr>
        <w:rPr/>
      </w:pPr>
      <w:bookmarkStart w:id="78" w:name="__RefHeading___Toc2701978_581953129"/>
      <w:bookmarkStart w:id="79" w:name="_Toc27"/>
      <w:bookmarkEnd w:id="78"/>
      <w:r>
        <w:rPr>
          <w:rtl w:val="true"/>
        </w:rPr>
        <w:t xml:space="preserve">معنی </w:t>
      </w:r>
      <w:r>
        <w:rPr>
          <w:rtl w:val="true"/>
        </w:rPr>
        <w:t>«</w:t>
      </w:r>
      <w:r>
        <w:rPr>
          <w:rtl w:val="true"/>
        </w:rPr>
        <w:t>کَوْنِ جامع</w:t>
      </w:r>
      <w:r>
        <w:rPr>
          <w:rtl w:val="true"/>
        </w:rPr>
        <w:t xml:space="preserve">» </w:t>
      </w:r>
      <w:r>
        <w:rPr>
          <w:rtl w:val="true"/>
        </w:rPr>
        <w:t>بودن انسان</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رسیدید به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کون جامع یعنی حقیقت کلّ هستی؛ و انسان کامل یعنی حقیقت انسان؛ و حقیقت انسان، یعنی حقیقت کلّ هستی؛ و حقیقت کلّ هستی، یعنی باطن کلّ هستی؛ و باطن کلّ هستی، یعنی قطب عالم امکان؛ و حضور قطب عالم امکان در هستی مثل حضور نفس در بدن، دارای حضور کل است؛ متوجه می‌شویم که حضور حضرت حجّت عجل الله تعالی فرجه در هستی، حضوری تمام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حضوری با هویّت انسانی، نه هویّت مَلکی، نه مثل حضور حضرت جبرئیل علیه السلام که حضورش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حضور اسم علیمِ حضرت حق است، ولی حضرت‌حجّت عجل الله تعالی فرجه انسان کامل است نه مَلَک است به تنهایی، و نه جسم است به تنهایی، بلکه کون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قطب عالم امکان شد، و کَوْنِ جامع گشت، دیگر حضورش کل است</w:t>
      </w:r>
      <w:r>
        <w:rPr>
          <w:rFonts w:eastAsia="IRNazanin" w:cs="IRNazanin"/>
          <w:color w:val="111111"/>
          <w:sz w:val="28"/>
          <w:szCs w:val="28"/>
          <w:rtl w:val="true"/>
          <w:lang w:bidi="fa-IR"/>
        </w:rPr>
        <w:t>.</w:t>
      </w:r>
      <w:bookmarkStart w:id="80" w:name="pg5566_34129"/>
    </w:p>
    <w:p>
      <w:pPr>
        <w:pStyle w:val="BookText"/>
        <w:rPr/>
      </w:pPr>
      <w:bookmarkEnd w:id="80"/>
      <w:r>
        <w:rPr>
          <w:rFonts w:ascii="IRNazanin" w:hAnsi="IRNazanin" w:eastAsia="IRNazanin"/>
          <w:color w:val="111111"/>
          <w:sz w:val="28"/>
          <w:sz w:val="28"/>
          <w:szCs w:val="28"/>
          <w:rtl w:val="true"/>
          <w:lang w:bidi="fa-IR"/>
        </w:rPr>
        <w:t>چون باطنی‌ترین، یعنی جامع‌ترین مرتبة وجود است و هرچیز که باطنی‌تر و مجرّدتر شد، حضورش شدیدتر خواهد شد و جایی نیست که از حضورش خالی باشد مثل حضور نفس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نحوة حضور و این نحوة وجود، تنها وسیلة ارتباط انسانیت انسان با عالَمِ غیب است، و لذا این حالت را واسطة فیض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انسانید و برای به کمال رسیدنتان باید در انسانیت، کامل شوید، پس باید از طریق انسانِ کامل، کمالات انسانی خود را از خدا بگیرید و لذا آن حضرت برای شما واسطة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کون جامع است و همة مراتب وجود را در خود دارد و واسطة فیض برای کلّ هستی است، منتها به نحو جدا‌جدا، به نحوی که از مرتبة عقل آن حضرت، عالم عقل و عالم جبروت بهره می‌گیرند و از مرتبة مثال آن حضرت، عالم مثال و ملکوت بهره می‌گیرند و عالم ناسوت از نزول مرتبة مثالی آن حضرت تحقّق می‌یابد، ولی آن حضرت واسطة فیض است برای انسان‌ها به نحو جامع، انسان‌ها از مقام جامعیت آن حضرت می‌توانند برخوردار شوند و در انسانیت کامل گردند</w:t>
      </w:r>
      <w:r>
        <w:rPr>
          <w:rFonts w:eastAsia="IRNazanin" w:cs="IRNazanin"/>
          <w:color w:val="111111"/>
          <w:sz w:val="28"/>
          <w:szCs w:val="28"/>
          <w:rtl w:val="true"/>
          <w:lang w:bidi="fa-IR"/>
        </w:rPr>
        <w:t>.</w:t>
      </w:r>
    </w:p>
    <w:p>
      <w:pPr>
        <w:pStyle w:val="Heading3"/>
        <w:numPr>
          <w:ilvl w:val="2"/>
          <w:numId w:val="1"/>
        </w:numPr>
        <w:rPr/>
      </w:pPr>
      <w:bookmarkStart w:id="81" w:name="__RefHeading___Toc2701980_581953129"/>
      <w:bookmarkStart w:id="82" w:name="_Toc28"/>
      <w:bookmarkEnd w:id="81"/>
      <w:r>
        <w:rPr>
          <w:rtl w:val="true"/>
        </w:rPr>
        <w:t>توسّل به ولایت ائمه علیهم السلام یا طریقة ارتباط با غیب عالم</w:t>
      </w:r>
      <w:bookmarkEnd w:id="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تئوری مسئله روشن شد که یک وجودِ غیبی کلّی به نام عین‌الانسان در هستی وجود دارد و این عین‌الانسان هویتی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انسان شدنتان یک راه بیشتر ندارید و آن این است که از طریق</w:t>
      </w:r>
    </w:p>
    <w:p>
      <w:pPr>
        <w:pStyle w:val="BookText"/>
        <w:rPr/>
      </w:pPr>
      <w:r>
        <w:rPr>
          <w:rFonts w:ascii="IRNazanin" w:hAnsi="IRNazanin" w:eastAsia="IRNazanin"/>
          <w:color w:val="111111"/>
          <w:sz w:val="28"/>
          <w:sz w:val="28"/>
          <w:szCs w:val="28"/>
          <w:rtl w:val="true"/>
          <w:lang w:bidi="fa-IR"/>
        </w:rPr>
        <w:t>باطن، با باطن انسانی و باطن هستی و با محور و قطب هستی مرتبط شوید و انسانیت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توسّل انسان به ولایت کل گویند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تمام ادوار هستی، همیشه انسان کامل داشته‌ایم با ظهورات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نبیّ آمد بیان راه کرد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ولیّ از سرّ حق آگاه کرد</w:t>
      </w:r>
    </w:p>
    <w:p>
      <w:pPr>
        <w:pStyle w:val="BookText"/>
        <w:rPr/>
      </w:pPr>
      <w:r>
        <w:rPr>
          <w:rFonts w:ascii="IRNazanin" w:hAnsi="IRNazanin" w:eastAsia="IRNazanin"/>
          <w:color w:val="111111"/>
          <w:sz w:val="28"/>
          <w:sz w:val="28"/>
          <w:szCs w:val="28"/>
          <w:rtl w:val="true"/>
          <w:lang w:bidi="fa-IR"/>
        </w:rPr>
        <w:t>و قبل از آن‌که در آخر‌الزمان ظهور کامل کند،</w:t>
      </w:r>
    </w:p>
    <w:p>
      <w:pPr>
        <w:pStyle w:val="BookText"/>
        <w:rPr/>
      </w:pP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موسی و گهی عیسی شود</w:t>
      </w:r>
    </w:p>
    <w:p>
      <w:pPr>
        <w:pStyle w:val="BookText"/>
        <w:rPr/>
      </w:pP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کوه قاف وگه عنقا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بیرونی حضرت، وجهی از وجود مبارک اوست، اصل وجودی ایشان که مدد رسان همة انسان‌ها می‌تواند باشد، وجه کلّی غیبی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در مدد گرفتن از انسان کامل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قلبی نیست که از انسان کامل انسانیت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را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رسیدید به این مسئله که یک کلّ‌الانسان یا یک انسان کل در صحنه است، حالا آیا می‌خواهید انسان شوید یا می‌خواهید یک قهرمان المپیک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یعنی در تعادل انسانی، یعنی در انسانیت، تعادل محض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محض در انسانیت یعنی هیچ بعدی از انسان چنان رشد نمی‌کند که مانع از رشد دیگر ابعاد انسانی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تعادل انسانی، جامع شود، هر استعدادی از او به سطح انسانی رسیده است، و فقط از طریق انسان کامل است که می‌توان در تمامی ابعادِ وجودی به سقف</w:t>
      </w:r>
    </w:p>
    <w:p>
      <w:pPr>
        <w:pStyle w:val="BookText"/>
        <w:rPr/>
      </w:pPr>
      <w:r>
        <w:rPr>
          <w:rFonts w:ascii="IRNazanin" w:hAnsi="IRNazanin" w:eastAsia="IRNazanin"/>
          <w:color w:val="111111"/>
          <w:sz w:val="28"/>
          <w:sz w:val="28"/>
          <w:szCs w:val="28"/>
          <w:rtl w:val="true"/>
          <w:lang w:bidi="fa-IR"/>
        </w:rPr>
        <w:t>نهایی انسانی رسید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انسان کامل چه پیدا باشد 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مدد گرفتن از وی، نیازمند حیات جسمانی او نیستید؛ یعنی وجود مقدس جسمانی حضرت، تأثیر اصلی را در میزان مدد گرفتن شما از آن وجود مبارک ندارد، هر چند برای طالبان او ظهور و وجود جسمانیِ مقدس آن حضرت، دریچة ارتباط بهتری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آیة شریفه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پیامبران و فرزندان معصوم ابراهیم علیه السلام را – که شامل ائمه ما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ما هدایت می‌کنند، و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یعنی بدون ابزار و تعلیم و تعلّم‌های عادی،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از درون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یعنی ایجاد بی‌زمان، چون در 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که خدا را دو ایجاد است؛ ایجاد زمانمند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مثل خلق زمین یا جسم انسان، و ایجاد بی‌زمان، مثل روح انسان یا خلق ملائکه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83" w:name="pg5566_34132"/>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نوع ایجادی است که شأن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باطن و جنبة بی‌زمان شما سرو کار دارد که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به آن اشاره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عجل الله تعالی فرجه به عنوان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مطرح است، مقامشان، مقام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تصرف در باطن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امام با چنین مقامی همچنان‌که عرض شد، همیشه در صحنه است و مددش هرگز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قلبی که این امدادهای غیبی را بگیرد؟</w:t>
      </w:r>
    </w:p>
    <w:p>
      <w:pPr>
        <w:pStyle w:val="Heading3"/>
        <w:numPr>
          <w:ilvl w:val="2"/>
          <w:numId w:val="1"/>
        </w:numPr>
        <w:rPr/>
      </w:pPr>
      <w:bookmarkStart w:id="84" w:name="__RefHeading___Toc2701982_581953129"/>
      <w:bookmarkStart w:id="85" w:name="_Toc29"/>
      <w:bookmarkEnd w:id="84"/>
      <w:r>
        <w:rPr>
          <w:rtl w:val="true"/>
        </w:rPr>
        <w:t>چگونگی رابطة امام‌زمان عجل الله تعالی فرجه با عالم</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رابطة حضرت با عالم، رابطه‌ای است که ما با بدن خود داریم؟ همان‌طور که بدن ما روی دست ما مانده و از آن در زحمت هستیم، رابطة امام علیه السلام با عالم ماده این طور است؟ آن‌هایی که سعی کرده‌اند عمر طولانی حضرت را بر پایة مسائل زیست‌شناسی توجیه نمایند به حضرت و مقام آن حضرت توجّه کافی نداشته‌اند چراکه حدّ فهم بحث طولانی بودن عمر شریف آن حضرت، بالاتر از حدّ فهم علم زیست‌شناسی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در قبضة مقامِ واسطة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واسطة فیض بین خدا و عالم هستی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الْمُتَّصِلُ بَیْنَ‌الْاَرْضِ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به اعتباری از مقام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از زمان، مصداق‌های آن مقام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که جلوه‌اش تغییر می‌کند و ظهور ائمه علیهم السلام، مصداق‌های ظهور آن مقام‌اند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واسطة فیض</w:t>
      </w:r>
      <w:bookmarkStart w:id="86" w:name="pg5566_34133"/>
    </w:p>
    <w:p>
      <w:pPr>
        <w:pStyle w:val="BookText"/>
        <w:rPr/>
      </w:pPr>
      <w:bookmarkEnd w:id="86"/>
      <w:r>
        <w:rPr>
          <w:rFonts w:ascii="IRNazanin" w:hAnsi="IRNazanin" w:eastAsia="IRNazanin"/>
          <w:color w:val="111111"/>
          <w:sz w:val="28"/>
          <w:sz w:val="28"/>
          <w:szCs w:val="28"/>
          <w:rtl w:val="true"/>
          <w:lang w:bidi="fa-IR"/>
        </w:rPr>
        <w:t>مثل من و شما بدنش روی دستش مانده و نمی‌داند چه‌کارش کند؟ آیا بدنش برایش مشکل ایجاد کرده است و گرفتار پیری و فرسایش بدنشان هستند؟ یا کلّ هستی در قبضة اوست؟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رابطة حضرت با هستی، رابطة ایجادی است و در یک لحظه در مکان‌های متعدّدی می‌تواند باشد و هر جایی هم که بود،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 و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تماماً می‌شنوید و همان زمان تماماً خودتان 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نفس در بدن به این صورت است که همه جای بدن تماماً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قطب عالم امکان، مغز عالم امکان است، حضورش در عالم، مثل حضور نفس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همه‌جا هست و تماماً هم هست</w:t>
      </w:r>
      <w:r>
        <w:rPr>
          <w:rFonts w:eastAsia="IRNazanin" w:cs="IRNazanin"/>
          <w:color w:val="111111"/>
          <w:sz w:val="28"/>
          <w:szCs w:val="28"/>
          <w:rtl w:val="true"/>
          <w:lang w:bidi="fa-IR"/>
        </w:rPr>
        <w:t>.</w:t>
      </w:r>
    </w:p>
    <w:p>
      <w:pPr>
        <w:pStyle w:val="Heading3"/>
        <w:numPr>
          <w:ilvl w:val="2"/>
          <w:numId w:val="1"/>
        </w:numPr>
        <w:rPr/>
      </w:pPr>
      <w:bookmarkStart w:id="87" w:name="__RefHeading___Toc2701984_581953129"/>
      <w:bookmarkStart w:id="88" w:name="_Toc30"/>
      <w:bookmarkEnd w:id="87"/>
      <w:r>
        <w:rPr>
          <w:rtl w:val="true"/>
        </w:rPr>
        <w:t>نحوة رؤیت حضرت علیه السلام</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برای کسی یا کسانی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پایین می‌آید یا آن‌هایی که حضرت را دیده‌اند مقام انسانیتشان بالا رفته است؟ آیا حضرت در مقام روح شما ظهور می‌کند یا در مقام جسم شما؟ اگر در مقام جسم شما ظهور می‌کند پس چرا باید عبادت کنید تا حضرت را ببینید؟ مگر نه این است که عبادت کردن یعنی متعالی‌کردن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وجود شما باید غیبی شود تا با غیب هستی روبه‌رو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آن‌هایی که حضرت را می‌بینند بعد از این‌که یک‌مرتبه متوجّه می‌شوند که نکند این آقا، حضرت امام‌زمان عجل الله تعالی فرجه باشند، در همان حال دیگر حضرت را نمی‌بینند؟ اگر بنا بود که حضرت ظهور مادّی</w:t>
      </w:r>
    </w:p>
    <w:p>
      <w:pPr>
        <w:pStyle w:val="BookText"/>
        <w:rPr/>
      </w:pPr>
      <w:r>
        <w:rPr>
          <w:rFonts w:ascii="IRNazanin" w:hAnsi="IRNazanin" w:eastAsia="IRNazanin"/>
          <w:color w:val="111111"/>
          <w:sz w:val="28"/>
          <w:sz w:val="28"/>
          <w:szCs w:val="28"/>
          <w:rtl w:val="true"/>
          <w:lang w:bidi="fa-IR"/>
        </w:rPr>
        <w:t>کرده باشد باید وقتی از جلوی چشم شما غایب شدند، بالأخره در گوشه‌ای در این دنیای مادّی پنهان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شما مفتخر به رؤیت حضرت شده‌اید، امام، مادّی شده است یا شما با عبادت و ایجاد صلاحیت، غیبی و غیب‌بین شده‌اید؟ به نظر می‌رسد آن‌هایی که حضرت را می‌بینند، حضرت را از بعد غیب می‌بینند، و ارزش موضوع هم در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موضوع دیگری است که وقتی متوجّه‌ایم حضرت واسطة فیض‌اند، هر لحظه اراده کنند هزاران بدن برای خود ظاهر و ایجاد می‌کنند و هر لحظه هم که اراده کنند، هر بدن خود را به غیب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ظهور جسمی و مادی حضرت برای در راه ماندگان ممکن است و این غیر رؤیتی است که در اثر شایستگی روحی و قلب برای افراد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فعلاً در مورد رابطه آن حضرت است با عالم و بدن خود که باید روشن شود، من که محکوم بدن هستم، بدنم آن‌چنان در قبضة من نیست که عالم در قبضة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مقام حضرت، مقام کون جامع است با تمام احاطه کامل بر همة مراتب وجود به طوری که این احاطه آن‌قدر زیاد است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من با آن همه احاطه‌ای که دارد، در آن حد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عرض شد؛ مقام ائمه علیهم السلام مقام کون جامع است و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اَمْرُهُ إذا اَرادَ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امر خدا آن‌چنان است که اگر چیزی را اراده کرد که به‌وجود آورد،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که مقام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آن‌چنان است که بگوید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حضرت همین‌که اراده بفرماید، بدن برایش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دنیا را چگونه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سنگ‌های جهان را از کجا آورده است؟ اصلاً از جایی نیاورده است، ایجادشان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دنیا به آخر رسید خداوند این سنگ‌ها را چه کار می‌کند؟ اگر بدانی چگونه خلق کرد، آن وقت می‌دانی چطور آن‌ها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اراده آنها را ایجاد کرده و با یک اراده هم آنها را هیچ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شنیده‌اید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یس، قلب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آیه در این سوره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این سوره این دو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اَمْرُهُ إذا اَرادَ شَیئاً أنْ یَقُولَ لَهُ کُنْ فَیَکُون٭فَسُبْحانَ الَّذی بِیَدِهِ مَلَکُوتُ کُلِّ شَیْءٍ وَ اِلَیْهِ تُرْجَعُون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امر؛ ایجاد بی‌زمان است و خلق؛ ایجاد کردن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است که چون شئ‌ای را اراده کرد که به وجود آید،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و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درآیة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بسیار بلندمرتبه است خدایی که در دست اوست ملکوت هر شیء و به سوی او برگشت می‌کنند، یعنی برگشت عالم هم برای برگشت به خدا با یک اراده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رابطة خداوند را با عالم نفهمد، محال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این برگشت عالَم به‌سوی خدا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خداوند با عالم، رابطة کن فیکون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با یک اراده، یک پرتقال در ذهنتان ایجاد می‌کنید و بعد هم با یک اراده آن چیزی را که ایجاد کرده‌اید هیچ می‌کنید، کافی است از توجه به آن منصرف شوید به‌کلی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حضرت حجّت عجل الله تعالی فرجه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درمقام واسطة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 عالم مادّه، رابطة کن فیکون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کند، نه تنها بدن خود را بلکه هرچه را خواست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درست است رابطة حضرت را با بدنشان طوری تصوّر کنیم که این بدن روی دست آن حضرت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دنیا روی دست خداوند مانده است که حالا مثلاً اگر قیامت شد این سنگ‌ها را نداند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نظام هستی است، عالم به ارادة حق جلوه کرده است و سپس به سوی حق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مرا بکن تا من تو را مثل خودم قدرت بدهم، من به شئ می‌گویم بشو، می‌شود، تو را چنین قرار می‌دهم که بگویی بشو، و بشود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حالا در مورد حضرت حجّت عجل الله تعالی فرجه مسئله کاملاً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اگر حضرت اراده بفرمایند که در یک مکان باشند، آیا می‌شود در همان زمان در جایی دیگر باشند؟ جواب این سؤال را دادیم و گفتیم که حضور حضرت مثل حضور نفس شما در بدن شماست، که نفس شما در همه‌جای بدنتان حاضر است و همه‌جای بدنتان هم تماماً هست؛ یعنی شما تماماً خودتان می‌بینید در</w:t>
      </w:r>
      <w:bookmarkStart w:id="89" w:name="pg5566_34137"/>
    </w:p>
    <w:p>
      <w:pPr>
        <w:pStyle w:val="BookText"/>
        <w:rPr/>
      </w:pPr>
      <w:bookmarkEnd w:id="89"/>
      <w:r>
        <w:rPr>
          <w:rFonts w:ascii="IRNazanin" w:hAnsi="IRNazanin" w:eastAsia="IRNazanin"/>
          <w:color w:val="111111"/>
          <w:sz w:val="28"/>
          <w:sz w:val="28"/>
          <w:szCs w:val="28"/>
          <w:rtl w:val="true"/>
          <w:lang w:bidi="fa-IR"/>
        </w:rPr>
        <w:t>حالتی که در همان لحظه تماماً می‌شنوید و این‌طور نیست که با یک طرف نفس‌تان ببینید و با یک طرف آن بشنوید</w:t>
      </w:r>
      <w:r>
        <w:rPr>
          <w:rFonts w:eastAsia="IRNazanin" w:cs="IRNazanin"/>
          <w:color w:val="111111"/>
          <w:sz w:val="28"/>
          <w:szCs w:val="28"/>
          <w:rtl w:val="true"/>
          <w:lang w:bidi="fa-IR"/>
        </w:rPr>
        <w:t>.</w:t>
      </w:r>
    </w:p>
    <w:p>
      <w:pPr>
        <w:pStyle w:val="Heading3"/>
        <w:numPr>
          <w:ilvl w:val="2"/>
          <w:numId w:val="1"/>
        </w:numPr>
        <w:rPr/>
      </w:pPr>
      <w:bookmarkStart w:id="90" w:name="__RefHeading___Toc2701986_581953129"/>
      <w:bookmarkStart w:id="91" w:name="_Toc31"/>
      <w:bookmarkEnd w:id="90"/>
      <w:r>
        <w:rPr>
          <w:rtl w:val="true"/>
        </w:rPr>
        <w:t>حضرت علیه السلام بدن خود را ایجاد می‌کنند</w:t>
      </w:r>
      <w:bookmarkEnd w:id="91"/>
    </w:p>
    <w:p>
      <w:pPr>
        <w:pStyle w:val="BookText"/>
        <w:rPr/>
      </w:pPr>
      <w:r>
        <w:rPr>
          <w:rFonts w:ascii="IRNazanin" w:hAnsi="IRNazanin" w:eastAsia="IRNazanin"/>
          <w:color w:val="111111"/>
          <w:sz w:val="28"/>
          <w:sz w:val="28"/>
          <w:szCs w:val="28"/>
          <w:rtl w:val="true"/>
          <w:lang w:bidi="fa-IR"/>
        </w:rPr>
        <w:t>پس ملاحظه کردید که ارادة حضرت کافی است تا بدنشان را ایجاد کنند، نه این‌که فکر کنیم مثل بنّا که اجزای ساختمان را کنار هم می‌آورد، حضرت علیه السلام هم این‌طوری بدنشان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روشن شد مقام حضرت،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می‌توانند هم‌زمان در چند جا بدنشان را ایجاد کنند و هر‌جا اراده کنند جسماً و روحاً حاضر باشند و در هر جایی هم با تمام وجود حاضر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محی‌الدین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تزال‌الهمة تحفظه، و لا یَؤُدُها حفظه، اَیْ حفظ ما خَلَقته، فَمتی طَرَأت عَلی‌العارف غَفْلَةٌ عَنْ حفظ ما خَلَقَ عُدِمَ ذلِکَ المَخْلوق، اِلاّ اَنْ یَکون العارف قد ضبط جمیع الحضرات و هو لا یغفل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زایل نمی‌شود همت عارف از محافظت آن مخلوق، و برای همت او سخت و سنگین نمی‌آید حفظ آن مخلوق و پیوسته همت او آن را حفظ می‌کند، مادامی که متعلق به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عارف از حفظ مخلوقش غافل شود، آن مخلوق معدوم می‌گردد به‌جهت انعدام معلول به انعدام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آن عارف جمیع حضرات را در خود جمع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حضرات خمسه کلیّه، که عالم معانی و اعیان ثابته و عالم ارواح و عالم مثال و عالم شهادت باشد که این مقام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مطلقاً هیچ غفلتی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طوری‌که اگر الآن این‌جا</w:t>
      </w:r>
      <w:bookmarkStart w:id="92" w:name="pg5566_34138"/>
    </w:p>
    <w:p>
      <w:pPr>
        <w:pStyle w:val="BookText"/>
        <w:rPr/>
      </w:pPr>
      <w:bookmarkEnd w:id="92"/>
      <w:r>
        <w:rPr>
          <w:rFonts w:ascii="IRNazanin" w:hAnsi="IRNazanin" w:eastAsia="IRNazanin"/>
          <w:color w:val="111111"/>
          <w:sz w:val="28"/>
          <w:sz w:val="28"/>
          <w:szCs w:val="28"/>
          <w:rtl w:val="true"/>
          <w:lang w:bidi="fa-IR"/>
        </w:rPr>
        <w:t>باشند و نظر به این جا داشته باشند حواسشان به شما و اطراف شما، از خود شما بیشتر و جمع‌تر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همه‌جا هم هستند و در همه آن‌جاهایی هم که هستند از همة افراد حاضر در آن‌جا حاضرتراند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همة مخلوقات درجه تجردشان بیشتر است، پس حضورشان در هر جا از همه بیشتر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واقع همزبان با مولوی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این محضر، از مات سلام‌الله</w:t>
      </w:r>
    </w:p>
    <w:p>
      <w:pPr>
        <w:pStyle w:val="BookText"/>
        <w:rPr/>
      </w:pPr>
      <w:r>
        <w:rPr>
          <w:rFonts w:ascii="IRNazanin" w:hAnsi="IRNazanin" w:eastAsia="IRNazanin"/>
          <w:color w:val="111111"/>
          <w:sz w:val="28"/>
          <w:sz w:val="28"/>
          <w:szCs w:val="28"/>
          <w:rtl w:val="true"/>
          <w:lang w:bidi="fa-IR"/>
        </w:rPr>
        <w:t>ای ازهمه حاضرتر، از مات سلام‌الله</w:t>
      </w:r>
    </w:p>
    <w:p>
      <w:pPr>
        <w:pStyle w:val="BookText"/>
        <w:rPr/>
      </w:pPr>
      <w:r>
        <w:rPr>
          <w:rFonts w:ascii="IRNazanin" w:hAnsi="IRNazanin" w:eastAsia="IRNazanin"/>
          <w:color w:val="111111"/>
          <w:sz w:val="28"/>
          <w:sz w:val="28"/>
          <w:szCs w:val="28"/>
          <w:rtl w:val="true"/>
          <w:lang w:bidi="fa-IR"/>
        </w:rPr>
        <w:t>چون ماه تمام آیی، آنگاه به بام آیی</w:t>
      </w:r>
    </w:p>
    <w:p>
      <w:pPr>
        <w:pStyle w:val="BookText"/>
        <w:rPr/>
      </w:pPr>
      <w:r>
        <w:rPr>
          <w:rFonts w:ascii="IRNazanin" w:hAnsi="IRNazanin" w:eastAsia="IRNazanin"/>
          <w:color w:val="111111"/>
          <w:sz w:val="28"/>
          <w:sz w:val="28"/>
          <w:szCs w:val="28"/>
          <w:rtl w:val="true"/>
          <w:lang w:bidi="fa-IR"/>
        </w:rPr>
        <w:t>ای ماه، تو را چاکر، از مات سلام‌الله</w:t>
      </w:r>
    </w:p>
    <w:p>
      <w:pPr>
        <w:pStyle w:val="BookText"/>
        <w:rPr/>
      </w:pPr>
      <w:r>
        <w:rPr>
          <w:rFonts w:ascii="IRNazanin" w:hAnsi="IRNazanin" w:eastAsia="IRNazanin"/>
          <w:color w:val="111111"/>
          <w:sz w:val="28"/>
          <w:sz w:val="28"/>
          <w:szCs w:val="28"/>
          <w:rtl w:val="true"/>
          <w:lang w:bidi="fa-IR"/>
        </w:rPr>
        <w:t>هم جان جهانی تو، هم گنج نهانی تو</w:t>
      </w:r>
    </w:p>
    <w:p>
      <w:pPr>
        <w:pStyle w:val="BookText"/>
        <w:rPr/>
      </w:pPr>
      <w:r>
        <w:rPr>
          <w:rFonts w:ascii="IRNazanin" w:hAnsi="IRNazanin" w:eastAsia="IRNazanin"/>
          <w:color w:val="111111"/>
          <w:sz w:val="28"/>
          <w:sz w:val="28"/>
          <w:szCs w:val="28"/>
          <w:rtl w:val="true"/>
          <w:lang w:bidi="fa-IR"/>
        </w:rPr>
        <w:t>هم امن و امانی تو، از مات سلام‌الله</w:t>
      </w:r>
    </w:p>
    <w:p>
      <w:pPr>
        <w:pStyle w:val="Heading3"/>
        <w:numPr>
          <w:ilvl w:val="2"/>
          <w:numId w:val="1"/>
        </w:numPr>
        <w:rPr/>
      </w:pPr>
      <w:bookmarkStart w:id="93" w:name="__RefHeading___Toc2701988_581953129"/>
      <w:bookmarkStart w:id="94" w:name="_Toc32"/>
      <w:bookmarkEnd w:id="93"/>
      <w:r>
        <w:rPr>
          <w:rtl w:val="true"/>
        </w:rPr>
        <w:t>ختم نبوت و ختم ولایت</w:t>
      </w:r>
      <w:bookmarkEnd w:id="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 حضرت امام‌زمان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دلایل عقلی برای این نسل قابل بحث است، البته؛ همان‌طور که در مقدّمه عرض کردم از آن جهت که عموم ما مقدّمات موضوع را نداریم، ممکن است به‌خوبی نتوانیم آن‌را بفهمیم و تصوّر کنیم، ولی این‌طور نیست که قابل بحث و اثبات نباشد، آری نیاز به مقدّمات عقلی دارد و تا آن مقدّمات عقلی را نگذارنیم، تصوّر خوبی از موضوع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بس دقیق و ظریف است و موضوعی صراطی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 باریک‌تر</w:t>
      </w:r>
    </w:p>
    <w:p>
      <w:pPr>
        <w:pStyle w:val="BookText"/>
        <w:rPr/>
      </w:pPr>
      <w:r>
        <w:rPr>
          <w:rFonts w:ascii="IRNazanin" w:hAnsi="IRNazanin" w:eastAsia="IRNazanin"/>
          <w:color w:val="111111"/>
          <w:sz w:val="28"/>
          <w:sz w:val="28"/>
          <w:szCs w:val="28"/>
          <w:rtl w:val="true"/>
          <w:lang w:bidi="fa-IR"/>
        </w:rPr>
        <w:t>و از شمشیر تیز‌تر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مدّتی از عمرمان را صرف فهم نحوة حضور اماممان در هستی،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در جای خودش روشن است که جان هر انسانی برای اشباع انسانیتش فقط با انسان کامل روبه‌رو است و باید از او مدد بگیرد و او صاحب ولایت کامله و خاتمة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ختم نبوّت داریم و یک 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حضرت‌آدم علیه السلام شروع شد و به حضرت رسول صلی الله علیه و آله ختم گشت و ولایت مخصوص اسلام از حضرت علی علیه السلام شروع شد و به حضرت حجّت عجل الله تعالی فرجه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به حکم نبوّت، حکم شرعی و تکلیف شرعی به شما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غیبی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صلی الله علیه و 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امامان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امام مثل حضرت ابراهیم علیه السلام که بعد از پیامبری به مقام امامت نائل شدند و چه امام مثل حضرت امیرالمؤمنین علیه السلام که بدون آن‌که نبی باشند، امام و ولیّ هستند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مقام امامت به حضرت ابراهیم علیه السلام داده شدو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خیلی آن مقام را پسندیدند و ملاحظه فرمودند بعد از نبوّت برای درست به نتیجه رساندن نبوّت،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و لذا برای فرزندانشان آن مقام را تقاضا کردند تا این نبوّت را آن‌ها بتوانند به نتیجه و به ثمر برسانند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من 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95" w:name="pg5566_34140"/>
    </w:p>
    <w:p>
      <w:pPr>
        <w:pStyle w:val="BookText"/>
        <w:rPr/>
      </w:pPr>
      <w:bookmarkEnd w:id="95"/>
      <w:r>
        <w:rPr>
          <w:rFonts w:ascii="IRNazanin" w:hAnsi="IRNazanin" w:eastAsia="IRNazanin"/>
          <w:color w:val="111111"/>
          <w:sz w:val="28"/>
          <w:sz w:val="28"/>
          <w:szCs w:val="28"/>
          <w:rtl w:val="true"/>
          <w:lang w:bidi="fa-IR"/>
        </w:rPr>
        <w:t>وعده داد که این عهد من به فرزندانی که ظالم هستند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از ابراهیم علیه السلام در هستی باشد که به هیچ‌وجه ظالم نباشد، یعنی هیچ نقصی نداشته باشد و به‌واقع معصوم باشد، طبق صریح این آیة قرآن می‌شود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نظر تاریخی، بررسی می‌کنیم می‌بینیم حضرت رسول صلی الله علیه و آله فرزند اسماعیل علیه السلام است، و بر طبق قرآن ایشان معصومند و قرآن به عنوان نمونه در مورد حضرت رسول‌اکرم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کلامی از روی هوس نمی‌گوید، فرزندان پیامبر نیز از نسل پیامبرند و طبق آیة تطهیر</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اهل‌البیت پیامبر صلی الله علیه و آله از هرگونه رجس و پلیدی و گناهی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یُریدُالله لِیُذْهِبَ عَنْکُمُ‌الرِّجْسَ اَهْلَ‌الْبَیْتِ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کردیم شما اهل‌البیت، در نهایت طهارت، یعنی در مقام عصمت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مقدّمات نتیجه می‌گیریم؛ حضرات ائمه همگی امامند، به همان معنایی که حضرت ابراهیم علیه السلام و فرزندانشان مثل اسحاق و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بحث‌های امامت، روی این مقدّمات و نتیجه‌گیری باید بیشتر بحث شود</w:t>
      </w:r>
      <w:r>
        <w:rPr>
          <w:rFonts w:eastAsia="IRNazanin" w:cs="IRNazanin"/>
          <w:color w:val="111111"/>
          <w:sz w:val="28"/>
          <w:szCs w:val="28"/>
          <w:rtl w:val="true"/>
          <w:lang w:bidi="fa-IR"/>
        </w:rPr>
        <w:t>).</w:t>
      </w:r>
    </w:p>
    <w:p>
      <w:pPr>
        <w:pStyle w:val="Heading3"/>
        <w:numPr>
          <w:ilvl w:val="2"/>
          <w:numId w:val="1"/>
        </w:numPr>
        <w:rPr/>
      </w:pPr>
      <w:bookmarkStart w:id="96" w:name="__RefHeading___Toc2701990_581953129"/>
      <w:bookmarkStart w:id="97" w:name="_Toc33"/>
      <w:bookmarkEnd w:id="96"/>
      <w:r>
        <w:rPr>
          <w:rtl w:val="true"/>
        </w:rPr>
        <w:t>برکات توجه به امام‌زمان عجل الله تعالی فرجه</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مقامِ امام‌زمان عجل الله تعالی فرجه، مقام ختم ولایت و صاحب ولایت کلیّة الهیّه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صاحب ولایت الهی است، یعنی کسی که از طریق باطن شما را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عاشقان</w:t>
      </w:r>
    </w:p>
    <w:p>
      <w:pPr>
        <w:pStyle w:val="BookText"/>
        <w:rPr/>
      </w:pPr>
      <w:r>
        <w:rPr>
          <w:rFonts w:ascii="IRNazanin" w:hAnsi="IRNazanin" w:eastAsia="IRNazanin"/>
          <w:color w:val="111111"/>
          <w:sz w:val="28"/>
          <w:sz w:val="28"/>
          <w:szCs w:val="28"/>
          <w:rtl w:val="true"/>
          <w:lang w:bidi="fa-IR"/>
        </w:rPr>
        <w:t>حضرت مهدی عجل الله تعالی فرجه بیدارانی هستند که متوجّه‌اند یک انسان کاملی جهت افاضة مدد‌های غیبی و برای ریزش انسانیت بر جان هر انسانی، در هستی هست و خودشان را به او سپرده‌اند که البته مفصّل این موضوع در جای خودش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متوجّه قطب برین انسانی بشود، روزمرّگی‌های اجتماعی را افق خود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خبرنگاران ایتالیا پس از آن‌که ابرقدرت‌ها، صدام را به سلاح شیمیایی مجهّز کردند و نیروهای انقلاب اسلامی از منطقة فاو عقب‌نشینی کردند، مصاحبه‌ای با یکی از مسئولین جمهوری اسلامی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می‌دانند این حرف‌هایی که شما می‌گویید حرف‌های خوبی است؛ امّا آیا شما فکر می‌کنید حرف‌های شما عملی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جامعة کنونی دنیا می‌دانند که سخن ما دروغ نیست، ولی معتقد است که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یأس گرفته است و لذا به باطل تن داده است، چون حق را عملی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 در جواب او دقیقاً انگشت گذاشتند روی مشکل آن‌ها و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شما مأیوس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متوجّه قطب برین انسانی شود، روزمرّگی‌های اجتماعی را افق خود نمی‌گیرد و در تحرّک به سوی حیاتی بلند از پای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طاغوت‌ها را به عنوان یک واقعیّت پایدارِ در حیات زمینی حک‌شده نمی‌داند و این ظلم‌ها شعلة امیدش را خاموش نمی‌کند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فکر با اعتقاد به وجود امام زمان عجل الله تعالی فرجه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سکون و سکوت، چشم برگرداندن است از یک واقعیّتی به نام پیروزی حق بر</w:t>
      </w:r>
      <w:bookmarkStart w:id="98" w:name="pg5566_34142"/>
    </w:p>
    <w:p>
      <w:pPr>
        <w:pStyle w:val="BookText"/>
        <w:rPr/>
      </w:pPr>
      <w:bookmarkEnd w:id="98"/>
      <w:r>
        <w:rPr>
          <w:rFonts w:ascii="IRNazanin" w:hAnsi="IRNazanin" w:eastAsia="IRNazanin"/>
          <w:color w:val="111111"/>
          <w:sz w:val="28"/>
          <w:sz w:val="28"/>
          <w:szCs w:val="28"/>
          <w:rtl w:val="true"/>
          <w:lang w:bidi="fa-IR"/>
        </w:rPr>
        <w:t>پیشانی نظام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افق حیات انسانی تاریک نیست و امید به آینده‌ای روشن، خودفریبی نیست؛ بلکه چشم دوختن به یک واقعیّت مسلّم است و برعکس، نظر را از حضرت حجّت عجل الله تعالی فرجه برداشتن، فرار کردن از یک واقعیّت حتمی است</w:t>
      </w:r>
      <w:r>
        <w:rPr>
          <w:rFonts w:eastAsia="IRNazanin" w:cs="IRNazanin"/>
          <w:color w:val="111111"/>
          <w:sz w:val="28"/>
          <w:szCs w:val="28"/>
          <w:rtl w:val="true"/>
          <w:lang w:bidi="fa-IR"/>
        </w:rPr>
        <w:t>.</w:t>
      </w:r>
    </w:p>
    <w:p>
      <w:pPr>
        <w:pStyle w:val="Heading3"/>
        <w:numPr>
          <w:ilvl w:val="2"/>
          <w:numId w:val="1"/>
        </w:numPr>
        <w:rPr/>
      </w:pPr>
      <w:bookmarkStart w:id="99" w:name="__RefHeading___Toc2701992_581953129"/>
      <w:bookmarkStart w:id="100" w:name="_Toc34"/>
      <w:bookmarkEnd w:id="99"/>
      <w:r>
        <w:rPr>
          <w:rtl w:val="true"/>
        </w:rPr>
        <w:t>یقین؛ مقدمة تحقّق و ایجاد</w:t>
      </w:r>
      <w:bookmarkEnd w:id="1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قاعده است که اگر به حقیقتی یقین پیدا کردید آن حقیقت محقّق می‌شود– البته شرطش آن است که آن چیزی که ما بدان یقین پیدا می‌کنیم وجودش حقیقی باشد و نه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رسول‌اکرم صلی الله علیه و آله مطرح شد که یاران حضرت عیسی علیه السلام روی آب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یقینشان بیشتر بود، در هوا 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بحثی مفصّل نیاز دارد، ولی پیامبر اکرم صلی الله علیه و آله می‌خواهند بفرمایند در عالم چنین قاعده‌ای هست، حالا اگر شما هنوز به آن نرسیده‌اید، نه از آن جهت است که خداوند چنین قاعده‌ای خلق نکرده است، بلکه لازمة به‌دست‌آوردن آن، یقین بیشتر به چنین لطفی از طرف پروردگار است تا در اثر وجود چنین یقینی آن لطف متعالی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در حالت عادی اراده کنید و چیزی را در عالم خارج ایجاد کنید؟ در ذهنتان چطور؟ در حالت عادی در ذهن خود می‌توانید هر چیز را که خواستید ایجاد نمایید، چون ذهن شما با شما یک ارتباط غیرمادّی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راحتی این کار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نظر توحیدی و معنوی خیلی قوی شوید، هر چه را با آن اراده توحیدی خود،</w:t>
      </w:r>
    </w:p>
    <w:p>
      <w:pPr>
        <w:pStyle w:val="BookText"/>
        <w:rPr/>
      </w:pPr>
      <w:r>
        <w:rPr>
          <w:rFonts w:ascii="IRNazanin" w:hAnsi="IRNazanin" w:eastAsia="IRNazanin"/>
          <w:color w:val="111111"/>
          <w:sz w:val="28"/>
          <w:sz w:val="28"/>
          <w:szCs w:val="28"/>
          <w:rtl w:val="true"/>
          <w:lang w:bidi="fa-IR"/>
        </w:rPr>
        <w:t>اراده کنید در بیرون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قیامت این‌گونه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شما الآن در ذهنتان انجام می‌دهید، اگر حکم بدن ضعیف شود و یا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کنید در بیرون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رابطة شما با خارج و دنیای بیرونی، مثل رابطة شما با ذهنتان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 سالک که حکم بدنش را ضعیف کرده است، هر چه را با آن ارادة معنوی خود، اراده کند به اذن الهی در بیرون خلق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ائمه علیهم السلام نیز حتماً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امام‌حسن‌عسگری علیه السلام سوار مرکب بودم و در همان حال به فکر قرض خود افتادم که موعدش رسیده بود و با خود می‌اندیشیدم که آن را از کجا اداء کنم، امام علیه السلام رو به من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در حالی‌که بر زین مرکب سوار بودند خم شدند و با تازیانه‌ای که در دست مبارکشان بود خطی به روی زمین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 پیاده شو و بردار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مشاهده کردم یک شمش طلا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ایجاد کردن در سیرة ائمه معصومین علیهم السلام به‌خصوص و در بقیّة عرفا به صورت نازل‌تر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حضرت را با بدنشان و با بقیّة عالم و با قلب مؤمنین، رابطة ایجادی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خوب مسئله را بشناسید تا به‌راحتی باور کنید و از این شعور برین یعنی اعتقاد به وجود حضرت خود را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به‌واقع و با تمام وجود ظهور حضرت را اراده کند و آن‌را جزء تقاضای واقعی خود قرار دهد تا خداوند آن حضرت را ظاهر کند، آن غیبِ بزرگِ عالم،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حضرت، ریشه در ضعف اراده و تقاضای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اصیل شیعه خود وسیله‌ای برای ظهور حضرت است، باید تقاضا را شدید کرد، نظام دینی یک نظام لطیفی است و باید به ظرائف آن توجه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جملة قبل عرض کردیم؛ شما برای نجات زندگی اجتماعی، سیاسی خود باید راجع به حضرت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معتقدم تا مسئله از بعد نظری و عقیدتی حل نشود طرح مسئله از جهت اجتماعی، سیاسی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ابعاد وجود مبارک حضرت در هستی، از جنبه‌های نظری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 این مضمون داریم که هر کس راجع به مسائل دینی خوب فکر نکرده است، ولی در مسائل دینی خیلی تحرّک دارد، احتمال بدهید منافق است، چون منافق خوب فکر نمی‌کند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نیست، ولی خیلی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 که افراد جامعه در مسائل دینی خوب فکر نکنند ولی ادعای دینی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معرفت به وجود حضرت حجّت عجل الله تعالی فرجه نیز باید از جهت علمی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موضوع را در دستگاه فکری خاصّی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دستگاه‌های فکری دیگری نیز می‌توان مسئله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برای اثبات امامت، مبانی فوق‌العاده خوبی دارد؛ چراکه اگر اثبات کردیم قرآن سخن صدق است و نبی حقیقتاً نبی‌الله است، خود قرآن وسیله‌ای می‌شود برای اثبات ادّعاهای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bookmarkStart w:id="101" w:name="pg5566_34145"/>
    </w:p>
    <w:p>
      <w:pPr>
        <w:pStyle w:val="BookText"/>
        <w:rPr/>
      </w:pPr>
      <w:bookmarkEnd w:id="101"/>
      <w:r>
        <w:rPr>
          <w:rFonts w:ascii="IRNazanin" w:hAnsi="IRNazanin" w:eastAsia="IRNazanin"/>
          <w:color w:val="111111"/>
          <w:sz w:val="28"/>
          <w:sz w:val="28"/>
          <w:szCs w:val="28"/>
          <w:rtl w:val="true"/>
          <w:lang w:bidi="fa-IR"/>
        </w:rPr>
        <w:t>معصوم علیهم السلام و قرآن می‌تواند حدّ وسط قضیه قرار گیرد، به شرطی که ابتدا برای قلب شما اثبات شود که قرآن حق می‌گوید و یا آن سخن، سخن امام معصوم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احزاب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معرفت به چگونگی وجود حضرت، جهت سیاسی مسئله هم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جنبة اجتماعی، تاریخی و سیاسی وجود مبارک حضرت که بقای جامعه را تضمین می‌کند، نکته‌ای است که باید روی آن کار کنید ولی دیگر در این جلسه نمی‌توان به آن پرداخت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2" w:name="__RefHeading___Toc2701994_581953129"/>
      <w:bookmarkStart w:id="103" w:name="_Toc35"/>
      <w:bookmarkEnd w:id="102"/>
      <w:r>
        <w:rPr>
          <w:rtl w:val="true"/>
        </w:rPr>
        <w:t>برکات ارتباط قلبی با امام‌زمان عجل الله تعالی فرجه</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این است که ارتباط حضوری بین عاشقان ولیّ‌الله الاعظم، با آن حضرت یک ارتباط ملموس شیرینی است که هر کس از آن محروم شود از عیش بزرگی محروم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این‌باره فکر کرده‌اید که همین حالا می‌شود قلباً با حضرت ارتباط داشت؟ آیا روی این مسئله وقت گذاشته‌اید؟ البته؛ نه به یک شکل ارتجاعیِ انحرافی که انجمن حجّتیه فقط شعارش را داد و از عقاید خرافی مردم، بنای خود را ساخت، یا این‌که امروزه گروه‌هایی مردم را مشغول این موضوعات کرده‌اند که چه کسی امام را ملاقات کرده و در واقع مردم را مشغول افراد می‌کنند تا متوجه مقام امام علیه السلام، این نوع برخوردها با موضوع، برخوردهای خطرناکی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آن‌ها عموماً طعمة بازی‌های سیاسی غرب و استعمار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بپرسید حضرت را چگونه قبول دارید؟ معلوم نیست تصوّر و اندیشة صحیحی از حضرت عجل الله تعالی فرجه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عشق به حضرت حجّت عجل الله تعالی فرجه دکان‌داری است و یک زمانی یک بیدارباش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که نسلی بیدار است حیف است که از ارتباط قلبی با انسان کامل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رسیدید به این که کسی هست که به شما کمک جدّی می‌کند، یعنی تمام انسانیت شما را هدایت می‌کند پس باید با او ارتباط داشته باشید آن هم ارتباطی ارادتمندانه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روی این مطلب فکر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هستند که با چشم باطن، مثل زمانی که شما در خواب، چیزی را می‌بینید، حضرت را می‌بینند، بعضی‌ها در حدّ رؤیت باطنی نیستند، ولی قلبشان آماده است و از انوار و هدایت‌های آن حضرت مدد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زمانی نیست که این دنیا و قراردادهایش، برای زندگی به تنهایی کافی باشد و از امام زمان عجل الله تعالی فرجه محروم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برای مدد به ما انسان‌ها حضرت حجّت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با مقدّماتی توانستید مسئله را برای خودتان حل کنید، آرام‌آرام، چشم قلب شما نسبت به توجّه به آن مقام عظیم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امام وجود خودش را برای قلب شما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با عبادات خود به سوی من آمدید، من آن‌چنان شما را دیندار می‌کنم که به یقین برسید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وعده حق است که شما با ایمان بیایید، من شما را به یقین</w:t>
      </w:r>
    </w:p>
    <w:p>
      <w:pPr>
        <w:pStyle w:val="BookText"/>
        <w:rPr/>
      </w:pPr>
      <w:r>
        <w:rPr>
          <w:rFonts w:ascii="IRNazanin" w:hAnsi="IRNazanin" w:eastAsia="IRNazanin"/>
          <w:color w:val="111111"/>
          <w:sz w:val="28"/>
          <w:sz w:val="28"/>
          <w:szCs w:val="28"/>
          <w:rtl w:val="true"/>
          <w:lang w:bidi="fa-IR"/>
        </w:rPr>
        <w:t>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مسائل علمی و معرفتی امامت را حل کنید، بعداً از طریق بندگی خداوند، به سمت این قطب عالم امکان بروید، ببینید چه مددهایی می‌کند که بنده شرمنده می‌شوم از این‌که از آن مقام برین، به‌طور سطحی برایتان سخن گفتم، والله شرمنده‌ام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طهرانی از قول آیت‌الله‌قاضی‌طباطبایی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درست سیر و سلوک کند، حتماً خداوند او را به مسیر اهل‌البیت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مقام آن حضرت بسیار بالاتر از این ها بود و از حضرت عذر می‌خواهم چون بنای این بحث، طرح اوّلیه‌ای از نحوة حضور حضرت است، ولی آنچه شأن موضوع بود آن نیست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مقدّمه، بحثی را جهت عزیزان مطرح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مالِلّهِ آیَةٌ اَکْبَرُ مِنّی</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یعنی برای خداوند آیت و نشانه‌ای بزرگ‌تر از من نیست، بنابراین با شناخت مقام و مرتبة امام معصومکه در حال حاضر حضرت مهدی‌اند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مراحل خداشناسی را می‌توان طی کرد، ولی ابتدا باید به نحوة حضور آن حضرت آگاهی پیدا کرد تا در مراحل دیگر به بی‌راهه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معارف اسلامی بیش از پیش آشنا بگردان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ظرف معارف قرآنی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مدد گرفتن از انسان کامل، حضرت حجّت عجل الله تعالی فرجه را بر ما ارزانی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 حضرت را از ما راضی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لیاقت دریافت الطاف غیبیه انسانِ کامل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پربرکت آن حضرت را تسریع بفرما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4" w:name="pg5566_34149"/>
    </w:p>
    <w:p>
      <w:pPr>
        <w:pStyle w:val="Heading2"/>
        <w:numPr>
          <w:ilvl w:val="1"/>
          <w:numId w:val="1"/>
        </w:numPr>
        <w:rPr/>
      </w:pPr>
      <w:bookmarkStart w:id="105" w:name="__RefHeading___Toc2701996_581953129"/>
      <w:bookmarkStart w:id="106" w:name="_Toc36"/>
      <w:bookmarkEnd w:id="104"/>
      <w:bookmarkEnd w:id="105"/>
      <w:r>
        <w:rPr>
          <w:rtl w:val="true"/>
        </w:rPr>
        <w:t>نحوه ظهور حضرت حجت</w:t>
      </w:r>
      <w:bookmarkEnd w:id="1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701998_581953129"/>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آیاتِهِاَلسَّلامُ عَلَیْکَ یا بابَ اللهِ وَ دَیّانَ دینِهِاَلسَّلامُ عَلَیْکَ یا خَلیفَةَ اللهِ وَ ناصِرَ حَقِّه، اَلسَّلامُ عَلَیْکَ یا دَلیلَ اِرادَتِهِ</w:t>
      </w:r>
      <w:r>
        <w:rPr>
          <w:rStyle w:val="FootnoteAnchor"/>
          <w:rtl w:val="true"/>
        </w:rPr>
        <w:footnoteReference w:id="47"/>
      </w:r>
      <w:r>
        <w:rPr>
          <w:rFonts w:ascii="IRNazanin" w:hAnsi="IRNazanin" w:eastAsia="IRNazanin"/>
          <w:color w:val="111111"/>
          <w:sz w:val="28"/>
          <w:sz w:val="28"/>
          <w:szCs w:val="28"/>
          <w:rtl w:val="true"/>
          <w:lang w:bidi="fa-IR"/>
        </w:rPr>
        <w:t xml:space="preserve"> سلام بر همة خانوادة محمّد صلی الله علیه و آله، سلام بر تو ای دعوت کننده به خدا و تربیت‌شدة آیات او، سلام بر تو ای دریچة ارتباط با خدا و دین‌شناسِ دین او، سلام بر تو ای خلیفة خدا و مددکار حقّ او، سلام بر تو ای حجّت خدا و رهنمای خواست او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قطب عالم امکان، حضرت بقیة‌الله، واسطة فیضِ حضرت حق برای همه مخلوقات عالم وجود را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بر این است که إن‌شاءالله در این بحث یک توجه و تذکری نسبت به چگونگی ظهور مقدس حضرت بقیة‌الله‌الاعظم داشته باشیم، بلکه آرام‌آرام بتوانیم آن معرفتی را که نسبت به امام‌زمان عجل الله تعالی فرجه از ما انتظار است در خود محقق کنیم، چراکه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را بشناسید، از حضور و غیبت او هر دو،</w:t>
      </w:r>
      <w:bookmarkStart w:id="109" w:name="pg5566_34152"/>
    </w:p>
    <w:p>
      <w:pPr>
        <w:pStyle w:val="BookText"/>
        <w:rPr/>
      </w:pPr>
      <w:bookmarkEnd w:id="109"/>
      <w:r>
        <w:rPr>
          <w:rFonts w:ascii="IRNazanin" w:hAnsi="IRNazanin" w:eastAsia="IRNazanin"/>
          <w:color w:val="111111"/>
          <w:sz w:val="28"/>
          <w:sz w:val="28"/>
          <w:szCs w:val="28"/>
          <w:rtl w:val="true"/>
          <w:lang w:bidi="fa-IR"/>
        </w:rPr>
        <w:t>بیشترین بهره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با توجه به وجود مقدس آن حضرت چنین چیزی برای همة ما محقق بشود</w:t>
      </w:r>
      <w:r>
        <w:rPr>
          <w:rFonts w:eastAsia="IRNazanin" w:cs="IRNazanin"/>
          <w:color w:val="111111"/>
          <w:sz w:val="28"/>
          <w:szCs w:val="28"/>
          <w:rtl w:val="true"/>
          <w:lang w:bidi="fa-IR"/>
        </w:rPr>
        <w:t>.</w:t>
      </w:r>
    </w:p>
    <w:p>
      <w:pPr>
        <w:pStyle w:val="Heading3"/>
        <w:numPr>
          <w:ilvl w:val="2"/>
          <w:numId w:val="1"/>
        </w:numPr>
        <w:rPr/>
      </w:pPr>
      <w:bookmarkStart w:id="110" w:name="__RefHeading___Toc2702000_581953129"/>
      <w:bookmarkStart w:id="111" w:name="_Toc38"/>
      <w:bookmarkEnd w:id="110"/>
      <w:r>
        <w:rPr>
          <w:rtl w:val="true"/>
        </w:rPr>
        <w:t>موجود بودنِ موعود</w:t>
      </w:r>
      <w:bookmarkEnd w:id="111"/>
    </w:p>
    <w:p>
      <w:pPr>
        <w:pStyle w:val="BookText"/>
        <w:rPr/>
      </w:pPr>
      <w:r>
        <w:rPr>
          <w:rFonts w:ascii="IRNazanin" w:hAnsi="IRNazanin" w:eastAsia="IRNazanin"/>
          <w:color w:val="111111"/>
          <w:sz w:val="28"/>
          <w:sz w:val="28"/>
          <w:szCs w:val="28"/>
          <w:rtl w:val="true"/>
          <w:lang w:bidi="fa-IR"/>
        </w:rPr>
        <w:t xml:space="preserve">یکی از مسائلی که شیعه به آن معتقد است و یکی از نکات عمیق تفکر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نحوه عقیده، نشانة شعور بزرگ و واقع‌بینی ارزشمند شیعه است، که بعداً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شکی نیست که همه ادیان تا این‌جا را معتقدند که موعودی هست و با دجّالِ آخرالزمان می‌جنگد و جهان را به یک عدالت و معنویت آرمانی می‌رساند؛ و این عقیده، هم مبانی دینی دارد هم مبانی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شیعه متوجه است و به گفتة هانری‌کُربَن؛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همین سبب زنده بودن مکتب تشیع شده این است که آن موعود، هم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امام زمان عجل الله تعالی فرجه در آخر تاریخ عالَم، موجود شوند و سپس ظهورکنند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آخرالزمان، ظرف ظهور وجود مقدس امام‌زمان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وجودی که قبلاً هم بوده، درآخرالزمان ظاهر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باب بحث را از نظر استدلالی تا حدی باز می‌کنیم و سپس به زوایای دیگر آن می‌پردازیم، البته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شرایط ظهور باطنی‌ترین بُعد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 حضرت 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زاویة دیگری حضور وظهور حضرت را عرض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bookmarkStart w:id="112" w:name="pg5566_34153"/>
    </w:p>
    <w:p>
      <w:pPr>
        <w:pStyle w:val="BookText"/>
        <w:rPr/>
      </w:pPr>
      <w:bookmarkEnd w:id="112"/>
      <w:r>
        <w:rPr>
          <w:rFonts w:ascii="IRNazanin" w:hAnsi="IRNazanin" w:eastAsia="IRNazanin"/>
          <w:color w:val="111111"/>
          <w:sz w:val="28"/>
          <w:sz w:val="28"/>
          <w:szCs w:val="28"/>
          <w:rtl w:val="true"/>
          <w:lang w:bidi="fa-IR"/>
        </w:rPr>
        <w:t>است این نحوة ورود به مسئله، یقین و بصیرتی نسبت به وجود مقدس آن حضرت برای ما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قاعدة عقلی است که همیشه چیزی که درجه وجودی‌اش بالاتر است، و مسلّم در عالم غیب واقع است، اول به‌وجود می‌آید سپس در عالم ماده آرام‌آرام ظهور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مثال خوبی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حال جوان شدن است، درست است که جوانی این کودک هنوز بالفعل نشده و لذا هنوز جوان نشده است، امّا مرتبه و شخصیت جوانی در عالم غیب وجود دارد که این کودک از نظر بدنی و فعالیت‌های فیزیولوژیک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به عنوان یک مقصد و غایت بالفعل موجود نباشد، این بدن به سوی کدام مقصد و غایت می‌رود؟ پس این بدن به طرف غایت و هدفی می‌رود که فعلاً موجود هست؛ هرچند که در بدن این کودک هنوز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وقتی این کودک جوان می‌شود، غایتی به نام جوانی تازه به وجود آید، بلکه وقتی این کودک جوان شد، جوانی موجود در خارج که به صورت غیبی موجود بود، در بدن او همراه با جسم مادی او، ظاهر می‌شود</w:t>
      </w:r>
      <w:r>
        <w:rPr>
          <w:rFonts w:eastAsia="IRNazanin" w:cs="IRNazanin"/>
          <w:color w:val="111111"/>
          <w:sz w:val="28"/>
          <w:szCs w:val="28"/>
          <w:rtl w:val="true"/>
          <w:lang w:bidi="fa-IR"/>
        </w:rPr>
        <w:t>.</w:t>
      </w:r>
    </w:p>
    <w:p>
      <w:pPr>
        <w:pStyle w:val="Heading3"/>
        <w:numPr>
          <w:ilvl w:val="2"/>
          <w:numId w:val="1"/>
        </w:numPr>
        <w:rPr/>
      </w:pPr>
      <w:bookmarkStart w:id="113" w:name="__RefHeading___Toc2702002_581953129"/>
      <w:bookmarkStart w:id="114" w:name="_Toc39"/>
      <w:bookmarkEnd w:id="113"/>
      <w:r>
        <w:rPr>
          <w:rtl w:val="true"/>
        </w:rPr>
        <w:t>غایتِ مفقود، محال است</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فیلسوفان قاعده ای دارند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هر شئ، حتماً بالفعل موجود است، که موجب می‌شود این شئ به طرف آن غایت در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شئ به طرف غایت و</w:t>
      </w:r>
    </w:p>
    <w:p>
      <w:pPr>
        <w:pStyle w:val="BookText"/>
        <w:rPr/>
      </w:pPr>
      <w:r>
        <w:rPr>
          <w:rFonts w:ascii="IRNazanin" w:hAnsi="IRNazanin" w:eastAsia="IRNazanin"/>
          <w:color w:val="111111"/>
          <w:sz w:val="28"/>
          <w:sz w:val="28"/>
          <w:szCs w:val="28"/>
          <w:rtl w:val="true"/>
          <w:lang w:bidi="fa-IR"/>
        </w:rPr>
        <w:t>جهتی برود که آن غایت و جهت موجود نباشد؟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اصطلاح غایتِ مفقود معنا ندارد همچنان که حرکت بدون جهت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می‌خواهید از محل کارتان به خانه بروید، باید خانه ای واقعاً موجود باشد تا رفتن شما معنا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وحکمت نشان می‌دهد که غایت مفقود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روی این قاعدة عقلی فکر کنید، می‌بینید که این حرف فیلسوفان که می‌گویند غایت مفقود محال است؛ یک حرف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یک جریان طبیعی یا جریان روحانی و یا یک جریان انسانی به سویی حرکت کند که آن سو وآن هدف،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این که به خانه برسیم خانه‌ای هست تا ما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این‌که ما به پیری برسیم، پیری به عنوان یک خصوصیت برای روح و جسم ما در عالم هست ولی این بدن هنوز به این خصوصیت نرسیده است؛ یعنی آن غایتِ موجود برای این بدن فعلاً ظاهر نشده است، نه اینکه در عالم هم محقق 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حالت جوانی برای کودک، یا پیری برای جوان، به‌عنوان غایت به شکل بالفعل در خارج هست، هرچند برای این کودک یا جوان به صورت بالقوه موجود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شیعه در مورد حضور حضرت مهدی عجل الله تعالی فرجه بر همین مبنا است که ظهور حضرت در آیندة تاریخ است و نه این‌که حضور حضرت هم مربوط به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اهل سنت ومسیحیت و یهودیت از این قاعدة</w:t>
      </w:r>
    </w:p>
    <w:p>
      <w:pPr>
        <w:pStyle w:val="BookText"/>
        <w:rPr/>
      </w:pPr>
      <w:r>
        <w:rPr>
          <w:rFonts w:ascii="IRNazanin" w:hAnsi="IRNazanin" w:eastAsia="IRNazanin"/>
          <w:color w:val="111111"/>
          <w:sz w:val="28"/>
          <w:sz w:val="28"/>
          <w:szCs w:val="28"/>
          <w:rtl w:val="true"/>
          <w:lang w:bidi="fa-IR"/>
        </w:rPr>
        <w:t>زیبای عقلی که دین هم آن را مطرح فرموده،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مسیحیان می‌گویند جهان به سوی مسیح حرکت می‌کند یا اهل سنت می‌گویند جهان به سوی مهدی امت حرکت می‌کند و این مهدی یا مسیحِ موعود، در آینده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می‌گوییم که کمی فکر کنید؛ چیزی که غایت عالم است، اگر محقق نباشد، جهان چگونه دارد به سوی آن پیش می‌رود؟ چگونه در آخرالزمان مقام مهدی عجل الله تعالی فرجه در دل این جهان ظاهر می‌شود؟ فقط تا این‌جا را قبول دارند که مهدی یک مقام است، یک حقیقت است، می‌آید و جهان را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مقدمات روشن شد که ظهورِ غایت، بعداً محقق می‌شود، نه این‌که وجودش هم بعداً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این‌که وجود آن حضرت الآن محقق است، عالم آرام‌آرام به ظهور مقدس امام زمان عجل الله تعالی فرجه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ارسطو و فیلسوفان امثال او آن‌قدر دستشان پر نبود که فکرشان را تا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غایت نظام انسانی، جلو ببرند، این نگاهی است که به کمک دین برای انسان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متفکرانی مثل ارسطو هم اصل قضیه را می‌فهمند که هر غایت حقیقی باید در عالم غیب محقق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هم یک نگاهی در این قضیه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این‌که به وجود امام زمان عجل الله تعالی فرجه معتقد است، به امامِ حیّ و حاضر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عرفای اسلام چه شیعه و چه سنی معتقد به وجود امام زمان به نحو موجودِ 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محی‌الدین‌بن‌عربی سخنانی در این مورد دارد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 حضرت‌حجت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قضیه شعری دارد که شعر بسیار پخته‌ای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ظاهری آن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باغبانی که درخت را جهت میوه دادن می‌کارد، از نظر زمانی اول درخت را می‌کارد، بعد درخت میوه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باطن این‌طور نیست؛ باغبان ابتدا به فکر میوه است که درخت را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باطن معتقد است یک میوه‌ای هست که اگر این درخت رشد کند، آن میوه در این درخت به ظهور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عالَم توانایی این را دارد که اگر درخت آماده شد، آن میوه‌ای را که درخت می‌تواند کسب کند به درخت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از یک جهت میوه اول است و از جهت دیگر درخت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شاخ از ثمر سابق‌تر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هنر، از شاخ، او فایق‌تر است</w:t>
      </w:r>
    </w:p>
    <w:p>
      <w:pPr>
        <w:pStyle w:val="BookText"/>
        <w:rPr/>
      </w:pPr>
      <w:r>
        <w:rPr>
          <w:rFonts w:ascii="IRNazanin" w:hAnsi="IRNazanin" w:eastAsia="IRNazanin"/>
          <w:color w:val="111111"/>
          <w:sz w:val="28"/>
          <w:sz w:val="28"/>
          <w:szCs w:val="28"/>
          <w:rtl w:val="true"/>
          <w:lang w:bidi="fa-IR"/>
        </w:rPr>
        <w:t>یعنی در واقع میوه مقدم است و فرمان می‌دهد و تحریک می‌کند و سپس درخت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باغبان را به باغ کشید که بیل بزند و آبیاری کند؟ مسلّم میوه ای که در افق فکری باغبان بود عامل این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می‌دانست چنین چیزی هست که اگر شرایطش را فراهم کند، این میوه سرِ درختش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مقصود از شجر آمد ثمر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ثمر اول بود، آخر شجر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چون‌که مقصود او از کاشتن درخت، رسیدن به میوه بود، پس میوه اول است، اما در عالم غیب و در عالم ذهنِ باغبان، هر چند که تحرک باغبان و ایجاد درخت از نظر زمان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میوه در انتها ظاهر نشد؟ یعنی در ابتدا حرکت به سوی این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این میوه به عنوان غایت این درخت در خارج و در صورت غیب موجود بود</w:t>
      </w:r>
      <w:bookmarkStart w:id="115" w:name="pg5566_34157"/>
    </w:p>
    <w:p>
      <w:pPr>
        <w:pStyle w:val="BookText"/>
        <w:rPr/>
      </w:pPr>
      <w:bookmarkEnd w:id="115"/>
      <w:r>
        <w:rPr>
          <w:rFonts w:ascii="IRNazanin" w:hAnsi="IRNazanin" w:eastAsia="IRNazanin"/>
          <w:color w:val="111111"/>
          <w:sz w:val="28"/>
          <w:sz w:val="28"/>
          <w:szCs w:val="28"/>
          <w:rtl w:val="true"/>
          <w:lang w:bidi="fa-IR"/>
        </w:rPr>
        <w:t>که درخت و آب و آبیاری را باعث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باغبان باید تلاش کند که آن را بر سر شاخة درخت خود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میوه واقعیت نداشت که حرکت به سوی آن معنی نداشت</w:t>
      </w:r>
      <w:r>
        <w:rPr>
          <w:rFonts w:eastAsia="IRNazanin" w:cs="IRNazanin"/>
          <w:color w:val="111111"/>
          <w:sz w:val="28"/>
          <w:szCs w:val="28"/>
          <w:rtl w:val="true"/>
          <w:lang w:bidi="fa-IR"/>
        </w:rPr>
        <w:t>.</w:t>
      </w:r>
    </w:p>
    <w:p>
      <w:pPr>
        <w:pStyle w:val="Heading3"/>
        <w:numPr>
          <w:ilvl w:val="2"/>
          <w:numId w:val="1"/>
        </w:numPr>
        <w:rPr/>
      </w:pPr>
      <w:bookmarkStart w:id="116" w:name="__RefHeading___Toc2702004_581953129"/>
      <w:bookmarkStart w:id="117" w:name="_Toc40"/>
      <w:bookmarkEnd w:id="116"/>
      <w:r>
        <w:rPr>
          <w:rtl w:val="true"/>
        </w:rPr>
        <w:t>شیعه، هر روز با امام زمانش ارتباط دارد</w:t>
      </w:r>
      <w:bookmarkEnd w:id="117"/>
    </w:p>
    <w:p>
      <w:pPr>
        <w:pStyle w:val="BookText"/>
        <w:rPr/>
      </w:pPr>
      <w:r>
        <w:rPr>
          <w:rFonts w:ascii="IRNazanin" w:hAnsi="IRNazanin" w:eastAsia="IRNazanin"/>
          <w:color w:val="111111"/>
          <w:sz w:val="28"/>
          <w:sz w:val="28"/>
          <w:szCs w:val="28"/>
          <w:rtl w:val="true"/>
          <w:lang w:bidi="fa-IR"/>
        </w:rPr>
        <w:t>این که شیعیان معتقدند تمام طول تاریخ را امام زمان عجل الله تعالی فرجه حرکت می‌دهد، به دلیل همین توجه به حضور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امام‌زمان عجل الله تعالی فرجه عامل شروع تاریخ، و ادامة بستر تاریخ و شکوفایی انتهای تاریخ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همین جهت شیعیان در تمام طول تاریخ در آرزوی ظهور حضرت مهدی عجل الله تعالی فرجه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شناخت ناهماهنگ و غیرمنطقی است که فکر کنیم آنچه غایت عالَم است و همه ادیان هم معتقدند که آن غایت و هدف عالَم است، بعداً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بنیادش غلط است؛ چراکه غایت هرچیز باید در موطن خودش به‌صورت بالفعل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برکات همین عقیده شیعه هر روز با امام زمانش حرف دارد و صحبت می‌کند و استفاده‌های فوق‌العاده می‌برد، و از همه مهمتر به برکت این انتظار همیشه خود را به‌عنوان یک ملت زنده نگهداشته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درنقش وتأثیر امام زمان عجل الله تعالی فرجه باید خیلی بحث شود که آیا حالا که امام‌زمان عجل الله تعالی فرجه درغیبت‌اند یعنی نعوذبالله بازنشسته‌اند؟ علت همه این بدبختی‌ها این است که ما نمی‌توانیم حضور غیبی امام‌زمان عجل الله تعالی فرجه را آن‌طور</w:t>
      </w:r>
      <w:bookmarkStart w:id="118" w:name="pg5566_34158"/>
    </w:p>
    <w:p>
      <w:pPr>
        <w:pStyle w:val="BookText"/>
        <w:rPr/>
      </w:pPr>
      <w:bookmarkEnd w:id="118"/>
      <w:r>
        <w:rPr>
          <w:rFonts w:ascii="IRNazanin" w:hAnsi="IRNazanin" w:eastAsia="IRNazanin"/>
          <w:color w:val="111111"/>
          <w:sz w:val="28"/>
          <w:sz w:val="28"/>
          <w:szCs w:val="28"/>
          <w:rtl w:val="true"/>
          <w:lang w:bidi="fa-IR"/>
        </w:rPr>
        <w:t>که باید و شاید برای مردم تبیین کنیم تا معلوم شود جهان هستی صاحب دارد و جهان به حال خود رها نشده است</w:t>
      </w:r>
      <w:r>
        <w:rPr>
          <w:rFonts w:eastAsia="IRNazanin" w:cs="IRNazanin"/>
          <w:color w:val="111111"/>
          <w:sz w:val="28"/>
          <w:szCs w:val="28"/>
          <w:rtl w:val="true"/>
          <w:lang w:bidi="fa-IR"/>
        </w:rPr>
        <w:t>.</w:t>
      </w:r>
    </w:p>
    <w:p>
      <w:pPr>
        <w:pStyle w:val="Heading3"/>
        <w:numPr>
          <w:ilvl w:val="2"/>
          <w:numId w:val="1"/>
        </w:numPr>
        <w:rPr/>
      </w:pPr>
      <w:bookmarkStart w:id="119" w:name="__RefHeading___Toc2702006_581953129"/>
      <w:bookmarkStart w:id="120" w:name="_Toc41"/>
      <w:bookmarkEnd w:id="119"/>
      <w:r>
        <w:rPr>
          <w:rtl w:val="true"/>
        </w:rPr>
        <w:t>نحوة تحقق ظهور</w:t>
      </w:r>
      <w:bookmarkEnd w:id="120"/>
    </w:p>
    <w:p>
      <w:pPr>
        <w:pStyle w:val="BookText"/>
        <w:rPr/>
      </w:pPr>
      <w:r>
        <w:rPr>
          <w:rFonts w:ascii="IRNazanin" w:hAnsi="IRNazanin" w:eastAsia="IRNazanin"/>
          <w:color w:val="111111"/>
          <w:sz w:val="28"/>
          <w:sz w:val="28"/>
          <w:szCs w:val="28"/>
          <w:rtl w:val="true"/>
          <w:lang w:bidi="fa-IR"/>
        </w:rPr>
        <w:t>آنچه را که دوباره به عنوان تأکید بر روی یک اصل در معرفت دینی، می‌خواهیم بیان کنیم این است که ما باید کاری کنیم این ظهور، که عالی‌ترین مرحلة ظهور حقایق غیبی است، به بهترین نحو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دو کار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شرایط را فراهم کند تا بهترین و عالی‌ترین شکل میوه که تمام کمالات آن میوه را دارد،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شرایط ظهورِ کامل میوه را آماده نکرد، با یک میوة کم رشد و ناقص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سستی کند که اگر هم قرار است میوة کاملی نصیبش شود؛ درخت، آن صورت کامل را خیلی دیر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هم همین است که این میوه چون در عالم هست، به ظهور می‌آید و فقط شرایط ظهور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ظهور فراهم نشود یا فعلاً ظهور نمی‌کند، و آن ظهور تام به آینده موکول می‌شود، و یا اگر هم فعلاً ظهور کند، ناقص ظهور می‌کند و آن تجلی تامّ در آیندة نزدیک صورت نمی‌گیرد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ممکن است نسبت به وجود مقدس امام‌زمان عجل الله تعالی فرجه اشتباه بکنیم و شرایط ظهور را تنگ کنیم ودر نتیجه آن لطف اصلی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هیچ وقت ملتِ منتظر امام زمان عجل الله تعالی فرجه، نسبت به ظهور آن حضرت محروم کلی نیستند، ولی برخوردار کلی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کلی نیستند چون</w:t>
      </w:r>
    </w:p>
    <w:p>
      <w:pPr>
        <w:pStyle w:val="BookText"/>
        <w:rPr/>
      </w:pPr>
      <w:r>
        <w:rPr>
          <w:rFonts w:ascii="IRNazanin" w:hAnsi="IRNazanin" w:eastAsia="IRNazanin"/>
          <w:color w:val="111111"/>
          <w:sz w:val="28"/>
          <w:sz w:val="28"/>
          <w:szCs w:val="28"/>
          <w:rtl w:val="true"/>
          <w:lang w:bidi="fa-IR"/>
        </w:rPr>
        <w:t>بالاخره فقها و اولیاء، نایب امام‌زمان عجل الله تعالی فرجه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مردم تلاش نمی‌کنند خود امام‌زمان عجل الله تعالی فرجه را داشته باشند؟ خود فقها و اولیاء هم می‌گویند ما خاک کف پای امام‌زمان عجل الله تعالی فرجه هم حساب نمی‌شویم؛ این‌ها که بیش از این ادعا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زمینه ظهور امام‌زمان عجل الله تعالی فرجه را فراهم کنند امام زمان عجل الله تعالی فرجه به 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ظهور رحمت حق خیلی غیر 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کسانی‌که در فعالیت‌های مبارزاتی انقلاب‌اسلامی بودند گاهی فکر می‌کردند باید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ارتش شاه جنگید تا آرام آرام و سنگر به سنگر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معلوم نشد که چطور یک دفعه شاه رفت، بختیار از ساختمان نخست وزیری فرار کرد و ارتش هم به پادگان‌ها رفت و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نمی‌کردیم که رژیم شاهنشاهی به این سرعت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باشد که ما با اسلحه و مهمات پیروز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چهار تا پاسگاه و کلانتری هم به‌راحتی تسلیم شدند که این را نباید به حساب زور و قدرت خودمان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مثل این است که آدمی بخواهد بمیرد؛ بالاخره یک طوری می‌میرد؛ حالا یا از کلیه اش می‌میرد، یا از قلبش و یا ازمغزش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اساس سنت الهی بنا بود برود، یک طوری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هم بنا بود برود، یک طوری 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رحمت حق هم همین‌طور است،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بگویید ما می‌نشینیم برنامه های پنج ساله تنظیم می‌کنیم برای این که آقا بیایند و آقا در برنامه پنج ساله تشریف می‌آورند، 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21" w:name="pg5566_34160"/>
    </w:p>
    <w:p>
      <w:pPr>
        <w:pStyle w:val="BookText"/>
        <w:rPr/>
      </w:pPr>
      <w:bookmarkEnd w:id="121"/>
      <w:r>
        <w:rPr>
          <w:rFonts w:ascii="IRNazanin" w:hAnsi="IRNazanin" w:eastAsia="IRNazanin"/>
          <w:color w:val="111111"/>
          <w:sz w:val="28"/>
          <w:sz w:val="28"/>
          <w:szCs w:val="28"/>
          <w:rtl w:val="true"/>
          <w:lang w:bidi="fa-IR"/>
        </w:rPr>
        <w:t>زمان عجل الله تعالی فرجه که رحمت کل حضرت حق به بشریت است یک دفعه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بدانیم که ظهور و خفای آن نور مقدس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باغبان است که می‌تواند کاری کند که عالی‌ترین میوه روی درخت ظاهر شود و یا سستی کند و فعلاً عالی‌ترین ظهور نصیبش نشود، یعنی باغبان به اندازة زحمتش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ملت شیعه یک مقداری تلاش کرد و یک ظهور و انکشاف نسبتاً با ارزشی به‌نام انقلاب اسلامی با این‌همه برکت نصیبش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اسلامی و ظهور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خیلی خوب و مبارکی بود ولی مگر با ظهور حضرت‌حجت عجل الله تعالی فرجه قابل مقایسه است؟ ظهور تام یعنی ظهور وجود مقدس امام‌زمان عجل الله تعالی فرجه </w:t>
      </w:r>
      <w:r>
        <w:rPr>
          <w:rFonts w:eastAsia="IRNazanin" w:cs="IRNazanin"/>
          <w:color w:val="111111"/>
          <w:sz w:val="28"/>
          <w:szCs w:val="28"/>
          <w:rtl w:val="true"/>
          <w:lang w:bidi="fa-IR"/>
        </w:rPr>
        <w:t>.</w:t>
      </w:r>
    </w:p>
    <w:p>
      <w:pPr>
        <w:pStyle w:val="Heading3"/>
        <w:numPr>
          <w:ilvl w:val="2"/>
          <w:numId w:val="1"/>
        </w:numPr>
        <w:rPr/>
      </w:pPr>
      <w:bookmarkStart w:id="122" w:name="__RefHeading___Toc2702008_581953129"/>
      <w:bookmarkStart w:id="123" w:name="_Toc42"/>
      <w:bookmarkEnd w:id="122"/>
      <w:r>
        <w:rPr>
          <w:rtl w:val="true"/>
        </w:rPr>
        <w:t>امام علیه السلام چگونه می‌آیند؟</w:t>
      </w:r>
      <w:bookmarkEnd w:id="1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شما این است که آقا چطور می‌آیند؟ جواب بنده این است که همین که ما آمادة آمدن حضرت شویم، حضرت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چطوری آماده شویم که بیایند؟ همین که متوجه باشیم، آنچه آمدنی است، این خصوصیات را دارد و دل به آن شرایط عالی ببندیم، و متوجه باشیم آنچه که باید برود، همین وضع موجود جهان است و دل به آن نبندیم، در آن صورت آماده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یک طرف باید در گرو شرایطی باشد که امامی معصوم که امید همة انبیاء و اولیاء است در رأس امور باشد و از طرف دیگر با تمام وجود از وضع کفر جهانی متنفّر باشد و مواظب باشد هیچ‌گونه دلبستگی به آن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مشکل‌ترین قسمتی که تا امام‌زمان عجل الله تعالی فرجه نیاید برای بشر حل نمی‌شود، چگونه آمدن امام‌زمان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مسئله روشن شود مثالی می‌زنم، دیگر خودتان روی آن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یقین دارم که هیچ کس حتّی خود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نمی‌دانستند که شاه چگونه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که اصلاً امیدی نداشتند؛ فکر می‌کردند باید روسیه بیاید و شاه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مذهبی‌های متوسط هم نسبت به سرنگونی نظام شاهنشاهی در شک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مؤمنی هم که به سنت الهی معتقد بودند، می‌دانستند که اگر مردم به واقع شاه را نخواهند و حق را بخواهند شاه می‌رود؛ ولی هیچ‌کس در این کشور نمی‌دانست چگونه و چه‌موقع شاه می‌رود، و در آخر دیدید که 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زمان نابودی روسیه فرارسیده است و در نامه به گورباچف رئیس جمهور شوروی سابق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باید سراغ مکتب مارکسیسم لنینیسم را در موزه ها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پیام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گورباچف می‌خواندم، پیام را سطر به سطر می‌خواندیم تا آن را به او تفهیم کنیم و مترجم هم ترجمه می‌کرد و گورباچف هم دقیق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این‌جا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روشن است که از این پس کمونیسم را باید در موزه‌های تاریخ سیاسی جهان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گورباچف مثل تشتِ خون شد؛ هم از طرفی ادبش زیاد بود و می‌خواست چیزی نگوید و هم از طرفی تحمل این خبر برایش سخت بود، چون این پیام</w:t>
      </w:r>
    </w:p>
    <w:p>
      <w:pPr>
        <w:pStyle w:val="BookText"/>
        <w:rPr/>
      </w:pPr>
      <w:r>
        <w:rPr>
          <w:rFonts w:ascii="IRNazanin" w:hAnsi="IRNazanin" w:eastAsia="IRNazanin"/>
          <w:color w:val="111111"/>
          <w:sz w:val="28"/>
          <w:sz w:val="28"/>
          <w:szCs w:val="28"/>
          <w:rtl w:val="true"/>
          <w:lang w:bidi="fa-IR"/>
        </w:rPr>
        <w:t>برای آنها توهین بزرگی بود، چراکه معنی‌اش این بود که شما دیگر تمام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می‌فهمند که استخوان‌های مکتب مارکسیسم لنینیسم خرد شده‌است، ولی نه گورباچف و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بقیه می‌دانستند چگونه این مکتب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که زمانه، زمانة انکشاف نفی مارکسیسم لنینیسم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تأکید داریم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عالم بقیة‌اللّهی، خودش، خودش را به صحنه می‌آورد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شما باید مواظب باشید خدای ناکرده در رابطه با ظهور حضرت مثل مسلمان‌هایی نشوید که در رابطه با انقلاب اسلامی می‌گفتند نمی‌دانیم اصلاً انقلاب می‌شود و شاه می‌رود یا نه و عملاً هم تا روزی که شاه نرفته بود خودشان را برای یک نظام اسلامی آماده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هم همین‌ها هستند که هر روز در اثر تبلیغات دشمنان انقلاب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پنیر ارزان می‌شود، می‌گویند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بد نیست، و یک روز که پنیر گران می‌شود می‌گویند نه فایده ندارد، می‌گویند رادیوهای بیگانه گفته‌اند تا دو هفته دیگر انقلاب اسلامی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در این حالت خوف و رجا در حال جان کندن‌اند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نمی‌دانند این انقلاب چگونه و بر چه اساس و سنتی آمده است، فکر می‌کنند یک حادثة عادی تاریخی است که با یک حادثة عادی دیگر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طالوت را در قرآن دیده‌اید به یهودی‌هایی که بنا شد با جالوت بجنگند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نهرآبی جلویمان است خداوند ما را با آن نهر می‌آزماید، هرکس از آن بخورد از لشکر من نخواهد بود، و هرکس از آن نخورد از من است، مگر آن‌که با دست خویش یک مشت از آن برگیرد و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بدون توجه به سخن طالوت از آن نهر خوردند مگر عدّة کمی، پس سه گروه شدند؛ گروهی کاملاً آب خوردند تا سیر شدند؛ حضرت هم به آنها گفت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هم اصلاً آب نخوردند، چون حضرت طالوت به‌عنوان نایب پیامبرِ آن زمان گفته بود آب نخورید و یک عده هم یک مشت آب خوردند، چون حکم اولیة حضرت این بود که آب نخورند و بعد یک مشت از آن را استثناء کرده بودند، اینها هم دنبال حضرت طالوت آمدند و حضرت هم ردشان نکرد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جنگ با جالوت که شد و سختی‌های جنگ، خود را ظاهر کرد، آنها دو گروه شدند؛ یک عده‌ای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الیَوْمَ بِجالوُتَ وَ جُنُودِه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 ما نمی‌توانیم با جالوت و لشکریانش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همان‌هایی بودند که یک کمی آب خوردند و همه ضربه را هم همین‌ها زدند چون روحیة لشکر را سست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با یک روحیة سرشار از ایمان و استواری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حرف‌ها چیست؟ چه بسیار اتفاق افتاده است که به اذن خدا عدّه کمی بر عدّة کثیری غلبه کرده‌اند، پس ما می‌توانیم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بودند که از آن نهر اصلاً آب نخورده بودند هرچند کم بودند، ولی</w:t>
      </w:r>
      <w:bookmarkStart w:id="124" w:name="pg5566_34164"/>
    </w:p>
    <w:p>
      <w:pPr>
        <w:pStyle w:val="BookText"/>
        <w:rPr/>
      </w:pPr>
      <w:bookmarkEnd w:id="124"/>
      <w:r>
        <w:rPr>
          <w:rFonts w:ascii="IRNazanin" w:hAnsi="IRNazanin" w:eastAsia="IRNazanin"/>
          <w:color w:val="111111"/>
          <w:sz w:val="28"/>
          <w:sz w:val="28"/>
          <w:szCs w:val="28"/>
          <w:rtl w:val="true"/>
          <w:lang w:bidi="fa-IR"/>
        </w:rPr>
        <w:t>معادله‌شان در پیروزی و شکست این بود، که ما می‌خواهیم حق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آب خوردند گفتند ما دنبال تو آمدیم که خوش بگذرانیم؛ جالوت را به قتل برسانیم و به‌اصطلاح خودمان پول نفت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شاه و خواهرش پول نفت را بردارند؟ این‌ها فکر می‌کردند انقلاب و اسلام برای این‌است که جیبشان پر شود، این‌ها همیشه با انقلاب مشکل داشته وخواهند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این طرف و آن طرف می‌افتند؛ کمی مذهبی و کمی بی‌دین‌اند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برای خودشان مضرّاند و واقعاً خیلی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هم برای نظام اسلامی مضرّاند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روی این قضیه کمی فکر کنید و مواظب باشید که از آن مسلمانان نوع دوم انقلاب امام‌زمان عجل الله تعالی فرجه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انکشاف ظهور حضرت، درست است که خیلی سخت است، اما امکان فهمش هست و اگر درست فهمیدید یک‌طور دیگر با آن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حالا چیزی نتوانستیم در رابطه با آن ظهور، خدمتتان بگوییم، فقط تلاش می‌کنیم تا بلکه خودتان بتوانید در خودتان این عالم انکشاف ظهور را دریابید که این شروع بسیار مبارکی است</w:t>
      </w:r>
      <w:r>
        <w:rPr>
          <w:rFonts w:eastAsia="IRNazanin" w:cs="IRNazanin"/>
          <w:color w:val="111111"/>
          <w:sz w:val="28"/>
          <w:szCs w:val="28"/>
          <w:rtl w:val="true"/>
          <w:lang w:bidi="fa-IR"/>
        </w:rPr>
        <w:t>.</w:t>
      </w:r>
    </w:p>
    <w:p>
      <w:pPr>
        <w:pStyle w:val="Heading3"/>
        <w:numPr>
          <w:ilvl w:val="2"/>
          <w:numId w:val="1"/>
        </w:numPr>
        <w:rPr/>
      </w:pPr>
      <w:bookmarkStart w:id="125" w:name="__RefHeading___Toc2702010_581953129"/>
      <w:bookmarkStart w:id="126" w:name="_Toc43"/>
      <w:bookmarkEnd w:id="125"/>
      <w:r>
        <w:rPr>
          <w:rtl w:val="true"/>
        </w:rPr>
        <w:t>ظهور؛ مثل ارتباط با خدا</w:t>
      </w:r>
      <w:bookmarkEnd w:id="1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انکشاف ظهور، مثل ارتباط با خدا است؛ وقتی کسی خدا را عقلاً و قلباً شناخت، می‌بیند که هست و می‌بیند که ظاهر شد و متوجه می‌شود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عمرش خدا از همه چیز به او نزدیک‌تر بود، ولی خود</w:t>
      </w:r>
    </w:p>
    <w:p>
      <w:pPr>
        <w:pStyle w:val="BookText"/>
        <w:rPr/>
      </w:pPr>
      <w:r>
        <w:rPr>
          <w:rFonts w:ascii="IRNazanin" w:hAnsi="IRNazanin" w:eastAsia="IRNazanin"/>
          <w:color w:val="111111"/>
          <w:sz w:val="28"/>
          <w:sz w:val="28"/>
          <w:szCs w:val="28"/>
          <w:rtl w:val="true"/>
          <w:lang w:bidi="fa-IR"/>
        </w:rPr>
        <w:t>را آماده نکرده بود که حضرت حق برایش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افرادی که فکر می‌کنند خدا دنیا را خلق کرده است ولی در دنیا حضور ندارد و خدا در جایی است غیر جایی که دنیا هست، و دنبال خدا در جاهای دیگر می‌گردند این افراد هیچ وقت خدا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دنیا را به‌عنوان مخلوق و اثر خدا می‌بینند و می‌گویند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با تزکیه و با معرفت می‌روند دنبال این‌که خدا را با چشم قلبشان بیابند این‌ها یک‌مرتبه می‌بینند خدایی که در سراسر هستی هست، برایشان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عمری در پی او می‌دویدم کو به کو</w:t>
      </w:r>
    </w:p>
    <w:p>
      <w:pPr>
        <w:pStyle w:val="BookText"/>
        <w:rPr/>
      </w:pPr>
      <w:r>
        <w:rPr>
          <w:rFonts w:ascii="IRNazanin" w:hAnsi="IRNazanin" w:eastAsia="IRNazanin"/>
          <w:color w:val="111111"/>
          <w:sz w:val="28"/>
          <w:sz w:val="28"/>
          <w:szCs w:val="28"/>
          <w:rtl w:val="true"/>
          <w:lang w:bidi="fa-IR"/>
        </w:rPr>
        <w:t>ناگهانش یافتم با دل نشسته روبه‌رو</w:t>
      </w:r>
    </w:p>
    <w:p>
      <w:pPr>
        <w:pStyle w:val="BookText"/>
        <w:rPr/>
      </w:pPr>
      <w:r>
        <w:rPr>
          <w:rFonts w:ascii="IRNazanin" w:hAnsi="IRNazanin" w:eastAsia="IRNazanin"/>
          <w:color w:val="111111"/>
          <w:sz w:val="28"/>
          <w:sz w:val="28"/>
          <w:szCs w:val="28"/>
          <w:rtl w:val="true"/>
          <w:lang w:bidi="fa-IR"/>
        </w:rPr>
        <w:t>وجود مقدس حضرت بقیة‌الله سراسر عالم را گرفته است، او در همه جای عالم حیّ و حاضر است و از همة موجودات عالم هم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زمینة ظهور می‌خواهد، هرلحظه امکان این ظهور هست، نمی‌دانیم به‌چه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مثل انقلاب‌اسلامی که یک‌مرتبه با آن روبه‌رو شدیم، یک‌مرتبه با آن ظهور مبارک تامّ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ظهور حضرت حق برای دلی که آماده ظهور شد، خدا همیشه بود ولی ظاهر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عجل الله تعالی فرجه در عالَم غیب حاضرند، جامعه اگر آماده شد، یک‌مرتبه با وجود مقدس ایشان روبه‌رو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 شیعه برسند به وجود معنی بقیّةالله‌الاعظم؛ یک مرتبه می‌بینند ظهور پیدا و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ظهور به شناختش است و شناختش هم بسیار مشکل است ولی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این‌است که آنچه ما امروز در جهان داریم، آن نیست که امام‌زمان عجل الله تعالی فرجه می‌خواهند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انقلاب امام زمان عجل الله تعالی فرجه،</w:t>
      </w:r>
      <w:bookmarkStart w:id="127" w:name="pg5566_34166"/>
    </w:p>
    <w:p>
      <w:pPr>
        <w:pStyle w:val="BookText"/>
        <w:rPr/>
      </w:pPr>
      <w:bookmarkEnd w:id="127"/>
      <w:r>
        <w:rPr>
          <w:rFonts w:ascii="IRNazanin" w:hAnsi="IRNazanin" w:eastAsia="IRNazanin"/>
          <w:color w:val="111111"/>
          <w:sz w:val="28"/>
          <w:sz w:val="28"/>
          <w:szCs w:val="28"/>
          <w:rtl w:val="true"/>
          <w:lang w:bidi="fa-IR"/>
        </w:rPr>
        <w:t>یعنی از ابتدا همه چیز را دگرگون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مسجدها که خراب می‌کنند و از کنیسه ها و کلیساها و حکومت‌ها گرفته تا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می‌فرمایند تمام زیورهای مساجد را بیرون می‌ریزند، یعنی مساجد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 فکر حاکم بر مساجد مقابله می‌کنند، خیلی از این نظام‌های ارزشی را که به اسم دین حاکم است،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خودتان حساب بقیه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خوان‌های زیادی را حضرت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خوان‌هایی که قرآن را از زاویة انقلاب جهانی امام زمان عجل الله تعالی فرجه نمی‌خوانند، بلکه برای تأیید نظام موجود فرهنگ مدرنیته می‌خوانند، این ها حجاب ظهور حضرت بقیة‌الله‌الاعظم‌اند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کسی قرآن بخواند و بگوید الحمدلله ما قرآن می‌خوانیم ولی فکرش این باشد که ما را به دشمن چه کار؟ آنها کارشان را بکنند و ما هم قرآن و نمازمان را بخوانیم، اینها اولین کسانی اند که سرشان زده می‌شود</w:t>
      </w:r>
      <w:r>
        <w:rPr>
          <w:rFonts w:eastAsia="IRNazanin" w:cs="IRNazanin"/>
          <w:color w:val="111111"/>
          <w:sz w:val="28"/>
          <w:szCs w:val="28"/>
          <w:rtl w:val="true"/>
          <w:lang w:bidi="fa-IR"/>
        </w:rPr>
        <w:t>.</w:t>
      </w:r>
    </w:p>
    <w:p>
      <w:pPr>
        <w:pStyle w:val="Heading3"/>
        <w:numPr>
          <w:ilvl w:val="2"/>
          <w:numId w:val="1"/>
        </w:numPr>
        <w:rPr/>
      </w:pPr>
      <w:bookmarkStart w:id="128" w:name="__RefHeading___Toc2702012_581953129"/>
      <w:bookmarkStart w:id="129" w:name="_Toc44"/>
      <w:bookmarkEnd w:id="128"/>
      <w:r>
        <w:rPr>
          <w:rtl w:val="true"/>
        </w:rPr>
        <w:t>عوامل رفع حجاب</w:t>
      </w:r>
      <w:bookmarkEnd w:id="1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إن‌شاءالله این مقدماتی را که عرض کردیم؛ آرام‌آرام نتیجه بدهد و متوجه نظام عالم بقیة‌الله بشویم، خود این توجه، باعث رفع حجاب ظهور حضرت بقیة‌الله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کمی همت کنند و برسند به حالتی که فقط بقیةالله‌الاعظم می‌خواهند و چاره دردشان از اول تاریخ تا حال او بوده است، جامعه خیلی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می‌بینند به‌شدت زمینة ظهور</w:t>
      </w:r>
      <w:bookmarkStart w:id="130" w:name="pg5566_34167"/>
    </w:p>
    <w:p>
      <w:pPr>
        <w:pStyle w:val="BookText"/>
        <w:rPr/>
      </w:pPr>
      <w:bookmarkEnd w:id="130"/>
      <w:r>
        <w:rPr>
          <w:rFonts w:ascii="IRNazanin" w:hAnsi="IRNazanin" w:eastAsia="IRNazanin"/>
          <w:color w:val="111111"/>
          <w:sz w:val="28"/>
          <w:sz w:val="28"/>
          <w:szCs w:val="28"/>
          <w:rtl w:val="true"/>
          <w:lang w:bidi="fa-IR"/>
        </w:rPr>
        <w:t>فراهم شده است و یک‌دفعه ظهور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همین‌که آرام‌آرام ملت ایران رسیدند به این‌که شاه نمی‌خواهند، یک‌مرتبه با نظام جمهوری اسلامی روبه‌رو شدند</w:t>
      </w:r>
      <w:r>
        <w:rPr>
          <w:rFonts w:eastAsia="IRNazanin" w:cs="IRNazanin"/>
          <w:color w:val="111111"/>
          <w:sz w:val="28"/>
          <w:szCs w:val="28"/>
          <w:rtl w:val="true"/>
          <w:lang w:bidi="fa-IR"/>
        </w:rPr>
        <w:t>.</w:t>
      </w:r>
    </w:p>
    <w:p>
      <w:pPr>
        <w:pStyle w:val="Heading3"/>
        <w:numPr>
          <w:ilvl w:val="2"/>
          <w:numId w:val="1"/>
        </w:numPr>
        <w:rPr/>
      </w:pPr>
      <w:bookmarkStart w:id="131" w:name="__RefHeading___Toc2702014_581953129"/>
      <w:bookmarkStart w:id="132" w:name="_Toc45"/>
      <w:bookmarkEnd w:id="131"/>
      <w:r>
        <w:rPr>
          <w:rtl w:val="true"/>
        </w:rPr>
        <w:t>دو نوع دینداری در زمان غیبت</w:t>
      </w:r>
      <w:bookmarkEnd w:id="132"/>
    </w:p>
    <w:p>
      <w:pPr>
        <w:pStyle w:val="BookText"/>
        <w:rPr/>
      </w:pPr>
      <w:r>
        <w:rPr>
          <w:rFonts w:ascii="IRNazanin" w:hAnsi="IRNazanin" w:eastAsia="IRNazanin"/>
          <w:color w:val="111111"/>
          <w:sz w:val="28"/>
          <w:sz w:val="28"/>
          <w:szCs w:val="28"/>
          <w:rtl w:val="true"/>
          <w:lang w:bidi="fa-IR"/>
        </w:rPr>
        <w:t>حالا چطور می‌شود که غیبت بقیةالله عجل الله تعالی فرجه شدید می‌شود و چکار کنیم که این غیبت ضعیف شود و ظهور واقع شود؟</w:t>
      </w:r>
    </w:p>
    <w:p>
      <w:pPr>
        <w:pStyle w:val="BookText"/>
        <w:rPr/>
      </w:pPr>
      <w:r>
        <w:rPr>
          <w:rFonts w:ascii="IRNazanin" w:hAnsi="IRNazanin" w:eastAsia="IRNazanin"/>
          <w:color w:val="111111"/>
          <w:sz w:val="28"/>
          <w:sz w:val="28"/>
          <w:szCs w:val="28"/>
          <w:rtl w:val="true"/>
          <w:lang w:bidi="fa-IR"/>
        </w:rPr>
        <w:t>غفلت از فرهنگ انتظار و غفلت از آماده شدن برای انقلاب جهانی باعث می‌شود که نه قرآن به درد ما بخورد و نه نماز به درد ما بخورد و نه امام‌زمان عجل الله تعالی فرجه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دو نوع می‌شود تفسیر کرد؛ یکی این‌که بگوییم قرآن آمده و بناست نظام جهان بشری را زیر احکام خود بگیرد و امام‌زمان عجل الله تعالی فرجه می‌خواهند با این قرآن حکومت جهانی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نوع تفسیر از قرآن هم این‌که بگوییم الحمدلله قرآن هست و قرآن می‌گوید همه باید با یکدیگر خوب باشیم؛ ما باید با آمریکا هم خوب باشیم، اسرائیل هم جای خودش باشد، و ما آن‌ها را به‌عنوان یک واقعیت بپذیریم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فکر این‌که این جهان باید ویران شود و یک حکومت جهانی الهی بیاید نباشیم، هم واقعاً از انقلاب امام‌زمان عجل الله تعالی فرجه محروم می‌شویم و هم این‌که عبادات و قرآن خواندنمان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محافل مذهبی دو شکل قرآن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این‌که اول پذیرفته‌اند دنیا همین‌طور باید باشد که هست؛ زور، زور آمریکا است، اسرائیل هم باشد، ما هم باشیم، پولدارها هم باشند، فقیرها هم در ادامة فقرشان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133" w:name="pg5566_34168"/>
    </w:p>
    <w:p>
      <w:pPr>
        <w:pStyle w:val="BookText"/>
        <w:rPr/>
      </w:pPr>
      <w:bookmarkEnd w:id="133"/>
      <w:r>
        <w:rPr>
          <w:rFonts w:ascii="IRNazanin" w:hAnsi="IRNazanin" w:eastAsia="IRNazanin"/>
          <w:color w:val="111111"/>
          <w:sz w:val="28"/>
          <w:sz w:val="28"/>
          <w:szCs w:val="28"/>
          <w:rtl w:val="true"/>
          <w:lang w:bidi="fa-IR"/>
        </w:rPr>
        <w:t>قرآن را برای حفظ وضع موجود می‌خوانند؛ این قرآن خواندن به‌درد نمی‌خورد چون در جهت خلاف هدف قرآن است که می‌خواهد برجهان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قرآن را بفهمی اول باید به فکر انقلاب جهانی اسلامی امام‌زمان عجل الله تعالی فرجه باشی، آن وقت این قرآن برای حفظ وضع موجود نیست، بلکه برای نفی وضع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پیامهایش برایمان ظاهر می‌شود و دستوراتش به حرکتمان می‌آورد، چون هدف را شناخته‌ایم</w:t>
      </w:r>
      <w:r>
        <w:rPr>
          <w:rFonts w:eastAsia="IRNazanin" w:cs="IRNazanin"/>
          <w:color w:val="111111"/>
          <w:sz w:val="28"/>
          <w:szCs w:val="28"/>
          <w:rtl w:val="true"/>
          <w:lang w:bidi="fa-IR"/>
        </w:rPr>
        <w:t>.</w:t>
      </w:r>
    </w:p>
    <w:p>
      <w:pPr>
        <w:pStyle w:val="Heading3"/>
        <w:numPr>
          <w:ilvl w:val="2"/>
          <w:numId w:val="1"/>
        </w:numPr>
        <w:rPr/>
      </w:pPr>
      <w:bookmarkStart w:id="134" w:name="__RefHeading___Toc2702016_581953129"/>
      <w:bookmarkStart w:id="135" w:name="_Toc46"/>
      <w:bookmarkEnd w:id="134"/>
      <w:r>
        <w:rPr>
          <w:rtl w:val="true"/>
        </w:rPr>
        <w:t>شکستن شیشة عمر دیو جهانِ امروز</w:t>
      </w:r>
      <w:bookmarkEnd w:id="135"/>
    </w:p>
    <w:p>
      <w:pPr>
        <w:pStyle w:val="BookText"/>
        <w:rPr/>
      </w:pPr>
      <w:r>
        <w:rPr>
          <w:rFonts w:ascii="IRNazanin" w:hAnsi="IRNazanin" w:eastAsia="IRNazanin"/>
          <w:color w:val="111111"/>
          <w:sz w:val="28"/>
          <w:sz w:val="28"/>
          <w:szCs w:val="28"/>
          <w:rtl w:val="true"/>
          <w:lang w:bidi="fa-IR"/>
        </w:rPr>
        <w:t xml:space="preserve">همان‌طور که عرض شد باید در 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ظلمات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عزیزان بگویند با این سن پیری مثل جوان‌ها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حساب کنید اگر کسی ده ماه یا پنج ماه قبل از انقلاب اسلامی می‌گفت پیروزی این انقلاب حتمی است و جنس این عالم این‌است که این انقلاب به وقوع بپیوندد، نباید به او می‌گفتند که تو احساساتی هستی، باید به او می‌گفتند دلیلت چیست؟ امروز مردم دنیا باورشان نمی‌آید که می‌شود وضع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وضع موجود را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فکر می‌کنند که تغییرش محال است، آن‌را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دانشمندان؛ کافی است این تبلیغ دائمی که دنیا همین‌طور که هست باید باشد از ذهن شما بیرون برود، در آن حال همة دنیای مدرنیته یک‌مرتبه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تعبیرشان این‌است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بپذیریم که می‌شود دنیا غیر از این باشد که هست، همین مسئله را که پذیرفتید، شیشة عمر این دیو دروغی جهانِ معاصر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فرهنگ ظلمانی موجود درجهان یک شیشه عمر دارد که بسیار هم نازک است و با یک فکر می‌شکند و آن این‌که روشن شود، لازم نیست دنیا همین‌طور که هست، باشد،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خودتان بفرمایید که این مسئله چقدر در شیعه جا دارد؟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تلاش کردند که به ما بفهمانند که می‌شود شاه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علماء با امام دعوا می‌کردند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کشور را به هم بریزی؟ به اصطلاح امروزی‌ها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خشونت را تئوریزه می‌کنی؟ اما شاه چگونه رفت؟ همین که ملت به این رسیدند که می‌شود شاه نباشد،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قبلش می‌گفتند مگر می‌شود شاه نباشد؟ و شاه را همین باورها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که او را نگه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فکرِ مردم او را نگه داشته بود که مگر می‌شود شاه برود، و خود شاه این فکر را در ذهن‌ها انداخته بود ولی مردم تصور می‌کردند که این فکر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این فکر و اندیشه که طوری نیست وضع موجود باقی باشد، پناه بردن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نماز و قرآن ما برای نفی وضع موجود نباشد، نماز و قرآن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که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مسیر خانه‌تان به طرف شمال باشد ولی به طرف دیگر بروید، می‌گویید باطل است، یعنی رفتن شما نتیجه نمی‌دهد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انقلاب جهانیِ الهی، فکر بسیار زیبا و عزیزی است؛ مثل اعتقاد به توحید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عرضم این‌است که تسلیم وضع موجود شدن، مثل پناه بردن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36" w:name="pg5566_34170"/>
    </w:p>
    <w:p>
      <w:pPr>
        <w:pStyle w:val="BookText"/>
        <w:rPr/>
      </w:pPr>
      <w:bookmarkEnd w:id="136"/>
      <w:r>
        <w:rPr>
          <w:rFonts w:ascii="IRNazanin" w:hAnsi="IRNazanin" w:eastAsia="IRNazanin"/>
          <w:color w:val="111111"/>
          <w:sz w:val="28"/>
          <w:sz w:val="28"/>
          <w:szCs w:val="28"/>
          <w:rtl w:val="true"/>
          <w:lang w:bidi="fa-IR"/>
        </w:rPr>
        <w:t>باید برسیم به این‌که این فساد جهان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 که دولت آمریکا غلط می‌کند که با مردم جهان و حتی با مردم آمریکا ظالمانه رفتار می‌کند و اگر کسی گفت مگر برای آمریکایی‌ها هم تو نقشه می‌کشی بگویی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امام زمان عجل الله تعالی فرجه است؛ باید همه با یک اعتقاد اسلامی زیر نظام الهی امام‌زمان عجل الله تعالی فرجه باشند و یا این‌که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در زمان امام زمان عجل الله تعالی فرجه، کسانی که مسلمان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فقط برای یهود و نصاری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زیر نظر اسلام باشند و نظر اسلام بر آنها حاکم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تا آخرالزمان هستند، اما نه مستقلاً</w:t>
      </w:r>
      <w:r>
        <w:rPr>
          <w:rFonts w:eastAsia="IRNazanin" w:cs="IRNazanin"/>
          <w:color w:val="111111"/>
          <w:sz w:val="28"/>
          <w:szCs w:val="28"/>
          <w:rtl w:val="true"/>
          <w:lang w:bidi="fa-IR"/>
        </w:rPr>
        <w:t>).</w:t>
      </w:r>
    </w:p>
    <w:p>
      <w:pPr>
        <w:pStyle w:val="Heading3"/>
        <w:numPr>
          <w:ilvl w:val="2"/>
          <w:numId w:val="1"/>
        </w:numPr>
        <w:rPr/>
      </w:pPr>
      <w:bookmarkStart w:id="137" w:name="__RefHeading___Toc2702018_581953129"/>
      <w:bookmarkStart w:id="138" w:name="_Toc47"/>
      <w:bookmarkEnd w:id="137"/>
      <w:r>
        <w:rPr>
          <w:rtl w:val="true"/>
        </w:rPr>
        <w:t>صورت خدایی آینده جهان</w:t>
      </w:r>
      <w:bookmarkEnd w:id="138"/>
    </w:p>
    <w:p>
      <w:pPr>
        <w:pStyle w:val="BookText"/>
        <w:rPr/>
      </w:pPr>
      <w:r>
        <w:rPr>
          <w:rFonts w:ascii="IRNazanin" w:hAnsi="IRNazanin" w:eastAsia="IRNazanin"/>
          <w:color w:val="111111"/>
          <w:sz w:val="28"/>
          <w:sz w:val="28"/>
          <w:szCs w:val="28"/>
          <w:rtl w:val="true"/>
          <w:lang w:bidi="fa-IR"/>
        </w:rPr>
        <w:t>وقتی ما پذیرفتیم که تئوریسین‌های فرهنگ جهان مدرن، بی‌ریشه‌اند، دیگر مأیوس نمی‌شویم و همین که یأسِ ما از بین رفت، خیلی از کارها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انقلاب جهانی‌ای که صورت خدایی به جهان می‌دهد فکر نشود، دین و اعمال دینی، وسیله‌ای می‌شود برای ارضای نفس امّاره؛ چون امید به بی‌ریشه بودن فاسدان از بین می‌رود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الحمدلله دلمان خیلی امن است که این فسادها هر چه زورشان بیشتر شود، بی‌ریشه بودنشان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عقیده‌ای است که از آن کار می‌آید و ستمگران دنیا نگران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آن چهار تا روشنفکری که نماز می‌خوانند و می‌گویند؛ آمریکا و صهیونیسم هم برای خود اصالت دارند نگران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آنها از عقیده‌ای است</w:t>
      </w:r>
    </w:p>
    <w:p>
      <w:pPr>
        <w:pStyle w:val="BookText"/>
        <w:rPr/>
      </w:pPr>
      <w:r>
        <w:rPr>
          <w:rFonts w:ascii="IRNazanin" w:hAnsi="IRNazanin" w:eastAsia="IRNazanin"/>
          <w:color w:val="111111"/>
          <w:sz w:val="28"/>
          <w:sz w:val="28"/>
          <w:szCs w:val="28"/>
          <w:rtl w:val="true"/>
          <w:lang w:bidi="fa-IR"/>
        </w:rPr>
        <w:t>که بگوید کل نظام ستم بی‌ریشه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اگرکسی معتقد به انقلاب جهانی نباشد، فساد را می‌پذیرد؛ نه این‌که بگوید من می‌خواهم فاسد باشم، بلکه می‌گوید این فساد باید باشد و کاری نمی‌شود با آن کرد، و وسیله‌ای برای حق جلوه‌دادن آن می‌جوید و آیه و روایت پیدا می‌کند تا نظام لیبرال دموکراسی را اسلامی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وحشتناک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آدم‌های مؤمنِ طاغوتی با نیروهای مذهبی انقلابی بحث و دعوا می‌کردند که چرا با شاه مبارزه می‌کنید؟ و از آیات قرآن دلیل می‌آوردند که شاه خوب است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وسیلة تحقق حقّانیت شاه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به این وضع افتاده بودند؟ چون پذیرفته بودند که شاه که نمی‌شود برود، پس باید باشد و حالا که باید باشد، باید راهی پیدا کنیم که بودنش را شرعی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جامعه نیاز به حاکم دارد، چه آن حاکم نیکوکار باشد و چه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اشکالی ندارد که امیری فاجر حاکم باشد در حالی‌که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حاکم می‌خواهد، نه این‌که حاکم فاجر را تأیید کنند، بلکه جواب آنها را می‌دهند که می‌گویند اصلاً جامعه نیاز به حاکمیت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همه چیز را رها کرده و برای توجیه حاکمیت شاه ظالم این روایت را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مثال عرض کردم که اگر کسی معتقد به نظام جهانی اسلام نباشد، گرفتار چه توجیهاتی می‌شود</w:t>
      </w:r>
      <w:r>
        <w:rPr>
          <w:rFonts w:eastAsia="IRNazanin" w:cs="IRNazanin"/>
          <w:color w:val="111111"/>
          <w:sz w:val="28"/>
          <w:szCs w:val="28"/>
          <w:rtl w:val="true"/>
          <w:lang w:bidi="fa-IR"/>
        </w:rPr>
        <w:t>.</w:t>
      </w:r>
      <w:bookmarkStart w:id="139" w:name="pg5566_34172"/>
    </w:p>
    <w:p>
      <w:pPr>
        <w:pStyle w:val="Heading3"/>
        <w:numPr>
          <w:ilvl w:val="2"/>
          <w:numId w:val="1"/>
        </w:numPr>
        <w:rPr/>
      </w:pPr>
      <w:bookmarkStart w:id="140" w:name="__RefHeading___Toc2702020_581953129"/>
      <w:bookmarkStart w:id="141" w:name="_Toc48"/>
      <w:bookmarkEnd w:id="139"/>
      <w:bookmarkEnd w:id="140"/>
      <w:r>
        <w:rPr>
          <w:rtl w:val="true"/>
        </w:rPr>
        <w:t>باید فراتر از عصر فکر کرد</w:t>
      </w:r>
      <w:bookmarkEnd w:id="141"/>
    </w:p>
    <w:p>
      <w:pPr>
        <w:pStyle w:val="BookText"/>
        <w:rPr/>
      </w:pPr>
      <w:r>
        <w:rPr>
          <w:rFonts w:ascii="IRNazanin" w:hAnsi="IRNazanin" w:eastAsia="IRNazanin"/>
          <w:color w:val="111111"/>
          <w:sz w:val="28"/>
          <w:sz w:val="28"/>
          <w:szCs w:val="28"/>
          <w:rtl w:val="true"/>
          <w:lang w:bidi="fa-IR"/>
        </w:rPr>
        <w:t>اگر پذیرفتید که ستم باید باشد و اگر به حکومت جهانی توحیدی فکر نکردید، قرآن و روایات را در خدمت توجیه حاکمیت ستم قرار می‌دهید، در حالی که باید فراتر از عصر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چه کسانی بودند که از پیروزی انقلاب اسلامی شوکه نشدند؟ آنهایی که به بعد از انقلاب اسلامی فکر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آدم‌هایی را می‌دیدم که حسرت دوراندیشی و تیزبینی آنها را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امثال شهیدبهشتی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آدم‌های عجیبی بودند؛ همیشه می‌دانستند که خدا برای بعد، یک ذخیره ای برایشان گذاشته است و به آن فکر می‌کردند و همیشه هم می‌دیدید که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جنگ، در ابتدا به قدری وحشتناک بود که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بیمارستان قلب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دیوانه‌ای آمده و سنگی انداخته و فرار کرده است؛ کسی که در جریان بود ولی ایمان نداشت،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آمده‌اند وفرودگاه مهرآباد را هم زده و رفته‌اند، آقا می‌گوید دیوانه‌ای آمده سنگی انداخته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کدامشان درست می‌گفتند و می‌گویند؟ آن روشنفکرانی که بعد را نمی‌بینند و ظاهر قضیه را می‌بینند و می‌گفتند چیزی نماند، یا کسانی که همواره متوجه آن آیندة امیدبخش برای زندگی دینی هستند؟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نگاه به نهضت امام زمان عجل الله تعالی فرجه یعنی باید همیشه به فراتر از عصر و زمانه فکر کنیم و افراد پیروز هم همیشه این دسته از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142" w:name="pg5566_34173"/>
    </w:p>
    <w:p>
      <w:pPr>
        <w:pStyle w:val="BookText"/>
        <w:rPr/>
      </w:pPr>
      <w:bookmarkEnd w:id="142"/>
      <w:r>
        <w:rPr>
          <w:rFonts w:ascii="IRNazanin" w:hAnsi="IRNazanin" w:eastAsia="IRNazanin"/>
          <w:color w:val="111111"/>
          <w:sz w:val="28"/>
          <w:sz w:val="28"/>
          <w:szCs w:val="28"/>
          <w:rtl w:val="true"/>
          <w:lang w:bidi="fa-IR"/>
        </w:rPr>
        <w:t>ببینید گاهی جوّ کلی مردم می‌گوید که دیگر فایده ندارد، کسی دیگر به روحانیت اعتنایی نمی‌کند و اسلام هم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مطمئن باشید اگر این‌ها فکر خود را تغییر ندهند، در زندگی به گمراهی می‌افتند؛ چون گرفتار جوّ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متوجه باشد که نه؛ جریان چیز دیگری است و فراتر از عصر، فکر کند، این فرد چیزهای دیگری می‌بیند</w:t>
      </w:r>
      <w:r>
        <w:rPr>
          <w:rFonts w:eastAsia="IRNazanin" w:cs="IRNazanin"/>
          <w:color w:val="111111"/>
          <w:sz w:val="28"/>
          <w:szCs w:val="28"/>
          <w:rtl w:val="true"/>
          <w:lang w:bidi="fa-IR"/>
        </w:rPr>
        <w:t>.</w:t>
      </w:r>
    </w:p>
    <w:p>
      <w:pPr>
        <w:pStyle w:val="Heading3"/>
        <w:numPr>
          <w:ilvl w:val="2"/>
          <w:numId w:val="1"/>
        </w:numPr>
        <w:rPr/>
      </w:pPr>
      <w:bookmarkStart w:id="143" w:name="__RefHeading___Toc2702022_581953129"/>
      <w:bookmarkStart w:id="144" w:name="_Toc49"/>
      <w:bookmarkEnd w:id="143"/>
      <w:r>
        <w:rPr>
          <w:rtl w:val="true"/>
        </w:rPr>
        <w:t>ما در کجای تاریخ ایستاده‌ایم؟</w:t>
      </w:r>
      <w:bookmarkEnd w:id="144"/>
    </w:p>
    <w:p>
      <w:pPr>
        <w:pStyle w:val="BookText"/>
        <w:rPr/>
      </w:pPr>
      <w:r>
        <w:rPr>
          <w:rFonts w:ascii="IRNazanin" w:hAnsi="IRNazanin" w:eastAsia="IRNazanin"/>
          <w:color w:val="111111"/>
          <w:sz w:val="28"/>
          <w:sz w:val="28"/>
          <w:szCs w:val="28"/>
          <w:rtl w:val="true"/>
          <w:lang w:bidi="fa-IR"/>
        </w:rPr>
        <w:t>کسی‌که به انقلاب جهانی نمی‌اندیشد، دنبال رنگ و لعاب دادن به وضع موجود است و لذا قرآن را در خدمت اهداف لیبرال دموکراسی قرار می‌دهد و می‌خواهد از قرآن، فرهنگ غرب را استخراج کند و همین باعث می‌شود حتی انقلابیونی که انقلاب اسلامی کردند، ولی به انقلاب جهانی امام زمان عجل الله تعالی فرجه فکر نمی‌کنند، خودشان آفت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بعضی از همین انقلابیون دیروز، روسیاه شدند؛ تا دیروز اهل جنگ و جبهه و مبارزه بودند، ولی الآن به طور وحشتناکی خراب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ادامه این انقلاب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نفهمیدند این انقلاب آمده است که وضع موجود جهان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می‌خواستند ما یک هلند و ژاپن بشویم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عرضم این‌جاست که حالا شما با سه گروه در دنیا روبه‌رو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که هیچ تعهدی سرشان نمی‌شود؛ به یک نفر گفتند که آقا این هندوانه که می‌خوری حرام است، گفته بود من برای خنکی اش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من اصلاً نمی‌فهمم حرام و حلال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آتشی‌اند که جایی را بسوزانند و نه آبی که جایی را تر کنند، تعدادشان هم خیلی</w:t>
      </w:r>
      <w:bookmarkStart w:id="145" w:name="pg5566_34174"/>
    </w:p>
    <w:p>
      <w:pPr>
        <w:pStyle w:val="BookText"/>
        <w:rPr/>
      </w:pPr>
      <w:bookmarkEnd w:id="145"/>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جهانی امام‌زمان عجل الله تعالی فرجه این‌ها تفاله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دو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معتقد به اسلام‌اند و هم به‌واقع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نهایی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 عده هم در این وسط، معتقد متوسط‌اند که باید اینها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جهانی امروز، کسانی هستند که واقعاً آماده‌اند، تعهد دارند ولی جهت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انقلاب جهانی حضرت مهدی عجل الله تعالی فرجه را در جهان مطرح کنیم و روی آن بایستیم و بحث کنیم تا یک بیداری عمومی در جهان در این سطح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دلیل‌های روایی، فلسفی، عرفانیِ فوق‌العاده منطقی و روشن و امیدبخش برای این مطلب داریم و این معتقدین متوسط می‌توانند برای ظهور حضرت آماده شوند، و اگر ما جایگاه تاریخی خود را در این برهه از زمان درست بشناسیم، به انکشاف آن حقیقت بزرگ کمک کرده‌ایم</w:t>
      </w:r>
      <w:r>
        <w:rPr>
          <w:rFonts w:eastAsia="IRNazanin" w:cs="IRNazanin"/>
          <w:color w:val="111111"/>
          <w:sz w:val="28"/>
          <w:szCs w:val="28"/>
          <w:rtl w:val="true"/>
          <w:lang w:bidi="fa-IR"/>
        </w:rPr>
        <w:t>.</w:t>
      </w:r>
    </w:p>
    <w:p>
      <w:pPr>
        <w:pStyle w:val="Heading3"/>
        <w:numPr>
          <w:ilvl w:val="2"/>
          <w:numId w:val="1"/>
        </w:numPr>
        <w:rPr/>
      </w:pPr>
      <w:bookmarkStart w:id="146" w:name="__RefHeading___Toc2702024_581953129"/>
      <w:bookmarkStart w:id="147" w:name="_Toc50"/>
      <w:bookmarkEnd w:id="146"/>
      <w:r>
        <w:rPr>
          <w:rtl w:val="true"/>
        </w:rPr>
        <w:t>عالَم امام زمان علیه السلام یا اوضاع عالم، پس از ظهور</w:t>
      </w:r>
      <w:bookmarkEnd w:id="1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می‌خواهم بحث کنم این است که شرایط ظهور امام زمان عجل الله تعالی فرجه چیست که این‌قدر باید روی آن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عرفا این‌قدر سختی می‌کشند که حالشان، حال توحیدی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توحیدی حال عجیبی است؛ یعنی ابزارهای دنیا برایش ساده و سهل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رزق می‌داند که رزّاق،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تلاشش را می‌کند ولی دنبال رزق نمی‌دود، قدرت به دست می‌آورد ولی امید به قدرتش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یک حال معنوی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حالت رسیده است؟ چون قلبش توحیدی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امام‌زمان عجل الله تعالی فرجه که</w:t>
      </w:r>
    </w:p>
    <w:p>
      <w:pPr>
        <w:pStyle w:val="BookText"/>
        <w:rPr/>
      </w:pPr>
      <w:r>
        <w:rPr>
          <w:rFonts w:ascii="IRNazanin" w:hAnsi="IRNazanin" w:eastAsia="IRNazanin"/>
          <w:color w:val="111111"/>
          <w:sz w:val="28"/>
          <w:sz w:val="28"/>
          <w:szCs w:val="28"/>
          <w:rtl w:val="true"/>
          <w:lang w:bidi="fa-IR"/>
        </w:rPr>
        <w:t>نور امام در آن عالَم می‌آید، عالم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نصف بیشتر مشکلات ما مگر جز این‌است که عده‌ای را حرص گرفته و به جای این‌که با یک درآمد ساده و یک خانه مکفی بسازند، با چند تا حقوق و چند تا خانه به‌سر می‌برند؟ و نتیجه‌اش هم این می‌شود که می‌بینیم بعضی از جوان‌ها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قلب توحیدی شده، ابزارهای دنیا ساده می‌شود و دیگر حرص و ولع در آن قلب جایی ندارد، در جامعة توحیدی امام زمان عجل الله تعالی فرجه، حالت جامعه، مثل حالت قلبِ یک عارف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ظهور حضرت حجت عجل الله تعالی فرجه در قلب عارف یکی از مراتب ظهور آن حضرت است، ظهور آن حضرت هم در جامعه شایستة ظهور حضرت یکی از مراتب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ظهور آن حضرت در قلب عارف، جناب حافظ در تنها غزلی که نام حضرت‌مهدی عجل الله تعالی فرجه را برده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که رایت منصورِ پادشاه رسید</w:t>
      </w:r>
    </w:p>
    <w:p>
      <w:pPr>
        <w:pStyle w:val="BookText"/>
        <w:rPr/>
      </w:pPr>
      <w:r>
        <w:rPr>
          <w:rFonts w:ascii="IRNazanin" w:hAnsi="IRNazanin" w:eastAsia="IRNazanin"/>
          <w:color w:val="111111"/>
          <w:sz w:val="28"/>
          <w:sz w:val="28"/>
          <w:szCs w:val="28"/>
          <w:rtl w:val="true"/>
          <w:lang w:bidi="fa-IR"/>
        </w:rPr>
        <w:t>نوید‌فتح</w:t>
      </w:r>
    </w:p>
    <w:p>
      <w:pPr>
        <w:pStyle w:val="BookText"/>
        <w:rPr/>
      </w:pPr>
      <w:r>
        <w:rPr>
          <w:rFonts w:ascii="IRNazanin" w:hAnsi="IRNazanin" w:eastAsia="IRNazanin"/>
          <w:color w:val="111111"/>
          <w:sz w:val="28"/>
          <w:sz w:val="28"/>
          <w:szCs w:val="28"/>
          <w:rtl w:val="true"/>
          <w:lang w:bidi="fa-IR"/>
        </w:rPr>
        <w:t>وبشارت‌به‌مهر وماه‌رسید</w:t>
      </w:r>
    </w:p>
    <w:p>
      <w:pPr>
        <w:pStyle w:val="BookText"/>
        <w:rPr/>
      </w:pPr>
      <w:r>
        <w:rPr>
          <w:rFonts w:ascii="IRNazanin" w:hAnsi="IRNazanin" w:eastAsia="IRNazanin"/>
          <w:color w:val="111111"/>
          <w:sz w:val="28"/>
          <w:sz w:val="28"/>
          <w:szCs w:val="28"/>
          <w:rtl w:val="true"/>
          <w:lang w:bidi="fa-IR"/>
        </w:rPr>
        <w:t>جمال‌بخت‌زروی ظفرنقاب‌انداخت</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عدل به فریادِ دادخواه رسید</w:t>
      </w:r>
    </w:p>
    <w:p>
      <w:pPr>
        <w:pStyle w:val="BookText"/>
        <w:rPr/>
      </w:pPr>
      <w:r>
        <w:rPr>
          <w:rFonts w:ascii="IRNazanin" w:hAnsi="IRNazanin" w:eastAsia="IRNazanin"/>
          <w:color w:val="111111"/>
          <w:sz w:val="28"/>
          <w:sz w:val="28"/>
          <w:szCs w:val="28"/>
          <w:rtl w:val="true"/>
          <w:lang w:bidi="fa-IR"/>
        </w:rPr>
        <w:t>یعنی حالا که قلب آماده شد که آن حضرت در آن ظهور کند، حجاب عقب رفت و عدل مهدی علیه السلام به فریاد دل عارف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دورخوش‌اکنون‌کند، که‌ماه‌آمد</w:t>
      </w:r>
    </w:p>
    <w:p>
      <w:pPr>
        <w:pStyle w:val="BookText"/>
        <w:rPr/>
      </w:pPr>
      <w:r>
        <w:rPr>
          <w:rFonts w:ascii="IRNazanin" w:hAnsi="IRNazanin" w:eastAsia="IRNazanin"/>
          <w:color w:val="111111"/>
          <w:sz w:val="28"/>
          <w:sz w:val="28"/>
          <w:szCs w:val="28"/>
          <w:rtl w:val="true"/>
          <w:lang w:bidi="fa-IR"/>
        </w:rPr>
        <w:t>جهان‌به کام‌دل‌اکنون‌رسد، که شاه‌رسید</w:t>
      </w:r>
    </w:p>
    <w:p>
      <w:pPr>
        <w:pStyle w:val="BookText"/>
        <w:rPr/>
      </w:pPr>
      <w:r>
        <w:rPr>
          <w:rFonts w:ascii="IRNazanin" w:hAnsi="IRNazanin" w:eastAsia="IRNazanin"/>
          <w:color w:val="111111"/>
          <w:sz w:val="28"/>
          <w:sz w:val="28"/>
          <w:szCs w:val="28"/>
          <w:rtl w:val="true"/>
          <w:lang w:bidi="fa-IR"/>
        </w:rPr>
        <w:t>چون آرزوی دل هر عارف باللّهی همین ظهور است، و لذا دیگر هستی مسیرش، مسیر خوشی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قاطعان‌طریق این‌زمان‌شوند‌ایمن</w:t>
      </w:r>
    </w:p>
    <w:p>
      <w:pPr>
        <w:pStyle w:val="BookText"/>
        <w:rPr/>
      </w:pPr>
      <w:r>
        <w:rPr>
          <w:rFonts w:ascii="IRNazanin" w:hAnsi="IRNazanin" w:eastAsia="IRNazanin"/>
          <w:color w:val="111111"/>
          <w:sz w:val="28"/>
          <w:sz w:val="28"/>
          <w:szCs w:val="28"/>
          <w:rtl w:val="true"/>
          <w:lang w:bidi="fa-IR"/>
        </w:rPr>
        <w:t>قوافل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ودانش،که مرد راه رسید</w:t>
      </w:r>
    </w:p>
    <w:p>
      <w:pPr>
        <w:pStyle w:val="BookText"/>
        <w:rPr/>
      </w:pPr>
      <w:r>
        <w:rPr>
          <w:rFonts w:ascii="IRNazanin" w:hAnsi="IRNazanin" w:eastAsia="IRNazanin"/>
          <w:color w:val="111111"/>
          <w:sz w:val="28"/>
          <w:sz w:val="28"/>
          <w:szCs w:val="28"/>
          <w:rtl w:val="true"/>
          <w:lang w:bidi="fa-IR"/>
        </w:rPr>
        <w:t>دیگر با ظهور نور مهدی عجل الله تعالی فرجه در دل عارف، شیاطین که دزدان راه‌زن و قاطعان طریق‌اند، از صحنه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w:t>
      </w:r>
    </w:p>
    <w:p>
      <w:pPr>
        <w:pStyle w:val="BookText"/>
        <w:rPr/>
      </w:pPr>
      <w:r>
        <w:rPr>
          <w:rFonts w:ascii="IRNazanin" w:hAnsi="IRNazanin" w:eastAsia="IRNazanin"/>
          <w:color w:val="111111"/>
          <w:sz w:val="28"/>
          <w:sz w:val="28"/>
          <w:szCs w:val="28"/>
          <w:rtl w:val="true"/>
          <w:lang w:bidi="fa-IR"/>
        </w:rPr>
        <w:t>مصر به‌رغم برادران غیور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قعر چاه برآمد به اوج ماه رسید</w:t>
      </w:r>
    </w:p>
    <w:p>
      <w:pPr>
        <w:pStyle w:val="BookText"/>
        <w:rPr/>
      </w:pPr>
      <w:r>
        <w:rPr>
          <w:rFonts w:ascii="IRNazanin" w:hAnsi="IRNazanin" w:eastAsia="IRNazanin"/>
          <w:color w:val="111111"/>
          <w:sz w:val="28"/>
          <w:sz w:val="28"/>
          <w:szCs w:val="28"/>
          <w:rtl w:val="true"/>
          <w:lang w:bidi="fa-IR"/>
        </w:rPr>
        <w:t>تلاش میل‌های شیطانی که مانع ظهور حضرت بر قلب‌ها بود، از قعر چاه بیرون آمد، همه حیله‌ها خنثی شد و آن عزیز ظهور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کجاست صوفی دجّالْ فعلِ ملحد شکل</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بسوز که مهدیّ دین‌پناه رسید</w:t>
      </w:r>
    </w:p>
    <w:p>
      <w:pPr>
        <w:pStyle w:val="BookText"/>
        <w:rPr/>
      </w:pPr>
      <w:r>
        <w:rPr>
          <w:rFonts w:ascii="IRNazanin" w:hAnsi="IRNazanin" w:eastAsia="IRNazanin"/>
          <w:color w:val="111111"/>
          <w:sz w:val="28"/>
          <w:sz w:val="28"/>
          <w:szCs w:val="28"/>
          <w:rtl w:val="true"/>
          <w:lang w:bidi="fa-IR"/>
        </w:rPr>
        <w:t>دیگر در این حالت همة افکار غلطِ به ظاهر دینی و همة عقاید باطلِ در لباس دین بر باد رفت، چون نور مهدی عجل الله تعالی فرجه که نمایش کامل دین و دین‌داری است تجلّی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صبا‌بگوکه‌چه‌هابرسرم‌دراین‌غم‌عشق</w:t>
      </w:r>
    </w:p>
    <w:p>
      <w:pPr>
        <w:pStyle w:val="BookText"/>
        <w:rPr/>
      </w:pPr>
      <w:r>
        <w:rPr>
          <w:rFonts w:ascii="IRNazanin" w:hAnsi="IRNazanin" w:eastAsia="IRNazanin"/>
          <w:color w:val="111111"/>
          <w:sz w:val="28"/>
          <w:sz w:val="28"/>
          <w:szCs w:val="28"/>
          <w:rtl w:val="true"/>
          <w:lang w:bidi="fa-IR"/>
        </w:rPr>
        <w:t>زآتش</w:t>
      </w:r>
    </w:p>
    <w:p>
      <w:pPr>
        <w:pStyle w:val="BookText"/>
        <w:rPr/>
      </w:pPr>
      <w:r>
        <w:rPr>
          <w:rFonts w:ascii="IRNazanin" w:hAnsi="IRNazanin" w:eastAsia="IRNazanin"/>
          <w:color w:val="111111"/>
          <w:sz w:val="28"/>
          <w:sz w:val="28"/>
          <w:szCs w:val="28"/>
          <w:rtl w:val="true"/>
          <w:lang w:bidi="fa-IR"/>
        </w:rPr>
        <w:t>دل سوزان و دود آه رسید</w:t>
      </w:r>
    </w:p>
    <w:p>
      <w:pPr>
        <w:pStyle w:val="BookText"/>
        <w:rPr/>
      </w:pPr>
      <w:r>
        <w:rPr>
          <w:rFonts w:ascii="IRNazanin" w:hAnsi="IRNazanin" w:eastAsia="IRNazanin"/>
          <w:color w:val="111111"/>
          <w:sz w:val="28"/>
          <w:sz w:val="28"/>
          <w:szCs w:val="28"/>
          <w:rtl w:val="true"/>
          <w:lang w:bidi="fa-IR"/>
        </w:rPr>
        <w:t>یعنی ارزان نبود این ظهور، بسیار در آتش فراق سوختم تا چنین ظهوری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زشوق</w:t>
      </w:r>
    </w:p>
    <w:p>
      <w:pPr>
        <w:pStyle w:val="BookText"/>
        <w:rPr/>
      </w:pPr>
      <w:r>
        <w:rPr>
          <w:rFonts w:ascii="IRNazanin" w:hAnsi="IRNazanin" w:eastAsia="IRNazanin"/>
          <w:color w:val="111111"/>
          <w:sz w:val="28"/>
          <w:sz w:val="28"/>
          <w:szCs w:val="28"/>
          <w:rtl w:val="true"/>
          <w:lang w:bidi="fa-IR"/>
        </w:rPr>
        <w:t>روی‌تو‌شاها‌بدین اسیرِفراق</w:t>
      </w:r>
    </w:p>
    <w:p>
      <w:pPr>
        <w:pStyle w:val="BookText"/>
        <w:rPr/>
      </w:pPr>
      <w:r>
        <w:rPr>
          <w:rFonts w:ascii="IRNazanin" w:hAnsi="IRNazanin" w:eastAsia="IRNazanin"/>
          <w:color w:val="111111"/>
          <w:sz w:val="28"/>
          <w:sz w:val="28"/>
          <w:szCs w:val="28"/>
          <w:rtl w:val="true"/>
          <w:lang w:bidi="fa-IR"/>
        </w:rPr>
        <w:t>همان‌رسیدکزآتش‌به‌برگ‌کاه‌رسید</w:t>
      </w:r>
    </w:p>
    <w:p>
      <w:pPr>
        <w:pStyle w:val="BookText"/>
        <w:rPr/>
      </w:pPr>
      <w:r>
        <w:rPr>
          <w:rFonts w:ascii="IRNazanin" w:hAnsi="IRNazanin" w:eastAsia="IRNazanin"/>
          <w:color w:val="111111"/>
          <w:sz w:val="28"/>
          <w:sz w:val="28"/>
          <w:szCs w:val="28"/>
          <w:rtl w:val="true"/>
          <w:lang w:bidi="fa-IR"/>
        </w:rPr>
        <w:t>همة هستی‌ام سوخت تا تو را یافتم، در اسارت فراق تو سعی کردم جز به فکر تو به فکر هیچ چیز نباشم تا این دیدار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بخواب که حافظ به بارگاه قبول</w:t>
      </w:r>
    </w:p>
    <w:p>
      <w:pPr>
        <w:pStyle w:val="BookText"/>
        <w:rPr/>
      </w:pPr>
      <w:r>
        <w:rPr>
          <w:rFonts w:ascii="IRNazanin" w:hAnsi="IRNazanin" w:eastAsia="IRNazanin"/>
          <w:color w:val="111111"/>
          <w:sz w:val="28"/>
          <w:sz w:val="28"/>
          <w:szCs w:val="28"/>
          <w:rtl w:val="true"/>
          <w:lang w:bidi="fa-IR"/>
        </w:rPr>
        <w:t>ز وِرد نیم شب و درس صبحگاه رسید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جامعه‌ای هم که شایستة این حالات شود، شایستة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دین‌پناه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bookmarkStart w:id="148" w:name="pg5566_34177"/>
    </w:p>
    <w:p>
      <w:pPr>
        <w:pStyle w:val="Heading3"/>
        <w:numPr>
          <w:ilvl w:val="2"/>
          <w:numId w:val="1"/>
        </w:numPr>
        <w:rPr/>
      </w:pPr>
      <w:bookmarkStart w:id="149" w:name="__RefHeading___Toc2702026_581953129"/>
      <w:bookmarkStart w:id="150" w:name="_Toc51"/>
      <w:bookmarkEnd w:id="148"/>
      <w:bookmarkEnd w:id="149"/>
      <w:r>
        <w:rPr>
          <w:rtl w:val="true"/>
        </w:rPr>
        <w:t>خدا همه کارة جامعه می‌شود</w:t>
      </w:r>
      <w:bookmarkEnd w:id="150"/>
    </w:p>
    <w:p>
      <w:pPr>
        <w:pStyle w:val="BookText"/>
        <w:rPr/>
      </w:pPr>
      <w:r>
        <w:rPr>
          <w:rFonts w:ascii="IRNazanin" w:hAnsi="IRNazanin" w:eastAsia="IRNazanin"/>
          <w:color w:val="111111"/>
          <w:sz w:val="28"/>
          <w:sz w:val="28"/>
          <w:szCs w:val="28"/>
          <w:rtl w:val="true"/>
          <w:lang w:bidi="fa-IR"/>
        </w:rPr>
        <w:t>اگر قلب مردم با خدا اشباع شود این‌قدر حرص و ولع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بسیاری از مسائل جامعه این است که جهت‌گیری و انتخاب‌ها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توحیدی امام‌زمان عجل الله تعالی فرجه طوری است که می‌گویند گرگ و میش بر سر یک آبشخوار آب می‌خورند، یعنی آن روحیه گرگی چنان از بین می‌رود که دیگر طلب دریدن میش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مگر گرگ‌ها به جان جوان‌های ما و کشور ما نیافتاده‌اند؟ این‌ها برای عوض شدنشان یک فضا می‌خواهند، تا جهت‌گیری جامعه به‌کلی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شعر زیبایی در این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خواستی نجات پیدا کنی و خدا در جامعه تو حاکم باشد، اول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خدا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 و من به پیش او نهید</w:t>
      </w:r>
    </w:p>
    <w:p>
      <w:pPr>
        <w:pStyle w:val="BookText"/>
        <w:rPr/>
      </w:pPr>
      <w:r>
        <w:rPr>
          <w:rFonts w:ascii="Amiri" w:hAnsi="Amiri" w:eastAsia="Amiri" w:cs="Amiri"/>
          <w:color w:val="111111"/>
          <w:sz w:val="28"/>
          <w:sz w:val="28"/>
          <w:szCs w:val="28"/>
          <w:rtl w:val="true"/>
          <w:lang w:bidi="ar-SA"/>
        </w:rPr>
        <w:t>مُلک</w:t>
      </w:r>
    </w:p>
    <w:p>
      <w:pPr>
        <w:pStyle w:val="BookText"/>
        <w:rPr/>
      </w:pPr>
      <w:r>
        <w:rPr>
          <w:rFonts w:ascii="Amiri" w:hAnsi="Amiri" w:eastAsia="Amiri" w:cs="Amiri"/>
          <w:color w:val="111111"/>
          <w:sz w:val="28"/>
          <w:sz w:val="28"/>
          <w:szCs w:val="28"/>
          <w:rtl w:val="true"/>
          <w:lang w:bidi="ar-SA"/>
        </w:rPr>
        <w:t>مُلکِ اوست، مُلک او را دهید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فقیر آیید اندر راه راست</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و صید شیر هم آن شماست</w:t>
      </w:r>
    </w:p>
    <w:p>
      <w:pPr>
        <w:pStyle w:val="BookText"/>
        <w:rPr/>
      </w:pPr>
      <w:r>
        <w:rPr>
          <w:rFonts w:ascii="IRNazanin" w:hAnsi="IRNazanin" w:eastAsia="IRNazanin"/>
          <w:color w:val="111111"/>
          <w:sz w:val="28"/>
          <w:sz w:val="28"/>
          <w:szCs w:val="28"/>
          <w:rtl w:val="true"/>
          <w:lang w:bidi="fa-IR"/>
        </w:rPr>
        <w:t>فقیر یعنی این‌که بگویی خدایا کاری ازما برای نجاتمان بر نمی‌آید، هر چه تو بگویی آن وسیلة نجات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خود را در مقابل خدا فقیر دانستی و متوجه شدی خدا تو را تنها نگذاشته است و حرص و اضطراب از آینده را از جانت بیرون کردی و بندگی خدا را اصل گرفتی، خدا و تمام مخلوقات او به کمک تو می‌آیند</w:t>
      </w:r>
      <w:r>
        <w:rPr>
          <w:rFonts w:eastAsia="IRNazanin" w:cs="IRNazanin"/>
          <w:color w:val="111111"/>
          <w:sz w:val="28"/>
          <w:szCs w:val="28"/>
          <w:rtl w:val="true"/>
          <w:lang w:bidi="fa-IR"/>
        </w:rPr>
        <w:t>.</w:t>
      </w:r>
    </w:p>
    <w:p>
      <w:pPr>
        <w:pStyle w:val="Heading3"/>
        <w:numPr>
          <w:ilvl w:val="2"/>
          <w:numId w:val="1"/>
        </w:numPr>
        <w:rPr/>
      </w:pPr>
      <w:bookmarkStart w:id="151" w:name="__RefHeading___Toc2702028_581953129"/>
      <w:bookmarkStart w:id="152" w:name="_Toc52"/>
      <w:bookmarkEnd w:id="151"/>
      <w:r>
        <w:rPr>
          <w:rtl w:val="true"/>
        </w:rPr>
        <w:t>چون نبودی فانی اندر پیش من؟</w:t>
      </w:r>
      <w:bookmarkEnd w:id="1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ابتدا داستانی می‌گوید که یک شیری و روباهی و گرگی به صحرا رفتند و یک گاو و بز و خرگوشی 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شیر به گرگ</w:t>
      </w:r>
    </w:p>
    <w:p>
      <w:pPr>
        <w:pStyle w:val="BookText"/>
        <w:rPr/>
      </w:pPr>
      <w:r>
        <w:rPr>
          <w:rFonts w:ascii="IRNazanin" w:hAnsi="IRNazanin" w:eastAsia="IRNazanin"/>
          <w:color w:val="111111"/>
          <w:sz w:val="28"/>
          <w:sz w:val="28"/>
          <w:szCs w:val="28"/>
          <w:rtl w:val="true"/>
          <w:lang w:bidi="fa-IR"/>
        </w:rPr>
        <w:t>گفت این غذایی را که به‌دست آوردیم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ناشی‌گری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خیلی بزرگید، این گاو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متوسطم، بز را بر می‌دارم و این روباه هم که کوچک است، خرگوش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بسیار عصبانی شد، و بالاخره گرگ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شیرگفت ای گرگ چون‌گفتی، بگو</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من باشم تو‌گویی‌ما و تو</w:t>
      </w:r>
    </w:p>
    <w:p>
      <w:pPr>
        <w:pStyle w:val="BookText"/>
        <w:rPr/>
      </w:pPr>
      <w:r>
        <w:rPr>
          <w:rFonts w:ascii="IRNazanin" w:hAnsi="IRNazanin" w:eastAsia="IRNazanin"/>
          <w:color w:val="111111"/>
          <w:sz w:val="28"/>
          <w:sz w:val="28"/>
          <w:szCs w:val="28"/>
          <w:rtl w:val="true"/>
          <w:lang w:bidi="fa-IR"/>
        </w:rPr>
        <w:t>گفت پیش‌آ، کس خری چون تو ندید</w:t>
      </w:r>
    </w:p>
    <w:p>
      <w:pPr>
        <w:pStyle w:val="BookText"/>
        <w:rPr/>
      </w:pPr>
      <w:r>
        <w:rPr>
          <w:rFonts w:ascii="IRNazanin" w:hAnsi="IRNazanin" w:eastAsia="IRNazanin"/>
          <w:color w:val="111111"/>
          <w:sz w:val="28"/>
          <w:sz w:val="28"/>
          <w:szCs w:val="28"/>
          <w:rtl w:val="true"/>
          <w:lang w:bidi="fa-IR"/>
        </w:rPr>
        <w:t>پیشش</w:t>
      </w:r>
    </w:p>
    <w:p>
      <w:pPr>
        <w:pStyle w:val="BookText"/>
        <w:rPr/>
      </w:pPr>
      <w:r>
        <w:rPr>
          <w:rFonts w:ascii="IRNazanin" w:hAnsi="IRNazanin" w:eastAsia="IRNazanin"/>
          <w:color w:val="111111"/>
          <w:sz w:val="28"/>
          <w:sz w:val="28"/>
          <w:szCs w:val="28"/>
          <w:rtl w:val="true"/>
          <w:lang w:bidi="fa-IR"/>
        </w:rPr>
        <w:t>آمد پنجه زد او را درید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نبودی فانی اندر پیش من</w:t>
      </w:r>
    </w:p>
    <w:p>
      <w:pPr>
        <w:pStyle w:val="BookText"/>
        <w:rPr/>
      </w:pP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آمد مر تو را گردن زدن</w:t>
      </w:r>
    </w:p>
    <w:p>
      <w:pPr>
        <w:pStyle w:val="BookText"/>
        <w:rPr/>
      </w:pPr>
      <w:r>
        <w:rPr>
          <w:rFonts w:ascii="IRNazanin" w:hAnsi="IRNazanin" w:eastAsia="IRNazanin"/>
          <w:color w:val="111111"/>
          <w:sz w:val="28"/>
          <w:sz w:val="28"/>
          <w:szCs w:val="28"/>
          <w:rtl w:val="true"/>
          <w:lang w:bidi="fa-IR"/>
        </w:rPr>
        <w:t>شیر روی به روباه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آن رو شیر بر روباه کرد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این را بخش‌کن از بهرخَورد</w:t>
      </w:r>
    </w:p>
    <w:p>
      <w:pPr>
        <w:pStyle w:val="BookText"/>
        <w:rPr/>
      </w:pPr>
      <w:r>
        <w:rPr>
          <w:rFonts w:ascii="IRNazanin" w:hAnsi="IRNazanin" w:eastAsia="IRNazanin"/>
          <w:color w:val="111111"/>
          <w:sz w:val="28"/>
          <w:sz w:val="28"/>
          <w:szCs w:val="28"/>
          <w:rtl w:val="true"/>
          <w:lang w:bidi="fa-IR"/>
        </w:rPr>
        <w:t>سجده‌کرد</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گاو سمین</w:t>
      </w:r>
    </w:p>
    <w:p>
      <w:pPr>
        <w:pStyle w:val="BookText"/>
        <w:rPr/>
      </w:pPr>
      <w:r>
        <w:rPr>
          <w:rFonts w:ascii="IRNazanin" w:hAnsi="IRNazanin" w:eastAsia="IRNazanin"/>
          <w:color w:val="111111"/>
          <w:sz w:val="28"/>
          <w:sz w:val="28"/>
          <w:szCs w:val="28"/>
          <w:rtl w:val="true"/>
          <w:lang w:bidi="fa-IR"/>
        </w:rPr>
        <w:t>چاشت</w:t>
      </w:r>
    </w:p>
    <w:p>
      <w:pPr>
        <w:pStyle w:val="BookText"/>
        <w:rPr/>
      </w:pPr>
      <w:r>
        <w:rPr>
          <w:rFonts w:ascii="Amiri" w:hAnsi="Amiri" w:eastAsia="Amiri" w:cs="Amiri"/>
          <w:color w:val="111111"/>
          <w:sz w:val="28"/>
          <w:sz w:val="28"/>
          <w:szCs w:val="28"/>
          <w:rtl w:val="true"/>
          <w:lang w:bidi="ar-SA"/>
        </w:rPr>
        <w:t>خُورْدَتْ‌باشد‌ای شاه مهین</w:t>
      </w:r>
    </w:p>
    <w:p>
      <w:pPr>
        <w:pStyle w:val="BookText"/>
        <w:rPr/>
      </w:pPr>
      <w:r>
        <w:rPr>
          <w:rFonts w:ascii="IRNazanin" w:hAnsi="IRNazanin" w:eastAsia="IRNazanin"/>
          <w:color w:val="111111"/>
          <w:sz w:val="28"/>
          <w:sz w:val="28"/>
          <w:szCs w:val="28"/>
          <w:rtl w:val="true"/>
          <w:lang w:bidi="fa-IR"/>
        </w:rPr>
        <w:t>وین</w:t>
      </w:r>
    </w:p>
    <w:p>
      <w:pPr>
        <w:pStyle w:val="BookText"/>
        <w:rPr/>
      </w:pPr>
      <w:r>
        <w:rPr>
          <w:rFonts w:ascii="IRNazanin" w:hAnsi="IRNazanin" w:eastAsia="IRNazanin"/>
          <w:color w:val="111111"/>
          <w:sz w:val="28"/>
          <w:sz w:val="28"/>
          <w:szCs w:val="28"/>
          <w:rtl w:val="true"/>
          <w:lang w:bidi="fa-IR"/>
        </w:rPr>
        <w:t>بُز از بهر میانه روز را</w:t>
      </w:r>
    </w:p>
    <w:p>
      <w:pPr>
        <w:pStyle w:val="BookText"/>
        <w:rPr/>
      </w:pPr>
      <w:r>
        <w:rPr>
          <w:rFonts w:ascii="Amiri" w:hAnsi="Amiri" w:eastAsia="Amiri" w:cs="Amiri"/>
          <w:color w:val="111111"/>
          <w:sz w:val="28"/>
          <w:sz w:val="28"/>
          <w:szCs w:val="28"/>
          <w:rtl w:val="true"/>
          <w:lang w:bidi="ar-SA"/>
        </w:rPr>
        <w:t>یَخْنِه‌ای</w:t>
      </w:r>
    </w:p>
    <w:p>
      <w:pPr>
        <w:pStyle w:val="BookText"/>
        <w:rPr/>
      </w:pPr>
      <w:r>
        <w:rPr>
          <w:rFonts w:ascii="IRNazanin" w:hAnsi="IRNazanin" w:eastAsia="IRNazanin"/>
          <w:color w:val="111111"/>
          <w:sz w:val="28"/>
          <w:sz w:val="28"/>
          <w:szCs w:val="28"/>
          <w:rtl w:val="true"/>
          <w:lang w:bidi="fa-IR"/>
        </w:rPr>
        <w:t>باشد شه پیروز را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دگر خرگوش بهر شام هم</w:t>
      </w:r>
    </w:p>
    <w:p>
      <w:pPr>
        <w:pStyle w:val="BookText"/>
        <w:rPr/>
      </w:pPr>
      <w:r>
        <w:rPr>
          <w:rFonts w:ascii="IRNazanin" w:hAnsi="IRNazanin" w:eastAsia="IRNazanin"/>
          <w:color w:val="111111"/>
          <w:sz w:val="28"/>
          <w:sz w:val="28"/>
          <w:szCs w:val="28"/>
          <w:rtl w:val="true"/>
          <w:lang w:bidi="fa-IR"/>
        </w:rPr>
        <w:t>شب‌چره،</w:t>
      </w:r>
    </w:p>
    <w:p>
      <w:pPr>
        <w:pStyle w:val="BookText"/>
        <w:rPr/>
      </w:pPr>
      <w:r>
        <w:rPr>
          <w:rFonts w:ascii="IRNazanin" w:hAnsi="IRNazanin" w:eastAsia="IRNazanin"/>
          <w:color w:val="111111"/>
          <w:sz w:val="28"/>
          <w:sz w:val="28"/>
          <w:szCs w:val="28"/>
          <w:rtl w:val="true"/>
          <w:lang w:bidi="fa-IR"/>
        </w:rPr>
        <w:t>ای شاه با لطف و کرم</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صبح که سرحال هستید گاو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 بُز را بخورید و شب هم که می‌خواهید بخوابید، خرگوش را بخورید که غذایتان سنگین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یعنی خدا، و عارف متوجه است همه چیز دست خداست و همه هم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خداوند به بندة کامل خود که همه‌چیز را به خدا نسبت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روبه تو عدل آموختی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چنین قسمت ز که آموختی</w:t>
      </w:r>
    </w:p>
    <w:p>
      <w:pPr>
        <w:pStyle w:val="BookText"/>
        <w:rPr/>
      </w:pPr>
      <w:r>
        <w:rPr>
          <w:rFonts w:ascii="IRNazanin" w:hAnsi="IRNazanin" w:eastAsia="IRNazanin"/>
          <w:color w:val="111111"/>
          <w:sz w:val="28"/>
          <w:sz w:val="28"/>
          <w:szCs w:val="28"/>
          <w:rtl w:val="true"/>
          <w:lang w:bidi="fa-IR"/>
        </w:rPr>
        <w:t>ازکجا</w:t>
      </w:r>
    </w:p>
    <w:p>
      <w:pPr>
        <w:pStyle w:val="BookText"/>
        <w:rPr/>
      </w:pPr>
      <w:r>
        <w:rPr>
          <w:rFonts w:ascii="IRNazanin" w:hAnsi="IRNazanin" w:eastAsia="IRNazanin"/>
          <w:color w:val="111111"/>
          <w:sz w:val="28"/>
          <w:sz w:val="28"/>
          <w:szCs w:val="28"/>
          <w:rtl w:val="true"/>
          <w:lang w:bidi="fa-IR"/>
        </w:rPr>
        <w:t>آموختی‌این، ای بزرگ؟</w:t>
      </w:r>
    </w:p>
    <w:p>
      <w:pPr>
        <w:pStyle w:val="BookText"/>
        <w:rPr/>
      </w:pPr>
      <w:r>
        <w:rPr>
          <w:rFonts w:ascii="IRNazanin" w:hAnsi="IRNazanin" w:eastAsia="IRNazanin"/>
          <w:color w:val="111111"/>
          <w:sz w:val="28"/>
          <w:sz w:val="28"/>
          <w:szCs w:val="28"/>
          <w:rtl w:val="true"/>
          <w:lang w:bidi="fa-IR"/>
        </w:rPr>
        <w:t>گفت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شاه‌جهان از حال‌گرگ</w:t>
      </w:r>
    </w:p>
    <w:p>
      <w:pPr>
        <w:pStyle w:val="BookText"/>
        <w:rPr/>
      </w:pPr>
      <w:r>
        <w:rPr>
          <w:rFonts w:ascii="IRNazanin" w:hAnsi="IRNazanin" w:eastAsia="IRNazanin"/>
          <w:color w:val="111111"/>
          <w:sz w:val="28"/>
          <w:sz w:val="28"/>
          <w:szCs w:val="28"/>
          <w:rtl w:val="true"/>
          <w:lang w:bidi="fa-IR"/>
        </w:rPr>
        <w:t>گفت که وقتی تو گرگ را دریدی، ما فهمیدیم باید یک طور دیگر زندگی کنیم و فهمیدیم در مقابل تو خودی را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چون در عشق ما گشتی گرو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را برگیر و بستان و برو</w:t>
      </w:r>
    </w:p>
    <w:p>
      <w:pPr>
        <w:pStyle w:val="BookText"/>
        <w:rPr/>
      </w:pPr>
      <w:r>
        <w:rPr>
          <w:rFonts w:ascii="IRNazanin" w:hAnsi="IRNazanin" w:eastAsia="IRNazanin"/>
          <w:color w:val="111111"/>
          <w:sz w:val="28"/>
          <w:sz w:val="28"/>
          <w:szCs w:val="28"/>
          <w:rtl w:val="true"/>
          <w:lang w:bidi="fa-IR"/>
        </w:rPr>
        <w:t>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جملگی ما را شدی</w:t>
      </w:r>
    </w:p>
    <w:p>
      <w:pPr>
        <w:pStyle w:val="BookText"/>
        <w:rPr/>
      </w:pPr>
      <w:r>
        <w:rPr>
          <w:rFonts w:ascii="IRNazanin" w:hAnsi="IRNazanin" w:eastAsia="IRNazanin"/>
          <w:color w:val="111111"/>
          <w:sz w:val="28"/>
          <w:sz w:val="28"/>
          <w:szCs w:val="28"/>
          <w:rtl w:val="true"/>
          <w:lang w:bidi="fa-IR"/>
        </w:rPr>
        <w:t>چُونْتْ</w:t>
      </w:r>
    </w:p>
    <w:p>
      <w:pPr>
        <w:pStyle w:val="BookText"/>
        <w:rPr/>
      </w:pPr>
      <w:r>
        <w:rPr>
          <w:rFonts w:ascii="IRNazanin" w:hAnsi="IRNazanin" w:eastAsia="IRNazanin"/>
          <w:color w:val="111111"/>
          <w:sz w:val="28"/>
          <w:sz w:val="28"/>
          <w:szCs w:val="28"/>
          <w:rtl w:val="true"/>
          <w:lang w:bidi="fa-IR"/>
        </w:rPr>
        <w:t>آزاریم، چون تو، ما شدی</w:t>
      </w:r>
    </w:p>
    <w:p>
      <w:pPr>
        <w:pStyle w:val="BookText"/>
        <w:rPr/>
      </w:pPr>
      <w:r>
        <w:rPr>
          <w:rFonts w:ascii="IRNazanin" w:hAnsi="IRNazanin" w:eastAsia="IRNazanin"/>
          <w:color w:val="111111"/>
          <w:sz w:val="28"/>
          <w:sz w:val="28"/>
          <w:szCs w:val="28"/>
          <w:rtl w:val="true"/>
          <w:lang w:bidi="fa-IR"/>
        </w:rPr>
        <w:t>چون گرفتی عبرت از گرگِ دَنی</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تو روبه نیستی، شیر منی</w:t>
      </w:r>
    </w:p>
    <w:p>
      <w:pPr>
        <w:pStyle w:val="BookText"/>
        <w:rPr/>
      </w:pPr>
      <w:r>
        <w:rPr>
          <w:rFonts w:ascii="IRNazanin" w:hAnsi="IRNazanin" w:eastAsia="IRNazanin"/>
          <w:color w:val="111111"/>
          <w:sz w:val="28"/>
          <w:sz w:val="28"/>
          <w:szCs w:val="28"/>
          <w:rtl w:val="true"/>
          <w:lang w:bidi="fa-IR"/>
        </w:rPr>
        <w:t>بعد مولوی خیلی زیبا می‌گوید، می‌گوید مگر خداوند تمام فرعون‌ها را که به قدرت و منیّت خود مغرور بودند، چون شیری قدرتمند ندریده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ما و من به پیش او نهید</w:t>
      </w:r>
    </w:p>
    <w:p>
      <w:pPr>
        <w:pStyle w:val="BookText"/>
        <w:rPr/>
      </w:pPr>
      <w:r>
        <w:rPr>
          <w:rFonts w:ascii="IRNazanin" w:hAnsi="IRNazanin" w:eastAsia="IRNazanin"/>
          <w:color w:val="111111"/>
          <w:sz w:val="28"/>
          <w:sz w:val="28"/>
          <w:szCs w:val="28"/>
          <w:rtl w:val="true"/>
          <w:lang w:bidi="fa-IR"/>
        </w:rPr>
        <w:t>مُلک مُلک اوست، ملک او را دهید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فقیر آیید اندر راه راست</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Amiri" w:hAnsi="Amiri" w:eastAsia="Amiri" w:cs="Amiri"/>
          <w:color w:val="111111"/>
          <w:sz w:val="28"/>
          <w:sz w:val="28"/>
          <w:szCs w:val="28"/>
          <w:rtl w:val="true"/>
          <w:lang w:bidi="ar-SA"/>
        </w:rPr>
        <w:t>وصیدِ شیر هم آنِ شماست</w:t>
      </w:r>
    </w:p>
    <w:p>
      <w:pPr>
        <w:pStyle w:val="BookText"/>
        <w:rPr/>
      </w:pPr>
      <w:r>
        <w:rPr>
          <w:rFonts w:ascii="IRNazanin" w:hAnsi="IRNazanin" w:eastAsia="IRNazanin"/>
          <w:color w:val="111111"/>
          <w:sz w:val="28"/>
          <w:sz w:val="28"/>
          <w:szCs w:val="28"/>
          <w:rtl w:val="true"/>
          <w:lang w:bidi="fa-IR"/>
        </w:rPr>
        <w:t>بگویید که خدایا ما کاره‌ای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فکر و قدرت خودتان بخواهید آبرویتان را با ده‌تا خانه و فرش و این طور چیزها درست کنید؛ بدبخت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خدایا آبروی فقیر را هم تو می‌دهی، در آن حال نجات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خداوند همه امکانات عالم را در اختیار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برای خدا باشد، خدا برای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شیر به روباه می‌گوید حالا که این‌طور تقسیم کردی، همه‌اش را بستان و برو؛ گاو و بز و خرگوش 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صید شیر هم آن شماست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قصه‌ها عموماً بر اساس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به واقع خدا را همه کاره دید، با نور توحید مهدی عجل الله تعالی فرجه، خدا همه کاره این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که آیا این جامعه دیگر شکست می‌خورد؟</w:t>
      </w:r>
      <w:bookmarkStart w:id="153" w:name="pg5566_34180"/>
    </w:p>
    <w:p>
      <w:pPr>
        <w:pStyle w:val="BookText"/>
        <w:rPr/>
      </w:pPr>
      <w:bookmarkEnd w:id="153"/>
      <w:r>
        <w:rPr>
          <w:rFonts w:ascii="IRNazanin" w:hAnsi="IRNazanin" w:eastAsia="IRNazanin"/>
          <w:color w:val="111111"/>
          <w:sz w:val="28"/>
          <w:sz w:val="28"/>
          <w:szCs w:val="28"/>
          <w:rtl w:val="true"/>
          <w:lang w:bidi="fa-IR"/>
        </w:rPr>
        <w:t>این مسئله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 بود که عرفا چگونه روح توحیدی را در شخصیت فردی خود پیاده می‌کنند و خدا را در همة زندگی خود حاضر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حکومت امام‌زمان عجل الله تعالی فرجه یعنی حاکمیت همین حالت، منتها در جامعة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می‌گوییم آیندة جهان با ظهور مقدس حضرت مهدی عجل الله تعالی فرجه صورت خدایی پیدا می‌کند</w:t>
      </w:r>
      <w:r>
        <w:rPr>
          <w:rFonts w:eastAsia="IRNazanin" w:cs="IRNazanin"/>
          <w:color w:val="111111"/>
          <w:sz w:val="28"/>
          <w:szCs w:val="28"/>
          <w:rtl w:val="true"/>
          <w:lang w:bidi="fa-IR"/>
        </w:rPr>
        <w:t>.</w:t>
      </w:r>
    </w:p>
    <w:p>
      <w:pPr>
        <w:pStyle w:val="Heading3"/>
        <w:numPr>
          <w:ilvl w:val="2"/>
          <w:numId w:val="1"/>
        </w:numPr>
        <w:rPr/>
      </w:pPr>
      <w:bookmarkStart w:id="154" w:name="__RefHeading___Toc2702030_581953129"/>
      <w:bookmarkStart w:id="155" w:name="_Toc53"/>
      <w:bookmarkEnd w:id="154"/>
      <w:r>
        <w:rPr>
          <w:rtl w:val="true"/>
        </w:rPr>
        <w:t>انتظارِ منطقی، راه‌گشا است</w:t>
      </w:r>
      <w:bookmarkEnd w:id="155"/>
    </w:p>
    <w:p>
      <w:pPr>
        <w:pStyle w:val="BookText"/>
        <w:rPr/>
      </w:pPr>
      <w:r>
        <w:rPr>
          <w:rFonts w:ascii="IRNazanin" w:hAnsi="IRNazanin" w:eastAsia="IRNazanin"/>
          <w:color w:val="111111"/>
          <w:sz w:val="28"/>
          <w:sz w:val="28"/>
          <w:szCs w:val="28"/>
          <w:rtl w:val="true"/>
          <w:lang w:bidi="fa-IR"/>
        </w:rPr>
        <w:t>شما خودتان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دیگری هم هست؟ مگر با این بخشنامه‌ها بدون نور توحید می‌شود جامعه را اداره کرد؟ بخشنامه می‌دهند که می‌خواهیم ببینیم کدام اداره بهتر کار می‌کند و ملاک‌های عجیب و غریب هم برای آن تعیین می‌کنند، به‌طوری که بعضاً بدترین اداره و بدترین مدیر امتیاز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نور توحید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هم این‌است که به انتظارِ توحیدِ حضرت‌مهدی عجل الله تعالی فرجه برای جامعه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حضرت حالا بیایند و 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جهت‌گیری تنها راه رفع مشکلات خواهد بود، راه دیگری هم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که حتی اگر به فکر ظهور مقدس امام مهدی عجل الله تعالی فرجه نباشیم و بخواهیم که جامعه را توحیدی کنیم، باید حتماً یک افق برین جلویمان باشد و جهت‌گیری ما به‌سوی آن باشد تا فعالیت‌هایمان همین حالا هم فایده داشته باشد و خداوند آن افق برین را برای ما خلق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اصل است که ائمة ما علیهم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انتظار فرج‌اند، در</w:t>
      </w:r>
    </w:p>
    <w:p>
      <w:pPr>
        <w:pStyle w:val="BookText"/>
        <w:rPr/>
      </w:pPr>
      <w:r>
        <w:rPr>
          <w:rFonts w:ascii="IRNazanin" w:hAnsi="IRNazanin" w:eastAsia="IRNazanin"/>
          <w:color w:val="111111"/>
          <w:sz w:val="28"/>
          <w:sz w:val="28"/>
          <w:szCs w:val="28"/>
          <w:rtl w:val="true"/>
          <w:lang w:bidi="fa-IR"/>
        </w:rPr>
        <w:t>زمان غیبت نجات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اَفْضَلُ الْعِبادَة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انتظار فرج،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p>
    <w:p>
      <w:pPr>
        <w:pStyle w:val="BookText"/>
        <w:rPr/>
      </w:pPr>
      <w:r>
        <w:rPr>
          <w:rFonts w:ascii="Amiri" w:hAnsi="Amiri" w:eastAsia="Amiri" w:cs="Amiri"/>
          <w:color w:val="111111"/>
          <w:sz w:val="28"/>
          <w:sz w:val="28"/>
          <w:szCs w:val="28"/>
          <w:rtl w:val="true"/>
          <w:lang w:bidi="ar-SA"/>
        </w:rPr>
        <w:t>الْفَرَجِ مِنْ اَعْظَمِ الْفَرَج</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یعنی منتظر فرج بودن از بالاترین گشایش‌ها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نفس انتظارِ فرج خودش یک نحوه فرج و گشایشی را به‌وجود می‌آورد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امروز به شرطی می‌توانید درست زندگی کنید که به فرج فکر کنید و با این حالت زندگی را ادامه دهید و جهت‌گیری نظام به سوی آن عالم توحیدی باشد وگرنه کافر و بی‌نتیجه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جامعه ما هم اگر فرهنگ امام‌زمان عجل الله تعالی فرجه را بشناسد و به آن جهت و به آن‌سو حرکت کند، همین الآن هم مشکلاتش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اجتماعی به خدا وصل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انسان معصوم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شهرهایمان به آن آبادانی که شدیداً به دنبالش هستیم می‌رسد، و جهان چنین استعدادی را دارد و قولش را هم داده‌اند و ما باید منتظر باشیم و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فکر کن وقتی انتظار فرج این‌همه برکت می‌تواند داشته باشد، تحقق آن چه‌قدر برکت دارد</w:t>
      </w:r>
      <w:r>
        <w:rPr>
          <w:rFonts w:eastAsia="IRNazanin" w:cs="IRNazanin"/>
          <w:color w:val="111111"/>
          <w:sz w:val="28"/>
          <w:szCs w:val="28"/>
          <w:rtl w:val="true"/>
          <w:lang w:bidi="fa-IR"/>
        </w:rPr>
        <w:t>.</w:t>
      </w:r>
      <w:bookmarkStart w:id="156" w:name="pg5566_34182"/>
    </w:p>
    <w:p>
      <w:pPr>
        <w:pStyle w:val="Heading3"/>
        <w:numPr>
          <w:ilvl w:val="2"/>
          <w:numId w:val="1"/>
        </w:numPr>
        <w:rPr/>
      </w:pPr>
      <w:bookmarkStart w:id="157" w:name="__RefHeading___Toc2702032_581953129"/>
      <w:bookmarkStart w:id="158" w:name="_Toc54"/>
      <w:bookmarkEnd w:id="156"/>
      <w:bookmarkEnd w:id="157"/>
      <w:r>
        <w:rPr>
          <w:rtl w:val="true"/>
        </w:rPr>
        <w:t>چراغ های هدایت درآخرالزمان</w:t>
      </w:r>
      <w:bookmarkEnd w:id="158"/>
    </w:p>
    <w:p>
      <w:pPr>
        <w:pStyle w:val="BookText"/>
        <w:rPr/>
      </w:pPr>
      <w:r>
        <w:rPr>
          <w:rFonts w:ascii="IRNazanin" w:hAnsi="IRNazanin" w:eastAsia="IRNazanin"/>
          <w:color w:val="111111"/>
          <w:sz w:val="28"/>
          <w:sz w:val="28"/>
          <w:szCs w:val="28"/>
          <w:rtl w:val="true"/>
          <w:lang w:bidi="fa-IR"/>
        </w:rPr>
        <w:t>در این باره روایتی را از حضرت علی علیه السلام عرض می‌کنیم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از فتنه‌ها نجات پیدا نمی‌کنند، مگر مؤمنانی که بی‌نام 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می‌خواهند طبق فرهنگ امروزِ دنیا شهرت پیدا کنند، این‌ها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موضوعاتی که در فرهنگ امروز دنیا مهم تلقی می‌شود، در فرهنگ امام‌زمان عجل الله تعالی فرجه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بی‌نام و نشانند و دنیای امروز؛ آنها و تفکراتشان را مهم حساب نمی‌کند،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 در بعضی مواقع قلب‌های ملت‌ها به‌سوی کسی تمایل پیدا می‌کند که آن بحثش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وقتی هم راضی شده بودند که مرجع تقلید شوند، گفته بودند که من یک قدم هم برای مرجع تقلیدشدن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محبوبیت‌ها غیر از محبوبیت‌ها و مشهورشدن‌های مطابق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فرهنگ و طبق ملاک‌های فرهنگ مدرنیتة دنیا مشهورند، این‌ها در ظلمت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حضور باشند، شناخته نشوند و اگر غایب گردند، کسی سراغ آنها نمی‌رود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ساده نگیرید؛ شما بدانید گاهی حرف‌هایتان خریدار ندارد، چون مطابق نظام ارزشی ظلمت آخرالزمان نیست، نه این‌که حرف‌هایتان</w:t>
      </w:r>
    </w:p>
    <w:p>
      <w:pPr>
        <w:pStyle w:val="BookText"/>
        <w:rPr/>
      </w:pPr>
      <w:r>
        <w:rPr>
          <w:rFonts w:ascii="IRNazanin" w:hAnsi="IRNazanin" w:eastAsia="IRNazanin"/>
          <w:color w:val="111111"/>
          <w:sz w:val="28"/>
          <w:sz w:val="28"/>
          <w:szCs w:val="28"/>
          <w:rtl w:val="true"/>
          <w:lang w:bidi="fa-IR"/>
        </w:rPr>
        <w:t>بیخود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شما باید بر این باشد که مطابق نور امام زمان عجل الله تعالی فرجه، حرف بزنید هرچند در ظلمت آخرالزمان این‌ها خریدار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می‌خواهیم خودمان را واکس بزنیم و مطابق فرهنگ روز جلوه بدهیم؟ به این شکل در ظلمت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چراغ‌های هدایت و نشانه‌های روشن‌اند؛ نه مفسده‌جو هستند و نه فتنه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پی اشاعة فحشا می‌باشند و نه مردم سفیه و لغوگرایند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خداوند درهای رحمتش را به‌سویشان باز می‌کند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تعبیرمن این‌است؛ این افراد هستند که إن‌شاءالله نور انکشاف ظهور، اول به قلبشان می‌خورد و خداوند سختی‌ها را از قلبشان بر می‌دارد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9" w:name="pg5566_34185"/>
    </w:p>
    <w:p>
      <w:pPr>
        <w:pStyle w:val="Heading2"/>
        <w:numPr>
          <w:ilvl w:val="1"/>
          <w:numId w:val="1"/>
        </w:numPr>
        <w:rPr/>
      </w:pPr>
      <w:bookmarkStart w:id="160" w:name="__RefHeading___Toc2702034_581953129"/>
      <w:bookmarkStart w:id="161" w:name="_Toc55"/>
      <w:bookmarkEnd w:id="159"/>
      <w:bookmarkEnd w:id="160"/>
      <w:r>
        <w:rPr>
          <w:rtl w:val="true"/>
        </w:rPr>
        <w:t>مقام و تأثیر حضرت حجت</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702036_581953129"/>
      <w:bookmarkStart w:id="163" w:name="_Toc5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آیاتِهِاَلسَّلامُ عَلَیْکَ یا بابَ اللهِ وَ دَیّانَ دینِهِاَلسَّلامُ عَلَیْکَ یا خَلیفَةَ اللهِ وَ ناصِرَ حَقِّه، اَلسَّلامُ عَلَیْکَ یا دَلیلَ اِرادَتِهِ</w:t>
      </w:r>
      <w:r>
        <w:rPr>
          <w:rStyle w:val="FootnoteAnchor"/>
          <w:rtl w:val="true"/>
        </w:rPr>
        <w:footnoteReference w:id="59"/>
      </w:r>
      <w:r>
        <w:rPr>
          <w:rFonts w:ascii="IRNazanin" w:hAnsi="IRNazanin" w:eastAsia="IRNazanin"/>
          <w:color w:val="111111"/>
          <w:sz w:val="28"/>
          <w:sz w:val="28"/>
          <w:szCs w:val="28"/>
          <w:rtl w:val="true"/>
          <w:lang w:bidi="fa-IR"/>
        </w:rPr>
        <w:t xml:space="preserve"> سلام بر همة خانوادة محمّد صلی الله علیه و آله، سلام بر تو ای دعوت کننده به خدا و تربیت‌شدة آیات او، سلام بر تو ای دریچة ارتباط با خدا و دین‌شناسِ دین او، سلام بر تو ای خلیفة خدا و مددکار حقّ او، سلام بر تو ای حجّت خدا و رهنمای خواست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انسان کامل، قطب دایرة امکان، اِبْنِ نَبَأِ الْعَظیم، امام زمان و حجّت حق را به همة دل‌های باطراوت به نور حضرت و منتظران عدالت آن حضرت تبریک عرض می‌نماییم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خدمت عزیزان داریم یکی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سعی شده است سخنان بزرگان دین و اندیشه تا حدّ امکان به صورتی آسان و روان آورده</w:t>
      </w:r>
    </w:p>
    <w:p>
      <w:pPr>
        <w:pStyle w:val="BookText"/>
        <w:rPr/>
      </w:pPr>
      <w:r>
        <w:rPr>
          <w:rFonts w:ascii="IRNazanin" w:hAnsi="IRNazanin" w:eastAsia="IRNazanin"/>
          <w:color w:val="111111"/>
          <w:sz w:val="28"/>
          <w:sz w:val="28"/>
          <w:szCs w:val="28"/>
          <w:rtl w:val="true"/>
          <w:lang w:bidi="fa-IR"/>
        </w:rPr>
        <w:t>شود تا ببینیم ما شیعیان بر چه مبنایی این چنین محکم پای اعتقاد به مقام و تأثیر حضرت حجّت عجل الله تعالی فرجه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روایت پیامبر اکرم صلی الله علیه و آله در مورد این‌که دین اسلام به چه کسی ختم می‌شود، چه در متون روایی شیعه و چه اهل سنّت هیچ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احادیثی از پیامبر اکرم صلی الله علیه و آله در کتب اهل سنّت هست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اهل قریش و از نسل فاطمه‌زهرا علیها السلام هستند که آن روایات در کتاب‌هایی چون عبقات الانوار و الغدیر جمع‌آوری شده است و یا احادیثی که نام هر دوازده امام را برده است که از آن جمله حدیث جابر‌بن‌عبدالله انصاری است که از قول پیامبر اکرم صلی الله علیه و آله نام هر دوازده امام را نقل می‌کند تا حسن‌بن‌علی علیه السلام یعنی حضرت امام عسگری علیه السلام را، 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که نام و کنیه او با نام و کنیه من یکی است، و خداوند او را بر همه جهان حاکم می‌سازد و اوست که از نظر مردم پنهان می‌شود و غیبت او طولانی است تا آن‌جایی که فقط افرادی که ایمان آنان استوار و آزموده و عمیق است، بر عقیدة خود در مورد امامت او باقی می‌مانند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اثبات وجود و مقام حضرت در روایات،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جلسه به آن می‌پردازیم، دلیل‌هایی در رابطه با مقام و تأثیر حضرت حجّت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نیایش و شعر هم یک نوع تفکّر است و اندیشه را بیشتر از روش‌های بحثی وسعت و پرواز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 زبان نیایش اندیشه را به پرواز درآوریم و سپس همین متون را که به صورت نیایش نوشته‌ام کمی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می‌گوییم که چشم ما را به حاکمیت و ظهور کسی عطف کرد که آرزوی دیدارش ما را بی‌قرار کرده است، لذا از خدا می‌خواهیم که به حق خود او ما را از دیدار آن منجی عالم محروم مگرداند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جهانت را بدون راهنما نگذاشتی و تو را سپاس که وقتی پیامبرانت سخنانشان را گفتند و رفتند و آخرین پیامبرت هم سخنانش را گفت و رفت، ما را به حال خود رها نکردی، بلکه ما را به سوی اهل‌بیت معصوم پیامبرت علیهم السلام راهنمایی کردی و نگذاشتی در فضای بی‌سر و سامانیِ بعد از رحلت رسول‌الله صلی الله علیه و آله طعمه اختلاف سقیفه‌سازان شویم و از مقصد باز بمانیم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کِتابَ‌اللهِ وَ عِتْرَتی اَهْلَ بَیْتی ما اِنْ تَمَسَّکْتُمْ بِهِما لَنْ تَضِلُّوا اَبَداً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یعنی من در بین شما دو چیز گرانبها گذاردم؛ کتاب خدا و اهل بیتم را، تا زمانی که به آن دو تمسّک جویید،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حدیث ثقلین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چندبار حضرت رسول‌اکرم صلی الله علیه و آله آن را به صورت‌های مختلف گفته‌اند، به همین جهت، به شکل‌های مختلف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w:t>
      </w:r>
    </w:p>
    <w:p>
      <w:pPr>
        <w:pStyle w:val="BookText"/>
        <w:rPr/>
      </w:pPr>
      <w:r>
        <w:rPr>
          <w:rFonts w:ascii="IRNazanin" w:hAnsi="IRNazanin" w:eastAsia="IRNazanin"/>
          <w:color w:val="111111"/>
          <w:sz w:val="28"/>
          <w:sz w:val="28"/>
          <w:szCs w:val="28"/>
          <w:rtl w:val="true"/>
          <w:lang w:bidi="fa-IR"/>
        </w:rPr>
        <w:t>رسول‌اکرم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بعد از خودم سرگردان نمی‌گذارم، کتاب خدا و اهل بیت من با شما هستند و لذا کسی که واقعاً می‌خواهد سیره و سنّت پیامبر اکرم صلی الله علیه و آله را ادامه دهد، از طریق کتاب خدا و اهل بیت معصوم علیهم السلام می‌تواند این راه را ادامه دهد و تأکید فرمودند،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خدا و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جداشدنی نیستند و لذا همان‌طور که خداوند فرمود، قرآن را تا قیامت حفظ می‌کنم،</w:t>
      </w:r>
      <w:r>
        <w:rPr>
          <w:rStyle w:val="FootnoteAnchor"/>
          <w:rtl w:val="true"/>
        </w:rPr>
        <w:footnoteReference w:id="62"/>
      </w:r>
      <w:r>
        <w:rPr>
          <w:rFonts w:ascii="IRNazanin" w:hAnsi="IRNazanin" w:eastAsia="IRNazanin"/>
          <w:color w:val="111111"/>
          <w:sz w:val="28"/>
          <w:sz w:val="28"/>
          <w:szCs w:val="28"/>
          <w:rtl w:val="true"/>
          <w:lang w:bidi="fa-IR"/>
        </w:rPr>
        <w:t>اهل‌البیت علیهم السلام هم که از قرآن جداشدنی نیستند، تا قیامت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می‌گوییم کسی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 ما را کتاب خدا کافی است، او در واقع کتاب خدا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در حال احتضار بودند، فرمودند کاغذ و قلمی بیاورید تا چیزی بنویسم تا بعد از من گمراه نشوید که این موضوع در جوامع روایی شیعه و سنّی به حدیث قرطاس یا یوم‌الخمیس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خلیفه دوم گفت نیازی به کاغذ و قلم نیست، چون او هذیان می‌گوید، کتاب خدا ما را کافی است،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 به نقل بخاری و ابن‌واسعه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حالی که اشک چونان سیل بر گونه‌هایش جاری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مصیبت و بدبختی همان است که با اختلاف و شلوغ‌کاریِ خود، مانع از نوشتن کتاب، توسط رسول‌خدا صلی الله علیه و آله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قرآن دربارة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یعنی پیامبر صلی الله علیه و آله از روی هوی و هوس سخن نمی‌گوید و آنچه می‌گوید جزء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پیامبر صلی الله علیه و آله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اِزای رسالتم از شما هیچ چیز نمی‌خواهم مگر مودّت و محبّت به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دستور خدا بارها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را مودّت و محبّت کنید که شما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اکرم صلی الله علیه و آله به دستور خداوند، چراغ‌های هدایت را به ما نمایاندند تا بعد از رحلت ایشان به گمراهی و ضلالت گرفتار نشویم و طعمة سقیفه‌سازان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مسلمانان چون حرف پیامبر صلی الله علیه و آله را نشنیده گرفتند، گرفتار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که خداوند چشم ما را متوجّه این خانواده کرد و امروز</w:t>
      </w:r>
      <w:bookmarkStart w:id="164" w:name="pg5566_34192"/>
    </w:p>
    <w:p>
      <w:pPr>
        <w:pStyle w:val="BookText"/>
        <w:rPr/>
      </w:pPr>
      <w:bookmarkEnd w:id="164"/>
      <w:r>
        <w:rPr>
          <w:rFonts w:ascii="IRNazanin" w:hAnsi="IRNazanin" w:eastAsia="IRNazanin"/>
          <w:color w:val="111111"/>
          <w:sz w:val="28"/>
          <w:sz w:val="28"/>
          <w:szCs w:val="28"/>
          <w:rtl w:val="true"/>
          <w:lang w:bidi="fa-IR"/>
        </w:rPr>
        <w:t>مثل همة اولیاء آرزومند دیدار آخرین نفر از سلسلة هدایتگران معصوم هستیم و در دعای ندبه ندا سر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اللهِ الَّذی اِلَیْهِ یَتَوَجَّهُ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کجاست آن وجه حضرت حقّ که اولیای خدا به سوی او متوجّه‌اند؟</w:t>
      </w:r>
    </w:p>
    <w:p>
      <w:pPr>
        <w:pStyle w:val="Heading3"/>
        <w:numPr>
          <w:ilvl w:val="2"/>
          <w:numId w:val="1"/>
        </w:numPr>
        <w:rPr/>
      </w:pPr>
      <w:bookmarkStart w:id="165" w:name="__RefHeading___Toc2702038_581953129"/>
      <w:bookmarkStart w:id="166" w:name="_Toc57"/>
      <w:bookmarkEnd w:id="165"/>
      <w:r>
        <w:rPr>
          <w:rtl w:val="true"/>
        </w:rPr>
        <w:t>محرومیت بزرگ و پیشگیری از خطر</w:t>
      </w:r>
      <w:bookmarkEnd w:id="166"/>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پس از شهادت یازده امام معصوم و خطرِ به انتها رسیدن سلسله دوازده‌گانه امامان معصوم و هادیان حقیقی، دوازدهمین امام معصوم را زنده و غایب نگه داشتی تا هر کس همّت کرد، لااقل از راهنمایی‌های غیبی او محروم نماند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امام‌رضا علیه السلام به بعد خطر از دست دادن ائمه بیشتر وجود داشت، مثلاً امام‌هادی علیه السلام گاهی از پشت پرده با مردم سخن می‌گفتند، چون هم شرایط خفقان حاکم، اجازه ارتباط امام با مردم را نمی‌داد، هم امام می‌خواستند مردم را برای ارتباط غیبی با اما‌مشان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غیبت صغری هم همین است که به تدریج مردم بفهمند در شرایطی که در دنیا به وجود آمده، باید از دور و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صغری – و با وجود غیبی امام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دوازدهمین امام با ارتباط غیبی خود، ما را هدایت می‌کند و این موضوع در عین این که یک محرومیت بزرگ است که ما نمی‌توانیم به راحتی با حجّت‌خدا علیه السلام ارتباط مستقیم داشته باشیم، از طرف دیگر هم یک لطف الهی است که خداوند با غایب نمودن حجّت خود، او را از خطر از بین رفتن نجات داد و بشریت را به محرومیت کامل گرفتار ننمود</w:t>
      </w:r>
      <w:r>
        <w:rPr>
          <w:rFonts w:eastAsia="IRNazanin" w:cs="IRNazanin"/>
          <w:color w:val="111111"/>
          <w:sz w:val="28"/>
          <w:szCs w:val="28"/>
          <w:rtl w:val="true"/>
          <w:lang w:bidi="fa-IR"/>
        </w:rPr>
        <w:t>.</w:t>
      </w:r>
      <w:bookmarkStart w:id="167" w:name="pg5566_34193"/>
    </w:p>
    <w:p>
      <w:pPr>
        <w:pStyle w:val="Heading3"/>
        <w:numPr>
          <w:ilvl w:val="2"/>
          <w:numId w:val="1"/>
        </w:numPr>
        <w:rPr/>
      </w:pPr>
      <w:bookmarkStart w:id="168" w:name="__RefHeading___Toc2702040_581953129"/>
      <w:bookmarkStart w:id="169" w:name="_Toc58"/>
      <w:bookmarkEnd w:id="167"/>
      <w:bookmarkEnd w:id="168"/>
      <w:r>
        <w:rPr>
          <w:rtl w:val="true"/>
        </w:rPr>
        <w:t>در هر شرایط باید دیندار بود</w:t>
      </w:r>
      <w:bookmarkEnd w:id="169"/>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امام زندگی صحیح را به ما نمایاندی تا بدون الگوی کامل نمانیم و با دوازدهمین امام هدایت‌های غیبی‌ات را بر ما مرحمت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جان هر انسانی با انسان کامل روبه‌رو است و از او مدد می‌گیرد، زیرا که او صاحب ولایت کامله و خاتم ولایت کلیّه است و هر کس بخواهد به مسیر ولایت وارد شود، باید با بُعد غیبی‌اش از آن وجود غیبی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هدایت‌های او محروم نگردان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اوّل این است که شرایط شما در این دنیا اگر مثل شرایط حضرت‌علی علیه السلام است، باید مثل ایشان زندگی کنید و اگر مثل شرایط امام حسن علیه السلام است، باید مطابق سیرة امام‌حسن علیه السلام زندگی کنید، و همین‌طور یازده امام آمدند تا نمونة زندگی صحیح را در شرایط گوناگونِ تاریخ به ما نشان دهند، تا ما بی‌الگو و اُسوه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شرایطی از حاکمیت کفر باید در مسیر هدایت بود، چه حکومت معاویه‌ای باشد، چه یزیدی و چه هارون‌الرشیدی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تصوّر می‌کنند اگر شرایط جامعه عوض شد و آن‌طور که خواستند، نتوانستند دینداری کنند، باید از اسلام و مسلمانی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همیشه باید مسلمان بود و بندگی خدای را ادامه داد، همچنان‌که با تغییر ابزارها و وسایل زندگی، نباید مسلمانی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رعایت حجاب دستور خداست، حالا وقتی رضاخان حاکم شد و گفت زن‌ها باید بی‌حجاب شوند و دستور داد چادرها را از سر زنان بردارند، علما فتوا می‌دهند که</w:t>
      </w:r>
      <w:bookmarkStart w:id="170" w:name="pg5566_34194"/>
    </w:p>
    <w:p>
      <w:pPr>
        <w:pStyle w:val="BookText"/>
        <w:rPr/>
      </w:pPr>
      <w:bookmarkEnd w:id="170"/>
      <w:r>
        <w:rPr>
          <w:rFonts w:ascii="IRNazanin" w:hAnsi="IRNazanin" w:eastAsia="IRNazanin"/>
          <w:color w:val="111111"/>
          <w:sz w:val="28"/>
          <w:sz w:val="28"/>
          <w:szCs w:val="28"/>
          <w:rtl w:val="true"/>
          <w:lang w:bidi="fa-IR"/>
        </w:rPr>
        <w:t>زن‌ها از خانه‌هایشان بیرون نیایند تا حجابشان حفظ شود؛ یعنی در شریط رضاخانی هم نباید حجاب، که حکم خدا است تعطیل شود</w:t>
      </w:r>
      <w:r>
        <w:rPr>
          <w:rFonts w:eastAsia="IRNazanin" w:cs="IRNazanin"/>
          <w:color w:val="111111"/>
          <w:sz w:val="28"/>
          <w:szCs w:val="28"/>
          <w:rtl w:val="true"/>
          <w:lang w:bidi="fa-IR"/>
        </w:rPr>
        <w:t>.</w:t>
      </w:r>
    </w:p>
    <w:p>
      <w:pPr>
        <w:pStyle w:val="Heading3"/>
        <w:numPr>
          <w:ilvl w:val="2"/>
          <w:numId w:val="1"/>
        </w:numPr>
        <w:rPr/>
      </w:pPr>
      <w:bookmarkStart w:id="171" w:name="__RefHeading___Toc2702042_581953129"/>
      <w:bookmarkStart w:id="172" w:name="_Toc59"/>
      <w:bookmarkEnd w:id="171"/>
      <w:r>
        <w:rPr>
          <w:rtl w:val="true"/>
        </w:rPr>
        <w:t>امام، مظهر ولایت تشریعی و تکوینی خداوند</w:t>
      </w:r>
      <w:bookmarkEnd w:id="1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یکی از ویژگی‌های امام معصوم، علاوه بر هدایت تشریعی، توانایی هدایت باطنی یا هدایت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دربارة فرزندانِ معصومِ حضرت‌ابراهیم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آن‌ها را امامانی قرار دادیم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کن‌فیکون است، چون خدا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 خدا این‌گونه است که هر گاه چیزی را اراده کرد که بشود، مثل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 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آیه که یک‌جا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یک‌جا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این است که اگر بخواهد چیزی بشود، مثل این است که بگوید 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در هدایت انسان‌ها، مقام کن فیکون یعنی مقام تحقّق و ایجادِ بدون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را هم ایجاد زمانمند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هم ایجاد بی‌زمان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که خلیفة خداست،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یعنی هم ولایت تشریعی دارد و هم هدایت به امر یا هدایت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شریعت خدا را برای شما تبیین می‌کند، هم با نظر به جان شما، جانتان را با تجلّی فیض‌های الهی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دوران غیبت امام به یک اعتبار از هیچ‌کدام محروم نیستید، چون یازده امام معصوم دین را برای شما تبیین کردند و هدایت تشریعیِ الهی را برای شما روشن نمودند و هدایت‌های غیبی و باطنی هم که لازمه‌اش توجّه امام‌زمان عجل الله تعالی فرجه به قلب شماست که همین حالا توسط امام غایبِ حیّ حاضر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از وجود غیبی امام از طریق بُعد غیبی خودتان می‌توانید مدد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غیبی شما باید نورانی شود تا با غیب کلِ در مقام انسانی، مرتبط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شنیده‌اید در هر زمانی رضایت امام‌زمان عجل الله تعالی فرجه باعث می‌شود که الطاف غیبی الهی به ما برسد، به دلیل این است که امام‌زمان عجل الله تعالی فرجه همین که به قلب ما نظر بفرمایند، ما را از هدایت باطنی برخوردار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ابراهیم اَدهم که گویا در خدمت امام‌سجّاد علیه السلام یا امام‌محمّد باقر علیه السلام بوده،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دست مبارکشان را بر شانة او گذاشتند و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من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ولی وقتی به مدد امام علیه السلام آن کلمة طیبه را گفتم، دنیا برایم عوض شد و معنی این ذکر برایم چیز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نقل این واقعه، روشن نمودن نحوة تصرّف باطنی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بهره گرفتن از این نحوة تصرّفِ باطنی با غیبت وجود مقدّس امام‌زمان عجل الله تعالی فرجه از صحنة زندگی شیعیانِ طالب آن حضرت، باز ممکن</w:t>
      </w:r>
      <w:bookmarkStart w:id="173" w:name="pg5566_34196"/>
    </w:p>
    <w:p>
      <w:pPr>
        <w:pStyle w:val="BookText"/>
        <w:rPr/>
      </w:pPr>
      <w:bookmarkEnd w:id="173"/>
      <w:r>
        <w:rPr>
          <w:rFonts w:ascii="IRNazanin" w:hAnsi="IRNazanin" w:eastAsia="IRNazanin"/>
          <w:color w:val="111111"/>
          <w:sz w:val="28"/>
          <w:sz w:val="28"/>
          <w:szCs w:val="28"/>
          <w:rtl w:val="true"/>
          <w:lang w:bidi="fa-IR"/>
        </w:rPr>
        <w:t>است، همّت می‌خواهد تا شیعیان بتوانند از آن تصرفات مبارک استفاده کنند</w:t>
      </w:r>
      <w:r>
        <w:rPr>
          <w:rFonts w:eastAsia="IRNazanin" w:cs="IRNazanin"/>
          <w:color w:val="111111"/>
          <w:sz w:val="28"/>
          <w:szCs w:val="28"/>
          <w:rtl w:val="true"/>
          <w:lang w:bidi="fa-IR"/>
        </w:rPr>
        <w:t>.</w:t>
      </w:r>
    </w:p>
    <w:p>
      <w:pPr>
        <w:pStyle w:val="Heading3"/>
        <w:numPr>
          <w:ilvl w:val="2"/>
          <w:numId w:val="1"/>
        </w:numPr>
        <w:rPr/>
      </w:pPr>
      <w:bookmarkStart w:id="174" w:name="__RefHeading___Toc2702044_581953129"/>
      <w:bookmarkStart w:id="175" w:name="_Toc60"/>
      <w:bookmarkEnd w:id="174"/>
      <w:r>
        <w:rPr>
          <w:rtl w:val="true"/>
        </w:rPr>
        <w:t>انسانیت، یک حقیقت وجودی است</w:t>
      </w:r>
      <w:bookmarkEnd w:id="1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نکته‌ای را که قبلاً متذکر شده‌ام به یادتان می‌آورم تا بتوانم بحث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که از نظر شما انسانیت چیست؟ آیا ظاهر جسمانی شما انسانیت شماست؟ یا انسانیت حقیقتی است که به اصطلاح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به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وجودی است که شدّت و ضعف دارد، مثل نور که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است، چیزی که شدّت و ضعف‌بردار است، حقیقت دارد، ولی چیزی که شدّت و ضعف‌بردار نیست، مثل آجر و دیوار که دارای شدّت و ضعف نیستند، اعتباری است و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تشکیک‌بردار است، از سنخ وجود است و هر چیزی که تشکیک‌بردار نیست، از سنخ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 که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علم یک حقیقت وجودی است،به همین جهت تشکیک بردار است، یعنی شدّت و ضعف‌بردار است و لذا می‌توان گفت این شخصْ عالم‌تر از آن شخص است و هر چیزی که تشکیک‌بردار است، یک مقام مطلق و یا شدّیت محض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مطلق دارد که همان علم خداوند است، ولی نمی‌توان گفت این دیوار، دیوارتر از آن دیوار است، چون از سنخ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نیز یک حقیقت وجودی است و لذا شدّت و ضعف پیدا می‌کند، یعنی می‌توان گفت انسانیت این شخص بیشتر از</w:t>
      </w:r>
      <w:bookmarkStart w:id="176" w:name="pg5566_34197"/>
    </w:p>
    <w:p>
      <w:pPr>
        <w:pStyle w:val="BookText"/>
        <w:rPr/>
      </w:pPr>
      <w:bookmarkEnd w:id="176"/>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مرتبة انسانیت را انسان کامل یا کلُّ‌الانسان یا کون جامع و در زبان دین، امام‌زمان عجل الله تعالی فرجه می‌گویند</w:t>
      </w:r>
      <w:r>
        <w:rPr>
          <w:rFonts w:eastAsia="IRNazanin" w:cs="IRNazanin"/>
          <w:color w:val="111111"/>
          <w:sz w:val="28"/>
          <w:szCs w:val="28"/>
          <w:rtl w:val="true"/>
          <w:lang w:bidi="fa-IR"/>
        </w:rPr>
        <w:t>.</w:t>
      </w:r>
    </w:p>
    <w:p>
      <w:pPr>
        <w:pStyle w:val="Heading3"/>
        <w:numPr>
          <w:ilvl w:val="2"/>
          <w:numId w:val="1"/>
        </w:numPr>
        <w:rPr/>
      </w:pPr>
      <w:bookmarkStart w:id="177" w:name="__RefHeading___Toc2702046_581953129"/>
      <w:bookmarkStart w:id="178" w:name="_Toc61"/>
      <w:bookmarkEnd w:id="177"/>
      <w:r>
        <w:rPr>
          <w:rtl w:val="true"/>
        </w:rPr>
        <w:t>هیچ عمل خیری بدون امام پذیرفته نیست</w:t>
      </w:r>
      <w:bookmarkEnd w:id="1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هستید که کلّ انسانیت، عین انسانیت است، مثل کلّ شیرینی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شکر است و هر شیرینی به هر چیز برسد،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مرتبه از انسانیت هم به هر کس برسد، از عین انسانیت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عین انسانیت است، پس کسی که از نظر و توجّه امام زمان عجل الله تعالی فرجه به قلبش محروم است، از انسانیت محروم است، هر چند در ظاهر مؤدّب و منظّم و مرتّب به آداب انسانی باشد، ولی او حیوان مؤدّبی است در ظاهری انسانی، چون هیچ یک از حرکات و افعالش با پشتوانة انسانیت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یک گرگ منظم‌اند، مثل آمریکا که گرگ دوره‌دیده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مشهور به منظّم بودن هستند، امّا برای چه هدفی؟ برای این‌که آدم شوند یا برای این‌که دنیا را بیشتر بخورند و یا مثل یک خوکِ منظّم شهوترانی کنند؟ پس کاملاً عنایت داشته باشید که آدم‌شدن، فقط در ارتباط با انسان کامل به دست می‌آید، همچنان‌که هر شیرینی با ارتباط با عین شیرینی برای هر چیزی که بخواهد شیرین باشد،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مؤدب شدنِ حیوانی خیلی فرق می‌کند با آدم‌شدنی که شیعه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شیعه بالاتر از این حرف‌هاست که شما نظم اروپاییان را بخواهید با نظم اهل تقوا یکسان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نظم اروپایی، دنیای بیشتر داشتن است و روح نظم اهل تقوا</w:t>
      </w:r>
    </w:p>
    <w:p>
      <w:pPr>
        <w:pStyle w:val="BookText"/>
        <w:rPr/>
      </w:pPr>
      <w:r>
        <w:rPr>
          <w:rFonts w:ascii="IRNazanin" w:hAnsi="IRNazanin" w:eastAsia="IRNazanin"/>
          <w:color w:val="111111"/>
          <w:sz w:val="28"/>
          <w:sz w:val="28"/>
          <w:szCs w:val="28"/>
          <w:rtl w:val="true"/>
          <w:lang w:bidi="fa-IR"/>
        </w:rPr>
        <w:t>قرب الهی پیدا کردن است از طریق ارتباط با انسان کامل، هر چند ممکن است در ظاهر هر دو نظم، یکسان باشد، ولی یکی در یک انضباط جهت‌دار قرار دارد و به انسان‌شدن فکر می‌کند و دیگری به دنیای بیشتر دل‌بسته است و خود را مجهّز می‌کند برای هر چه بیشتر از دنیا لذّت بردن و دیگر هیچ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امام‌زمان عجل الله تعالی فرجه به کسی نظر کردند زندگی او عوض می‌شود، یعنی آدم می‌شود، یعنی حرکات و سکناتش انسانی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خیلی از انسان‌ها دل‌رحم هستند و وقتی کودک فقیر گرسنة یتیمی را می‌بینند، دلشان به رحم می‌آید و حاضرند برای او مقداری پول هم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چرا این کارها را می‌کنند؟ برای رضای خدا، یا برای این‌که وجدانشان راحت شود؟ اگر برای قرب به خدا این کارها را می‌کند، این شخص آدم است و با این‌کار آدمیت خود را تکرار و تقویت و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دلش می‌سوزد و صرفاً از سر ترحّم این کارها را می‌کند، او مثل بعضی از حیوانات است که دارای ترحّم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اخلاق و اعمال ما زیر پرتو نور انسانیت نباشد، در اسلام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آتشی به دست شما برسد سریعاً آن را دفع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منظره‌ای را ببینید که دلتان بسوزد، سریعاً برای رفع این دل سوختن، کاری می‌کنید که دلتان نسوزد؛ مثلاً پولی به فقیر می‌دهید تا دل خودتان نسوزد، یعنی شما برای دل خودتان کمکی به فقیر کرده‌اید و این یک ترحّم صرفاً عاطفی است</w:t>
      </w:r>
      <w:r>
        <w:rPr>
          <w:rFonts w:eastAsia="IRNazanin" w:cs="IRNazanin"/>
          <w:color w:val="111111"/>
          <w:sz w:val="28"/>
          <w:szCs w:val="28"/>
          <w:rtl w:val="true"/>
          <w:lang w:bidi="fa-IR"/>
        </w:rPr>
        <w:t>.</w:t>
      </w:r>
      <w:bookmarkStart w:id="179" w:name="pg5566_34199"/>
    </w:p>
    <w:p>
      <w:pPr>
        <w:pStyle w:val="BookText"/>
        <w:rPr/>
      </w:pPr>
      <w:bookmarkEnd w:id="179"/>
      <w:r>
        <w:rPr>
          <w:rFonts w:ascii="IRNazanin" w:hAnsi="IRNazanin" w:eastAsia="IRNazanin"/>
          <w:color w:val="111111"/>
          <w:sz w:val="28"/>
          <w:sz w:val="28"/>
          <w:szCs w:val="28"/>
          <w:rtl w:val="true"/>
          <w:lang w:bidi="fa-IR"/>
        </w:rPr>
        <w:t>اگر می‌خواهید آدم شوید، باید در نظم دینی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اساس نظم و دستورات دینی کارهایتان را انجام دادید، همان کارهای هر چند کوچک، شما را در انسانیت شدید می‌کند و از حیوان‌شدن نجات می‌دهد، ولی کارهای بزرگ شما اگر در زیر سایه دین نباشد هیچ برکتی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خوشحال‌اید که کار خیری انجام داده‌اید و از فشار وجدان راحت شده‌اید و این کار غیر از این است که زیر نظر دستورات جامع یک دین الهی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اساس دستورات دین، همان کار را بکنید که یک انسانِ صرفاً عاطفی انجام داد، ولی در شرایط تبعیت از دین، عاطفه را در یک دستگاه وسیع انسانی سازماندهی کرده‌اید و نتیجه‌اش رشد همه ابعاد انسانی شما خواهد شد و به انسان کامل نزدیک می‌شوید و آمادة ارتباط با امام زمانتان می گردید</w:t>
      </w:r>
      <w:r>
        <w:rPr>
          <w:rFonts w:eastAsia="IRNazanin" w:cs="IRNazanin"/>
          <w:color w:val="111111"/>
          <w:sz w:val="28"/>
          <w:szCs w:val="28"/>
          <w:rtl w:val="true"/>
          <w:lang w:bidi="fa-IR"/>
        </w:rPr>
        <w:t>.</w:t>
      </w:r>
    </w:p>
    <w:p>
      <w:pPr>
        <w:pStyle w:val="Heading3"/>
        <w:numPr>
          <w:ilvl w:val="2"/>
          <w:numId w:val="1"/>
        </w:numPr>
        <w:rPr/>
      </w:pPr>
      <w:bookmarkStart w:id="180" w:name="__RefHeading___Toc2702048_581953129"/>
      <w:bookmarkStart w:id="181" w:name="_Toc62"/>
      <w:bookmarkEnd w:id="180"/>
      <w:r>
        <w:rPr>
          <w:rtl w:val="true"/>
        </w:rPr>
        <w:t>ملاک انسانیت</w:t>
      </w:r>
      <w:bookmarkEnd w:id="18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عین‌الانسان از هیچ جهت تماس نداشته باشد، نه طالب نظر و رضایت آن حضرت می‌باشد و نه سعی دارد اعمال و افکار خود را به آن امام معصوم نزدیک کند، چنین انسانی نه قرآن به دردش می‌خورد و 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عرض شد؛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یعنی هر 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فراموش نکنید که پیامبراکرم صلی الله علیه و آله این سخن را زمانی فرموده‌اند که دین و قرآن و احکام دین</w:t>
      </w:r>
    </w:p>
    <w:p>
      <w:pPr>
        <w:pStyle w:val="BookText"/>
        <w:rPr/>
      </w:pPr>
      <w:r>
        <w:rPr>
          <w:rFonts w:ascii="IRNazanin" w:hAnsi="IRNazanin" w:eastAsia="IRNazanin"/>
          <w:color w:val="111111"/>
          <w:sz w:val="28"/>
          <w:sz w:val="28"/>
          <w:szCs w:val="28"/>
          <w:rtl w:val="true"/>
          <w:lang w:bidi="fa-IR"/>
        </w:rPr>
        <w:t>را برای مردم آورده و نماز و روزه و حج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این اعمال همراه با شناخت امام زمانتان نباشد و مرگتان فرا برسد، بت‌پرست مرده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نکته هم توجّه و دقّت داشته باشید که منظور از معرفت به امام زمان، اسم و فامیل و شناخت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یک مقام است، همان مقام واسطة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مقام را نشناسید و به آن نظر نکنید، هنوز وارد وادی انسانیت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موجودی که قلبش غیرِ انسان است، هر چه نماز بخواند یا قرآن بخواند، چه سودی می‌برد؟ کسی که به عین‌الانسان ربط پیدا نکرده، هنوز انسان نشده است تا نماز و روزه و سایر اعمالش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عین‌الانسان است و به اندازه‌ای که عین‌الانسان به شما نظر کند، به همان اندازه واقعاً انسان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شما به اندازه‌ای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ارتباط دارید، از تری و رطوبت برخوردارید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بگویید شناخت امام زمان عجل الله تعالی فرجه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ما شیعیان بدون شناخت امام توانسته‌ایم مشکلاتمان را برطرف کنیم و مگر دنیای متجدّد توانسته است مسائل خودش و بقیّه مردم جهان را حل کند که بخواهیم خود را از شناخت امام‌زمان عجل الله تعالی فرجه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معرفت به امام‌زمان عجل الله تعالی فرجه هیچ مشکلی آسان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هم به اندازة معرفت به امام‌زمان عجل الله تعالی فرجه مسائلمان حل شده است و از مسیر انسانی به مسیر حیوانی گرفتار نشده‌ایم، چون او عین‌الانسان است و من و شما و همة افراد جامعه باید به عین‌الانسان نظر کنیم تا بتوانیم حیات انسانی داشته باشیم و تکامل و تعالی انسانی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مرگِ انسانیت دست‌و پا می‌زنیم و هر</w:t>
      </w:r>
      <w:bookmarkStart w:id="182" w:name="pg5566_34201"/>
    </w:p>
    <w:p>
      <w:pPr>
        <w:pStyle w:val="BookText"/>
        <w:rPr/>
      </w:pPr>
      <w:bookmarkEnd w:id="182"/>
      <w:r>
        <w:rPr>
          <w:rFonts w:ascii="IRNazanin" w:hAnsi="IRNazanin" w:eastAsia="IRNazanin"/>
          <w:color w:val="111111"/>
          <w:sz w:val="28"/>
          <w:sz w:val="28"/>
          <w:szCs w:val="28"/>
          <w:rtl w:val="true"/>
          <w:lang w:bidi="fa-IR"/>
        </w:rPr>
        <w:t>روز با تحرّک جدیدی که پیدا می‌کنیم، در لجن‌زار انحراف بیشتر فرو می‌رویم</w:t>
      </w:r>
      <w:r>
        <w:rPr>
          <w:rFonts w:eastAsia="IRNazanin" w:cs="IRNazanin"/>
          <w:color w:val="111111"/>
          <w:sz w:val="28"/>
          <w:szCs w:val="28"/>
          <w:rtl w:val="true"/>
          <w:lang w:bidi="fa-IR"/>
        </w:rPr>
        <w:t>.</w:t>
      </w:r>
    </w:p>
    <w:p>
      <w:pPr>
        <w:pStyle w:val="Heading3"/>
        <w:numPr>
          <w:ilvl w:val="2"/>
          <w:numId w:val="1"/>
        </w:numPr>
        <w:rPr/>
      </w:pPr>
      <w:bookmarkStart w:id="183" w:name="__RefHeading___Toc2702050_581953129"/>
      <w:bookmarkStart w:id="184" w:name="_Toc63"/>
      <w:bookmarkEnd w:id="183"/>
      <w:r>
        <w:rPr>
          <w:rtl w:val="true"/>
        </w:rPr>
        <w:t>امام؛ مغز عالَم هستی است</w:t>
      </w:r>
      <w:bookmarkEnd w:id="18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جهان از حجّت خالی نمی‌ماند و انسان کامل همیشه در عالم هست و بیش از یکی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مغز عالم امکان است و همچنان‌که مغز میوه، اصل میوه است، انسان کامل هم مغزِ میوه عالم هستی است و اقرار می‌کنیم در این عصر، انسان کامل حضرت مهدی عجل الله تعالی فرجه، خاتم اولیاء، فرزند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خودت این اقرار و شهادت را سرمایة نجات دنیا و آخرتمان بگردان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آمده است که جهان هیچ‌گاه از حجّت خالی نمی‌ماند</w:t>
      </w:r>
      <w:r>
        <w:rPr>
          <w:rStyle w:val="FootnoteAnchor"/>
          <w:rtl w:val="true"/>
        </w:rPr>
        <w:footnoteReference w:id="67"/>
      </w:r>
      <w:r>
        <w:rPr>
          <w:rFonts w:ascii="IRNazanin" w:hAnsi="IRNazanin" w:eastAsia="IRNazanin"/>
          <w:color w:val="111111"/>
          <w:sz w:val="28"/>
          <w:sz w:val="28"/>
          <w:szCs w:val="28"/>
          <w:rtl w:val="true"/>
          <w:lang w:bidi="fa-IR"/>
        </w:rPr>
        <w:t>و همة اهل سنّت هم امام‌زمان عجل الله تعالی فرجه را در اسلام قبول دارند و نیز در روایات اهل سنّت هست که مهدی فرزند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مصداقش کیست و هم‌اکنون حیّ و حاضر ولی‌غایب است، این را شیعه متوجّه شده است که حقیقت انسان هم‌اکنون باید موجود باشد و او به عنوان فرزند حضرت امام حسن عسکری علیه السلام متولّد شده است، نه این‌که بعداً متولّد شود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نحوة ظهور حضرت‌حجّت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موضوع بحمدلله آورده شده است و این نکتة ارزشمندی است که باید متوجّه بود، حقیقت هرچیزی بیش از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w:t>
      </w:r>
      <w:bookmarkStart w:id="185" w:name="pg5566_34202"/>
    </w:p>
    <w:p>
      <w:pPr>
        <w:pStyle w:val="BookText"/>
        <w:rPr/>
      </w:pPr>
      <w:bookmarkEnd w:id="185"/>
      <w:r>
        <w:rPr>
          <w:rFonts w:ascii="IRNazanin" w:hAnsi="IRNazanin" w:eastAsia="IRNazanin"/>
          <w:color w:val="111111"/>
          <w:sz w:val="28"/>
          <w:sz w:val="28"/>
          <w:szCs w:val="28"/>
          <w:rtl w:val="true"/>
          <w:lang w:bidi="fa-IR"/>
        </w:rPr>
        <w:t>لا یَتَثَنّی وَ لا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صرف و حقیقت هر چیز نه دو تا می‌تواند باشد و نه تکرار‌پذیر، و لذا این عقیده شیعه که یک امام‌زمانِ حیِّ حاضر در هستی است که حقیقت او، حقیقت همة امامان است و آن حقیقت، امروز در جمال پر جلال حضرت مهدی عجل الله تعالی فرجه واقع است، عقیدة دقیق و ذی‌قیمتی است</w:t>
      </w:r>
      <w:r>
        <w:rPr>
          <w:rFonts w:eastAsia="IRNazanin" w:cs="IRNazanin"/>
          <w:color w:val="111111"/>
          <w:sz w:val="28"/>
          <w:szCs w:val="28"/>
          <w:rtl w:val="true"/>
          <w:lang w:bidi="fa-IR"/>
        </w:rPr>
        <w:t>.</w:t>
      </w:r>
    </w:p>
    <w:p>
      <w:pPr>
        <w:pStyle w:val="Heading3"/>
        <w:numPr>
          <w:ilvl w:val="2"/>
          <w:numId w:val="1"/>
        </w:numPr>
        <w:rPr/>
      </w:pPr>
      <w:bookmarkStart w:id="186" w:name="__RefHeading___Toc2702052_581953129"/>
      <w:bookmarkStart w:id="187" w:name="_Toc64"/>
      <w:bookmarkEnd w:id="186"/>
      <w:r>
        <w:rPr>
          <w:rtl w:val="true"/>
        </w:rPr>
        <w:t>امام؛ قلب عالَم هستی است</w:t>
      </w:r>
      <w:bookmarkEnd w:id="18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می‌کنیم که قلب انسان، اصل انسان است و قلب، بیش از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یعنی امام‌زمان عجل الله تعالی فرجه، قلب عالم است،</w:t>
      </w:r>
      <w:r>
        <w:rPr>
          <w:rStyle w:val="FootnoteAnchor"/>
          <w:rtl w:val="true"/>
        </w:rPr>
        <w:footnoteReference w:id="68"/>
      </w:r>
      <w:r>
        <w:rPr>
          <w:rFonts w:ascii="IRNazanin" w:hAnsi="IRNazanin" w:eastAsia="IRNazanin"/>
          <w:color w:val="111111"/>
          <w:sz w:val="28"/>
          <w:sz w:val="28"/>
          <w:szCs w:val="28"/>
          <w:rtl w:val="true"/>
          <w:lang w:bidi="fa-IR"/>
        </w:rPr>
        <w:t>و همچنان‌که قلب، مرکز احساسات و شعور آدمی است، امام‌زمان عجل الله تعالی فرجه شعور کلّ عالم هستی است و همچنان‌که انسان هر چه دارد در رابطه با قلبش دارد، ما هر چه از انسانیت بهره داریم، در رابطه با امام زمانمان خواهیم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همان‌طور که عرض شد؛ اگر کسی شیرینی بخواهد، باید از عین شیرینی که شکر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انسانیت بخواهد، باید انسانیت را از طریق ارتباط و توجّه به عین‌الانسان بگیرد، چراکه هر لطفی از الطاف خدا، مسیر خاصّ خودش را دارد، یعنی همان‌طور که شیرینی از طریق خاصّ خودش که شکر است به ما می‌رسد، انسانیت هم از طریق خاصّ خودش که عین‌الانسان است به ما می‌رسد و برای همین هم همیشه جهان</w:t>
      </w:r>
    </w:p>
    <w:p>
      <w:pPr>
        <w:pStyle w:val="BookText"/>
        <w:rPr/>
      </w:pPr>
      <w:r>
        <w:rPr>
          <w:rFonts w:ascii="IRNazanin" w:hAnsi="IRNazanin" w:eastAsia="IRNazanin"/>
          <w:color w:val="111111"/>
          <w:sz w:val="28"/>
          <w:sz w:val="28"/>
          <w:szCs w:val="28"/>
          <w:rtl w:val="true"/>
          <w:lang w:bidi="fa-IR"/>
        </w:rPr>
        <w:t>دارای حجّت‌الله است تا در هیچ زمانی انسان از گرفتن کمال انسانی از مسیر خاصّ خود محروم نباشد و پس از دقت کامل نسبت به این نکته و این‌که متوجه طریق خاص انسانیت انسان‌ها باید بود، نظر شما را به فراز بعدی جلب می‌کنیم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انسان خلاصه کائنات و میوه درخت عالم وجود است و انسان کامل یعنی امام زمان عجل الله تعالی فرجه، زبده و اصل و گوهر آدمیت است و انسانیت انسان‌ها همه در تحت قبضة انسان کامل است، زیرا که او واسطة فیض بین خدا و خلق است و آدمیّت ما از انسان کامل سیراب می‌شود، همچنان‌که بدنمان از طبیعت فربه می‌گردد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انسانیت انسان‌ها در قبضة امام‌زمان عجل الله تعالی فرجه است و نه وجود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و وجود امام علیه السلام و همة موجودات دراثر فیض حق‌تعالی موجود است، چون او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امام‌زمان عجل الله تعالی فرجه را واسطة فیض قرار داده است و به ما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اتَّقُوااللهَ وَ ابْتَغُوا اِلَیْهِ الْوَسیلَة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در راستای به دست آوردن تقوای الهی، به دنبال وسیله و واسطه‌های آن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آب را وسیلة سیراب کردن ما قرار داده است، حالا برای آدم شدن ما امام‌زمان عجل الله تعالی فرجه، یعنی انسان کامل را وسیله قرار داده است، پس باید او را و مقام امامت او را شناخت و به او عشق ورزید، چراکه شایستة عشق‌ورزیدن است و او منِ کامل ما انسان‌ها است و همان‌طور که وجود ما</w:t>
      </w:r>
      <w:bookmarkStart w:id="188" w:name="pg5566_34204"/>
    </w:p>
    <w:p>
      <w:pPr>
        <w:pStyle w:val="BookText"/>
        <w:rPr/>
      </w:pPr>
      <w:bookmarkEnd w:id="188"/>
      <w:r>
        <w:rPr>
          <w:rFonts w:ascii="IRNazanin" w:hAnsi="IRNazanin" w:eastAsia="IRNazanin"/>
          <w:color w:val="111111"/>
          <w:sz w:val="28"/>
          <w:sz w:val="28"/>
          <w:szCs w:val="28"/>
          <w:rtl w:val="true"/>
          <w:lang w:bidi="fa-IR"/>
        </w:rPr>
        <w:t>به واسطة وجود مطلق حق، موجود می‌شود، انسانیت ما نیز به واسطة وجود عین‌الانسان، یعنی امام‌زمان عجل الله تعالی فرجه موجود می‌گردد</w:t>
      </w:r>
      <w:r>
        <w:rPr>
          <w:rFonts w:eastAsia="IRNazanin" w:cs="IRNazanin"/>
          <w:color w:val="111111"/>
          <w:sz w:val="28"/>
          <w:szCs w:val="28"/>
          <w:rtl w:val="true"/>
          <w:lang w:bidi="fa-IR"/>
        </w:rPr>
        <w:t>.</w:t>
      </w:r>
    </w:p>
    <w:p>
      <w:pPr>
        <w:pStyle w:val="Heading3"/>
        <w:numPr>
          <w:ilvl w:val="2"/>
          <w:numId w:val="1"/>
        </w:numPr>
        <w:rPr/>
      </w:pPr>
      <w:bookmarkStart w:id="189" w:name="__RefHeading___Toc2702054_581953129"/>
      <w:bookmarkStart w:id="190" w:name="_Toc65"/>
      <w:bookmarkEnd w:id="189"/>
      <w:r>
        <w:rPr>
          <w:rtl w:val="true"/>
        </w:rPr>
        <w:t>کمال انسانی در همة ابعاد</w:t>
      </w:r>
      <w:bookmarkEnd w:id="190"/>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می‌کنیم همچنان‌که همه شیرینی‌ها به شکر ختم می‌شود که عین شیرینی است و همه تری‌ها به آب ختم می‌شود که عین تری است و تری هر چیز از آب است که عین تری است، انسانیت هر کس، از انسان کامل است که عین انسانیت است و آن کس که با انسان کامل در ارتباط نیست، از انسانیت بی‌بهره است و حیوانی است با همان ادراکات و احساسات حیوانی، هر چند نام انسان بر خود نهد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آیا کمالات شیعیان واقعی را در این جهان می‌توان با افراد دیگر مقایسه کرد؟ کمالات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 کسی در جهان معاصر می‌توانید مقایسه کنید؟ در طول تاریخ بزرگان و علمای بسیاری بوده‌اند، حکما و عرفایی از یونان قدیم تا چین و خاور دور بوده و هستند، آیا می‌شود این همه کمالاتی که در علمای شیعة واقعی وجود دارد، در آن‌ها دید؟ ما مرتاض‌هایی را می‌بینیم که می‌توانند از فاصلة هزارکیلومتری خبر بدهند یا از فردا و فرداهای دنیایی خبر بدهند، یا قطاری را از حرکت متوقّف کنند، مکتب‌های دنیا چنین افرادی را پرورانده است، امّا آیا کمالات این‌ها اصلاً با کمالات کسانی که سال‌ها تلاش کرده‌اند مقام امام‌زمان عجل الله تعالی فرجه را درک کنند و آدم شوند، قابل مقایسه است؟ این است که مطمئن باشید بدون امام‌زمان عجل الله تعالی فرجه نمی‌توان آدم شد، ولی می‌توان مرتاضی بسیار قدرتمند شد و یا می‌توان ریاضی‌دان بزرگ یا فیلسوف بزرگ شد،</w:t>
      </w:r>
    </w:p>
    <w:p>
      <w:pPr>
        <w:pStyle w:val="BookText"/>
        <w:rPr/>
      </w:pPr>
      <w:r>
        <w:rPr>
          <w:rFonts w:ascii="IRNazanin" w:hAnsi="IRNazanin" w:eastAsia="IRNazanin"/>
          <w:color w:val="111111"/>
          <w:sz w:val="28"/>
          <w:sz w:val="28"/>
          <w:szCs w:val="28"/>
          <w:rtl w:val="true"/>
          <w:lang w:bidi="fa-IR"/>
        </w:rPr>
        <w:t>امّا همین مرتاض یا ریاضی‌دان و یا فیلسوف هیچ مقاومتی در مقابل کبر خود ندارد و خودشان هم خوب می‌دانند که هیچ یک از این علوم در انسان‌شدنشان نقش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فکر می‌کنند این خیلی مهم است که کسی بتواند قطاری که در حال حرکت است، با نیروی اراده‌اش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عوام طوری است که مارگیران و مرتاضان و جادوگران را از پیامبران مهمتر می‌دانند و به تعبیر دیگر مارگیری و جادوگری را ارزشمندتر از پیامبری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کارها برای شیعة واقعی ارزشی ندارد، شیعه، آدم‌شدن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آدم‌شدن باید تمام ابعاد انسانی شما به کمال برسد و جهت صحیح پیدا کند، حتّی عاطفه‌ها و احساسات شما جهت صحیح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شیعه وقتی پدرش هم رحلت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امام‌حسین علیه السلام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وقتی حکومتی سرکار آید و ببیند شبیه حکومت امام‌زمان عجل الله تعالی فرجه نیست، آن حکومت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حکومت بخواهد با دادن انواع امکانات اقتصادی و آزادی‌های جنسی او را ارضاء کند، چون شیعه به آدمیت فکر می‌کند و طالب کمال در همة ابعاد انسانی است و این شعور و توجّه را با نظر مبارک انسان کامل، یعنی امام‌زمان عجل الله تعالی فرجه در خود پیدا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معرفت و ارادت به امام‌زمان عجل الله تعالی فرجه یعنی به انسان کامل، یک شعوری است فوق این شعورهایی که سایر علوم به انسان می‌دهد، چون معرفت به انسان کامل، موجب پدید آمدن صفات و حالاتی است که به کمک آن صفات و حالات، بندگی خداوند در انسان رشد می‌کند، در</w:t>
      </w:r>
      <w:bookmarkStart w:id="191" w:name="pg5566_34206"/>
    </w:p>
    <w:p>
      <w:pPr>
        <w:pStyle w:val="BookText"/>
        <w:rPr/>
      </w:pPr>
      <w:bookmarkEnd w:id="191"/>
      <w:r>
        <w:rPr>
          <w:rFonts w:ascii="IRNazanin" w:hAnsi="IRNazanin" w:eastAsia="IRNazanin"/>
          <w:color w:val="111111"/>
          <w:sz w:val="28"/>
          <w:sz w:val="28"/>
          <w:szCs w:val="28"/>
          <w:rtl w:val="true"/>
          <w:lang w:bidi="fa-IR"/>
        </w:rPr>
        <w:t>حالی‌که با علم ریاضی و فیزیک و شیمی آن حالت حاصل نمی‌شود، به تعبیر مولوی در داستان نحوی و کشتی‌بان، علم محو چیز دیگری است و علم نحو چیز دیگر، علم محو با نظر کسی که خود عین محوِ حضرت حق است حاصل می‌شود</w:t>
      </w:r>
      <w:r>
        <w:rPr>
          <w:rFonts w:eastAsia="IRNazanin" w:cs="IRNazanin"/>
          <w:color w:val="111111"/>
          <w:sz w:val="28"/>
          <w:szCs w:val="28"/>
          <w:rtl w:val="true"/>
          <w:lang w:bidi="fa-IR"/>
        </w:rPr>
        <w:t>.</w:t>
      </w:r>
    </w:p>
    <w:p>
      <w:pPr>
        <w:pStyle w:val="Heading3"/>
        <w:numPr>
          <w:ilvl w:val="2"/>
          <w:numId w:val="1"/>
        </w:numPr>
        <w:rPr/>
      </w:pPr>
      <w:bookmarkStart w:id="192" w:name="__RefHeading___Toc2702056_581953129"/>
      <w:bookmarkStart w:id="193" w:name="_Toc66"/>
      <w:bookmarkEnd w:id="192"/>
      <w:r>
        <w:rPr>
          <w:rtl w:val="true"/>
        </w:rPr>
        <w:t>بصیرت حقیقی</w:t>
      </w:r>
      <w:bookmarkEnd w:id="193"/>
    </w:p>
    <w:p>
      <w:pPr>
        <w:pStyle w:val="BookText"/>
        <w:rPr/>
      </w:pP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بصیر، دنیا را متاع قلیل می‌بیند و زندگی را فرصتی برای امتحان، و بندگی را فلسفة به زمین آمدن انسان، و قیامت را منزل اصلی، و این‌ها یافت نمی‌شود مگر برای کسی که چشم انسانی داشته باشد، و چشم انسانی با نظر و توجّه انسان کامل یعنی امام زمان عجل الله تعالی فرجه بر قلب آدم‌ها ایجاد می‌شود، و این است که رسولت صلی الله علیه و آله در جمله‌ای پر رمز و راز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بدون توجّه به امام زمان عجل الله تعالی فرجه و شناخت او، مرگی است با روح و روان جاهلیت، شبیه مردم دوران جاهلیت عرب،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زمانمان را از قلب‌های ما برمگردان تا دنیا و آخرت را درست ببینیم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نظام هستی یک امام زمان عجل الله تعالی فرجه قرار داده است و پیامبر خدا صلی الله علیه و آله هم از وجود او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امام زمان را بشناسید وگرنه انسانِ جهت‌دار نخواهید بود و گرفتار پرستش بت می‌شوید و دیگر هیچ بصیرتی نخواهید داشت و به کلّی معنی زندگی را گم</w:t>
      </w:r>
    </w:p>
    <w:p>
      <w:pPr>
        <w:pStyle w:val="BookText"/>
        <w:rPr/>
      </w:pPr>
      <w:r>
        <w:rPr>
          <w:rFonts w:ascii="IRNazanin" w:hAnsi="IRNazanin" w:eastAsia="IRNazanin"/>
          <w:color w:val="111111"/>
          <w:sz w:val="28"/>
          <w:sz w:val="28"/>
          <w:szCs w:val="28"/>
          <w:rtl w:val="true"/>
          <w:lang w:bidi="fa-IR"/>
        </w:rPr>
        <w:t>می‌کنید، نه معنی بودنِ در دنیا را خواهید فهمید و نه معنی رفتن از این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حکما روشن کرده‌اند که هر چیزی که مقول به تشکیک باشد، از سنخ وجود است و نه از سنخ ماهیت، و انسانیت شدّت و ضعف برمی‌دارد و مقول به تشکیک است، و لذا از سنخ وجود است، مثل علم و حیات که تشکیکی است و شدّت و ضعف برمی‌دارد، و گفتیم هر چیز که شدّت و ضعف برمی‌دارد، یک مادون دارد و یک مافوق، و موجود مادون، وجودش را از مافوق می‌گیرد، پس انسانیت هم که شدّت وضعف برمی‌دارد، یک مافوق دارد که عین انسانیت یا انسان کامل است و بقیّه هر چند بهره از انسانیت دارند، از انسان کامل می‌گیرند و او دارای جمیع مراتب و مقامات انسانی به صورت تامّ و تمام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انسان کامل با انسانیت بقیّة انسان‌ها، می‌توان نور بی‌رنگ را با نور سبز مقایسه کرد؛ نورِ بی‌رنگ شدّت و ضعف برمی‌دارد، نور بی‌رنگ چه ضعیف باشد و چه شدید باشد جامع هفت نور است، در عین وحدتِ آن هفت نور در نور بی‌رنگ؛ ولی نور سبزچه شدید باشد و 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هفت نوری است که در نور بی‌رنگ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زمان عجل الله تعالی فرجه هم در عین ارتباط ضعیف و شدید، ارتباط با وجود جامعی است که همه کمالات انسانی را به صورت جامع دارد و مقامش مقام جامعیت اسماء الهی است، ولی حتّی ارتباط با ملائک، ارتباط با حقیقت جامع نیست، چون ملائکه علیهم السلام هر کدام حامل یکی از اسماء الهی هستند، مثل نور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هر قدر هم ریاضت بکشد، اگر حاصل</w:t>
      </w:r>
      <w:bookmarkStart w:id="194" w:name="pg5566_34208"/>
    </w:p>
    <w:p>
      <w:pPr>
        <w:pStyle w:val="BookText"/>
        <w:rPr/>
      </w:pPr>
      <w:bookmarkEnd w:id="194"/>
      <w:r>
        <w:rPr>
          <w:rFonts w:ascii="IRNazanin" w:hAnsi="IRNazanin" w:eastAsia="IRNazanin"/>
          <w:color w:val="111111"/>
          <w:sz w:val="28"/>
          <w:sz w:val="28"/>
          <w:szCs w:val="28"/>
          <w:rtl w:val="true"/>
          <w:lang w:bidi="fa-IR"/>
        </w:rPr>
        <w:t>این ریاضاتش ارتباط با ملائکه هم بشود، به مقام جامعیت انسانی دست نمی‌یابد و همه ابعاد انسانی او به ثمر نمی‌رسد</w:t>
      </w:r>
      <w:r>
        <w:rPr>
          <w:rFonts w:eastAsia="IRNazanin" w:cs="IRNazanin"/>
          <w:color w:val="111111"/>
          <w:sz w:val="28"/>
          <w:szCs w:val="28"/>
          <w:rtl w:val="true"/>
          <w:lang w:bidi="fa-IR"/>
        </w:rPr>
        <w:t>.</w:t>
      </w:r>
    </w:p>
    <w:p>
      <w:pPr>
        <w:pStyle w:val="Heading3"/>
        <w:numPr>
          <w:ilvl w:val="2"/>
          <w:numId w:val="1"/>
        </w:numPr>
        <w:rPr/>
      </w:pPr>
      <w:bookmarkStart w:id="195" w:name="__RefHeading___Toc2702058_581953129"/>
      <w:bookmarkStart w:id="196" w:name="_Toc67"/>
      <w:bookmarkEnd w:id="195"/>
      <w:r>
        <w:rPr>
          <w:rtl w:val="true"/>
        </w:rPr>
        <w:t>امام زمان عجل الله تعالی فرجه حامل جمیع اسماء الهی است</w:t>
      </w:r>
      <w:bookmarkEnd w:id="19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خلیفه توست و همچنان‌که خلیفه و جانشین هر سلطان به اذن سلطان درِ خزائن سلطان را می‌گشاید، مرحمتی فرما تا از طریق امام زمانمان ما به خزائن غیب تو آشنا شویم و از آن گوهرهای غیبی بی‌بهره نمانیم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خلیفه خداست و قرآن در رابطه با انتخاب او به عنوان خلیفه خدا چنین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پروردگارت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روی زمین جانشینی قرار دهم و بالاخره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 اسماء را به آدم تعلیم نمود، و در واقع خداوند به ملائکه نشان داد آدم ظرفیت پذیرش همة اسماء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آیه، علماء به‌خصوص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که مقام خلافت الهی، به آدمیت داده شده و خلافت، مقام آدمیت است و این مقام، یک مقام حقوقی است نه شخصی؛ یعنی تعلیم کل اسماء صرفاً برای شخص حضرت آدم علیه السلام نبود و ملائکه هم صرفاً مأمور سجده بر شخص حضرت آدم علیه السلام نبودند تا این مقام منحصر به شخص حضرت‌آدم علیه السلام باشد، چون شیطان نه‌تنها بر آدم سجده نکرد، بلکه دشمنی و گمراه کردن فرزندان آدم را نیز پیشه کرد؟ پس معلوم می‌شود که فرزندان</w:t>
      </w:r>
    </w:p>
    <w:p>
      <w:pPr>
        <w:pStyle w:val="BookText"/>
        <w:rPr/>
      </w:pPr>
      <w:r>
        <w:rPr>
          <w:rFonts w:ascii="IRNazanin" w:hAnsi="IRNazanin" w:eastAsia="IRNazanin"/>
          <w:color w:val="111111"/>
          <w:sz w:val="28"/>
          <w:sz w:val="28"/>
          <w:szCs w:val="28"/>
          <w:rtl w:val="true"/>
          <w:lang w:bidi="fa-IR"/>
        </w:rPr>
        <w:t>حضرت‌آدم علیه السلام چون در مقام آدمیت‌اند، مورد دشمنی شیطان قرار دارند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شیطان هم دشمن آدمیت است، و از آن طرف، ملائکه، برعکسِ شیطان که بر آدمیت سجده نکرد، با تمام وجود بر آدمیت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ملائکه بر آدم به معنی آدمیت، یعنی تواضع و تبعیت از آدم؛ یعنی ملائکه در تسخیر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ملائکه به مقامی سجده کردند که این مقام به طور کامل و تامّ در اختیار ائمه معصومین علیهم السلام است و امروز امام زمان عجل الله تعالی فرجه صاحب آن مقام است و ملائکه تماماً فرمانبردار امام زمان عجل الله تعالی فرجه هستند و با توجّه به این‌که ملائکه مبادی عالم و خزائن غیبی عالم 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می‌شویم؛ از طریق امام زمان عجل الله تعالی فرجه است که می‌توانیم با خزائن غیب الهی آشنا و مرتبط شویم و از آن گوهرهای غیبی بهره‌مند گردیم و چشم دلمان را به روی حقایق هستی باز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هر کدام یک بُعدی از حقایق عالم را دارا می‌باشند</w:t>
      </w:r>
      <w:r>
        <w:rPr>
          <w:rStyle w:val="FootnoteAnchor"/>
          <w:rtl w:val="true"/>
        </w:rPr>
        <w:footnoteReference w:id="72"/>
      </w:r>
      <w:r>
        <w:rPr>
          <w:rFonts w:ascii="IRNazanin" w:hAnsi="IRNazanin" w:eastAsia="IRNazanin"/>
          <w:color w:val="111111"/>
          <w:sz w:val="28"/>
          <w:sz w:val="28"/>
          <w:szCs w:val="28"/>
          <w:rtl w:val="true"/>
          <w:lang w:bidi="fa-IR"/>
        </w:rPr>
        <w:t>، یکی در مقام علم است و یکی در مقام حیات است و یکی جلوة اسم مصوِّر خداونداست؛ ولی هیچ‌کدام جامع همه اسماء الهی نیستند، به همین‌جهت نمی‌توانند خلیفة خدا باشند و تمام اسماء الهی را ظهور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است که جامع و مظهر همة اسمای حُسنای حق است و توان ارائة همة اسماء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 اضداد است، مثلاً صفت رحمت و خشم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جامع اضداد است، هم رحمت دارد و هم غضب دارد، خلیفه‌اش هم باید جامع اضداد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نمی‌توانند مظهر تمام اسماء الهی باشند، به همین جهت اگر شما بخواهید آدم شوید، کمک ملائکه کافی نیست، چراکه هر کدام از ملائکه یک بعدی و یک جهتی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را به آدمیت می‌رساند، آدمِ کلّ است و قرآن در مورد جامعیت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خداوند تمام اسماء را به آدم تعلیم داد، در حالی که هر ملکی مظهر یک اسم از اسماء الهی است، حتّی ملائکة مقرّبی مثل اسرافیل و جبرائیل از این قاعده استثناء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عزرائیل علیه السلام صفتِ قابض الهی را دارد، حضرت اسرافیل علیه السلام صفت احیاء و اِماته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کامل همة صفات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خواست با جمیع اسماء الهی ارتباط پیدا کند و خدا را با جمیع اسماء الهی‌اش عبادت کند، باید به انسان کامل نزدیک شود که او حامل همة اسماء الهی است و در راستای همین معرفت و شعور است که در هر روز ماه رجب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بِمَعانِی جَمیعِ ما یَدْعُوکَ بِهِ وُلاةُ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تقاضامندم به حقیقت جمیع آنچه اولیای تو، تو را به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اولیاء و ائمه معصومین، تو را با تمام اسمائت می‌شناسند و تو را با همة اسمائت می‌خوانند، ما را نیز از تقاضاهایمان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ارتباط واقعی با خدا، خدایی که جامع جمیع کمالات است، ارتباط با امام زمان عجل الله تعالی فرجه است، امام زمانی که حامل جمیع اسماء الهی است</w:t>
      </w:r>
      <w:r>
        <w:rPr>
          <w:rFonts w:eastAsia="IRNazanin" w:cs="IRNazanin"/>
          <w:color w:val="111111"/>
          <w:sz w:val="28"/>
          <w:szCs w:val="28"/>
          <w:rtl w:val="true"/>
          <w:lang w:bidi="fa-IR"/>
        </w:rPr>
        <w:t>.</w:t>
      </w:r>
      <w:bookmarkStart w:id="197" w:name="pg5566_34211"/>
    </w:p>
    <w:p>
      <w:pPr>
        <w:pStyle w:val="Heading3"/>
        <w:numPr>
          <w:ilvl w:val="2"/>
          <w:numId w:val="1"/>
        </w:numPr>
        <w:rPr/>
      </w:pPr>
      <w:bookmarkStart w:id="198" w:name="__RefHeading___Toc2702060_581953129"/>
      <w:bookmarkStart w:id="199" w:name="_Toc68"/>
      <w:bookmarkEnd w:id="197"/>
      <w:bookmarkEnd w:id="198"/>
      <w:r>
        <w:rPr>
          <w:rtl w:val="true"/>
        </w:rPr>
        <w:t>امام زمان عجل الله تعالی فرجه عامل بقاء عالم</w:t>
      </w:r>
      <w:bookmarkEnd w:id="199"/>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همچنان‌که نفسِ انسانی واسطة فیض بین عالم ملکوت و بدن خودش است، انسان کامل هم واسطة فیض بین تو و عالم مخلوق است، و همچنان‌که نفسِ انسان عامل حیات انسان است، قطب عالم امکان هم عامل بقاء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در این عقیده محقَّق و متمکّن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عرض شد که مقام انسان کامل نسبت به تمام مخلوقات، مقام واسطة فیض است؛ یعنی خداوند فیض خود را از طریق انسان کامل به تمام مخلوقات عطا می‌کند، مثل مقام نفس شما در 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شما از عالم ملکوت و عقلتان حقایق را می‌گیرد و در بدنتان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شما از شرک و اخلاق رذیله سالم باشد، نور ملکوت بر عقلتان جلوه می‌کند و از طریق عقل بر زندگی‌تان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فکر و اندیشه‌اش را از غیب می‌گیرد، مگر این‌که شیطان و هوس‌ها در آن قلب وسوسه نموده و نفوذ کنند، پس همان‌طور که نفس شما واسطة فیض بین غیب و بدن شماست، امام زمان عجل الله تعالی فرجه هم واسطة فیض بین حضرت حق و کلّ عالَم‌اند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که پیامبر‌اکرم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 من پیغمبر بودم در حالی که حضرت آدم هنوز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w:t>
      </w:r>
    </w:p>
    <w:p>
      <w:pPr>
        <w:pStyle w:val="BookText"/>
        <w:rPr/>
      </w:pPr>
      <w:r>
        <w:rPr>
          <w:rFonts w:ascii="Amiri" w:hAnsi="Amiri" w:eastAsia="Amiri" w:cs="Amiri"/>
          <w:color w:val="111111"/>
          <w:sz w:val="28"/>
          <w:sz w:val="28"/>
          <w:szCs w:val="28"/>
          <w:rtl w:val="true"/>
          <w:lang w:bidi="ar-SA"/>
        </w:rPr>
        <w:t>وَ الطّین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یعنی وقتی که من به پیامبر اکرم صلی الله علیه و آله ایمان آوردم و وصیّ آن حضرت قلمداد شدم، حضرت آدم علیه السلام هنوز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می‌گوید مقام پیامبر اکرم و ائمه علیهم السلام فوق خلقت این دنیا است، که اصطلاحاً به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نور عظمت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 عظمت، مقام پیامبر و ائمه علیهم السلام است که عالم را تدبیر می‌کند و واسطة فیض خدا بر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 عظمت پیامبر و ائمه علیهم السلام غیر از جسم و بدن و نفس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 و امام از مادرشان شروع می‌شود، همان است که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 در بستر عالم ماده پدید می‌آید، به عبارت دیگر وجودش از شکم مادر شروع می‌شود، ولی به حالت روحانی برای همیشه باقی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اوّلین چیزی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همه ائمه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واحِدٌ مِنْ نُورٍ واحِد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همة ما نور واحدی هستیم، و یا در روایت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همة ما نور واحد و</w:t>
      </w:r>
    </w:p>
    <w:p>
      <w:pPr>
        <w:pStyle w:val="BookText"/>
        <w:rPr/>
      </w:pPr>
      <w:r>
        <w:rPr>
          <w:rFonts w:ascii="IRNazanin" w:hAnsi="IRNazanin" w:eastAsia="IRNazanin"/>
          <w:color w:val="111111"/>
          <w:sz w:val="28"/>
          <w:sz w:val="28"/>
          <w:szCs w:val="28"/>
          <w:rtl w:val="true"/>
          <w:lang w:bidi="fa-IR"/>
        </w:rPr>
        <w:t>همه ما نور محمّد صلی الله علیه و آله هستیم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باید در فهم این مقام و فهم این روایات دقیق باشید و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متوجّه این روایات و مقامات نمی‌شوید، حداقل سکوت کنید و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ظرفیت درک اسرار آل‌محمّد صلی الله علیه و آله را ندارد، نباید برای او این اسرار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با حضرت امام‌صادق علیه السلام روبه‌رو شدیم در حالی که حضرت ناراحت بودند از این که مردم گمان می‌کنند آن حضرت علم غیب دارند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هیچ کس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به دنبال حضرت رفتیم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فدای شما شویم، ما می‌دانیم که حقّاً شما علوم بسیار فراوان دارید،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علمی که باعث شد آصف‌بن‌برخیا، قصر بلقیس را از یمن به خدمت حضرت سلیمان بیاورد، قطره‌ای است در مقابل اقیانوس 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می‌فرمایید که امامان در مقابل مردم عادی که نمی‌توانند مقام امام را درک کنند و امام را در حدّ یک بدن و یک روح می‌شناسند، هرگز از حقیقت خود سخن نمی‌گویند و حتّی نفرین هم می‌کنند بر کسی که اَسرار آن‌ها را فاش کنند، امّا اگر افرادی را بیابند که مستعدِ درکِ حقایق امامت باشند، پرده از اسرار خود برمی‌دارند و ما هم باید همین روش را داشته باشیم وگرنه امام‌زمان عجل الله تعالی فرجه لطف خاصشان را از ما دریغ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از عام بترسی که سخن فاش کنی</w:t>
      </w:r>
    </w:p>
    <w:p>
      <w:pPr>
        <w:pStyle w:val="BookText"/>
        <w:rPr/>
      </w:pPr>
      <w:r>
        <w:rPr>
          <w:rFonts w:ascii="IRNazanin" w:hAnsi="IRNazanin" w:eastAsia="IRNazanin"/>
          <w:color w:val="111111"/>
          <w:sz w:val="28"/>
          <w:sz w:val="28"/>
          <w:szCs w:val="28"/>
          <w:rtl w:val="true"/>
          <w:lang w:bidi="fa-IR"/>
        </w:rPr>
        <w:t>سخن خاص نهان در سخن عام بگو</w:t>
      </w:r>
    </w:p>
    <w:p>
      <w:pPr>
        <w:pStyle w:val="BookText"/>
        <w:rPr/>
      </w:pPr>
      <w:r>
        <w:rPr>
          <w:rFonts w:ascii="IRNazanin" w:hAnsi="IRNazanin" w:eastAsia="IRNazanin"/>
          <w:color w:val="111111"/>
          <w:sz w:val="28"/>
          <w:sz w:val="28"/>
          <w:szCs w:val="28"/>
          <w:rtl w:val="true"/>
          <w:lang w:bidi="fa-IR"/>
        </w:rPr>
        <w:t>ور از آن نیز بترسی هِله چون مرغ چمن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دمبدم زمزمة بی‌الف و لام بگو</w:t>
      </w:r>
      <w:bookmarkStart w:id="200" w:name="pg5566_34214"/>
    </w:p>
    <w:p>
      <w:pPr>
        <w:pStyle w:val="Heading3"/>
        <w:numPr>
          <w:ilvl w:val="2"/>
          <w:numId w:val="1"/>
        </w:numPr>
        <w:rPr/>
      </w:pPr>
      <w:bookmarkStart w:id="201" w:name="__RefHeading___Toc2702062_581953129"/>
      <w:bookmarkStart w:id="202" w:name="_Toc69"/>
      <w:bookmarkEnd w:id="200"/>
      <w:bookmarkEnd w:id="201"/>
      <w:r>
        <w:rPr>
          <w:rtl w:val="true"/>
        </w:rPr>
        <w:t>نقش واسطة فیض بودن امام زمان عجل الله تعالی فرجه</w:t>
      </w:r>
      <w:bookmarkEnd w:id="20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شده که هر انسانی از انسان کامل انسانیت خود را می‌گیرد تا آدم شود و ما هم آمده‌ایم در زمین تا آدم شویم، پس به حقیقت امام زمانمان ما را از بهرة لازمی که باید از امام زمانمان بگیریم،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جهت خداوند نزدیک‌ترین موجود به مخلوقاتش است و خودش در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من از تو سراغ مرا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که نزدیکم، و نفرمود؛ بگو من نزدیکم، یعنی حتّی بین ما و پروردگارمان، پیامبر اکرم صلی الله علیه و آله هم از جهت وجودی فاصله نیست و لذا در هر روز صبح – در دعای عهد</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که نزدیک‌ترین وجود به ما است، تقاضا می‌کنیم که ما را در زمرة یاران و اطرافیان و ذوب‌شدگان مولا و سیّدمان حضرت صاحب‌الزمان قرار بده، از طرف دیگر حالا اگر خواستی به قرب خاص برسی و بین تو و حضرت حق، همة حجاب‌ها کنار رود، باید از طریق ذوب‌شدن در وجود اقدس صاحب‌الزمان به چنین درجه‌ای برسی، یعنی از یک جهت خداوند را به کمک می‌گیری تا به امام زمان عجل الله تعالی فرجه نزدیک شوی و از جهت دیگر امام زمان عجل الله تعالی فرجه را کمک می‌گیری تا به آن قرب خاصّ الهی که مخصوص اولیاء الهی هست دست بیابی و بهرة خاص ببری</w:t>
      </w:r>
      <w:r>
        <w:rPr>
          <w:rFonts w:eastAsia="IRNazanin" w:cs="IRNazanin"/>
          <w:color w:val="111111"/>
          <w:sz w:val="28"/>
          <w:szCs w:val="28"/>
          <w:rtl w:val="true"/>
          <w:lang w:bidi="fa-IR"/>
        </w:rPr>
        <w:t>.</w:t>
      </w:r>
      <w:bookmarkStart w:id="203" w:name="pg5566_34215"/>
    </w:p>
    <w:p>
      <w:pPr>
        <w:pStyle w:val="Heading3"/>
        <w:numPr>
          <w:ilvl w:val="2"/>
          <w:numId w:val="1"/>
        </w:numPr>
        <w:rPr/>
      </w:pPr>
      <w:bookmarkStart w:id="204" w:name="__RefHeading___Toc2702064_581953129"/>
      <w:bookmarkStart w:id="205" w:name="_Toc70"/>
      <w:bookmarkEnd w:id="203"/>
      <w:bookmarkEnd w:id="204"/>
      <w:r>
        <w:rPr>
          <w:rtl w:val="true"/>
        </w:rPr>
        <w:t>جدایی جبهة حق از باطل، کمال زندگی زمینی</w:t>
      </w:r>
      <w:bookmarkEnd w:id="20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در نهایت، دنیا باید شبیه قیامت گردد تا قیامت شروع شود، خاصیت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وَامْتازُوا الْیَومَ اَیُّهَا الْمُجْرِمُون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است، یعنی جداشدن کامل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حضرت‌حجّت عجل الله تعالی فرجه نیز جبهة حق با همه یاران تاریخی‌اش و جبهه باطل با همة ظالمان تاریخی‌اش، ظهور می‌کند تا نمایش کامل جبهه حق و باطل، ظهور کند و دنیا معنی حقیقی خود را بیابد،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حامیان پایدار جبهه حق قرار بده و در زمرة سربازان حجّت خود قلمداد بفرما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این‌که ظهور حضرت حجّت عجل الله تعالی فرجه را یکی از شرایط تحقّق قیامت می‌دانند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شاید در همین رابطه باشد که کمال زندگی زمینی به جدا شدنِ جبهه حق از جبهة باطل است، تا دنیا شایستگی قیامتی شدن را پیدا کند، مثل کمال یک انسان که باید هر چه بیشتر مرز بین بدی‌ها و خوبی‌ها را در قلب خود روشن نماید و بدی‌ها را خوبی نپندارد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تحقّق شرایط جدایی جبهه حق از جبهة باطل در زمین حتمی است و زیباترین مرحله زندگی زمینی چنین شرایطی است که حق و باطل کاملاً از هم جدا شده باشد، جا دارد که اساسی‌ترین آرزوی هر انسانی وارد شدن به چنین شرایطی باشد و از خدا بخواهیم در چنین شرایطی با</w:t>
      </w:r>
      <w:bookmarkStart w:id="206" w:name="pg5566_34216"/>
    </w:p>
    <w:p>
      <w:pPr>
        <w:pStyle w:val="BookText"/>
        <w:rPr/>
      </w:pPr>
      <w:bookmarkEnd w:id="206"/>
      <w:r>
        <w:rPr>
          <w:rFonts w:ascii="IRNazanin" w:hAnsi="IRNazanin" w:eastAsia="IRNazanin"/>
          <w:color w:val="111111"/>
          <w:sz w:val="28"/>
          <w:sz w:val="28"/>
          <w:szCs w:val="28"/>
          <w:rtl w:val="true"/>
          <w:lang w:bidi="fa-IR"/>
        </w:rPr>
        <w:t>لطف و کرمش ما را در جبهة کاملاً حقِ امام‌زمان عجل الله تعالی فرجه قرار دهد تا مزه واقعی زندگی دنیایی را بچشیم و از بهرة حقیقی زندگی زمینی برخوردار شویم</w:t>
      </w:r>
      <w:r>
        <w:rPr>
          <w:rFonts w:eastAsia="IRNazanin" w:cs="IRNazanin"/>
          <w:color w:val="111111"/>
          <w:sz w:val="28"/>
          <w:szCs w:val="28"/>
          <w:rtl w:val="true"/>
          <w:lang w:bidi="fa-IR"/>
        </w:rPr>
        <w:t>.</w:t>
      </w:r>
    </w:p>
    <w:p>
      <w:pPr>
        <w:pStyle w:val="Heading3"/>
        <w:numPr>
          <w:ilvl w:val="2"/>
          <w:numId w:val="1"/>
        </w:numPr>
        <w:rPr/>
      </w:pPr>
      <w:bookmarkStart w:id="207" w:name="__RefHeading___Toc2702066_581953129"/>
      <w:bookmarkStart w:id="208" w:name="_Toc71"/>
      <w:bookmarkEnd w:id="207"/>
      <w:r>
        <w:rPr>
          <w:rtl w:val="true"/>
        </w:rPr>
        <w:t>امید به آینده روشن جهان، امید به واقعیتی مسلّم</w:t>
      </w:r>
      <w:bookmarkEnd w:id="208"/>
    </w:p>
    <w:p>
      <w:pPr>
        <w:pStyle w:val="BookText"/>
        <w:rPr/>
      </w:pPr>
      <w:r>
        <w:rPr>
          <w:rFonts w:ascii="IRNazanin" w:hAnsi="IRNazanin" w:eastAsia="IRNazanin"/>
          <w:color w:val="111111"/>
          <w:sz w:val="28"/>
          <w:sz w:val="28"/>
          <w:szCs w:val="28"/>
          <w:rtl w:val="true"/>
          <w:lang w:bidi="fa-IR"/>
        </w:rPr>
        <w:t>آری؛ جامعه‌ای که متوجّه قطب برین انسانی بشود، روزمرّگی‌های اجتماعی افق اندیشة او را اشغال نمی‌کند و در تحرّک به سوی حیاتی بلند از پای نمی‌نشیند و ظلم طاغوت‌ها را به عنوان یک واقعیّت پایدار در حیات زمینی نمی‌پذیرد و ستم ستمگران، شعله‌های امیدش را خاموش نمی‌کند؛ زیرا که پذیرفتن ستم در این دنیا با نظام الهی و سنّت حق نمی‌سازد، آن هم نظامی که امام زمان عجل الله تعالی فرجه دارد، زیرا که خداوند آینده این جهان را تیره و تار قرار نداده، و امید به آینده‌ای روشن، یک خودفریبی نیست، بلکه چشم دوختن به یک واقعیّت مسلّم است، و برعکس، نظر را از حضرت حجّت عجل الله تعالی فرجه و ظهور بابرکت و حتمی او برداشتن، فرار کردن از واقعیّت حتمی عالم است، و آن یک نحوه تسلیم‌شدن در برابر یأس و باور ضعیف و خود را به فرسایشِ روزگار سپردن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پذیرفتید که خداوند حکیم است و نظامی که توسط قادری حکیم به‌وجود آمده، حتماً اَحسن است و نظام احسن، عالی‌ترین جواب را به نیازهای انسان می‌دهد، آنگاه می‌پذیرید که نظام بشری بدون یک قطب</w:t>
      </w:r>
      <w:bookmarkStart w:id="209" w:name="pg5566_34217"/>
    </w:p>
    <w:p>
      <w:pPr>
        <w:pStyle w:val="BookText"/>
        <w:rPr/>
      </w:pPr>
      <w:bookmarkEnd w:id="209"/>
      <w:r>
        <w:rPr>
          <w:rFonts w:ascii="IRNazanin" w:hAnsi="IRNazanin" w:eastAsia="IRNazanin"/>
          <w:color w:val="111111"/>
          <w:sz w:val="28"/>
          <w:sz w:val="28"/>
          <w:szCs w:val="28"/>
          <w:rtl w:val="true"/>
          <w:lang w:bidi="fa-IR"/>
        </w:rPr>
        <w:t>برینِ انسانی، امکان ندارد که بتواند به عالی‌ترین مراتب خود برسد و لذا هرگز هیچ ستمی را در هیچ زاویه‌ای، اصیل و پایدار نمی‌دانید تا امید مقابله با آن و انتظار از بین رفتن آن در شما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پذیرفتیم نظام عالم اَحْسن است، می‌فهمیم در نظام اَحْسن انسان‌ها باید مختار باشند و در راستای اختیارشان اگر خواستند ظلم کنند، و در حدّی که فقط به خودشان ثابت شود که ظلم کردن را خودتان انتخاب کردید، آزاداند، ولی آن‌چنان نیست که بتوانند با ظلم خود سرنوشت نظام عالم و بشریت را در دست گیرند و آینده هر انسان و آینده کلّ جهان را تیره و تار نمایند؛ پس لازمه نظام اَحْسن، بودنِ فرج برای نجات از هر ظلمی است، چه از ظلم فردی و چه از ظلم عمیق آخر‌الزمان</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10" w:name="__RefHeading___Toc2702068_581953129"/>
      <w:bookmarkStart w:id="211" w:name="_Toc72"/>
      <w:bookmarkEnd w:id="210"/>
      <w:r>
        <w:rPr>
          <w:rtl w:val="true"/>
        </w:rPr>
        <w:t>انتظار، عامل امید و پایداری</w:t>
      </w:r>
      <w:bookmarkEnd w:id="2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انتظارِ منجی معصوم در جامعه بشری این است که نمی‌گذارد ما از پویایی بیفتیم و در نتیجه بپوسیم و تسلیم رنگ غیرفطری حکومت‌مداران ظالم گردیم، زیرا دین به ما می‌گوید یک زندگی ماوراء این زندگی‌ها در همین دنیا ممکن است و مناسب روح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تسلیم هر فرسایشی به نام زندگی‌ای که حاکمان غیر معصوم پدید آورده‌اند، مباش و خود را تسلیم این پوسیدن‌ها مگردان و در جهنّم یأس، بی‌خود، خود را مسوزان، زیرا که آرزوی داشتن زندگی مطابق با فطرت، فقط یک آرزو نیست، بلکه یک حقیقت ممکن است</w:t>
      </w:r>
    </w:p>
    <w:p>
      <w:pPr>
        <w:pStyle w:val="BookText"/>
        <w:rPr/>
      </w:pPr>
      <w:r>
        <w:rPr>
          <w:rFonts w:ascii="IRNazanin" w:hAnsi="IRNazanin" w:eastAsia="IRNazanin"/>
          <w:color w:val="111111"/>
          <w:sz w:val="28"/>
          <w:sz w:val="28"/>
          <w:szCs w:val="28"/>
          <w:rtl w:val="true"/>
          <w:lang w:bidi="fa-IR"/>
        </w:rPr>
        <w:t xml:space="preserve">که بالأخره اجتماع، در بلوغ خود با حاکمیت انسان کامل اداره می‌شود و نباید ممکن را ناممکن بپنداری و تسلیم روزمرّگی‌ها شوی و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بمانی، بدون یافتن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منتظر باشیم؟ و انتظار چه تأثیری در زندگی ما دارد؟ انتظار کشیدن و منتظر بودن یک فایده و نتیجه بزرگ دارد و آن این که خشنودی حضرت حجّت عجل الله تعالی فرجه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بزرگ خداست که یک امام معصوم برای ما می‌آید، حالا اگر ما منتظر امام زمان عجل الله تعالی فرجه باشیم، اوّلاً؛ حرف خدا را قبول کرده‌ایم، ثانیاً؛ قدرت اسلام را پذیرفته‌ایم و به آن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قدرت دارد که یک انسان کامل به صحنه بیاورد و به کمک آن حضرت، نور اسلام همه جهان را فراگیرد و عدل را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منتظر بودن، دلیل دینداری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کوتاه بیاید، معلوم می‌شود که اسلام را هنوز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 یعنی پذیرفتن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مسئله عقیدة پسندیده‌ای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منتظر نباشیم، می‌گوییم زندگی همین است که امثال چنگیز و رضاخان و لنین و بوش و سایر ستمگرانِ دنیا، بر ما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ستمگران و حاکمان ظالم رنگ خود را بر همه مردم و جامعه‌ها زدند ولی نتوانستند شیعه را رنگ بزنند؟ چرا شیعه قدرت مقاومت دارد؟ برای این که هر کس هم حاکم شود، شیعه می‌گوید ما امام زمان عجل الله تعالی فرجه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مقاومت شیعه در مقابل ستم و ستمگر با اعتقاد به ظهور امام زمان عجل الله تعالی فرجه زیاد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تجربه‌های تاریخی از بهترین عبرت‌ها و ذخیره‌هایی است که نشان می‌دهد شیعه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زنان و مردان</w:t>
      </w:r>
    </w:p>
    <w:p>
      <w:pPr>
        <w:pStyle w:val="BookText"/>
        <w:rPr/>
      </w:pPr>
      <w:r>
        <w:rPr>
          <w:rFonts w:ascii="IRNazanin" w:hAnsi="IRNazanin" w:eastAsia="IRNazanin"/>
          <w:color w:val="111111"/>
          <w:sz w:val="28"/>
          <w:sz w:val="28"/>
          <w:szCs w:val="28"/>
          <w:rtl w:val="true"/>
          <w:lang w:bidi="fa-IR"/>
        </w:rPr>
        <w:t>شیعه به جهت انتظار، رنگ حکومت‌های ستم را به خود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مصر یا عربستان را نگاه کنید، با این‌که مسلمان هستند و در بسیاری از جهت‌های اسلامی با ما تفاوت ندارند، ولی چون فرهنگ انتظار در آن‌ها شعله‌ور نیست، رنگ حاکمان ستمگر را به خود گرفته‌اند و دنیاپرستی و دنیاپرستان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آتاتورک در ترکیه توانست این همه افکار مردم را تحت تأثیر قرار دهد، ولی رضاخان نتوانست ملّت ایران را به رنگ خود دربیاورد و مدّتی طولانی بماند؟ هدف رضاخان و آتاتورک هر دو هدم اسلام بود، ولی ملّت ایران چون چشمش به حکومت امام زمانش است، همین عقیده نگذاشت به روزگار مردم ترکیه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باعث می‌شود که امیدمان به یأس مبدّل نشود، ولی اگر ما اهل انتظار نباشیم وقتی دیدیم که دنیا رنگ کفر گرفته است، به خود و دیگران می‌گوییم حالا که همه‌جا را کفر گرفته است، پس ما هم بایدکافر شویم، ولی کسی که منتظر است، اندیشه‌اش این است که دنیا بی‌خود رنگ کفر به خود گرفته است، باید رنگ حق را بگیرد، حتّی اگر این کفر عالم‌گیر هم شده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اگر فرصت داشتیم و اثرات تاریخی انتظار را بررسی می‌کردیم، متوجّه می‌شدیم که نجات امروز من و شما با عشق به این انتظار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حکومت امام زمان عجل الله تعالی فرجه نجات‌دهنده است به دو دلیل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رنگ کفر را نمی‌پذیریم</w:t>
      </w:r>
      <w:r>
        <w:rPr>
          <w:rFonts w:eastAsia="IRNazanin" w:cs="IRNazanin"/>
          <w:color w:val="111111"/>
          <w:sz w:val="28"/>
          <w:szCs w:val="28"/>
          <w:rtl w:val="true"/>
          <w:lang w:bidi="fa-IR"/>
        </w:rPr>
        <w:t>.</w:t>
      </w:r>
      <w:bookmarkStart w:id="212" w:name="pg5566_34220"/>
    </w:p>
    <w:p>
      <w:pPr>
        <w:pStyle w:val="BookText"/>
        <w:rPr/>
      </w:pPr>
      <w:bookmarkEnd w:id="2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هستیم بلکه فردا بیاید و در کنار او باشیم و این است که خدای حکیمِ مهربان این لطف را از ما دریغ نمی‌کند</w:t>
      </w:r>
      <w:r>
        <w:rPr>
          <w:rFonts w:eastAsia="IRNazanin" w:cs="IRNazanin"/>
          <w:color w:val="111111"/>
          <w:sz w:val="28"/>
          <w:szCs w:val="28"/>
          <w:rtl w:val="true"/>
          <w:lang w:bidi="fa-IR"/>
        </w:rPr>
        <w:t>.</w:t>
      </w:r>
    </w:p>
    <w:p>
      <w:pPr>
        <w:pStyle w:val="Heading3"/>
        <w:numPr>
          <w:ilvl w:val="2"/>
          <w:numId w:val="1"/>
        </w:numPr>
        <w:rPr/>
      </w:pPr>
      <w:bookmarkStart w:id="213" w:name="__RefHeading___Toc2702070_581953129"/>
      <w:bookmarkStart w:id="214" w:name="_Toc73"/>
      <w:bookmarkEnd w:id="213"/>
      <w:r>
        <w:rPr>
          <w:rtl w:val="true"/>
        </w:rPr>
        <w:t>خطر غفلت از ایده‌آل‌های دینی</w:t>
      </w:r>
      <w:bookmarkEnd w:id="214"/>
    </w:p>
    <w:p>
      <w:pPr>
        <w:pStyle w:val="BookText"/>
        <w:rPr/>
      </w:pPr>
      <w:r>
        <w:rPr>
          <w:rFonts w:ascii="IRNazanin" w:hAnsi="IRNazanin" w:eastAsia="IRNazanin"/>
          <w:color w:val="111111"/>
          <w:sz w:val="28"/>
          <w:sz w:val="28"/>
          <w:szCs w:val="28"/>
          <w:rtl w:val="true"/>
          <w:lang w:bidi="fa-IR"/>
        </w:rPr>
        <w:t>دنیاداران اوّل بر ملاک‌های خود پافشاری می‌کنند و سپس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ملاک‌ها را مردم نمی‌پذیرند و زمینة پذیرش ایده‌آل‌های دینی در مردم نیست، پس دینداران باید از آرمان‌های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کفر و ستمِ خود را حاکم می‌کنند و مردم را به سوی جهالتی تاریک و سیاه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منجیِ کامل، باعث می‌شود تا مردمِ منتظر در حیلة حیله‌گران فرو نروند و از خود در راستای وفاداری به آرمان‌های اساسی خود مقاومت نشان دهند، زیراکه انسانِ منتظر، آینده را در دست دنیادارنِ دنیا‌پرست نمی‌داند و در نتیجه همین امروز با فرهنگ انتظاری که در خود فعّال نگه داشته، از افتادن در ورطة گرداب ستمگران نجات می‌یابد و هضم حیلة دنیاداران نمی‌شود و فردا نیز با ظهور منجی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روحی‌لتراب‌مقدمه‌الفداء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حضرت نمی‌ایستد، بلکه کنار آن حضرت و از سربازان اوست، زیراکه رنگ دنیادارن را به خود نگرفته تا از امام زمانش فاصلة فکری و فرهنگی پیدا کرده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هنرِ فرهنگ ستم در طول تاریخ، این است که منظرهای روشن و ایده‌آل زندگی را از افقِ اندیشة بشر محو کند و او را مشغول وضع موجودی بگرداند که خود ستمگران پدید آورده‌اند، به طوری که انسان‌ها همان زندگیِ زیر سایه ستمگران را زندگی بپندارند و تصوّر کنند زندگی فقط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است که انسان‌ها متوجّه شوند خداوند</w:t>
      </w:r>
      <w:bookmarkStart w:id="215" w:name="pg5566_34221"/>
    </w:p>
    <w:p>
      <w:pPr>
        <w:pStyle w:val="BookText"/>
        <w:rPr/>
      </w:pPr>
      <w:bookmarkEnd w:id="215"/>
      <w:r>
        <w:rPr>
          <w:rFonts w:ascii="IRNazanin" w:hAnsi="IRNazanin" w:eastAsia="IRNazanin"/>
          <w:color w:val="111111"/>
          <w:sz w:val="28"/>
          <w:sz w:val="28"/>
          <w:szCs w:val="28"/>
          <w:rtl w:val="true"/>
          <w:lang w:bidi="fa-IR"/>
        </w:rPr>
        <w:t>برای آن‌ها چیز دیگری را اراده کرده است و طالب آن چیزی باشند که خداوند برای آن‌ها اراده نموده است و تسلیم آن چیزی که ستمگران به آن‌ها تحمیل کرده‌اند، نشوند، تا تمام هیبت فرهنگ ستم یک‌باره فرو ریزد و إن‌شاءالله زمینة ظهور حضرت عجل الله تعالی فرجه هرچه بیشتر فراهم شود</w:t>
      </w:r>
      <w:r>
        <w:rPr>
          <w:rFonts w:eastAsia="IRNazanin" w:cs="IRNazanin"/>
          <w:color w:val="111111"/>
          <w:sz w:val="28"/>
          <w:szCs w:val="28"/>
          <w:rtl w:val="true"/>
          <w:lang w:bidi="fa-IR"/>
        </w:rPr>
        <w:t>.</w:t>
      </w:r>
    </w:p>
    <w:p>
      <w:pPr>
        <w:pStyle w:val="Heading3"/>
        <w:numPr>
          <w:ilvl w:val="2"/>
          <w:numId w:val="1"/>
        </w:numPr>
        <w:rPr/>
      </w:pPr>
      <w:bookmarkStart w:id="216" w:name="__RefHeading___Toc2702072_581953129"/>
      <w:bookmarkStart w:id="217" w:name="_Toc74"/>
      <w:bookmarkEnd w:id="216"/>
      <w:r>
        <w:rPr>
          <w:rtl w:val="true"/>
        </w:rPr>
        <w:t>خداوند زندگی دیگری را برای ما اراده کرده است</w:t>
      </w:r>
      <w:bookmarkEnd w:id="217"/>
    </w:p>
    <w:p>
      <w:pPr>
        <w:pStyle w:val="BookText"/>
        <w:rPr/>
      </w:pPr>
      <w:r>
        <w:rPr>
          <w:rFonts w:ascii="IRNazanin" w:hAnsi="IRNazanin" w:eastAsia="IRNazanin"/>
          <w:color w:val="111111"/>
          <w:sz w:val="28"/>
          <w:sz w:val="28"/>
          <w:szCs w:val="28"/>
          <w:rtl w:val="true"/>
          <w:lang w:bidi="fa-IR"/>
        </w:rPr>
        <w:t>پس منتظر امام زمان عجل الله تعالی فرجه بودن نمی‌گذارد از پویایی بیفتیم و در خود بپوسیم و از حیات خود بهره لازم را نبریم، بلکه متوجّه هستیم یک زندگی، ماوراء این زندگی معمولی ممکن است محقّق شود، پس چرا تسلیم مرگ شویم و زندگیِ سرد و غروب‌گونه دنیایی را بپذیریم و در جهنّم یأس بمیریم؟ در حالی که جا دارد زنده و پرحرارت و امیدوار، زندگی کنیم و از انتظار باز نایستیم و انتهای دنیا را تاریک نپنداریم و هم‌اکنون از پای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سرنوشت کسانی را که در صحنه فرهنگِ انتظار نیامده‌اند ملاحظه نکرده‌اید که چگونه به راحتی تسلیم فرهنگ فاسد فاسدان شده‌اند؟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آمار آمده است در مرّفه‌ترین کشور جهان یعنی سوئد، از هر ده نفر، یک نفر تصمیم می‌گیرد خودکشی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موفق می‌شود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صد نفر، پنجاه نفر به خودکشی فکر کرده‌اند، می‌رساند که آنچه دنیای امروز برای بشر آورده، جوابگوی آرمان حقیقی بشر نیست، ولی چون فرهنگ غربی امکان آن را نداده است که جوان سوئدی از زندگی مطلوب خود، آگاهی یابد، تصوّر می‌کند زندگی همین است که او دارد، از طرفی این نوع زندگی را نمی‌خواهد، پس بهتر است که خود</w:t>
      </w:r>
    </w:p>
    <w:p>
      <w:pPr>
        <w:pStyle w:val="BookText"/>
        <w:rPr/>
      </w:pPr>
      <w:r>
        <w:rPr>
          <w:rFonts w:ascii="IRNazanin" w:hAnsi="IRNazanin" w:eastAsia="IRNazanin"/>
          <w:color w:val="111111"/>
          <w:sz w:val="28"/>
          <w:sz w:val="28"/>
          <w:szCs w:val="28"/>
          <w:rtl w:val="true"/>
          <w:lang w:bidi="fa-IR"/>
        </w:rPr>
        <w:t>را از این زندگی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می‌دانست خداوند برای او افق دیگری را اراده کرده است، اوّلاً؛ تلاش می‌کرد تا آن افق تحقّق یابد و آن را هر چه بیشتر دست‌یافتنی می‌کرد، ثانیاً؛ چون در راستای آن هدف متعالیِ بشری، تلاش می‌نمود، علاوه براین‌که از انوار لطیف امام زمانش، همین امروز بهره می‌برد، امید به این‌که آینده‌ای واقعی، امروز او را از یأسی این‌چنین جانکاه نجات می‌دهد، برای او نهادینه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سخن بلند بیداردلانی است که ندا می‌دهند چرا ما اسیر فرهنگ باطل دنیاداران شویم و خود را ببازیم، دنیا باید رنگ حق به خود بگیرد و به خود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راستای این بیداردلی، هر روز، خود را در اردوگاه امام زمانشان احساس می‌کنند و در کنار امامشان برای آیندة جهان نقشه می‌کشند، به طوری که با امام معصوم، هم‌احساس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از حضرت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ظهور حضرت بمیرد ولی نظرش بر امامش باشد و آن امام و آن مقام را بشناسد، مثل کسی است که در کنار آن حضرت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ماتَ عارِفاً لِإِمامِهِ کانَ کَمَنْ هُوَ مَعَ الْقائِمِ فُسْطاطِهِ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یعنی هرکس بمیرد و به مقام امامش آگاه باشد، همچون کسی است که در کنار امام و در زیر خیمه‌گاه حضرت به‌سر برده است</w:t>
      </w:r>
      <w:r>
        <w:rPr>
          <w:rFonts w:eastAsia="IRNazanin" w:cs="IRNazanin"/>
          <w:color w:val="111111"/>
          <w:sz w:val="28"/>
          <w:szCs w:val="28"/>
          <w:rtl w:val="true"/>
          <w:lang w:bidi="fa-IR"/>
        </w:rPr>
        <w:t>.</w:t>
      </w:r>
      <w:bookmarkStart w:id="218" w:name="pg5566_34223"/>
    </w:p>
    <w:p>
      <w:pPr>
        <w:pStyle w:val="Heading3"/>
        <w:numPr>
          <w:ilvl w:val="2"/>
          <w:numId w:val="1"/>
        </w:numPr>
        <w:rPr/>
      </w:pPr>
      <w:bookmarkStart w:id="219" w:name="__RefHeading___Toc2702074_581953129"/>
      <w:bookmarkStart w:id="220" w:name="_Toc75"/>
      <w:bookmarkEnd w:id="218"/>
      <w:bookmarkEnd w:id="219"/>
      <w:r>
        <w:rPr>
          <w:rtl w:val="true"/>
        </w:rPr>
        <w:t>تغییر مبادی میل</w:t>
      </w:r>
      <w:bookmarkEnd w:id="220"/>
    </w:p>
    <w:p>
      <w:pPr>
        <w:pStyle w:val="BookText"/>
        <w:rPr/>
      </w:pPr>
      <w:r>
        <w:rPr>
          <w:rFonts w:ascii="IRNazanin" w:hAnsi="IRNazanin" w:eastAsia="IRNazanin"/>
          <w:color w:val="111111"/>
          <w:sz w:val="28"/>
          <w:sz w:val="28"/>
          <w:szCs w:val="28"/>
          <w:rtl w:val="true"/>
          <w:lang w:bidi="fa-IR"/>
        </w:rPr>
        <w:t>همچنان‌که خداوند طبیعت و زندگی مادّی را با خورشید روشن می‌کند و اگر ما طالب نور باشیم، باید خود را در معرض آن قرار دهیم، همان خداوند، امام زمان عجل الله تعالی فرجه را خورشید جان‌ها قرار داد، اگر جانتان نور معنویت می‌طلبد، باید پنجرة جانتان را به سوی او بگردانید و دنیا قبلة جانتان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بین خود و ما واسطه قرار داد تا جان ما از طریق آن حضرت از رحمت معنوی پروردگار، سیراب گشته و روحانی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محال است کسی آداب شب نیمه‌شعبان را به‌جا آورد و خداوند او را دست خالی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اعمال می‌بینی که ذوق انسانی پیدا کردی، میل‌ها و آرزوها و گرایش‌هایت متعالی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بیهوده‌ای که طلب می‌کردی دیگر نمی‌خواهی، سلیقه‌ات به سلیقة پیامبر و ائمه علیهم السلام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میل‌ها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لطفی به بزرگی این لطف برای انسان نباشد که میلش هماهنگِ میل امام معصوم شود و این عالی‌ترین نتیجه‌ای است که با ارتباط و انتظار امام زمان عجل الله تعالی فرجه نصیب شخص منتظر می‌گردد، به طوری که دستورات دین جزء بدیهیات عقل عملی او می‌شود، همچنان‌که بدیهیات نظری، مبادی عقل نظری اوست</w:t>
      </w:r>
      <w:r>
        <w:rPr>
          <w:rFonts w:eastAsia="IRNazanin" w:cs="IRNazanin"/>
          <w:color w:val="111111"/>
          <w:sz w:val="28"/>
          <w:szCs w:val="28"/>
          <w:rtl w:val="true"/>
          <w:lang w:bidi="fa-IR"/>
        </w:rPr>
        <w:t>.</w:t>
      </w:r>
    </w:p>
    <w:p>
      <w:pPr>
        <w:pStyle w:val="Heading3"/>
        <w:numPr>
          <w:ilvl w:val="2"/>
          <w:numId w:val="1"/>
        </w:numPr>
        <w:rPr/>
      </w:pPr>
      <w:bookmarkStart w:id="221" w:name="__RefHeading___Toc2702076_581953129"/>
      <w:bookmarkStart w:id="222" w:name="_Toc76"/>
      <w:bookmarkEnd w:id="221"/>
      <w:r>
        <w:rPr>
          <w:rtl w:val="true"/>
        </w:rPr>
        <w:t>سالکان مسلّح</w:t>
      </w:r>
      <w:bookmarkEnd w:id="2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روایات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حضرت حجّت عجل الله تعالی فرجه اگر در شرق باشند و حضرت در غرب باشد، بدون واسطه، هم حضرت را می‌بینند</w:t>
      </w:r>
    </w:p>
    <w:p>
      <w:pPr>
        <w:pStyle w:val="BookText"/>
        <w:rPr/>
      </w:pPr>
      <w:r>
        <w:rPr>
          <w:rFonts w:ascii="IRNazanin" w:hAnsi="IRNazanin" w:eastAsia="IRNazanin"/>
          <w:color w:val="111111"/>
          <w:sz w:val="28"/>
          <w:sz w:val="28"/>
          <w:szCs w:val="28"/>
          <w:rtl w:val="true"/>
          <w:lang w:bidi="fa-IR"/>
        </w:rPr>
        <w:t>و هم همدیگر را؛ متوجّه می‌شویم مسلّم از طریق دستگاه‌های مدرن امروزی این ارتباط محقّق نمی‌شود، چراکه استفاده از دستگاه‌های مدرن منحصر به شیعیان حضرت نیست، ولی روایت می‌فرماید شیعیان چنین توانایی را دارند و دیگر این که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حضرت مهدی عجل الله تعالی فرجه خود را آماده ظهور می‌کنند، ولو به یک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یاران واقعی حضرت در عین این‌که در سیر و سلوک پیشرفت کرده‌اند و بُعد مکانی و زمانی را پشت سر گذاشته‌اند، روحیة جنگاوریِ خود را نیز حفظ کرده‌اند؛ یعنی یاران واقعی حضرت سالکانی مسلّح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ناقص نماند باید همه ابعادش را رشد دهد، و به پیامبر خدا و ائمه معصومین علیهم السلام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اقتدا کند که در راه سیر در عالم معنا تا ارتباط با خدا در معراج، پیش رفته است و در رابطه با دفع ظلم از شمشیرش خون می‌چکید و این است که یاران واقعی حضرت چون در تمام ابعادِ انسانی خود را رشد داده‌اند، سالکان مسلّح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امامی معصوم در متن حاکمیت جهان، یعنی اعتقاد به قدرت اسلام؛ چراکه شیعه سخت معتقد است که اسلام قدرت آن را دارد تا همة جهان را زیر سایه اندیشه اسلامی اداره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انسان‌ها درست بیندیشند، به آن‌ها بدیهیاتی را الهام فرمودی که بدون هیچ تفکّری به راحتی آن را در خود پذیرفته‌اند و آن را مبانی شناخت خود قرار داده‌اند؛ یعنی چون به طور بدیهی مثلاً؛ می‌دانند جمع نقیضین محال است، پس می‌فهمند حالا که روز است، همین حالا، همین‌جا نمی‌تواند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درست عمل کردن هم امامانی قرار دادی که عین عمل به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آن‌چنان به آن‌ها نزدیک کن که وجود ما سراسر انجام عمل حق گردد و این حاصل نمی‌شود مگر با نظر مبارک امام زمان عجل الله تعالی فرجه؛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 آن حضرت را از ما راضی گردان تا نظر آن حضرت بر قلب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فراز یک نکتة دقیقی است که اجازه دهید به‌طور مختصر شرح دهیم، و آن نکته این است که هر انسانی یک تعداد بدیهیاتی در اندیشة خود دارد که آن بدیهیات به او کمک می‌کنند تا در اندیشیدن به خطا نیفتد و همواره برای اثبات صحیح‌بودن و یا خطابودن اندیشه‌ها از آن‌ها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انسان به‌طور بدیهی می‌داند دوچیزِ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هستی و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یک‌جا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بدیهی می‌دانیم جزء هر چیز از کلّ آن چیز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موضوعاتی است بدیهی و غیر اکتسابی که خداوند به‌هر کس داده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بدیهیات و اولیات را از جایی نیاموخته‌ایم، بلکه خداوند برای درست فهمیدن به هر انسانی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متوجه بود همان‌طور که در اندیشه و تفکر، بدیهیاتی داریم که عامل هدایت اندیشه و عقل نظری است، خداوند برای تشخیص عمل درست از عمل غلط، نیز انسان‌هایی قرار داده که عین درست عمل کردن‌اند، یعنی معصوم‌اند، تا انسان در عمل به آنها رجوع کند و از خطای در عمل مصون بماند و باید از خدا خواست تا ما به آنها نزدیک شویم تا در درست عمل‌کردن موفق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چنین مقامی به‌عنوان امام‌زمان عجل الله تعالی فرجه و توجه به چنین نیازی یعنی نزدیکی به آن حضرت، فلسفة تمام تلاش‌ها و نیایش‌های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به ظهور پیوستن قدرت واقعی اسلام عزیز در کلّ جهان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3" w:name="pg5566_34227"/>
    </w:p>
    <w:p>
      <w:pPr>
        <w:pStyle w:val="Heading2"/>
        <w:numPr>
          <w:ilvl w:val="1"/>
          <w:numId w:val="1"/>
        </w:numPr>
        <w:rPr/>
      </w:pPr>
      <w:bookmarkStart w:id="224" w:name="__RefHeading___Toc2702078_581953129"/>
      <w:bookmarkStart w:id="225" w:name="_Toc77"/>
      <w:bookmarkEnd w:id="223"/>
      <w:bookmarkEnd w:id="224"/>
      <w:r>
        <w:rPr>
          <w:rtl w:val="true"/>
        </w:rPr>
        <w:t>امام زمان، مرشدِ حقیقی سالکان راستین</w:t>
      </w:r>
      <w:bookmarkEnd w:id="2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2702080_581953129"/>
      <w:bookmarkStart w:id="227" w:name="_Toc78"/>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حُجَّةَ‌اللهِ فِی اَرْضِهِ، اَلسَّلامُ عَلَیْکَ یا عَیْنَ‌اللهِ فِی خَلْقِهاَلسَّلامُ عَلَیْکَ یا نُورَ‌اللهِ الَّذی یَهْتَدِی بِهِ الْمُهْتَدُونَ وَ یُفَرَّجُ عَنِ الْمُؤْمِنِیْن</w:t>
      </w:r>
      <w:r>
        <w:rPr>
          <w:rStyle w:val="FootnoteAnchor"/>
          <w:rtl w:val="true"/>
        </w:rPr>
        <w:footnoteReference w:id="87"/>
      </w:r>
      <w:r>
        <w:rPr>
          <w:rFonts w:ascii="IRNazanin" w:hAnsi="IRNazanin" w:eastAsia="IRNazanin"/>
          <w:color w:val="111111"/>
          <w:sz w:val="28"/>
          <w:sz w:val="28"/>
          <w:szCs w:val="28"/>
          <w:rtl w:val="true"/>
          <w:lang w:bidi="fa-IR"/>
        </w:rPr>
        <w:t xml:space="preserve"> سلام بر تو ای حجّت خدا در زمین، سلام بر تو ای دیدبان الهی در بین خلق، سلام بر تو ای نور خدایی که هدایت‌طلبان به‌وسیلة آن هدایت یابند و به‌کمک آن نور، برای مؤمنین فرج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 مهدی عجل الله تعالی فرجه که وسیلة هدایت الهی در سراسر زمین است و هیچ هدایت‌خواهی را تنها نمی‌گذارد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عقاید فوق‌العاده دقیق و عمیق است و برای رسیدن به آن باید اندیشه را خیلی جلو برد تا بتوان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عقاید دقیق، عقیده و توجه به حضور اولیاء معصوم الهی در طول تاریخ حیات بشر و عقیده به حضور فعّالِ مقصد اولیاء، یعنی حضرت بقیة‌الله‌الاعظم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به مطالبی که بنا است در این بحث مورد ارزیابی قرار گیرد، إن‌شاءالله ما را متوجه چنین حقیقتی می‌نماید، تا بتوانیم از انوار عالیة آن وجود مقدس بهره‌های کافی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و باطن اولیاء معصوم علیهم السلام، قرآن است به طوری که خود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لَقُرْانٌ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اِلاّ الْمُطَهَّرون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یعنی حقیقت قرآن که مکنون و غیرقابل دسترسی است، توسط مطهرون یعنی اهل‌البیت پیامبر علیهم السلام قابل دسترسی و لمس است، و لذا اصل و قلب ولیّ‌الله یعنی ائمه معصومین علیهم السلام،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 مقام ولایت نزدیک شویم، به قرآن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ولیّ‌الله، فقط تعبیرها فرق می‌کند بدین صورت که چه بگوییم پیامبریا امام زمان یا سیدالشهداء علیهم السلام، در اصل یک حقیقت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معصومین در مورد این‌که همه دارای یک حقیقت نوری واحدی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خَلْقُنَا واحِدٌ وَ عِلْمُنَا واحِدٌ وَ فَضْلُنَا واحِدٌ وَ کُلُّنَا واحِدٌ عِنْدَاللهِ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خلق و ایجاد ما واحد و علم و فضل ما واحد و همة ما در نزد خداوند تعالی واحدیم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راوی از تعداد امامان از امام‌صادق علیه السلام سؤال می‌کند،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اِثْناعَشَر هکَذا حَوْلَ‌الْعَرْشِ رَبِّنا عَزّوَجَلَّ فِی مُبْتَداءِ خَلْقِنا، اَوَّلُنا مُحَمَّدٌ وَ اَوْسَطُنَا مُحَمَّد وَ آخَرُنا مُحَمَّد</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یعنی هر دوازده نفر ما در چنین شرایطی از اول خلقت‌مان در اطراف عرش پروردگارمان قرار داریم، و اول ما محمّد است و بین ما</w:t>
      </w:r>
      <w:bookmarkStart w:id="228" w:name="pg5566_34231"/>
    </w:p>
    <w:p>
      <w:pPr>
        <w:pStyle w:val="BookText"/>
        <w:rPr/>
      </w:pPr>
      <w:bookmarkEnd w:id="228"/>
      <w:r>
        <w:rPr>
          <w:rFonts w:ascii="IRNazanin" w:hAnsi="IRNazanin" w:eastAsia="IRNazanin"/>
          <w:color w:val="111111"/>
          <w:sz w:val="28"/>
          <w:sz w:val="28"/>
          <w:szCs w:val="28"/>
          <w:rtl w:val="true"/>
          <w:lang w:bidi="fa-IR"/>
        </w:rPr>
        <w:t>محمّد است و آخر ما نیز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از نظر مقام تفاوتی با وجود مقدس پیامبر صلی الله علیه و آله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واحِدٌ مِنْ نُورٍ واحِدٍ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یعنی همة ما یکی هستیم، از نوری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که اعتباری نیست، بلکه بیان حقایق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می‌بینید انسان حالات گوناگون و متنوع دارد، به همین جهت، دین هم با تمام حالات بشر حرف می‌زند تا او را به یک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یکی است، اما حالات بشر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راه‌هایی که برای رسیدن به آن مقصد یگانه مطرح می‌شود، متفاوت است و همة این‌ها می‌خواهند ابعاد تعطیل‌ماندة بشر را پر کنند و او را به یگانة مطلق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می‌بینید در یک‌جا می‌گوید به امام زمان عجل الله تعالی فرجه متوسل شوید، در جای دیگر می‌فرماید به نماز و یا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شوید</w:t>
      </w:r>
      <w:r>
        <w:rPr>
          <w:rFonts w:eastAsia="IRNazanin" w:cs="IRNazanin"/>
          <w:color w:val="111111"/>
          <w:sz w:val="28"/>
          <w:szCs w:val="28"/>
          <w:rtl w:val="true"/>
          <w:lang w:bidi="fa-IR"/>
        </w:rPr>
        <w:t>.</w:t>
      </w:r>
    </w:p>
    <w:p>
      <w:pPr>
        <w:pStyle w:val="Heading3"/>
        <w:numPr>
          <w:ilvl w:val="2"/>
          <w:numId w:val="1"/>
        </w:numPr>
        <w:rPr/>
      </w:pPr>
      <w:bookmarkStart w:id="229" w:name="__RefHeading___Toc2702082_581953129"/>
      <w:bookmarkStart w:id="230" w:name="_Toc79"/>
      <w:bookmarkEnd w:id="229"/>
      <w:r>
        <w:rPr>
          <w:rtl w:val="true"/>
        </w:rPr>
        <w:t>عهد با امام زمان عجل الله تعالی فرجه</w:t>
      </w:r>
      <w:bookmarkEnd w:id="2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در معارف اسلامی مطرح شده است، تجدید عهد و مداومت بر عرضِ طاعت و تبعیت و ارادت به حضرت حجّت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تعبیرهایی که در رابطه با حضرت وارد شده است روی حساب است،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غیبت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تعبیرات وجهی از وجوه حقیقت حضرت عجل الله تعالی فرجه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بشر با کلماتی زندگی</w:t>
      </w:r>
      <w:bookmarkStart w:id="231" w:name="pg5566_34232"/>
    </w:p>
    <w:p>
      <w:pPr>
        <w:pStyle w:val="BookText"/>
        <w:rPr/>
      </w:pPr>
      <w:bookmarkEnd w:id="231"/>
      <w:r>
        <w:rPr>
          <w:rFonts w:ascii="IRNazanin" w:hAnsi="IRNazanin" w:eastAsia="IRNazanin"/>
          <w:color w:val="111111"/>
          <w:sz w:val="28"/>
          <w:sz w:val="28"/>
          <w:szCs w:val="28"/>
          <w:rtl w:val="true"/>
          <w:lang w:bidi="fa-IR"/>
        </w:rPr>
        <w:t>می‌کند که ظرفیت محدود دارد و این کلمات توان نمایاندن حقیقت آن مقام عالی غیبی را به‌طور کامل ندارد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دهان خواهم به پهنای فلک</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بگویم وصفِ آن رَشْک مَلَک</w:t>
      </w:r>
    </w:p>
    <w:p>
      <w:pPr>
        <w:pStyle w:val="BookText"/>
        <w:rPr/>
      </w:pPr>
      <w:r>
        <w:rPr>
          <w:rFonts w:ascii="IRNazanin" w:hAnsi="IRNazanin" w:eastAsia="IRNazanin"/>
          <w:color w:val="111111"/>
          <w:sz w:val="28"/>
          <w:sz w:val="28"/>
          <w:szCs w:val="28"/>
          <w:rtl w:val="true"/>
          <w:lang w:bidi="fa-IR"/>
        </w:rPr>
        <w:t>یعنی تمام الفاظ و مفاهیم را باید یک‌جا جمع کرد تا بشود از وصف کسی سخن گفت که همطراز همه ملائکه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مسئله روشن شود که چرا مقام امام‌زمان عجل الله تعالی فرجه این‌همه در تغذیه جان ما تأثیر دارد، آن وقت این تجدید عهد با حضرت، به‌خصوص از طریق دعای عهد جای خود را پیدا می‌کند و انسان می‌بیند چه کار مهمی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تصور می‌کند از کارهای مهم خود باید کم کند و به دعای عهد بپردازد، و حال آن که انسان باید برسد به جایی که ببیند این دعا و این عهدِ با حضرت، چه امر مهمی است و او از آن امر مهم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شود اصل تجدید عهد بسیار اهمیت دارد مقدمه‌ای را خدمتتان عرض می‌کنیم</w:t>
      </w:r>
      <w:r>
        <w:rPr>
          <w:rFonts w:eastAsia="IRNazanin" w:cs="IRNazanin"/>
          <w:color w:val="111111"/>
          <w:sz w:val="28"/>
          <w:szCs w:val="28"/>
          <w:rtl w:val="true"/>
          <w:lang w:bidi="fa-IR"/>
        </w:rPr>
        <w:t>.</w:t>
      </w:r>
    </w:p>
    <w:p>
      <w:pPr>
        <w:pStyle w:val="Heading3"/>
        <w:numPr>
          <w:ilvl w:val="2"/>
          <w:numId w:val="1"/>
        </w:numPr>
        <w:rPr/>
      </w:pPr>
      <w:bookmarkStart w:id="232" w:name="__RefHeading___Toc2702084_581953129"/>
      <w:bookmarkStart w:id="233" w:name="_Toc80"/>
      <w:bookmarkEnd w:id="232"/>
      <w:r>
        <w:rPr>
          <w:rtl w:val="true"/>
        </w:rPr>
        <w:t>تصور صحیح از مقام امام عجل الله تعالی فرجه</w:t>
      </w:r>
      <w:bookmarkEnd w:id="2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به حمدالله روشن شد که حضرت حجّت عجل الله تعالی فرجه عین‌الانسان است و هرکس هر درجه‌ای از انسانیّت را که داراست از عین‌الانسان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باید تصورتان از عین‌الانسان یک تصور صحیحی باشد تا کم کم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امام‌زمان عجل الله تعالی فرجه عین‌الانسان است و عین‌الانسان یک حقیقت مجردِ غیرمادی است و اصلاً انسانیّت هیچ‌کس ظهور مادی ندارد بلکه اثرش و مشهدش مادی است،</w:t>
      </w:r>
      <w:bookmarkStart w:id="234" w:name="pg5566_34233"/>
    </w:p>
    <w:p>
      <w:pPr>
        <w:pStyle w:val="BookText"/>
        <w:rPr/>
      </w:pPr>
      <w:bookmarkEnd w:id="234"/>
      <w:r>
        <w:rPr>
          <w:rFonts w:ascii="IRNazanin" w:hAnsi="IRNazanin" w:eastAsia="IRNazanin"/>
          <w:color w:val="111111"/>
          <w:sz w:val="28"/>
          <w:sz w:val="28"/>
          <w:szCs w:val="28"/>
          <w:rtl w:val="true"/>
          <w:lang w:bidi="fa-IR"/>
        </w:rPr>
        <w:t>عالم مادی مشهد عالم معناست، امّا مجلای عالم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هیچ خبری از عالم معنا نمی‌دهد یا گرمای خورشید هیچ بویی از عالم معنا ارائه نمی‌دهد، و اینها به‌گونه‌ای نیستند که محل ظهور کمالات عالم معنا باشند و به‌اصطلاح بگوییم جلوه عالم معنایند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عالم معنا چه ربطی به این چیزها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عالم ماده را مجلای عالم معنا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باید به این نکته توجه داشت که عالم ماده و امور مادی، ظلمت و حجاب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کلّ یعنی حضرت حجّت عجل الله تعالی فرجه انسانیت کلّ است و انسانیت کل هیچ‌گاه مادی نیست و ظهورش را هم شما در ماده نمی‌بینید، هرچند اثر مبارک آن حضرت همواره عالم ماده را از برکات خود بهره‌مند می‌کند</w:t>
      </w:r>
      <w:r>
        <w:rPr>
          <w:rFonts w:eastAsia="IRNazanin" w:cs="IRNazanin"/>
          <w:color w:val="111111"/>
          <w:sz w:val="28"/>
          <w:szCs w:val="28"/>
          <w:rtl w:val="true"/>
          <w:lang w:bidi="fa-IR"/>
        </w:rPr>
        <w:t>.</w:t>
      </w:r>
    </w:p>
    <w:p>
      <w:pPr>
        <w:pStyle w:val="Heading3"/>
        <w:numPr>
          <w:ilvl w:val="2"/>
          <w:numId w:val="1"/>
        </w:numPr>
        <w:rPr/>
      </w:pPr>
      <w:bookmarkStart w:id="235" w:name="__RefHeading___Toc2702086_581953129"/>
      <w:bookmarkStart w:id="236" w:name="_Toc81"/>
      <w:bookmarkEnd w:id="235"/>
      <w:r>
        <w:rPr>
          <w:rtl w:val="true"/>
        </w:rPr>
        <w:t>تفاوت مَجْلا با مشهد</w:t>
      </w:r>
      <w:bookmarkEnd w:id="2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این‌که انسانیت یک حقیقت معنوی است و بدن انسان ظرف ظهور و مجلای آن نمی‌تواند باشد، در عین این‌که مشهد و ظرف ظهور آثاری از آن می‌تواند باشد، می‌توان خشم را در نفس انسان مثال آورد که نفس انسان وقتی غضبناک شد، آن‌طور نیست که آن غضب معنوی تجلی کند و صورت نازله‌اش در بدن آن فرد غضبناک موجود گردد، بلکه آثار آن غضب را شما در چهرة انسان غضبناک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صورت فرد غضبناک، مشهد و محل شهود آثار آن غضب گشت نه این‌که شما با مرتبه‌ای از خود غضب روبرو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مورد ظهور اثر علت‌های غیبی در بدن نکتة خوبی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شاهنشاه جان بی‌وطن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اثر کرده‌است اندر کل تن</w:t>
      </w:r>
    </w:p>
    <w:p>
      <w:pPr>
        <w:pStyle w:val="BookText"/>
        <w:rPr/>
      </w:pPr>
      <w:r>
        <w:rPr>
          <w:rFonts w:ascii="Amiri" w:hAnsi="Amiri" w:eastAsia="Amiri" w:cs="Amiri"/>
          <w:color w:val="111111"/>
          <w:sz w:val="28"/>
          <w:sz w:val="28"/>
          <w:szCs w:val="28"/>
          <w:rtl w:val="true"/>
          <w:lang w:bidi="ar-SA"/>
        </w:rPr>
        <w:t>لطفِ‌عقلِ‌خوش‌نهادِخوش‌نسب</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همه تن را در آرد در ادب</w:t>
      </w:r>
    </w:p>
    <w:p>
      <w:pPr>
        <w:pStyle w:val="BookText"/>
        <w:rPr/>
      </w:pPr>
      <w:r>
        <w:rPr>
          <w:rFonts w:ascii="Amiri" w:hAnsi="Amiri" w:eastAsia="Amiri" w:cs="Amiri"/>
          <w:color w:val="111111"/>
          <w:sz w:val="28"/>
          <w:sz w:val="28"/>
          <w:szCs w:val="28"/>
          <w:rtl w:val="true"/>
          <w:lang w:bidi="ar-SA"/>
        </w:rPr>
        <w:t>عشقِ</w:t>
      </w:r>
    </w:p>
    <w:p>
      <w:pPr>
        <w:pStyle w:val="BookText"/>
        <w:rPr/>
      </w:pPr>
      <w:r>
        <w:rPr>
          <w:rFonts w:ascii="IRNazanin" w:hAnsi="IRNazanin" w:eastAsia="IRNazanin"/>
          <w:color w:val="111111"/>
          <w:sz w:val="28"/>
          <w:sz w:val="28"/>
          <w:szCs w:val="28"/>
          <w:rtl w:val="true"/>
          <w:lang w:bidi="fa-IR"/>
        </w:rPr>
        <w:t>شنگِ بی‌قرارِ بی‌سکون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درآرد کل تن را در جنون</w:t>
      </w:r>
    </w:p>
    <w:p>
      <w:pPr>
        <w:pStyle w:val="BookText"/>
        <w:rPr/>
      </w:pPr>
      <w:r>
        <w:rPr>
          <w:rFonts w:ascii="IRNazanin" w:hAnsi="IRNazanin" w:eastAsia="IRNazanin"/>
          <w:color w:val="111111"/>
          <w:sz w:val="28"/>
          <w:sz w:val="28"/>
          <w:szCs w:val="28"/>
          <w:rtl w:val="true"/>
          <w:lang w:bidi="fa-IR"/>
        </w:rPr>
        <w:t>یعنی ظاهر حرکات و سکنات انسانی که تحت تأثیر لطف خدا و عقل و عشق است، مشخص است و آن حقایق معنوی اثر خود را در تن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عرض شد؛ این غیر از تجلّی است، انسانیت یک حقیقت معنوی است و تجلیّات آن هم حقایق معنوی هستند که درجان و نفس انسان‌ها موجود می‌شوند و انسان‌ها به اندازه‌ای که از حقیقت انسانیت بهره داشته باشند، از حیوانیت دور شده و انسان شده‌اند و در آن حال عقل و شهوت و غضب انسانی دارند، و آثار انسانیت در بدن ظاهر می‌شود و نه این‌که آن انسانیت در بدن نازل شود و شما با وجود نازلة آن روبرو شوید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و برهان این مسئله با استفاده از حکمت متعالیه و عرفان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نحوة حضورحضرت‌حجت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تأثیر حضرت‌حجت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مبنی بر این‌که انسانیّت یک حقیقت است و از سنخ وجود و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که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مشکّک است از سنخ وجود است، مثل علم که می‌توان گفت این شخص عالم‌تر از آن شخص است پس علم، هم ذاتی است که شدت و ضعف دارد و لذا از سنخ وجود است و به عین‌العلم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هم که تشکیک بردار است و می‌توان گفت این آقا از آن آقا انسان‌تر است، از سنخ وجود است و به عین‌الانسان ختم می‌شود</w:t>
      </w:r>
      <w:r>
        <w:rPr>
          <w:rFonts w:eastAsia="IRNazanin" w:cs="IRNazanin"/>
          <w:color w:val="111111"/>
          <w:sz w:val="28"/>
          <w:szCs w:val="28"/>
          <w:rtl w:val="true"/>
          <w:lang w:bidi="fa-IR"/>
        </w:rPr>
        <w:t>.</w:t>
      </w:r>
      <w:bookmarkStart w:id="237" w:name="pg5566_34235"/>
    </w:p>
    <w:p>
      <w:pPr>
        <w:pStyle w:val="BookText"/>
        <w:rPr/>
      </w:pPr>
      <w:bookmarkEnd w:id="237"/>
      <w:r>
        <w:rPr>
          <w:rFonts w:ascii="IRNazanin" w:hAnsi="IRNazanin" w:eastAsia="IRNazanin"/>
          <w:color w:val="111111"/>
          <w:sz w:val="28"/>
          <w:sz w:val="28"/>
          <w:szCs w:val="28"/>
          <w:rtl w:val="true"/>
          <w:lang w:bidi="fa-IR"/>
        </w:rPr>
        <w:t>عین‌الانسان هم یعنی کلُّ‌الانسان، آن‌هم یعنی حضرت‌حجّت عجل الله تعالی فرجه که إن‌شاءالله در مباحث قبل به آن عنایت فرموده‌اید</w:t>
      </w:r>
      <w:r>
        <w:rPr>
          <w:rFonts w:eastAsia="IRNazanin" w:cs="IRNazanin"/>
          <w:color w:val="111111"/>
          <w:sz w:val="28"/>
          <w:szCs w:val="28"/>
          <w:rtl w:val="true"/>
          <w:lang w:bidi="fa-IR"/>
        </w:rPr>
        <w:t>.</w:t>
      </w:r>
    </w:p>
    <w:p>
      <w:pPr>
        <w:pStyle w:val="Heading3"/>
        <w:numPr>
          <w:ilvl w:val="2"/>
          <w:numId w:val="1"/>
        </w:numPr>
        <w:rPr/>
      </w:pPr>
      <w:bookmarkStart w:id="238" w:name="__RefHeading___Toc2702088_581953129"/>
      <w:bookmarkStart w:id="239" w:name="_Toc82"/>
      <w:bookmarkEnd w:id="238"/>
      <w:r>
        <w:rPr>
          <w:rtl w:val="true"/>
        </w:rPr>
        <w:t>نظر به امام‌معصوم، عامل نجات از پوچی</w:t>
      </w:r>
      <w:bookmarkEnd w:id="239"/>
    </w:p>
    <w:p>
      <w:pPr>
        <w:pStyle w:val="BookText"/>
        <w:rPr/>
      </w:pPr>
      <w:r>
        <w:rPr>
          <w:rFonts w:ascii="IRNazanin" w:hAnsi="IRNazanin" w:eastAsia="IRNazanin"/>
          <w:color w:val="111111"/>
          <w:sz w:val="28"/>
          <w:sz w:val="28"/>
          <w:szCs w:val="28"/>
          <w:rtl w:val="true"/>
          <w:lang w:bidi="fa-IR"/>
        </w:rPr>
        <w:t>موضوعی که می‌خواهیم در این جا مطرح کنیم این است که وقتی متوجه شدیم جان انسان، به انسانیّت اوست و انسانیت انسان‌ها از عین الانسان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نکته معنای خود را پیدا می‌کند که نظر به امام‌زمان عجل الله تعالی فرجه، افق جان را از تسلیم شدن به روزمرّگی‌ها و پوچی و بی‌هدفی می‌رهاند و انسان در حقیقت، گم گشتة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کدام از ما نمی‌خواهیم انسان شویم؟ انسان شدن فقط از طریق ارتباط با عین‌الانسان یعنی ارتباط با حضرت‌حجّت عجل الله تعالی فرجه امکان دارد 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فقط از طریق امام‌زمان عجل الله تعالی فرجه است که برای انسان شدنِ ما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همان‌طور که برای الطاف خود مجاری خاص قرار داده، آب را مجرای سیرابی مقدّر کرده و حضرت میکائیل علیه السلام را مجرای رزق مقدّر فرموده، امام‌زمان عجل الله تعالی فرجه را نیز مجرای انسانیّت انسان‌ها مقدّر فرموده است</w:t>
      </w:r>
      <w:r>
        <w:rPr>
          <w:rFonts w:eastAsia="IRNazanin" w:cs="IRNazanin"/>
          <w:color w:val="111111"/>
          <w:sz w:val="28"/>
          <w:szCs w:val="28"/>
          <w:rtl w:val="true"/>
          <w:lang w:bidi="fa-IR"/>
        </w:rPr>
        <w:t>.</w:t>
      </w:r>
    </w:p>
    <w:p>
      <w:pPr>
        <w:pStyle w:val="Heading3"/>
        <w:numPr>
          <w:ilvl w:val="2"/>
          <w:numId w:val="1"/>
        </w:numPr>
        <w:rPr/>
      </w:pPr>
      <w:bookmarkStart w:id="240" w:name="__RefHeading___Toc2702090_581953129"/>
      <w:bookmarkStart w:id="241" w:name="_Toc83"/>
      <w:bookmarkEnd w:id="240"/>
      <w:r>
        <w:rPr>
          <w:rtl w:val="true"/>
        </w:rPr>
        <w:t>حقیقت آدمیت، ظرف تجلّی همة اسماء الهی</w:t>
      </w:r>
      <w:bookmarkEnd w:id="2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رابطه با بحث حضرت‌حجّت عجل الله تعالی فرجه واقعاً حیرانیم که مطلب را از کجا شروع کنیم و به کجا ختم کنیم، از خود حضرت مدد می‌خواهیم تا بتوانیم با یک انضباط فکری عمیق و دقیقی مطلب را بیابیم و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مستحضرید که عین‌الانسان جامعِ جمیع اسماء است، چنانچه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خداوند همه اسماء را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روشن است، ذات خداوندی هنگامی که جلوه می‌کند با اسماء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در مقام تجلّی،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آدم، مقام همة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خود روشن است که جلوه و تجلی اسماء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مرتبة این جلوه عالی‌تر و جامع‌تر باشد و در مرتبه وجودی شدیدتری قرار داشته باشد، آن جلوه جامع‌تر است، پس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اسماء برای آدم جلوه کرده، یعنی مقام آدم و حقیقت آدم بالاترین مقام در هستی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اوّلین جلوة حق که همه اسماء الهی با آن متحد شده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کلّش هم در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بَیْنَ‌الْماءِ وَ الطّینِ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یعنی قبل از وجود عینی و خارجیِ حضرت آدم علیه السلام حضرت‌محمد صلی الله علیه و آله وجود غیبی و معنوی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تعبیر است که واسطة فیض بودن پیامبر صلی الله علیه و آله و ائمه معنا می‌شود که این وساطت یک مقام است نه یک شخص یعنی مسئله بیان و طرح یک شخص و یک فرد نیست بلکه موضوع، بیانِ مقامِ جامعِ جمیع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ائمه علیهم السلام اصرار دارند روایاتی که متضمّن بیان این حقایق است برای مردم عادی نگویید، چون مردم از پیامبر و ائمه علیهم السلام فقط یک ظاهری را می‌بینند ولی یک مقامی را که فوق ملائکه</w:t>
      </w:r>
    </w:p>
    <w:p>
      <w:pPr>
        <w:pStyle w:val="BookText"/>
        <w:rPr/>
      </w:pPr>
      <w:r>
        <w:rPr>
          <w:rFonts w:ascii="IRNazanin" w:hAnsi="IRNazanin" w:eastAsia="IRNazanin"/>
          <w:color w:val="111111"/>
          <w:sz w:val="28"/>
          <w:sz w:val="28"/>
          <w:szCs w:val="28"/>
          <w:rtl w:val="true"/>
          <w:lang w:bidi="fa-IR"/>
        </w:rPr>
        <w:t>است و هستی در قبضة آن مقام است،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 قدسی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اگر تو نبودی افلاک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از این حدیث در حدّ غایت و هدف آخرین خلقت، مطالبی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هم اشاره به مبدأ دارد و هم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هستی به حضرت است، غایت هستی هم به حضرت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سوالی که این جا مطرح می‌شود این است که آیا عالَم هستی را برای حضرت خلق کرده‌اند یا خود حضرت واسطه خلقت بقیه عالم هستند؟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خلقت عالَم نبود؛ یعنی عالم را برای تو خلق کردیم یا عالَم را از تو خلق کردیم؟ توجه به مقام واسطة فیض بودن، این مسئله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مقام حضرت نباشد، بقیه هم نیستند، بقیه موجودات از مقام حضرت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گفتیم از مقام حضرت، و نه شخص او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مقام امام بالاتر از این حرف‌هاست که ما بخواهیم او را محدود به مکان و زمان و عالم مادی و حتی محدود به عالم ملائک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 امام علیه السلام بیشتر، اسیرِ ذهنیت‌های خودمان هستیم، مثل مورچه‌ای که گمان می‌کند خداوند دو شاخک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محدود به زمان و مکان و خیالات است، مقام امام را محدود به مکان و زمان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حَدیثُنا صَعْبٌ مُسْتَصْعَبٌ لا یَحتَمِلُهُ اِلّا مَلَکٌ</w:t>
      </w:r>
      <w:bookmarkStart w:id="242" w:name="pg5566_34238"/>
    </w:p>
    <w:p>
      <w:pPr>
        <w:pStyle w:val="BookText"/>
        <w:rPr/>
      </w:pPr>
      <w:bookmarkEnd w:id="242"/>
      <w:r>
        <w:rPr>
          <w:rFonts w:ascii="Amiri" w:hAnsi="Amiri" w:eastAsia="Amiri" w:cs="Amiri"/>
          <w:color w:val="111111"/>
          <w:sz w:val="28"/>
          <w:sz w:val="28"/>
          <w:szCs w:val="28"/>
          <w:rtl w:val="true"/>
          <w:lang w:bidi="ar-SA"/>
        </w:rPr>
        <w:t>مُقَرَّبٌ اَوْ نَبِیٌّ مُرسَلٌ اَوْ مُؤمِنٌ اِمْتَحَنَ اللهُ قَلبَهُ لِلْاِیْمانِ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یعنی حدیث ما و فهم مقام و کلام ما، غیرقابل فهم و تحمل است مگر برای ملک مقرب یا پیامبر مرسل یا مؤمنی که خداوند قلبش را با ایمان امتحان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که فهم مقام حضرت کار مشکلی است و عموماً مردم امام را در حدّ یک شخص می‌شناسند، ولی ملائکه و پیامبران که قدرت درک و فهم آن مقام را دارند، امام را و کلام و موقعیت امام را درک می‌کنند</w:t>
      </w:r>
      <w:r>
        <w:rPr>
          <w:rFonts w:eastAsia="IRNazanin" w:cs="IRNazanin"/>
          <w:color w:val="111111"/>
          <w:sz w:val="28"/>
          <w:szCs w:val="28"/>
          <w:rtl w:val="true"/>
          <w:lang w:bidi="fa-IR"/>
        </w:rPr>
        <w:t>.</w:t>
      </w:r>
    </w:p>
    <w:p>
      <w:pPr>
        <w:pStyle w:val="Heading3"/>
        <w:numPr>
          <w:ilvl w:val="2"/>
          <w:numId w:val="1"/>
        </w:numPr>
        <w:rPr/>
      </w:pPr>
      <w:bookmarkStart w:id="243" w:name="__RefHeading___Toc2702092_581953129"/>
      <w:bookmarkStart w:id="244" w:name="_Toc84"/>
      <w:bookmarkEnd w:id="243"/>
      <w:r>
        <w:rPr>
          <w:rtl w:val="true"/>
        </w:rPr>
        <w:t>شرط قبول ارشاد از امام علیه السلام</w:t>
      </w:r>
      <w:bookmarkEnd w:id="244"/>
    </w:p>
    <w:p>
      <w:pPr>
        <w:pStyle w:val="BookText"/>
        <w:rPr/>
      </w:pPr>
      <w:r>
        <w:rPr>
          <w:rFonts w:ascii="IRNazanin" w:hAnsi="IRNazanin" w:eastAsia="IRNazanin"/>
          <w:color w:val="111111"/>
          <w:sz w:val="28"/>
          <w:sz w:val="28"/>
          <w:szCs w:val="28"/>
          <w:rtl w:val="true"/>
          <w:lang w:bidi="fa-IR"/>
        </w:rPr>
        <w:t>حامل ولایت مطلقه حق، خلیفه اعظم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کارهای پروردگار از طریق حضرت‌حجّت عجل الله تعالی فرجه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خلیفه داریم خلیفة حقیقی و خلیفة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بگویند تو به جای ما در این شهر فرمانروایی کن، او خلیفه اعتباری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حقیقی یعنی حقیقتاً وجودش واسطه بین حق و خلق است یعنی تمام کارهای خدا توسط انسان کامل انجام گیرد، او تکویناً منشأ همة کمالاتی است که حضرت حق اراده کرده است که به مخلوقاتش برساند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هستی تدبیر جهان را با اسماء حسنای خود به انجام می‌رساند و آن مقامی که جامع همه اسماء حسنای پروردگار است، مقام انسان کامل یا امام‌زمان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شناخت و فهم این مقام کارساز است و انسان اگر متوجه این مقام شد به آن مقام که مقام حقیقی امام‌زمان عجل الله تعالی فرجه</w:t>
      </w:r>
      <w:bookmarkStart w:id="245" w:name="pg5566_34239"/>
    </w:p>
    <w:p>
      <w:pPr>
        <w:pStyle w:val="BookText"/>
        <w:rPr/>
      </w:pPr>
      <w:bookmarkEnd w:id="245"/>
      <w:r>
        <w:rPr>
          <w:rFonts w:ascii="IRNazanin" w:hAnsi="IRNazanin" w:eastAsia="IRNazanin"/>
          <w:color w:val="111111"/>
          <w:sz w:val="28"/>
          <w:sz w:val="28"/>
          <w:szCs w:val="28"/>
          <w:rtl w:val="true"/>
          <w:lang w:bidi="fa-IR"/>
        </w:rPr>
        <w:t>است، نظر می‌کند و آرام‌آرام ارتباط برقرار می‌نماید و از او هدایت می‌گیرد و به راههایی دست می‌یابد که هرگز تصورش را هم نمی‌کرد و در واقع توانسته است امام‌زمان عجل الله تعالی فرجه را مرشد خود بگیرد، ولی همان‌طور که ملاحظه کردید باید اول مقام آن حضرت را بشناسد تا آداب ارتباط را رعایت کند و اگر مقام امام را نشناسد، با کسی می‌خواهد ارتباط برقرار کند که اصلاً وجود ندارد، چون این امامی که او در ذهن خود ساخته با وجود مقدس حضرت منطبق نیست و بعضاً کاملاً متفاوت است</w:t>
      </w:r>
      <w:r>
        <w:rPr>
          <w:rFonts w:eastAsia="IRNazanin" w:cs="IRNazanin"/>
          <w:color w:val="111111"/>
          <w:sz w:val="28"/>
          <w:szCs w:val="28"/>
          <w:rtl w:val="true"/>
          <w:lang w:bidi="fa-IR"/>
        </w:rPr>
        <w:t>.</w:t>
      </w:r>
    </w:p>
    <w:p>
      <w:pPr>
        <w:pStyle w:val="Heading3"/>
        <w:numPr>
          <w:ilvl w:val="2"/>
          <w:numId w:val="1"/>
        </w:numPr>
        <w:rPr/>
      </w:pPr>
      <w:bookmarkStart w:id="246" w:name="__RefHeading___Toc2702094_581953129"/>
      <w:bookmarkStart w:id="247" w:name="_Toc85"/>
      <w:bookmarkEnd w:id="246"/>
      <w:r>
        <w:rPr>
          <w:rtl w:val="true"/>
        </w:rPr>
        <w:t>معنی مقام خلیفة اعظم حق</w:t>
      </w:r>
      <w:bookmarkEnd w:id="2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پیامبراکرم صلی الله علیه و آله مقام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دارای سه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ولیّ‌الله است، برای اِعمال ولایت خداوند بر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تقدّم و تأخّر، تقدّم و تأخّر زمانی نیست، بلکه از نظر درجه و رتبه این‌طور است، همان‌طور که حضرت ابراهیم علیه السلام ابتدا با زدودن جنبه‌های نفسانی، خود را با حق یگانه کرد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قرب و نزدیکی دست یافت و سپس در آن مقام قربِ به حق، به پیامبری مبعوث شد و در مسیر پیامبری وقتی از همه امتحانات سرفراز بیرون آمد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یا ولیّ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بحث ما روی همان امامت است و منظورمان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امامت است که محل و مظهر ظهور ولایت حضرت حق است، این مقام غیرآن مقام ولایت و یا نزدیکی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و بقیه ائمه علیهم السلام دارای مقام ولایت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یا امامت بین پیامبر و ائمه علیهم السلام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حامل ولایت مطلقة حق، خلیفه اعظمِ حق است و او قطب اعلی است یعنی هرچه فیض است از او سرازیر می‌شود، در واقع او عالَم کبیر است، و عالم هستی در مقابل آن حضرت، انسان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حقیقی اوّلین مخلوق خداست که ظرفیت پذیرش و تجلّی تمام اسماء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به عنوان اولین پیامبر و ابوالبشر یک نمونه از مقام انسان کامل و جلوه‌ای از مقام خلافت اعظم است، به همین جهت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یعنی من پیامبر بودم و آدم هنوز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آدمُ بَیْنَ الْماءِ وَالطّین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قبل از این که آدم از آب و گل خارج شود من وصی پیامبر بودم و به پیامبر اسلام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مقام پیامبرخدا صلی الله علیه و آله و حضرت‌علی علیه السلام اشاره دارد و یک بحث صراطی است یعنی از مو باریک‌تر و از شمشیر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نفهمیدند و منکر شدند، عده‌ای هم با ادعای فهم، به کجروی و انحراف و غلوّ کشیده شدند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آدم حقیقی مخلوق اول است و از او در مجالی مختلف به قلم اعلی تعبیر می‌شود و عالَم هستی از مقام او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w:t>
      </w:r>
      <w:bookmarkStart w:id="248" w:name="pg5566_34241"/>
    </w:p>
    <w:p>
      <w:pPr>
        <w:pStyle w:val="BookText"/>
        <w:rPr/>
      </w:pPr>
      <w:bookmarkEnd w:id="248"/>
      <w:r>
        <w:rPr>
          <w:rFonts w:ascii="IRNazanin" w:hAnsi="IRNazanin" w:eastAsia="IRNazanin"/>
          <w:color w:val="111111"/>
          <w:sz w:val="28"/>
          <w:sz w:val="28"/>
          <w:szCs w:val="28"/>
          <w:rtl w:val="true"/>
          <w:lang w:bidi="fa-IR"/>
        </w:rPr>
        <w:t xml:space="preserve">اوّلین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نورمحمدی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تعابیر جلوه‌ای و شأنی از مقام جامع اسماء الهی یعنی انسان کامل را بیان می‌کند</w:t>
      </w:r>
      <w:r>
        <w:rPr>
          <w:rFonts w:eastAsia="IRNazanin" w:cs="IRNazanin"/>
          <w:color w:val="111111"/>
          <w:sz w:val="28"/>
          <w:szCs w:val="28"/>
          <w:rtl w:val="true"/>
          <w:lang w:bidi="fa-IR"/>
        </w:rPr>
        <w:t>.</w:t>
      </w:r>
    </w:p>
    <w:p>
      <w:pPr>
        <w:pStyle w:val="Heading3"/>
        <w:numPr>
          <w:ilvl w:val="2"/>
          <w:numId w:val="1"/>
        </w:numPr>
        <w:rPr/>
      </w:pPr>
      <w:bookmarkStart w:id="249" w:name="__RefHeading___Toc2702096_581953129"/>
      <w:bookmarkStart w:id="250" w:name="_Toc86"/>
      <w:bookmarkEnd w:id="249"/>
      <w:r>
        <w:rPr>
          <w:rtl w:val="true"/>
        </w:rPr>
        <w:t>تصوری قابل قبول از مقام امام</w:t>
      </w:r>
      <w:bookmarkEnd w:id="2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عمده برای اعتقاد عمیق و فعّال در مورد وجود مقدس امام‌زمان عجل الله تعالی فرجه همین تصورات ماست که نمی‌گذارد مسئله برای ما درست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بهترین روش حل مطلب، توجه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روی‌هم‌رفته بهره‌ای از انسانیّت دارد و می‌تواند تصور صحیح از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در انسانیّت است وگرنه در بقیه امور مشترک هستند، هر دو غضب وشهوت دارند اما نتیجة غضب صدام کشتن مردم مظلوم است و نتیجة غضب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استکبار جهانی و خردکردن دندان‌های استعمار جهانی است، و اساساً انسانیّت هر انسانی است که جهت و نتیجة غضب و شهوت او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توهین به مقام حضرت عیسی علیه السلام است که می‌گویند او غضب نداشت و اهل صلح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غضب حیوانی نداشت ولی غضب انسانی داشت وگرنه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حل شود که انسانیتْ یک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این حرف‌ها به خوبی روشن می‌شود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مقام نزول فیض حق به سالک می‌رسد از طریق حضرت امام‌زمان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فیض انسانیّت از طریق آن حضرت به شما افاضه می‌شود و همة انسانیّت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از کمالات حقیقی که مربوط به حقیقت ما یعنی بُعد انسانی ما است در ما جاری است از طریق امام‌زمان عجل الله تعالی فرجه بر جان ما جاری می‌شود، به شرطی که طلب ما، طلب انسانی باشد و توجه ما هم به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جامعه بخواهد به روش انسانی آباد شود و بنده‌های خدا به واقع احیا گردند باید انسان کامل ظهور بفرمایند و لذا در دعای عهد از حضرت حق تقاضا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وَاعْمُرِاللّهُمَّ بِهِ بِلادَکَ وَ اَحْیِ بِهِ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شهرهایت را با نور وجود امام‌زمان عجل الله تعالی فرجه آباد گردان و بنده‌هایت را با نور وجود حضرت زنده بدار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ارتباط با عین‌الانسان، دعای عزیز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دعا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می‌نشیند و حساب می‌کند می‌بیند هیچ‌چیز به دردش نمی‌خورد، نه مال نه رفاه و نه مدرک و نه هیچ‌کدام از این امکانات دنیایی، می‌بیند که فقط انسانیّت به دردش می‌خورد که این هم بستگی دارد به نظر حضرت‌حجّت عجل الله تعالی فرجه به قلب انسان، این‌جاست که از عمق جان ندا سرمی‌دهد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بندة مضطرّی است که می‌گوید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واسطة بین آسمان و زمین؟ که حقایق غیبی عالم معنی را به سوی ارض و قلب سالکان سیر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بابُ‌اللهِ الَّذِی مِنْهُ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دریچة الهی که از آن می‌توان به سوی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دریچه ارتباط من با حق؟</w:t>
      </w:r>
      <w:bookmarkStart w:id="251" w:name="pg5566_34243"/>
    </w:p>
    <w:p>
      <w:pPr>
        <w:pStyle w:val="Heading3"/>
        <w:numPr>
          <w:ilvl w:val="2"/>
          <w:numId w:val="1"/>
        </w:numPr>
        <w:rPr/>
      </w:pPr>
      <w:bookmarkStart w:id="252" w:name="__RefHeading___Toc2702098_581953129"/>
      <w:bookmarkStart w:id="253" w:name="_Toc87"/>
      <w:bookmarkEnd w:id="251"/>
      <w:bookmarkEnd w:id="252"/>
      <w:r>
        <w:rPr>
          <w:rtl w:val="true"/>
        </w:rPr>
        <w:t>امام علیه السلام، مسیر هدایت انسانی</w:t>
      </w:r>
      <w:bookmarkEnd w:id="2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مظهرِ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جمیع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شما از مظهرِ الله در مقام انسانی غافل شوید و بخواهید از طریق اسم و مظهر دیگری به ربّ العالمین توجه کنید، به هدایت حقیقی که قرب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ربّ گوسفند و ربّ گرگ که جنبة گوسفندی و گرگی آنها را تدبیر می‌فرماید، ربّ شما نیست، اگر به ربّ آنها اتصال پیدا کردید به مسیر هدایت انسانی نمی‌رسید، و لذا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ربّ ملائکه هم نظر کردید و در آن متوقف شدید ظرفیت حقیقی خود را به نحو جامع جواب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جمیع اسماء است، ربِّ انسان است و درضمن ربّ العالمین هم هست، منتها برای هر موجودی از موجودات، اسمی از اسماء الهی، تدبیر امر آن موجود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انسان کامل، مظهر جامع جمیع اسماء الهی است، ربوبیت سایر موجودات را هم با اسم خاص مربوط به آن موجود به‌عهده دارد، پس کل موجودات عالَم، زیر نظر حامل اسماء کل، یعنی حضرت‌حجّت عجل الله تعالی فرجه است، که واسطة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 اسماء به مقام انسان تعلیم داده شده،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انسان است که مظهرِآن،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انسان بخواهد تحت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تمام ابعادش تربیت شود، باید خود را تحت تربیت مظهر اسم جامع، یعنی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کامل است قرار دهد، آن ذات مقدسی که ظرفیت پذیرش همه اسماء الهی را داشت و لذا همة اسماء را گرفته است</w:t>
      </w:r>
      <w:r>
        <w:rPr>
          <w:rFonts w:eastAsia="IRNazanin" w:cs="IRNazanin"/>
          <w:color w:val="111111"/>
          <w:sz w:val="28"/>
          <w:szCs w:val="28"/>
          <w:rtl w:val="true"/>
          <w:lang w:bidi="fa-IR"/>
        </w:rPr>
        <w:t>.</w:t>
      </w:r>
      <w:bookmarkStart w:id="254" w:name="pg5566_34244"/>
    </w:p>
    <w:p>
      <w:pPr>
        <w:pStyle w:val="Heading3"/>
        <w:numPr>
          <w:ilvl w:val="2"/>
          <w:numId w:val="1"/>
        </w:numPr>
        <w:rPr/>
      </w:pPr>
      <w:bookmarkStart w:id="255" w:name="__RefHeading___Toc2702100_581953129"/>
      <w:bookmarkStart w:id="256" w:name="_Toc88"/>
      <w:bookmarkEnd w:id="254"/>
      <w:bookmarkEnd w:id="255"/>
      <w:r>
        <w:rPr>
          <w:rtl w:val="true"/>
        </w:rPr>
        <w:t>معنی رؤیت مقام حضرت عجل الله تعالی فرجه</w:t>
      </w:r>
      <w:bookmarkEnd w:id="2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لازم است با نظر به حضرت‌حجّت عجل الله تعالی فرجه به قلب خود تفهیم کنیم، احساس فراغ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ما هیچ چیز نمی‌خواهیم غیرازاین که حضرت به قلب ما نظر کنند تا ما انسان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احساس فراغ و جدایی نظر حضرت را به خود بفهمانیم و در دوری از این محبوب حقیقی ناله سر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دوم این است که باید طلب شهود حضرت را داشته باشیم و از طلب شهود غفلت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مسئله التفات داشته باشید که حضرت‌حجّت عجل الله تعالی فرجه انسان کامل است و انسان کامل یک مقام است نه یک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داشتن و شخص بودنِ حضرت فرع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عالم ماده، عالم تعیّنات و تشخّصات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در این عالم ظهور کند باید تشخّص و جسم داشته باشد و کسی که وجودش ناب است تشخّص او هم ناب است امّا این وجه، حقیقت امام علیه السلام و حقیقت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پیامبر صلی الله علیه و آله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خلق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حضرت، مقامِ منشأیت همة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مقام و حقیقت باید توجه داشته باشید، آنگاه طالب نظر و شهود آن مقام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انسان کامل، حامل همه اسماء الهی و واسطة فیض الهی و قلم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چنین مقامی به شما نظر کند، به قلب و سِرّ شما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با چنین مقامی رابطه برقرار خواهد کرد، این نهایت کمال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تمام وجود نظر شما</w:t>
      </w:r>
    </w:p>
    <w:p>
      <w:pPr>
        <w:pStyle w:val="BookText"/>
        <w:rPr/>
      </w:pPr>
      <w:r>
        <w:rPr>
          <w:rFonts w:ascii="IRNazanin" w:hAnsi="IRNazanin" w:eastAsia="IRNazanin"/>
          <w:color w:val="111111"/>
          <w:sz w:val="28"/>
          <w:sz w:val="28"/>
          <w:szCs w:val="28"/>
          <w:rtl w:val="true"/>
          <w:lang w:bidi="fa-IR"/>
        </w:rPr>
        <w:t>به آن مقام باشد و با تمام وجود نظرتان را از وجودِ محدود خودی و خودیّت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کوزه چون نظرش را از کوزه بودنِ خود برداشت و خود را در جوی رها کرد، به واقع متوجه می‌شود که به وسعت جوی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تمام وجود مشتاق رؤیت حضرت عجل الله تعالی فرجه باشیم و بفهمیم رؤیت آن مقام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حضرت را رؤیت هم نکردیم حداقلِ مطلب این است که إن‌شاءالله قلبمان آماده شده که حضرت به قلب ما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یک نظر عادی نیست که بتوان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قلبی، کثرت بردار نیست چون مجرّد است و امر مجرّد یک چیزش همه‌چیز است یعنی جامعیّت دارد هر چند شدت و ضعف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حضرت‌حجّت عجل الله تعالی فرجه مطلق تجرّد در مقام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او نظر جامعِ شدیدِ مطلقی خواهد بود که جامع همة کمالات ممکنه می‌باشد، و با نظر او می‌توان همه‌چیز را به دست آورد و راه‌دیگری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 با غیب و با ملائکه ارتباط برقرار کرد ولی از طریقی غیر از طریق ارتباط با حضرت‌حجّت عجل الله تعالی فرجه نمی‌توان جامع همة کمالاتِ عوالم غیب ومراتب اسماء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ملائکه در عین این که خوب است اما تمام مقصود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نمی‌خواهیم مَلَک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آدم شویم و مقام آدمیّت مقام اخذ تمام اسماء الهی است و این مقام را فقط از طریق نظر انسان کامل یعنی حضرت‌حجّت عجل الله تعالی فرجه می‌توان درخواست وتمنّا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w:t>
      </w:r>
      <w:bookmarkStart w:id="257" w:name="pg5566_34246"/>
    </w:p>
    <w:p>
      <w:pPr>
        <w:pStyle w:val="BookText"/>
        <w:rPr/>
      </w:pPr>
      <w:bookmarkEnd w:id="257"/>
      <w:r>
        <w:rPr>
          <w:rFonts w:ascii="IRNazanin" w:hAnsi="IRNazanin" w:eastAsia="IRNazanin"/>
          <w:color w:val="111111"/>
          <w:sz w:val="28"/>
          <w:sz w:val="28"/>
          <w:szCs w:val="28"/>
          <w:rtl w:val="true"/>
          <w:lang w:bidi="fa-IR"/>
        </w:rPr>
        <w:t xml:space="preserve">کمک گرفت، برای رسیدن به هر درجه از انسانیّت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w:t>
      </w:r>
    </w:p>
    <w:p>
      <w:pPr>
        <w:pStyle w:val="Heading3"/>
        <w:numPr>
          <w:ilvl w:val="2"/>
          <w:numId w:val="1"/>
        </w:numPr>
        <w:rPr/>
      </w:pPr>
      <w:bookmarkStart w:id="258" w:name="__RefHeading___Toc2702102_581953129"/>
      <w:bookmarkStart w:id="259" w:name="_Toc89"/>
      <w:bookmarkEnd w:id="258"/>
      <w:r>
        <w:rPr>
          <w:rtl w:val="true"/>
        </w:rPr>
        <w:t>شهود جمالِ وجه الله</w:t>
      </w:r>
      <w:bookmarkEnd w:id="259"/>
    </w:p>
    <w:p>
      <w:pPr>
        <w:pStyle w:val="BookText"/>
        <w:rPr/>
      </w:pPr>
      <w:r>
        <w:rPr>
          <w:rFonts w:ascii="IRNazanin" w:hAnsi="IRNazanin" w:eastAsia="IRNazanin"/>
          <w:color w:val="111111"/>
          <w:sz w:val="28"/>
          <w:sz w:val="28"/>
          <w:szCs w:val="28"/>
          <w:rtl w:val="true"/>
          <w:lang w:bidi="fa-IR"/>
        </w:rPr>
        <w:t xml:space="preserve">شهود جمال حضرت،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عنایت داشته باشید تا ببینید در فرهنگ شیعه چه گوهرهای نابی نهفته است و اکثر ما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جمالِ انسان کامل، جمالِ کلّ الاسماء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کلُّ‌الاسماء، در مقام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 الاسماء در مقام انسانی، حضرت‌حجّت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شهودِ جمال حضرت‌حجّت عجل الله تعالی فرجه شهود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حقیقت جان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ما است پس باید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خوب است اما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تا بتوان به مقام کل‌الاسماء نظر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با توجه به همین شعور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الله الّذی اِلَیْهِ یَتَوَجَّهُ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اولیاء حق به سوی او روی می‌آورند؟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با جمیع اسماء الهی می‌تواند ارتباط پیدا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حامل جمیع اسماء الهی است مقام انسان کامل یعنی حضرت‌حجّت عجل الله تعالی فرجه است پس با شهود مقام وجه‌الهی حضرت، انسان توانسته است با تمام اسماء الهی ارتباط پیدا کند و عملاً از</w:t>
      </w:r>
    </w:p>
    <w:p>
      <w:pPr>
        <w:pStyle w:val="BookText"/>
        <w:rPr/>
      </w:pPr>
      <w:r>
        <w:rPr>
          <w:rFonts w:ascii="IRNazanin" w:hAnsi="IRNazanin" w:eastAsia="IRNazanin"/>
          <w:color w:val="111111"/>
          <w:sz w:val="28"/>
          <w:sz w:val="28"/>
          <w:szCs w:val="28"/>
          <w:rtl w:val="true"/>
          <w:lang w:bidi="fa-IR"/>
        </w:rPr>
        <w:t>طریق آن حضرت، خدا را به جمیع اسماء بشناسد و خدا را با جمیع اسماء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متوجه باشید که این مقصد و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قیمتی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دیردسترس است، پس نه به‌راحتی به‌دست می‌آید، و نه می‌توان قیمتی بر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عزیز است غنیمت شمریدش صحبت</w:t>
      </w:r>
    </w:p>
    <w:p>
      <w:pPr>
        <w:pStyle w:val="BookText"/>
        <w:rPr/>
      </w:pPr>
      <w:r>
        <w:rPr>
          <w:rFonts w:ascii="IRNazanin" w:hAnsi="IRNazanin" w:eastAsia="IRNazanin"/>
          <w:color w:val="111111"/>
          <w:sz w:val="28"/>
          <w:sz w:val="28"/>
          <w:szCs w:val="28"/>
          <w:rtl w:val="true"/>
          <w:lang w:bidi="fa-IR"/>
        </w:rPr>
        <w:t>که به باغ آمد از این راه و از آن خواهد شد</w:t>
      </w:r>
    </w:p>
    <w:p>
      <w:pPr>
        <w:pStyle w:val="BookText"/>
        <w:rPr/>
      </w:pPr>
      <w:r>
        <w:rPr>
          <w:rFonts w:ascii="IRNazanin" w:hAnsi="IRNazanin" w:eastAsia="IRNazanin"/>
          <w:color w:val="111111"/>
          <w:sz w:val="28"/>
          <w:sz w:val="28"/>
          <w:szCs w:val="28"/>
          <w:rtl w:val="true"/>
          <w:lang w:bidi="fa-IR"/>
        </w:rPr>
        <w:t>گلِ جمال او، محل جذبه به سوی حق است و در مقام طراوت باغِ بندگیِ ناب الهی،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تطاول که کشید از غم هجران بلبل</w:t>
      </w:r>
    </w:p>
    <w:p>
      <w:pPr>
        <w:pStyle w:val="BookText"/>
        <w:rPr/>
      </w:pPr>
      <w:r>
        <w:rPr>
          <w:rFonts w:ascii="IRNazanin" w:hAnsi="IRNazanin" w:eastAsia="IRNazanin"/>
          <w:color w:val="111111"/>
          <w:sz w:val="28"/>
          <w:sz w:val="28"/>
          <w:szCs w:val="28"/>
          <w:rtl w:val="true"/>
          <w:lang w:bidi="fa-IR"/>
        </w:rPr>
        <w:t>تا سراپردة گل نعره زنان خواهد شد</w:t>
      </w:r>
    </w:p>
    <w:p>
      <w:pPr>
        <w:pStyle w:val="BookText"/>
        <w:rPr/>
      </w:pPr>
      <w:r>
        <w:rPr>
          <w:rFonts w:ascii="IRNazanin" w:hAnsi="IRNazanin" w:eastAsia="IRNazanin"/>
          <w:color w:val="111111"/>
          <w:sz w:val="28"/>
          <w:sz w:val="28"/>
          <w:szCs w:val="28"/>
          <w:rtl w:val="true"/>
          <w:lang w:bidi="fa-IR"/>
        </w:rPr>
        <w:t>این مقام با زحمت به‌دست می‌آید و شیون‌ها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بلبل شد به سوی گل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یعنی کسی که مقام انسانیّت را حسّ کرده است، درست است که واجد آن مقام نیست ولی آن مقام را حسّ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 صدق و صفا با یک گم گشتگی و اشتیاق، هر روز صبح جمعه دعای ندبه را می‌خواند، بلبل نعره‌زن است، این شخص نه خسته می‌شود و نه چیز دیگری می‌خواهد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دعای ندبه عزیز توجه کنید،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کَشّافُ الْکُرَبِ وَ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برطرف کنندة گرفتاری‌ها و اندوه دل‌ها، به خصوص بزرگترین اندوه، یعنی عدم ارتباط با مقام انسان کامل و عدم رؤیت امام‌زمان عجل الله تعالی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اِلَیْکَ اَسْتَعْدِی فَعِنْدَکَ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w:t>
      </w:r>
      <w:bookmarkStart w:id="260" w:name="pg5566_34248"/>
    </w:p>
    <w:p>
      <w:pPr>
        <w:pStyle w:val="BookText"/>
        <w:rPr/>
      </w:pPr>
      <w:bookmarkEnd w:id="260"/>
      <w:r>
        <w:rPr>
          <w:rFonts w:ascii="IRNazanin" w:hAnsi="IRNazanin" w:eastAsia="IRNazanin"/>
          <w:color w:val="111111"/>
          <w:sz w:val="28"/>
          <w:sz w:val="28"/>
          <w:szCs w:val="28"/>
          <w:rtl w:val="true"/>
          <w:lang w:bidi="fa-IR"/>
        </w:rPr>
        <w:t>روی آورده‌ام و از تو می‌خواهم که به داد دلم برسی، چرا که آن کمک‌های سرّی و پنهانی نزد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رَبُّ الْآخِرَةِ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تویی پروردگار آخرت و دنیا، پس همه چیز دست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فَاَغِثْ یا غیاثَ المُسْتَغیثین، عُبَیْدَکَ الْمُبْتَلی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فریادرس فریادخواهان به فریاد بندة ضعیف گرفتارِ هجران و فراغ، 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اَرِهِ سَیِّدَهُ یا 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مولا و سیّد او را، ای خدای توانا، به او بنما، تا همة غم‌ها و سوزد‌ل‌هایش که با ارتباط با آن مقام اعلی برطرف می‌شود، برطرف شود</w:t>
      </w:r>
      <w:r>
        <w:rPr>
          <w:rFonts w:eastAsia="IRNazanin" w:cs="IRNazanin"/>
          <w:color w:val="111111"/>
          <w:sz w:val="28"/>
          <w:szCs w:val="28"/>
          <w:rtl w:val="true"/>
          <w:lang w:bidi="fa-IR"/>
        </w:rPr>
        <w:t>.</w:t>
      </w:r>
    </w:p>
    <w:p>
      <w:pPr>
        <w:pStyle w:val="Heading3"/>
        <w:numPr>
          <w:ilvl w:val="2"/>
          <w:numId w:val="1"/>
        </w:numPr>
        <w:rPr/>
      </w:pPr>
      <w:bookmarkStart w:id="261" w:name="__RefHeading___Toc2702104_581953129"/>
      <w:bookmarkStart w:id="262" w:name="_Toc90"/>
      <w:bookmarkEnd w:id="261"/>
      <w:r>
        <w:rPr>
          <w:rtl w:val="true"/>
        </w:rPr>
        <w:t>نحوه‌های متفاوت رؤیت حضرت عجل الله تعالی فرجه</w:t>
      </w:r>
      <w:bookmarkEnd w:id="2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جاست که رؤیت جمالِ پرجلال حضرت حجّت عجل الله تعالی فرجه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ممکن است بخواهیم رؤیت کنیم ولی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نیابید، چرا که ممکن است رؤیت در مقام خیال برایتان محقق نشود ولی در مقام قلبتان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چیزی نیست که بتوان از آن دل کند و دل را متوجه جای 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می‌فهمد تمام غم و مصیبتش عدم ارتباط با امام زمانش است و به خدایی هم که کَشّافِ کُرَب و بلوا است، و غم‌ها را برطرف می‌کند، ایمان دارد و می‌داند غم بندگانش را می‌گشاید و می‌داند بزرگترین گشایش برای هر کس رفع حجاب بین او و امام زمانش است، با تمام امید در محضرش ناله سر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فَاََغِثْ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فریادم برس و رابطه‌ام را با امام زمانم برقرار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 ما چندین سال دعای ندبه را خواندیم ولی رؤیت حضرت عجل الله تعالی فرجه نصیبمان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نظرم این است که محال است انسان امام زمانش را بخواند ولی آن وجود مقدس را نیابد و حضرت عجل الله تعالی فرجه به او نظر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حضرت عجل الله تعالی فرجه به عقل شما لبیک بگوید، این جاست که عقل شما نورانی می‌شود و راه را از چاه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به قلبتان لبیک بگوید و قلبتان را نورانی کند و عشقتان به دین و پیامبر و ائمه معصومین علیهم السلام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قوه خیال شما لبیک بگوید و جمال حضرت علیه السلام را شهود کنید و در شور و شعف مبارکی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مقام شامل مقامات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وقت ها ممکن است جمال ظاهری و صوری حضرت را شهود کنید اما از بقیه مقام‌ها خیلی بهره‌مند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بدون رؤیت ظاهری، چیزهایی دارند که هرگز در شهود صورت ظاهری حضرت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مبارک حضرت را جلب کنید حالا آن نظر به قلب شما بیفتد یا عقل شما و یا خیال شما، هرچه بالاتر، بهتر و اگر نظر مبارک حضرت همه ابعاد وجودی ما را فرا بگیرد که بالاترین لطف است و لطفی از آن افزون‌تر این‌که با ظهور کلی آن حضرت در جامعة بشری، چشمِ جسمِ انسان‌ها هم به وجود او منوّر شود، به شرطی که رؤیت جسمی مانع رؤیت قلبیِ مقام آن حضرت نگردد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ادامة دعای ندبه ناله سر می‌دهی که 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 عَنْهُ بِهِ الْاَسَی و الْجَوَی، با دیدن روی حضرت، اندوه و سوز دل بنده‌ات را برطرف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غَلِیلَهُ یا مَنْ عَلَی الْعَرشِ‌اسْتَوَی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جوشش دل این بنده‌ات را فرونشان و</w:t>
      </w:r>
      <w:bookmarkStart w:id="263" w:name="pg5566_34250"/>
    </w:p>
    <w:p>
      <w:pPr>
        <w:pStyle w:val="BookText"/>
        <w:rPr/>
      </w:pPr>
      <w:bookmarkEnd w:id="263"/>
      <w:r>
        <w:rPr>
          <w:rFonts w:ascii="IRNazanin" w:hAnsi="IRNazanin" w:eastAsia="IRNazanin"/>
          <w:color w:val="111111"/>
          <w:sz w:val="28"/>
          <w:sz w:val="28"/>
          <w:szCs w:val="28"/>
          <w:rtl w:val="true"/>
          <w:lang w:bidi="fa-IR"/>
        </w:rPr>
        <w:t>قلب او را خنک گردان، ای خدایی که بر عرشِ هستی، استقرار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اِلَیْهِ الرُّجعی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بازگشت و منتهای همه‌چیز به سوی تو و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نَحْنُ عُبَیْدُکَ التائقُونَ اِلی وَلِیّکَ المُذَکِّرِ بِکَ وَ بِنَبِیِّکَ،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تو، مشتاق زیارت ولیّ تو هستیم که او یادآور تو و پیامبر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حضرت برقلب ما باعث بیداری دل ما و بازشدن چشم دل ماست به سوی حق و به سوی مقام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را آمادة لقاء و شهود جلوة تامّ جمال و جلال او که جلوة اسم اعظم و وجه اوست کنیم</w:t>
      </w:r>
      <w:r>
        <w:rPr>
          <w:rFonts w:eastAsia="IRNazanin" w:cs="IRNazanin"/>
          <w:color w:val="111111"/>
          <w:sz w:val="28"/>
          <w:szCs w:val="28"/>
          <w:rtl w:val="true"/>
          <w:lang w:bidi="fa-IR"/>
        </w:rPr>
        <w:t>.</w:t>
      </w:r>
    </w:p>
    <w:p>
      <w:pPr>
        <w:pStyle w:val="Heading3"/>
        <w:numPr>
          <w:ilvl w:val="2"/>
          <w:numId w:val="1"/>
        </w:numPr>
        <w:rPr/>
      </w:pPr>
      <w:bookmarkStart w:id="264" w:name="__RefHeading___Toc2702106_581953129"/>
      <w:bookmarkStart w:id="265" w:name="_Toc91"/>
      <w:bookmarkEnd w:id="264"/>
      <w:r>
        <w:rPr>
          <w:rtl w:val="true"/>
        </w:rPr>
        <w:t>برکات ظهور اجتماعی حضرت عجل الله تعالی فرجه</w:t>
      </w:r>
      <w:bookmarkEnd w:id="26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حضرت را در تمامی ابعاد می‌خواهیم هم برای قلب و عقل و خیال خودمان، هم برای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ظهور حضرت، ظهور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بندگی کردن به جهت وجود حیله های مکّاران و ظلم ظالمان و ستم ستمگران و انحراف‌های فکری و فرهنگی در جامعه، دغدغه‌های فراوان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عجل الله تعالی فرجه در جامعه، این نگرانی‌ها برطرف می‌شود و به راحتی می‌توانید بندگی خدا را در قلب خود و جامعه محقق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عجل الله تعالی فرجه در جامعه آن‌چنان شرایطی است که انسان‌ها به کمک نور آن حضرت که همة ابعاد جامعه را دربر خواهد گرفت، وارد عالَم بندگی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ابعاد عشق ورزیدن به حضرت، دعا برای فرج و ظهور اجتماعی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هم نمونة خوبی برای درخواست فرج است</w:t>
      </w:r>
      <w:r>
        <w:rPr>
          <w:rFonts w:eastAsia="IRNazanin" w:cs="IRNazanin"/>
          <w:color w:val="111111"/>
          <w:sz w:val="28"/>
          <w:szCs w:val="28"/>
          <w:rtl w:val="true"/>
          <w:lang w:bidi="fa-IR"/>
        </w:rPr>
        <w:t>.</w:t>
      </w:r>
      <w:bookmarkStart w:id="266" w:name="pg5566_34251"/>
    </w:p>
    <w:p>
      <w:pPr>
        <w:pStyle w:val="BookText"/>
        <w:rPr/>
      </w:pPr>
      <w:bookmarkEnd w:id="266"/>
      <w:r>
        <w:rPr>
          <w:rFonts w:ascii="IRNazanin" w:hAnsi="IRNazanin" w:eastAsia="IRNazanin"/>
          <w:color w:val="111111"/>
          <w:sz w:val="28"/>
          <w:sz w:val="28"/>
          <w:szCs w:val="28"/>
          <w:rtl w:val="true"/>
          <w:lang w:bidi="fa-IR"/>
        </w:rPr>
        <w:t>ما اگر معنی ظهور حضرت را درست تصور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زندگی زمینی دارای هدف و مقصد فوق العاده ارزشمندی است و تمام انسان‌های بزرگ در تمام طول زندگی‌شان، از اول دنیا تا حال، توجهشان به آن شرایطی است که شرایط ظهور بقیّة‌الله‌الاعظم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دائماً برای آن ظهور آماده و در شرایط ظهور، احساس می‌کنیم و هیچ‌گاه به کمتر از آن قانع نمی‌شویم</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67" w:name="__RefHeading___Toc2702108_581953129"/>
      <w:bookmarkStart w:id="268" w:name="_Toc92"/>
      <w:bookmarkEnd w:id="267"/>
      <w:r>
        <w:rPr>
          <w:rtl w:val="true"/>
        </w:rPr>
        <w:t>شفاعت امام زمان عجل الله تعالی فرجه</w:t>
      </w:r>
      <w:bookmarkEnd w:id="268"/>
    </w:p>
    <w:p>
      <w:pPr>
        <w:pStyle w:val="BookText"/>
        <w:rPr/>
      </w:pPr>
      <w:r>
        <w:rPr>
          <w:rFonts w:ascii="IRNazanin" w:hAnsi="IRNazanin" w:eastAsia="IRNazanin"/>
          <w:color w:val="111111"/>
          <w:sz w:val="28"/>
          <w:sz w:val="28"/>
          <w:szCs w:val="28"/>
          <w:rtl w:val="true"/>
          <w:lang w:bidi="fa-IR"/>
        </w:rPr>
        <w:t>مطلب دیگری که لازم است به آن توجه شود، موضوع طلب شفاعت از حضرت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کلمة شَفْع، یعنی متحد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کنیم در نور ولایت حضرت قرار گیریم و از آن نور محروم نشویم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جامعة کبیره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فتح همة باب‌های هدایت را به دست شما قرار داده است و ختم و بستن راه‌های انحراف را از طریق وجود شما عملی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الْفائِزُونَ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رستگاران، به‌واسطة شما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توانست در زندگی دنیایی‌اش خود را به ثمر برساند به جهت آن بود که شما را به عنوان امام خویش برگزید و حاکمیت شما را به قلب خود رساند و همه ابعاد خود را در اختیار شما قرار داد و شما را شفیع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معارف دعاها بسیار دقت کنید تا معنای عمیق عبارات را</w:t>
      </w:r>
    </w:p>
    <w:p>
      <w:pPr>
        <w:pStyle w:val="BookText"/>
        <w:rPr/>
      </w:pPr>
      <w:r>
        <w:rPr>
          <w:rFonts w:ascii="IRNazanin" w:hAnsi="IRNazanin" w:eastAsia="IRNazanin"/>
          <w:color w:val="111111"/>
          <w:sz w:val="28"/>
          <w:sz w:val="28"/>
          <w:szCs w:val="28"/>
          <w:rtl w:val="true"/>
          <w:lang w:bidi="fa-IR"/>
        </w:rPr>
        <w:t>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گرفتار تصورهای غلط و به دنبال آن عقیدة باطل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ولایتی‌های بی دین که همه را جز خودشان، کافر می‌دانند و ولایت را وسیله تکسّب و تعیّش خود کرده‌اند، بسیار به اسلام ضربه زدند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متأسفانه همین که می‌خواهیم عشق به اهل بیت و ولایت معصومین علیهم السلام را تصور کنیم، حرکات و سکنات افراد مدّعی و بی‌محتوا و ریاکار به ذهنمان می‌آید و برای دوری از حرکات و افکار آنان، ممکن است به‌کلی از مسیر ولایت اهل‌البیت علیهم السلام فاصله بگیریم و از محبت و ولایت آن عزیزان محروم و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منظور از پذیرفتن ولایت ائمه معصومین علیهم السلام نور گرفتن از وجود مقدس آنهاست و این غیر از احساسات سطحی و عوامانه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جامعة کبیره خطاب به ائمه معصومین علیهم السلام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 کُنْتُمْ اَوَّلَهُ وَ اَصْلَهُ وَ فَرْعَهُ وَ مَعْدِنَهُ وَ مَأویه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و آخر و اصل و فرع و معدن و منتهای خیر،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انسان کامل‌اند و کمال انسان به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آن وقتی به خیرِ کلّ می‌رسد که ابعاد انسانی‌اش تماماً جواب داده شود و جواب آن ابعاد، جز از طریق انسان کامل ممکن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کسی به واسطه نور ولایت انسان کامل، به کمال و خیر خود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قدسی داریم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قلب</w:t>
      </w:r>
    </w:p>
    <w:p>
      <w:pPr>
        <w:pStyle w:val="BookText"/>
        <w:rPr/>
      </w:pPr>
      <w:r>
        <w:rPr>
          <w:rFonts w:ascii="IRNazanin" w:hAnsi="IRNazanin" w:eastAsia="IRNazanin"/>
          <w:color w:val="111111"/>
          <w:sz w:val="28"/>
          <w:sz w:val="28"/>
          <w:szCs w:val="28"/>
          <w:rtl w:val="true"/>
          <w:lang w:bidi="fa-IR"/>
        </w:rPr>
        <w:t>شما نظر دارم نه به ظاهرِ رکوع و سجود شما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مولوی این روایت را در قالب شعر بدین صورت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لا یَنْظُرُ الی تَصویرکُم</w:t>
      </w:r>
    </w:p>
    <w:p>
      <w:pPr>
        <w:pStyle w:val="BookText"/>
        <w:rPr/>
      </w:pPr>
      <w:r>
        <w:rPr>
          <w:rFonts w:ascii="Amiri" w:hAnsi="Amiri" w:eastAsia="Amiri" w:cs="Amiri"/>
          <w:color w:val="111111"/>
          <w:sz w:val="28"/>
          <w:sz w:val="28"/>
          <w:szCs w:val="28"/>
          <w:rtl w:val="true"/>
          <w:lang w:bidi="ar-SA"/>
        </w:rPr>
        <w:t>فَابْتَغُوا</w:t>
      </w:r>
    </w:p>
    <w:p>
      <w:pPr>
        <w:pStyle w:val="BookText"/>
        <w:rPr/>
      </w:pPr>
      <w:r>
        <w:rPr>
          <w:rFonts w:ascii="Amiri" w:hAnsi="Amiri" w:eastAsia="Amiri" w:cs="Amiri"/>
          <w:color w:val="111111"/>
          <w:sz w:val="28"/>
          <w:sz w:val="28"/>
          <w:szCs w:val="28"/>
          <w:rtl w:val="true"/>
          <w:lang w:bidi="ar-SA"/>
        </w:rPr>
        <w:t>ذَاالْقَلْب فی تَدبیرکُم</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زصاحب‌دل کنم درتو نظر</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به نقش سجده و ایثار زر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از طریق یک قلب انسانیِ کامل، شما را ارزیابی می‌کنم بروید آن صاحب قلب را جهت امورات خود پیدا کنید، شما به‌قدری که در قلبِ کلّ، جا داشته باشید، ارزش دارید، من از طریق آن‌که دلِ کلّ است در تو نظر و نگاه می‌کنم، به رکوع و سجود و بخشش‌های تو نظر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تو هم قلب خودت را نسبت به قلب امام زمان عجل الله تعالی فرجه که قلب کل است،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به قلب امام علیه السلام نزدیک هستی، قلب هم که زمان و مکان نمی‌خواهد، عشق و ارادت و اطاعت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قلب حضرت عجل الله تعالی فرجه را به دست آورید، چون حقیقت شما همه قلب است و نه گوشت و استخوان، و اساساً انسان یعنی قلب، و هر کس که قلب ندارد، انسانیّت ندارد و آن کس که عین‌الانسان است، عین‌القلب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اندازه‌ای که به عین‌القلب نزدیک است از قلب بهره دارد و به همان اندازه حضرت حق به او توجه دارد و از طریق آن قلبی که آورده است به عبادات و اعمال او نظر دارد</w:t>
      </w:r>
      <w:r>
        <w:rPr>
          <w:rFonts w:eastAsia="IRNazanin" w:cs="IRNazanin"/>
          <w:color w:val="111111"/>
          <w:sz w:val="28"/>
          <w:szCs w:val="28"/>
          <w:rtl w:val="true"/>
          <w:lang w:bidi="fa-IR"/>
        </w:rPr>
        <w:t>.</w:t>
      </w:r>
      <w:bookmarkStart w:id="269" w:name="pg5566_34254"/>
    </w:p>
    <w:p>
      <w:pPr>
        <w:pStyle w:val="Heading3"/>
        <w:numPr>
          <w:ilvl w:val="2"/>
          <w:numId w:val="1"/>
        </w:numPr>
        <w:rPr/>
      </w:pPr>
      <w:bookmarkStart w:id="270" w:name="__RefHeading___Toc2702110_581953129"/>
      <w:bookmarkStart w:id="271" w:name="_Toc93"/>
      <w:bookmarkEnd w:id="269"/>
      <w:bookmarkEnd w:id="270"/>
      <w:r>
        <w:rPr>
          <w:rtl w:val="true"/>
        </w:rPr>
        <w:t>رضایت امام علیه السلام لطف خداست</w:t>
      </w:r>
      <w:bookmarkEnd w:id="271"/>
    </w:p>
    <w:p>
      <w:pPr>
        <w:pStyle w:val="BookText"/>
        <w:rPr/>
      </w:pPr>
      <w:r>
        <w:rPr>
          <w:rFonts w:ascii="IRNazanin" w:hAnsi="IRNazanin" w:eastAsia="IRNazanin"/>
          <w:color w:val="111111"/>
          <w:sz w:val="28"/>
          <w:sz w:val="28"/>
          <w:szCs w:val="28"/>
          <w:rtl w:val="true"/>
          <w:lang w:bidi="fa-IR"/>
        </w:rPr>
        <w:t>در انتهای دعای ندبه از حضرت حق تقاضا می‌کنی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بگذار بر ما به این که امام ما از ما راضی شود و خوشنودی او از ما را، سرمایة جان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عجیبی است که ما از خدا می‌خواهیم بر ما منّت بگذارد و رضایت امام زمان عجل الله تعالی فرجه را بر 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یک ارتباط مستقیم با خدا داریم و یک ارتباط با امام زمان عجل الله تعالی فرجه، و آنچه ما را نجات می‌دهد این است که با به دست آوردن رضایت آن حضرت، آدم شویم و با جمیع اسماء الهی با خدا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با خداوند، بدون واسطه می‌توان ارتباط برقرار کرد، چون خدا از امام‌زمان عجل الله تعالی فرجه در هستی حاضر‌تر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مجرّد‌تر است حاضرتر است</w:t>
      </w:r>
      <w:r>
        <w:rPr>
          <w:rStyle w:val="FootnoteAnchor"/>
          <w:rtl w:val="true"/>
        </w:rPr>
        <w:footnoteReference w:id="1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دو جلوه با هر کس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جلوة با واسطه و یک جلوة بی‌واسطه، چون او واسع علیم است، پس از آن جلوة خدا، که حیّ و حاضر است واز امام هم حاضرتر است می‌خواهیم که امام زمان عجل الله تعالی فرجه را از ما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خدایا قلب امام‌زمان عجل الله تعالی فرجه را از ما راضی و خشنود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دیگر این شبهه پیش نمی‌آید که امام‌زمان عجل الله تعالی فرجه که واسطة بین ما و خداوند است آیا بهتر نیست که از خود حضرت عجل الله تعالی فرجه بخواهیم که از ما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یک رابطه مستقیم با پروردگار داریم که نجات ما را در رضایت امام علیه السلام از ما قرار داده است و با ارتباط با امام‌زمان عجل الله تعالی فرجه و با ایجاد رضایت در قلب مبارکش، می‌توان به</w:t>
      </w:r>
    </w:p>
    <w:p>
      <w:pPr>
        <w:pStyle w:val="BookText"/>
        <w:rPr/>
      </w:pPr>
      <w:r>
        <w:rPr>
          <w:rFonts w:ascii="IRNazanin" w:hAnsi="IRNazanin" w:eastAsia="IRNazanin"/>
          <w:color w:val="111111"/>
          <w:sz w:val="28"/>
          <w:sz w:val="28"/>
          <w:szCs w:val="28"/>
          <w:rtl w:val="true"/>
          <w:lang w:bidi="fa-IR"/>
        </w:rPr>
        <w:t>خدا نزدیک شد و به مقام قرب الهی دست یافت، چون قرب خدا به ما، غیر از قرب ما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قلب امام عجل الله تعالی فرجه از ما راضی نشود، رابطه با خدا، به‌عنوان مقصد و مقصود جان هر انسان،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جهت، خدا از همه چیز به ما نزدیک‌تر است ولی از یک جهت، ما از خدا دور هستیم و اگر بخواهیم به خدا نزدیک شویم باید واسطه کاملی که حامل جمیع اسماء الهی است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نزدیک‌تر ازمن به من است</w:t>
      </w:r>
    </w:p>
    <w:p>
      <w:pPr>
        <w:pStyle w:val="BookText"/>
        <w:rPr/>
      </w:pPr>
      <w:r>
        <w:rPr>
          <w:rFonts w:ascii="IRNazanin" w:hAnsi="IRNazanin" w:eastAsia="IRNazanin"/>
          <w:color w:val="111111"/>
          <w:sz w:val="28"/>
          <w:sz w:val="28"/>
          <w:szCs w:val="28"/>
          <w:rtl w:val="true"/>
          <w:lang w:bidi="fa-IR"/>
        </w:rPr>
        <w:t>این‌عجب‌بین</w:t>
      </w:r>
    </w:p>
    <w:p>
      <w:pPr>
        <w:pStyle w:val="BookText"/>
        <w:rPr/>
      </w:pPr>
      <w:r>
        <w:rPr>
          <w:rFonts w:ascii="IRNazanin" w:hAnsi="IRNazanin" w:eastAsia="IRNazanin"/>
          <w:color w:val="111111"/>
          <w:sz w:val="28"/>
          <w:sz w:val="28"/>
          <w:szCs w:val="28"/>
          <w:rtl w:val="true"/>
          <w:lang w:bidi="fa-IR"/>
        </w:rPr>
        <w:t>که‌من از وی دورم</w:t>
      </w:r>
    </w:p>
    <w:p>
      <w:pPr>
        <w:pStyle w:val="BookText"/>
        <w:rPr/>
      </w:pPr>
      <w:r>
        <w:rPr>
          <w:rFonts w:ascii="IRNazanin" w:hAnsi="IRNazanin" w:eastAsia="IRNazanin"/>
          <w:color w:val="111111"/>
          <w:sz w:val="28"/>
          <w:sz w:val="28"/>
          <w:szCs w:val="28"/>
          <w:rtl w:val="true"/>
          <w:lang w:bidi="fa-IR"/>
        </w:rPr>
        <w:t xml:space="preserve">حالا برای این‌که حضرت امام‌زمان عجل الله تعالی فرجه به ما نظر بفرمایند از آن وجهِ نزدیک خدا به همه مخلوقات، کمک می‌گیریم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وَامْنُنْ عَلَیْنا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ما منّت بگذار به این‌که امام ما را از ما راضی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طریق رضایت قلب مقدس امام، آن وجهِ دورِ خودمان از خدا را، به نزدیکی تبدیل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لَنا رَأفَتَهُ وَ رَحْمَتَهُ وَ دُعائَهُ وَ خَیْرَهُ ما نَنالُ بِهِ سَعَةً مِنْ رَحْمَتِکَ وَ فَوزاً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ماببخش رأفت و رحمت و دعا و خیر امام‌زمان عجل الله تعالی فرجه را، آن رأفت و رحمت و دعای خیری که موجب شود، به وسعت رحمت و رستگاری که نزد تو است،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رأفت و رحمت امام عجل الله تعالی فرجه دریچة نیل به سعة رحمت و رستگاری حقیقی است که نزد خدا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رأفت امام عجل الله تعالی فرجه را بر ما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امام علیه السلام در جهت انسان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توفیقمان بده تا امام به ما نظر کند و ما انسان شویم و در آن حال توانسته‌ایم در دریای بیکران رحمت تو شناوری نماییم و آن</w:t>
      </w:r>
    </w:p>
    <w:p>
      <w:pPr>
        <w:pStyle w:val="BookText"/>
        <w:rPr/>
      </w:pPr>
      <w:r>
        <w:rPr>
          <w:rFonts w:ascii="IRNazanin" w:hAnsi="IRNazanin" w:eastAsia="IRNazanin"/>
          <w:color w:val="111111"/>
          <w:sz w:val="28"/>
          <w:sz w:val="28"/>
          <w:szCs w:val="28"/>
          <w:rtl w:val="true"/>
          <w:lang w:bidi="fa-IR"/>
        </w:rPr>
        <w:t>رستگاری که نزد تو است و همه مقصد و مقصود انسان‌ها است برای ما مقرر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به‌واقع آیا می‌شود بشر وارد چنین فرهنگی نشود و به سعة رحمت حق و فوزی که نزد اوست دست یابد؟</w:t>
      </w:r>
    </w:p>
    <w:p>
      <w:pPr>
        <w:pStyle w:val="BookText"/>
        <w:rPr/>
      </w:pPr>
      <w:r>
        <w:rPr>
          <w:rFonts w:ascii="IRNazanin" w:hAnsi="IRNazanin" w:eastAsia="IRNazanin"/>
          <w:color w:val="111111"/>
          <w:sz w:val="28"/>
          <w:sz w:val="28"/>
          <w:szCs w:val="28"/>
          <w:rtl w:val="true"/>
          <w:lang w:bidi="fa-IR"/>
        </w:rPr>
        <w:t>بنا به گفتة آیت‌الله‌محمدشجاعی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است که باید در دل حضرت راه یافت و در قلب شریف او برای خود جایی پیدا کرد که قلب او فقط قلب است و مورد نظر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خدای متعال می‌خواهد، قلبی که مجلای جمال و جلالِ حق اوست، قلبی که اصلِ ایجاد و خلقت برای آن است، قلبی که خداوند جمال خود را در آن نهاده و عشق او به خود و جمال خود، عشق به آن را که آیینة جمال اوست در بردارد، و این قلب، محبوبِ جناب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هر اندازه در این قلب برای خود حساب باز کرده باشد به همان اندازه مشمول نظر خواهد بود و از رأفت حق برخوردار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جوال زر بیاری ای غنی</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بگوید دل بیار ای منحنی</w:t>
      </w:r>
    </w:p>
    <w:p>
      <w:pPr>
        <w:pStyle w:val="BookText"/>
        <w:rPr/>
      </w:pPr>
      <w:r>
        <w:rPr>
          <w:rFonts w:ascii="IRNazanin" w:hAnsi="IRNazanin" w:eastAsia="IRNazanin"/>
          <w:color w:val="111111"/>
          <w:sz w:val="28"/>
          <w:sz w:val="28"/>
          <w:szCs w:val="28"/>
          <w:rtl w:val="true"/>
          <w:lang w:bidi="fa-IR"/>
        </w:rPr>
        <w:t>گرزتوراضی‌ست</w:t>
      </w:r>
    </w:p>
    <w:p>
      <w:pPr>
        <w:pStyle w:val="BookText"/>
        <w:rPr/>
      </w:pPr>
      <w:r>
        <w:rPr>
          <w:rFonts w:ascii="IRNazanin" w:hAnsi="IRNazanin" w:eastAsia="IRNazanin"/>
          <w:color w:val="111111"/>
          <w:sz w:val="28"/>
          <w:sz w:val="28"/>
          <w:szCs w:val="28"/>
          <w:rtl w:val="true"/>
          <w:lang w:bidi="fa-IR"/>
        </w:rPr>
        <w:t>دل،من راضیم</w:t>
      </w:r>
    </w:p>
    <w:p>
      <w:pPr>
        <w:pStyle w:val="BookText"/>
        <w:rPr/>
      </w:pPr>
      <w:r>
        <w:rPr>
          <w:rFonts w:ascii="IRNazanin" w:hAnsi="IRNazanin" w:eastAsia="IRNazanin"/>
          <w:color w:val="111111"/>
          <w:sz w:val="28"/>
          <w:sz w:val="28"/>
          <w:szCs w:val="28"/>
          <w:rtl w:val="true"/>
          <w:lang w:bidi="fa-IR"/>
        </w:rPr>
        <w:t>ور</w:t>
      </w:r>
    </w:p>
    <w:p>
      <w:pPr>
        <w:pStyle w:val="BookText"/>
        <w:rPr/>
      </w:pPr>
      <w:r>
        <w:rPr>
          <w:rFonts w:ascii="Amiri" w:hAnsi="Amiri" w:eastAsia="Amiri" w:cs="Amiri"/>
          <w:color w:val="111111"/>
          <w:sz w:val="28"/>
          <w:sz w:val="28"/>
          <w:szCs w:val="28"/>
          <w:rtl w:val="true"/>
          <w:lang w:bidi="ar-SA"/>
        </w:rPr>
        <w:t>ز تو مُعرِض بود اعراضیم</w:t>
      </w:r>
    </w:p>
    <w:p>
      <w:pPr>
        <w:pStyle w:val="BookText"/>
        <w:rPr/>
      </w:pPr>
      <w:r>
        <w:rPr>
          <w:rFonts w:ascii="IRNazanin" w:hAnsi="IRNazanin" w:eastAsia="IRNazanin"/>
          <w:color w:val="111111"/>
          <w:sz w:val="28"/>
          <w:sz w:val="28"/>
          <w:szCs w:val="28"/>
          <w:rtl w:val="true"/>
          <w:lang w:bidi="fa-IR"/>
        </w:rPr>
        <w:t>ننگرم</w:t>
      </w:r>
    </w:p>
    <w:p>
      <w:pPr>
        <w:pStyle w:val="BookText"/>
        <w:rPr/>
      </w:pPr>
      <w:r>
        <w:rPr>
          <w:rFonts w:ascii="IRNazanin" w:hAnsi="IRNazanin" w:eastAsia="IRNazanin"/>
          <w:color w:val="111111"/>
          <w:sz w:val="28"/>
          <w:sz w:val="28"/>
          <w:szCs w:val="28"/>
          <w:rtl w:val="true"/>
          <w:lang w:bidi="fa-IR"/>
        </w:rPr>
        <w:t>در تو در آن دل بنگرم</w:t>
      </w:r>
    </w:p>
    <w:p>
      <w:pPr>
        <w:pStyle w:val="BookText"/>
        <w:rPr/>
      </w:pPr>
      <w:r>
        <w:rPr>
          <w:rFonts w:ascii="IRNazanin" w:hAnsi="IRNazanin" w:eastAsia="IRNazanin"/>
          <w:color w:val="111111"/>
          <w:sz w:val="28"/>
          <w:sz w:val="28"/>
          <w:szCs w:val="28"/>
          <w:rtl w:val="true"/>
          <w:lang w:bidi="fa-IR"/>
        </w:rPr>
        <w:t>تحفه</w:t>
      </w:r>
    </w:p>
    <w:p>
      <w:pPr>
        <w:pStyle w:val="BookText"/>
        <w:rPr/>
      </w:pPr>
      <w:r>
        <w:rPr>
          <w:rFonts w:ascii="IRNazanin" w:hAnsi="IRNazanin" w:eastAsia="IRNazanin"/>
          <w:color w:val="111111"/>
          <w:sz w:val="28"/>
          <w:sz w:val="28"/>
          <w:szCs w:val="28"/>
          <w:rtl w:val="true"/>
          <w:lang w:bidi="fa-IR"/>
        </w:rPr>
        <w:t>آن‌را آر، ای‌جان دربرم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تواوچون است؟هستم‌من‌چنان</w:t>
      </w:r>
    </w:p>
    <w:p>
      <w:pPr>
        <w:pStyle w:val="BookText"/>
        <w:rPr/>
      </w:pP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پای مادران باشد جنان</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و بابا و اصل خلق اوست</w:t>
      </w:r>
    </w:p>
    <w:p>
      <w:pPr>
        <w:pStyle w:val="BookText"/>
        <w:rPr/>
      </w:pPr>
      <w:r>
        <w:rPr>
          <w:rFonts w:ascii="IRNazanin" w:hAnsi="IRNazanin" w:eastAsia="IRNazanin"/>
          <w:color w:val="111111"/>
          <w:sz w:val="28"/>
          <w:sz w:val="28"/>
          <w:szCs w:val="28"/>
          <w:rtl w:val="true"/>
          <w:lang w:bidi="fa-IR"/>
        </w:rPr>
        <w:t>ای خنک آنکس که دل داند ز پوست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بگویی نک دل آوردم به تو</w:t>
      </w:r>
    </w:p>
    <w:p>
      <w:pPr>
        <w:pStyle w:val="BookText"/>
        <w:rPr/>
      </w:pPr>
      <w:r>
        <w:rPr>
          <w:rFonts w:ascii="IRNazanin" w:hAnsi="IRNazanin" w:eastAsia="IRNazanin"/>
          <w:color w:val="111111"/>
          <w:sz w:val="28"/>
          <w:sz w:val="28"/>
          <w:szCs w:val="28"/>
          <w:rtl w:val="true"/>
          <w:lang w:bidi="fa-IR"/>
        </w:rPr>
        <w:t>گویدت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نیرزد یک‌تسو</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دلی‌آور که قطب عالم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جان جان جان آدم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آن دل پر نور و برّ</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Amiri" w:hAnsi="Amiri" w:eastAsia="Amiri" w:cs="Amiri"/>
          <w:color w:val="111111"/>
          <w:sz w:val="28"/>
          <w:sz w:val="28"/>
          <w:szCs w:val="28"/>
          <w:rtl w:val="true"/>
          <w:lang w:bidi="ar-SA"/>
        </w:rPr>
        <w:t>آن سلطانِ دل‌ها منتظَر</w:t>
      </w:r>
    </w:p>
    <w:p>
      <w:pPr>
        <w:pStyle w:val="BookText"/>
        <w:rPr/>
      </w:pPr>
      <w:r>
        <w:rPr>
          <w:rFonts w:ascii="IRNazanin" w:hAnsi="IRNazanin" w:eastAsia="IRNazanin"/>
          <w:color w:val="111111"/>
          <w:sz w:val="28"/>
          <w:sz w:val="28"/>
          <w:szCs w:val="28"/>
          <w:rtl w:val="true"/>
          <w:lang w:bidi="fa-IR"/>
        </w:rPr>
        <w:t xml:space="preserve">این قسمت از اشعار مولوی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امام‌زمان عجل الله تعالی فرجه قلب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شرح بحث شد، می‌توانید به آن رجوع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بحث مقدمه‌ای بود برای این‌که بتوانیم با حضرت عجل الله تعالی فرجه ارتباط برقرار کنیم، اگر مطالبی که عرض شد مورد توجه قرار گیرد انسان با تمام وجود از حضرت حق تقاضا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الطَّلْعَةَ الرَّشیدَةَ وَ الغُرَّةَ الْحَمیدَةَ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چون می‌فهمد طلعت رشیده بودن حضرت یعنی چه، و چرا او منشأ طلوع تمام اسماء الهی بر روی زمین است و موجب رشد و به ثمررسیدن همة ساکنان زمین می‌شود و می‌فهمد آن حضرت جلوه‌گاه پسندیدة خدا است و تمام زیبایی‌ها در جبین مبارک او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خود را همراه در عهد با آن وجود مقدس قرار دهیم و بفهمیم با چه مقامی عهد بسته‌ایم و با ظهور او چه زیبایی‌هایی در کل عالم ظاهر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72" w:name="pg5566_34259"/>
    </w:p>
    <w:p>
      <w:pPr>
        <w:pStyle w:val="Heading2"/>
        <w:numPr>
          <w:ilvl w:val="1"/>
          <w:numId w:val="1"/>
        </w:numPr>
        <w:rPr/>
      </w:pPr>
      <w:bookmarkStart w:id="273" w:name="__RefHeading___Toc2702112_581953129"/>
      <w:bookmarkStart w:id="274" w:name="_Toc94"/>
      <w:bookmarkEnd w:id="272"/>
      <w:bookmarkEnd w:id="273"/>
      <w:r>
        <w:rPr>
          <w:rtl w:val="true"/>
        </w:rPr>
        <w:t>آثار منتشر شده از استاد طاهرزاده</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النفس و الحشر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حضور تاریخی حضرت حجت عجل الله تعالی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زیارت مخصوص امام زمان عجل الله تعالی فرجه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فضیلت ماه شعبان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عنایت دارید که جامعیت حضرت با وجود شخصی وی منافات ندارد، چون وجود او کلّیِ سِعِی است و نه یک کلّیِ مفهومی و انتزاعی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چگونگی ایجاد قصر بالقیس در اورشلیم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موضوع حضور کامل و تمام به نکته‌های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حضور حضرت حجّت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یا اصل‌الانسان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وَامْنُنْ عَلَیْنا بِرِضاهُ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آخر دعای ندبه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زیارت مخصوص امام‌زمان عجل الله تعالی فرجه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اربعین خود در خاتمه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اندیشه محی‌الدین‌بن‌عربی نسبت به امام زمان عجل الله تعالی فرجه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حقیقتاً مرا به شگفت می‌آورد در این مقام گفتاری را که شیخ عارف کامل محیی‌الدین‌ابن‌عربی در کتاب فتوحاتش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می‌گوید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علماء اهل سنت که ولادت امام‌زمان علیه السلام را ذکر کرده‌اند، می‌توان افراد زیر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ابن‌خلکان در قسمت ترجمه آن حضرت– ابن‌حجر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طلحه‌شافعی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محمدبن‌یوسف‌گنجی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محمدبن‌یوسف‌مذکور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ابن‌جوزی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عبدالوهّاب‌شعرانی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شصت‌وپنجم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سویدی‌بغدادی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سبائک‌الذّهب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ابوالفداء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امام‌شناسی، علامه‌طهرانی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بِالعَرَضِ لابُدَّ اَنْ یَنْتَهِیَ اِلی ما بِالذّات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انسانیت در هر انسانی در ابتدای امر بالقوّه موجود است، ولی به اندازه‌ای که آن فرد خود را آماده نمود و زمینه پذیرش خود را افزایش داد، جنبه بالقوه او به بالفعل تبدیل می‌شود و آن حقیقت در جان او تجلّی می‌کند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نظر شما را به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یا اصل‌الانسان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می‌کنیم که حضرت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ساخته و پرداخته خدا هستیم و خلق، ساخته و پرداخته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اگر خلق بخواهند که به انسانیت خود نزدیک و از حیوانیت فاصله بگیرند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همین موضوع است که حضرت امام‌باقر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خَلَقْنا مِنْ اَعْلی عِلِّیینَ وَ خَلَقَ قُلُوبَ شِیعَتِنا مِمّا خَلَقَنا وَ خَلَقَ اَبْدانَهُمْ مِنْ دُونِ ذلِکَ، قُلُوبُهُمْ تَهْوِی اِلَیْنا، لِاَنَّها خُلِقَتْ مِمّا خُلِقْنا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ما را از اعلی علییّن آفرید و دل‌های شیعیان ما را از آنچه ما را آفرید، آفرید و بدن‌هایشان را از درجه پایینش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دل شیعیان به ما متوجّه است؛ زیرا از آنچه ما آفریده شده‌ایم، آفریده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ملاحظه می‌فرمایید حضرت نکته فوق‌العاده دقیقی را مطرح می‌نمایند مبنی بر این‌که خلقت آن ذوات مقدسه، خلقتی است از اعلی علیین که همان مقام انسان کامل یا حقیقت‌الانسان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ما نیز بهره‌ای از آن حقیقت انسانی دارند و لذا می‌توان نتیجه گرفت؛ هرکس به همان مقدار که به انسان کامل نزدیک است، از انسانیت بهره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همان‌طور که هست و همان‌طور که مقصد و مقصود خداوند بوده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خمس به این اعتبار است که چهار حضرت داریم که انسان به عنوان یک واقعیّت جامعِ واحد، به تنهایی جامع این چهار حضرت است و به آن حضرات خمس گویند که آن چهار حضرت عبارت‌است از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احاطه وجود مافوق در نظام طولی، نسبت به وجود مادون از احاطه نفس بر بدن حتی بسیار شدیدتر است، چراکه هویت موجودِ مادون نسبت به وجود مافوق در نظام طولی، هویت تعلقی است و تماماً در قبضه موجود مافوق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دقیق‌تر برای رابطه بین وجود مقدس انسان کامل با عالَم، مثل رابطه خود انسان است با قوای او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اَرادَ اللهَ بَدَءَ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شما عین‌بندگی هستید و هرکس خواست بنده خدا شود، باید از عین آن بهره گیرد و از شما شروع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ذوات مقدس معصومین، خودِ برتر انسان است و تا کسی ره به سوی آن بزرگواران پیدا نکند، هنوز راه ایمان را پیدا نکرده است و لذا رسول‌الله صلی الله علیه و آله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عَبْدٌ حَتّی اَکُونَ اَحَبَّ اِلَیْهِ مِنْ نَفْسِهِ وَ یَکُونَ عِتْرَتی اَحَبَّ اِلَیْهِ مِنْ عِتْرَتِهِ وَ یَکُونَ اَهْلی اَحَبَّ اِلَیْهِ مِنْ اَهْلِهِ وَ تَکُونَ ذاتِی اَحَبَّ اِلَیْهِ مِنْ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هیچ بنده‌ای ایمان به خداوند ندارد، تا این‌که من در نزد خودش، از خودش محبوب‌تر باشم، و عترت مرا بیش از عترت خودش و خانواده‌ام را بیش از خانواده خودش، و ذات مرا بیش از ذات خودش دوست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آنها خودِ برترِ ما هستند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مفصل این آیه را می‌توانید در تفسیر قیّم المیزان دنبال بفرمایید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اَطِعْنِی حَتّی اَجْعَلَکَ مِثْلی اَنَا اَقُولُ لِلشَّیْئِ کُنْ فَیَکُون، اَجْعَلَکَ تَقُولُ لِلشَّیْئِ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عدة‌الداعی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این‌که انسانِ کامل قدرت ایجاد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ایجاد بدن خود یا ایجاد هرچیز دیگری را که اراده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محی‌الدین‌بن‌عربی در فص اسحاقی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بالوهم یخلق کلّ انسانٍ فی قوة خیالیه ما لا وجود له الاّ فیها، و هذا هوالامرالعام، والعارف یَخْلُق بِالْهِمّة ما یکون له وجود من خارجِ محل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انسانی به کمک وَهم در قوه خیال خود چیزهایی را که بخواهد خلق می‌کند، که این نوع خلق‌کردن در محدوده خیال واقع می‌شود و تحقق خارجی ندارد، ولی 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متصرِف و نه عارف به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همّت و اراده خود، در خارج از خیال خلق می‌کند، چیزی را که بخواهد و هرجا که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بُدَلا مشهور است به این‌که در یک زمان در مکان‌های مختلف حاضر می‌شوند و حوائج مردم را برآورده می‌کنند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مجردتر است، حاضرتر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می‌توانید از نکته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در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فرمایید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بفرمایید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می‌توانید به تفسیر قیّم المیزان، به‌خصوص به تفسیر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جنبه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موضوع می‌توانید به کتاب فلسفه حضور تاریخی حضرت حجّت عجل الله تعالی فرجه رجوع بفرمایید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مذاکرات و مکاتبات پروفسور هانری‌کربن با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پژوهشی حکمت و فلسفه ایران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فردریک کاپلستون، ج اول، بخش ارسطو، ترجمه دکتر سید جلال‌الدین مجتبوی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حضور تاریخی حضرت حجت 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 عوامل ورود به عالم بقیة‌اللهی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معنی عالم بقیة‌الله‌الاعظم،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و عوامل ورود به عالَم بقیة‌اللهی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لطف‌الله صافی،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کشفی ترمذی حنفی،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در بین دانشمندان اهل سنّت نیز معتبر است به طوری که جناب آقای میرحامد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شش جلد کتاب، سند حدیث را بررسی نموده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نَحْنُ نَزَّلْنَا الذِّکْرَ وَ اِنّا لَهُ لَحافِظُون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ما ذکر را خودمان نازل کردیم و حتماً خودمان هم آن را حفظ می‌کنیم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العلم، باب کتابة‌العلم و شرح بخاری کرمانی، ج اوّل،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احمدبن‌ابی‌طیفور، چنین نقل می‌کند که ابن‌عباس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در آغاز خلافتِ عمر، بر او وارد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خوردن خرما مشغول بود و مرا دعوت به خوردن کرد و من خرمایی برداشتم و خوردم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از کجا می‌آیی؟ گفتم از مسجد،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عمّت را چگونه ترک کردی؟ من گمان کردم مقصودش عبدالله‌بن‌جعفر است، اما او گفت که مقصودش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 مشغول آبیاری نخل‌های بنی فلان بود و در همان حال قرآن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سر او هنوز در باره خلافت اندیشه‌ای هست؟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این باور است که رسول‌خدا صلی الله علیه و آله او را منصوب کرده؟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به‌علاوه من از پدرم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پرسیدم، او نیز تأیید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رسول‌خدا صلی الله علیه و آله در باره وی مطلبی بود که حجت نتواند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هنگام بیماری، تصمیم داشت تا به اسم او تصریح کند، اما من به خاطر اسلام از این کار ممانعت کردم، زیرا هیچ‌گاه قریش بر او اجتماع نمی‌کردند و اگر او بر سر کار می‌آمد عرب از سراسر نقاط به مخالفت با او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از تصمیم درونی من آگاه شد و از این کار خودداری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تَخْلُو الْاَرْضُ مِنْ حُجَّةٍ ظاهرٍ اَوْ خافٍ مَقْهُور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زمین از حجّت خدا خالی نمی‌ماند، چه امامتش آشکار و یا مخفی و مقهور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حضرت حجّت علیه السلام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قلب عالم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هست که شیطان به 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من فرصت دهی تا روز قیامت حتماً بر فرزندان آدم دهنه می‌زنم، مگر عده‌ای قلیل از آن‌ها 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موضوع می‌توانید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سوره فاطر از همین نویسنده رجوع فرمایید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خََلَقَنا مِنْ نُورِ عَظَمَتِهِ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خداوند ما را از نور عظمتش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تفاوت در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اجْعَلْنِی مِنْ اَنْصارِهِ وَ اَعْوانِهِ و الذّابّینَ عَنْه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معنی ظهور جبهه حق و باطل می‌توانید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تحقّق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توجه به آینده جهان،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حضور تاریخی حضرت حجت 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حتمی‌الوقوع‌ترین حادثه در انتهای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برکات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 حضرت‌صاحب‌الزمان عجل الله تعالی فرجه در روز جمعه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النِّهایات تُرْجَعُ اِلی‌الْبِدایات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بفرمایید که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دقت و بحث قرار گرفته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منشورات الاعلمی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موضوع ظهور حضرت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ظهور حضرت حجت 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نکته هفتم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42905</Words>
  <Characters>167536</Characters>
  <CharactersWithSpaces>209222</CharactersWithSpaces>
  <Paragraphs>1420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2026-08-19T02:49:48Z</dcterms:created>
  <dc:creator>ghaemiyeh.com</dc:creator>
  <dc:description/>
  <dc:language>en-US</dc:language>
  <cp:lastModifiedBy/>
  <dcterms:modified xsi:type="dcterms:W3CDTF">2026-08-19T06:19:53Z</dcterms:modified>
  <cp:revision>1</cp:revision>
  <dc:subject/>
  <dc:title>مبانی معرفتی مهدویت</dc:title>
</cp:coreProperties>
</file>

<file path=docProps/custom.xml><?xml version="1.0" encoding="utf-8"?>
<Properties xmlns="http://schemas.openxmlformats.org/officeDocument/2006/custom-properties" xmlns:vt="http://schemas.openxmlformats.org/officeDocument/2006/docPropsVTypes"/>
</file>