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2.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79.xml" ContentType="application/vnd.openxmlformats-officedocument.wordprocessingml.footer+xml"/>
  <Override PartName="/word/footer61.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جاذبه حسینی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70012_774463916">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1570014_774463916">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570016_774463916">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1570018_774463916">
            <w:r>
              <w:rPr>
                <w:webHidden/>
                <w:rStyle w:val="IndexLink"/>
                <w:rtl w:val="true"/>
              </w:rPr>
              <w:t>فهرست مطالب</w:t>
            </w:r>
            <w:r>
              <w:rPr>
                <w:rStyle w:val="IndexLink"/>
                <w:rtl w:val="true"/>
              </w:rPr>
              <w:tab/>
            </w:r>
            <w:r>
              <w:rPr>
                <w:rStyle w:val="IndexLink"/>
              </w:rPr>
              <w:t>11</w:t>
            </w:r>
          </w:hyperlink>
        </w:p>
        <w:p>
          <w:pPr>
            <w:pStyle w:val="Contents2"/>
            <w:tabs>
              <w:tab w:val="clear" w:pos="8743"/>
              <w:tab w:val="right" w:pos="9026" w:leader="dot"/>
            </w:tabs>
            <w:rPr/>
          </w:pPr>
          <w:hyperlink w:anchor="__RefHeading___Toc1570020_774463916">
            <w:r>
              <w:rPr>
                <w:webHidden/>
                <w:rStyle w:val="IndexLink"/>
                <w:rtl w:val="true"/>
              </w:rPr>
              <w:t>فصل اوّل</w:t>
            </w:r>
            <w:r>
              <w:rPr>
                <w:rStyle w:val="IndexLink"/>
                <w:rtl w:val="true"/>
              </w:rPr>
              <w:t xml:space="preserve">: </w:t>
            </w:r>
            <w:r>
              <w:rPr>
                <w:rStyle w:val="IndexLink"/>
                <w:rtl w:val="true"/>
              </w:rPr>
              <w:t>حضرت زینب</w:t>
            </w:r>
            <w:r>
              <w:rPr>
                <w:rStyle w:val="IndexLink"/>
                <w:rtl w:val="true"/>
              </w:rPr>
              <w:t>(</w:t>
            </w:r>
            <w:r>
              <w:rPr>
                <w:rStyle w:val="IndexLink"/>
                <w:rtl w:val="true"/>
              </w:rPr>
              <w:t>سلام‌الله‌علیها</w:t>
            </w:r>
            <w:r>
              <w:rPr>
                <w:rStyle w:val="IndexLink"/>
                <w:rtl w:val="true"/>
              </w:rPr>
              <w:t>)</w:t>
              <w:tab/>
            </w:r>
            <w:r>
              <w:rPr>
                <w:rStyle w:val="IndexLink"/>
              </w:rPr>
              <w:t>13</w:t>
            </w:r>
          </w:hyperlink>
        </w:p>
        <w:p>
          <w:pPr>
            <w:pStyle w:val="Contents3"/>
            <w:tabs>
              <w:tab w:val="clear" w:pos="8459"/>
              <w:tab w:val="right" w:pos="9026" w:leader="dot"/>
            </w:tabs>
            <w:rPr/>
          </w:pPr>
          <w:hyperlink w:anchor="__RefHeading___Toc1570022_774463916">
            <w:r>
              <w:rPr>
                <w:webHidden/>
                <w:rStyle w:val="IndexLink"/>
                <w:rtl w:val="true"/>
              </w:rPr>
              <w:t>اشاره</w:t>
            </w:r>
            <w:r>
              <w:rPr>
                <w:rStyle w:val="IndexLink"/>
                <w:rtl w:val="true"/>
              </w:rPr>
              <w:tab/>
            </w:r>
            <w:r>
              <w:rPr>
                <w:rStyle w:val="IndexLink"/>
              </w:rPr>
              <w:t>13</w:t>
            </w:r>
          </w:hyperlink>
        </w:p>
        <w:p>
          <w:pPr>
            <w:pStyle w:val="Contents3"/>
            <w:tabs>
              <w:tab w:val="clear" w:pos="8459"/>
              <w:tab w:val="right" w:pos="9026" w:leader="dot"/>
            </w:tabs>
            <w:rPr/>
          </w:pPr>
          <w:hyperlink w:anchor="__RefHeading___Toc1570024_774463916">
            <w:r>
              <w:rPr>
                <w:webHidden/>
                <w:rStyle w:val="IndexLink"/>
                <w:rtl w:val="true"/>
              </w:rPr>
              <w:t>آگاهی حضرت زینب‌کبری</w:t>
            </w:r>
            <w:r>
              <w:rPr>
                <w:rStyle w:val="IndexLink"/>
                <w:rtl w:val="true"/>
              </w:rPr>
              <w:t>(</w:t>
            </w:r>
            <w:r>
              <w:rPr>
                <w:rStyle w:val="IndexLink"/>
                <w:rtl w:val="true"/>
              </w:rPr>
              <w:t>سلام‌الله‌علیها</w:t>
            </w:r>
            <w:r>
              <w:rPr>
                <w:rStyle w:val="IndexLink"/>
                <w:rtl w:val="true"/>
              </w:rPr>
              <w:t xml:space="preserve">) </w:t>
            </w:r>
            <w:r>
              <w:rPr>
                <w:rStyle w:val="IndexLink"/>
                <w:rtl w:val="true"/>
              </w:rPr>
              <w:t>از جوشش خون حسین‌بن علی</w:t>
            </w:r>
            <w:r>
              <w:rPr>
                <w:rStyle w:val="IndexLink"/>
                <w:rtl w:val="true"/>
              </w:rPr>
              <w:t>(</w:t>
            </w:r>
            <w:r>
              <w:rPr>
                <w:rStyle w:val="IndexLink"/>
                <w:rtl w:val="true"/>
              </w:rPr>
              <w:t>علیه‌السّلام</w:t>
            </w:r>
            <w:r>
              <w:rPr>
                <w:rStyle w:val="IndexLink"/>
                <w:rtl w:val="true"/>
              </w:rPr>
              <w:t>)</w:t>
              <w:tab/>
            </w:r>
            <w:r>
              <w:rPr>
                <w:rStyle w:val="IndexLink"/>
              </w:rPr>
              <w:t>15</w:t>
            </w:r>
          </w:hyperlink>
        </w:p>
        <w:p>
          <w:pPr>
            <w:pStyle w:val="Contents3"/>
            <w:tabs>
              <w:tab w:val="clear" w:pos="8459"/>
              <w:tab w:val="right" w:pos="9026" w:leader="dot"/>
            </w:tabs>
            <w:rPr/>
          </w:pPr>
          <w:hyperlink w:anchor="__RefHeading___Toc1570026_774463916">
            <w:r>
              <w:rPr>
                <w:webHidden/>
                <w:rStyle w:val="IndexLink"/>
                <w:rtl w:val="true"/>
              </w:rPr>
              <w:t>حماسه‌ی حضرت زینب</w:t>
            </w:r>
            <w:r>
              <w:rPr>
                <w:rStyle w:val="IndexLink"/>
                <w:rtl w:val="true"/>
              </w:rPr>
              <w:t>(</w:t>
            </w:r>
            <w:r>
              <w:rPr>
                <w:rStyle w:val="IndexLink"/>
                <w:rtl w:val="true"/>
              </w:rPr>
              <w:t>سلام‌الله‌علیها</w:t>
            </w:r>
            <w:r>
              <w:rPr>
                <w:rStyle w:val="IndexLink"/>
                <w:rtl w:val="true"/>
              </w:rPr>
              <w:t xml:space="preserve">) </w:t>
            </w:r>
            <w:r>
              <w:rPr>
                <w:rStyle w:val="IndexLink"/>
                <w:rtl w:val="true"/>
              </w:rPr>
              <w:t>در حادثه‌ی عاشورا</w:t>
            </w:r>
            <w:r>
              <w:rPr>
                <w:rStyle w:val="IndexLink"/>
                <w:rtl w:val="true"/>
              </w:rPr>
              <w:tab/>
            </w:r>
            <w:r>
              <w:rPr>
                <w:rStyle w:val="IndexLink"/>
              </w:rPr>
              <w:t>17</w:t>
            </w:r>
          </w:hyperlink>
        </w:p>
        <w:p>
          <w:pPr>
            <w:pStyle w:val="Contents3"/>
            <w:tabs>
              <w:tab w:val="clear" w:pos="8459"/>
              <w:tab w:val="right" w:pos="9026" w:leader="dot"/>
            </w:tabs>
            <w:rPr/>
          </w:pPr>
          <w:hyperlink w:anchor="__RefHeading___Toc1570028_774463916">
            <w:r>
              <w:rPr>
                <w:webHidden/>
                <w:rStyle w:val="IndexLink"/>
                <w:rtl w:val="true"/>
              </w:rPr>
              <w:t>کلام حضرت زینب‌سلام‌الله‌علیها درباره‌ی آینده‌ی کربلا</w:t>
            </w:r>
            <w:r>
              <w:rPr>
                <w:rStyle w:val="IndexLink"/>
                <w:rtl w:val="true"/>
              </w:rPr>
              <w:tab/>
            </w:r>
            <w:r>
              <w:rPr>
                <w:rStyle w:val="IndexLink"/>
              </w:rPr>
              <w:t>18</w:t>
            </w:r>
          </w:hyperlink>
        </w:p>
        <w:p>
          <w:pPr>
            <w:pStyle w:val="Contents3"/>
            <w:tabs>
              <w:tab w:val="clear" w:pos="8459"/>
              <w:tab w:val="right" w:pos="9026" w:leader="dot"/>
            </w:tabs>
            <w:rPr/>
          </w:pPr>
          <w:hyperlink w:anchor="__RefHeading___Toc1570030_774463916">
            <w:r>
              <w:rPr>
                <w:webHidden/>
                <w:rStyle w:val="IndexLink"/>
                <w:rtl w:val="true"/>
              </w:rPr>
              <w:t>عظمتهای وداع امام حسین</w:t>
            </w:r>
            <w:r>
              <w:rPr>
                <w:rStyle w:val="IndexLink"/>
                <w:rtl w:val="true"/>
              </w:rPr>
              <w:t>(</w:t>
            </w:r>
            <w:r>
              <w:rPr>
                <w:rStyle w:val="IndexLink"/>
                <w:rtl w:val="true"/>
              </w:rPr>
              <w:t>علیه‌السّلام</w:t>
            </w:r>
            <w:r>
              <w:rPr>
                <w:rStyle w:val="IndexLink"/>
                <w:rtl w:val="true"/>
              </w:rPr>
              <w:t xml:space="preserve">) </w:t>
            </w:r>
            <w:r>
              <w:rPr>
                <w:rStyle w:val="IndexLink"/>
                <w:rtl w:val="true"/>
              </w:rPr>
              <w:t>و زینب‌کبری</w:t>
            </w:r>
            <w:r>
              <w:rPr>
                <w:rStyle w:val="IndexLink"/>
                <w:rtl w:val="true"/>
              </w:rPr>
              <w:t>(</w:t>
            </w:r>
            <w:r>
              <w:rPr>
                <w:rStyle w:val="IndexLink"/>
                <w:rtl w:val="true"/>
              </w:rPr>
              <w:t>سلام‌الله‌علیها</w:t>
            </w:r>
            <w:r>
              <w:rPr>
                <w:rStyle w:val="IndexLink"/>
                <w:rtl w:val="true"/>
              </w:rPr>
              <w:t>)</w:t>
              <w:tab/>
            </w:r>
            <w:r>
              <w:rPr>
                <w:rStyle w:val="IndexLink"/>
              </w:rPr>
              <w:t>19</w:t>
            </w:r>
          </w:hyperlink>
        </w:p>
        <w:p>
          <w:pPr>
            <w:pStyle w:val="Contents3"/>
            <w:tabs>
              <w:tab w:val="clear" w:pos="8459"/>
              <w:tab w:val="right" w:pos="9026" w:leader="dot"/>
            </w:tabs>
            <w:rPr/>
          </w:pPr>
          <w:hyperlink w:anchor="__RefHeading___Toc1570032_774463916">
            <w:r>
              <w:rPr>
                <w:webHidden/>
                <w:rStyle w:val="IndexLink"/>
                <w:rtl w:val="true"/>
              </w:rPr>
              <w:t>عظمت شخصیّت حضرت زینب‌کبری</w:t>
            </w:r>
            <w:r>
              <w:rPr>
                <w:rStyle w:val="IndexLink"/>
                <w:rtl w:val="true"/>
              </w:rPr>
              <w:t>(</w:t>
            </w:r>
            <w:r>
              <w:rPr>
                <w:rStyle w:val="IndexLink"/>
                <w:rtl w:val="true"/>
              </w:rPr>
              <w:t>سلام‌الله‌علیها</w:t>
            </w:r>
            <w:r>
              <w:rPr>
                <w:rStyle w:val="IndexLink"/>
                <w:rtl w:val="true"/>
              </w:rPr>
              <w:t>)</w:t>
              <w:tab/>
            </w:r>
            <w:r>
              <w:rPr>
                <w:rStyle w:val="IndexLink"/>
              </w:rPr>
              <w:t>23</w:t>
            </w:r>
          </w:hyperlink>
        </w:p>
        <w:p>
          <w:pPr>
            <w:pStyle w:val="Contents3"/>
            <w:tabs>
              <w:tab w:val="clear" w:pos="8459"/>
              <w:tab w:val="right" w:pos="9026" w:leader="dot"/>
            </w:tabs>
            <w:rPr/>
          </w:pPr>
          <w:hyperlink w:anchor="__RefHeading___Toc1570034_774463916">
            <w:r>
              <w:rPr>
                <w:webHidden/>
                <w:rStyle w:val="IndexLink"/>
                <w:rtl w:val="true"/>
              </w:rPr>
              <w:t>موقعیّت‌شناسی و تکلیف محوری زینب‌کبری</w:t>
            </w:r>
            <w:r>
              <w:rPr>
                <w:rStyle w:val="IndexLink"/>
                <w:rtl w:val="true"/>
              </w:rPr>
              <w:t>(</w:t>
            </w:r>
            <w:r>
              <w:rPr>
                <w:rStyle w:val="IndexLink"/>
                <w:rtl w:val="true"/>
              </w:rPr>
              <w:t>سلام‌الله‌علیها</w:t>
            </w:r>
            <w:r>
              <w:rPr>
                <w:rStyle w:val="IndexLink"/>
                <w:rtl w:val="true"/>
              </w:rPr>
              <w:t>)</w:t>
              <w:tab/>
            </w:r>
            <w:r>
              <w:rPr>
                <w:rStyle w:val="IndexLink"/>
              </w:rPr>
              <w:t>29</w:t>
            </w:r>
          </w:hyperlink>
        </w:p>
        <w:p>
          <w:pPr>
            <w:pStyle w:val="Contents3"/>
            <w:tabs>
              <w:tab w:val="clear" w:pos="8459"/>
              <w:tab w:val="right" w:pos="9026" w:leader="dot"/>
            </w:tabs>
            <w:rPr/>
          </w:pPr>
          <w:hyperlink w:anchor="__RefHeading___Toc1570036_774463916">
            <w:r>
              <w:rPr>
                <w:webHidden/>
                <w:rStyle w:val="IndexLink"/>
                <w:rtl w:val="true"/>
              </w:rPr>
              <w:t>زینب‌کبری</w:t>
            </w:r>
            <w:r>
              <w:rPr>
                <w:rStyle w:val="IndexLink"/>
                <w:rtl w:val="true"/>
              </w:rPr>
              <w:t>(</w:t>
            </w:r>
            <w:r>
              <w:rPr>
                <w:rStyle w:val="IndexLink"/>
                <w:rtl w:val="true"/>
              </w:rPr>
              <w:t>سلام‌الله‌علیها</w:t>
            </w:r>
            <w:r>
              <w:rPr>
                <w:rStyle w:val="IndexLink"/>
                <w:rtl w:val="true"/>
              </w:rPr>
              <w:t>)</w:t>
            </w:r>
            <w:r>
              <w:rPr>
                <w:rStyle w:val="IndexLink"/>
                <w:rtl w:val="true"/>
              </w:rPr>
              <w:t>؛ الگوی زنان عالَم</w:t>
            </w:r>
            <w:r>
              <w:rPr>
                <w:rStyle w:val="IndexLink"/>
                <w:rtl w:val="true"/>
              </w:rPr>
              <w:tab/>
            </w:r>
            <w:r>
              <w:rPr>
                <w:rStyle w:val="IndexLink"/>
              </w:rPr>
              <w:t>30</w:t>
            </w:r>
          </w:hyperlink>
        </w:p>
        <w:p>
          <w:pPr>
            <w:pStyle w:val="Contents3"/>
            <w:tabs>
              <w:tab w:val="clear" w:pos="8459"/>
              <w:tab w:val="right" w:pos="9026" w:leader="dot"/>
            </w:tabs>
            <w:rPr/>
          </w:pPr>
          <w:hyperlink w:anchor="__RefHeading___Toc1570038_774463916">
            <w:r>
              <w:rPr>
                <w:webHidden/>
                <w:rStyle w:val="IndexLink"/>
                <w:rtl w:val="true"/>
              </w:rPr>
              <w:t>تحمَل شجاعانه‌ی بار امانت</w:t>
            </w:r>
            <w:r>
              <w:rPr>
                <w:rStyle w:val="IndexLink"/>
                <w:rtl w:val="true"/>
              </w:rPr>
              <w:tab/>
            </w:r>
            <w:r>
              <w:rPr>
                <w:rStyle w:val="IndexLink"/>
              </w:rPr>
              <w:t>32</w:t>
            </w:r>
          </w:hyperlink>
        </w:p>
        <w:p>
          <w:pPr>
            <w:pStyle w:val="Contents3"/>
            <w:tabs>
              <w:tab w:val="clear" w:pos="8459"/>
              <w:tab w:val="right" w:pos="9026" w:leader="dot"/>
            </w:tabs>
            <w:rPr/>
          </w:pPr>
          <w:hyperlink w:anchor="__RefHeading___Toc1570040_774463916">
            <w:r>
              <w:rPr>
                <w:webHidden/>
                <w:rStyle w:val="IndexLink"/>
                <w:rtl w:val="true"/>
              </w:rPr>
              <w:t>پاسداری زینب‌کبری</w:t>
            </w:r>
            <w:r>
              <w:rPr>
                <w:rStyle w:val="IndexLink"/>
                <w:rtl w:val="true"/>
              </w:rPr>
              <w:t>(</w:t>
            </w:r>
            <w:r>
              <w:rPr>
                <w:rStyle w:val="IndexLink"/>
                <w:rtl w:val="true"/>
              </w:rPr>
              <w:t>سلام‌الله‌علیها</w:t>
            </w:r>
            <w:r>
              <w:rPr>
                <w:rStyle w:val="IndexLink"/>
                <w:rtl w:val="true"/>
              </w:rPr>
              <w:t xml:space="preserve">) </w:t>
            </w:r>
            <w:r>
              <w:rPr>
                <w:rStyle w:val="IndexLink"/>
                <w:rtl w:val="true"/>
              </w:rPr>
              <w:t>از اسلام</w:t>
            </w:r>
            <w:r>
              <w:rPr>
                <w:rStyle w:val="IndexLink"/>
                <w:rtl w:val="true"/>
              </w:rPr>
              <w:tab/>
            </w:r>
            <w:r>
              <w:rPr>
                <w:rStyle w:val="IndexLink"/>
              </w:rPr>
              <w:t>33</w:t>
            </w:r>
          </w:hyperlink>
        </w:p>
        <w:p>
          <w:pPr>
            <w:pStyle w:val="Contents3"/>
            <w:tabs>
              <w:tab w:val="clear" w:pos="8459"/>
              <w:tab w:val="right" w:pos="9026" w:leader="dot"/>
            </w:tabs>
            <w:rPr/>
          </w:pPr>
          <w:hyperlink w:anchor="__RefHeading___Toc1570042_774463916">
            <w:r>
              <w:rPr>
                <w:webHidden/>
                <w:rStyle w:val="IndexLink"/>
                <w:rtl w:val="true"/>
              </w:rPr>
              <w:t>زینب‌کبری</w:t>
            </w:r>
            <w:r>
              <w:rPr>
                <w:rStyle w:val="IndexLink"/>
                <w:rtl w:val="true"/>
              </w:rPr>
              <w:t>(</w:t>
            </w:r>
            <w:r>
              <w:rPr>
                <w:rStyle w:val="IndexLink"/>
                <w:rtl w:val="true"/>
              </w:rPr>
              <w:t>سلام‌الله‌علیها</w:t>
            </w:r>
            <w:r>
              <w:rPr>
                <w:rStyle w:val="IndexLink"/>
                <w:rtl w:val="true"/>
              </w:rPr>
              <w:t>)</w:t>
            </w:r>
            <w:r>
              <w:rPr>
                <w:rStyle w:val="IndexLink"/>
                <w:rtl w:val="true"/>
              </w:rPr>
              <w:t>؛ الگوی همیشگی</w:t>
            </w:r>
            <w:r>
              <w:rPr>
                <w:rStyle w:val="IndexLink"/>
                <w:rtl w:val="true"/>
              </w:rPr>
              <w:tab/>
            </w:r>
            <w:r>
              <w:rPr>
                <w:rStyle w:val="IndexLink"/>
              </w:rPr>
              <w:t>34</w:t>
            </w:r>
          </w:hyperlink>
        </w:p>
        <w:p>
          <w:pPr>
            <w:pStyle w:val="Contents3"/>
            <w:tabs>
              <w:tab w:val="clear" w:pos="8459"/>
              <w:tab w:val="right" w:pos="9026" w:leader="dot"/>
            </w:tabs>
            <w:rPr/>
          </w:pPr>
          <w:hyperlink w:anchor="__RefHeading___Toc1570044_774463916">
            <w:r>
              <w:rPr>
                <w:webHidden/>
                <w:rStyle w:val="IndexLink"/>
                <w:rtl w:val="true"/>
              </w:rPr>
              <w:t>زینب‌کبری</w:t>
            </w:r>
            <w:r>
              <w:rPr>
                <w:rStyle w:val="IndexLink"/>
                <w:rtl w:val="true"/>
              </w:rPr>
              <w:t>(</w:t>
            </w:r>
            <w:r>
              <w:rPr>
                <w:rStyle w:val="IndexLink"/>
                <w:rtl w:val="true"/>
              </w:rPr>
              <w:t>سلام‌الله‌علیها</w:t>
            </w:r>
            <w:r>
              <w:rPr>
                <w:rStyle w:val="IndexLink"/>
                <w:rtl w:val="true"/>
              </w:rPr>
              <w:t xml:space="preserve">) </w:t>
            </w:r>
            <w:r>
              <w:rPr>
                <w:rStyle w:val="IndexLink"/>
                <w:rtl w:val="true"/>
              </w:rPr>
              <w:t>؛ بنیانگذار بنای حفظ حوادث با هنر</w:t>
            </w:r>
            <w:r>
              <w:rPr>
                <w:rStyle w:val="IndexLink"/>
                <w:rtl w:val="true"/>
              </w:rPr>
              <w:tab/>
            </w:r>
            <w:r>
              <w:rPr>
                <w:rStyle w:val="IndexLink"/>
              </w:rPr>
              <w:t>36</w:t>
            </w:r>
          </w:hyperlink>
        </w:p>
        <w:p>
          <w:pPr>
            <w:pStyle w:val="Contents3"/>
            <w:tabs>
              <w:tab w:val="clear" w:pos="8459"/>
              <w:tab w:val="right" w:pos="9026" w:leader="dot"/>
            </w:tabs>
            <w:rPr/>
          </w:pPr>
          <w:hyperlink w:anchor="__RefHeading___Toc1570046_774463916">
            <w:r>
              <w:rPr>
                <w:webHidden/>
                <w:rStyle w:val="IndexLink"/>
                <w:rtl w:val="true"/>
              </w:rPr>
              <w:t>حفظ یاد عاشورا با تلاش امام سجّاد</w:t>
            </w:r>
            <w:r>
              <w:rPr>
                <w:rStyle w:val="IndexLink"/>
                <w:rtl w:val="true"/>
              </w:rPr>
              <w:t>(</w:t>
            </w:r>
            <w:r>
              <w:rPr>
                <w:rStyle w:val="IndexLink"/>
                <w:rtl w:val="true"/>
              </w:rPr>
              <w:t>علیه‌السّلام</w:t>
            </w:r>
            <w:r>
              <w:rPr>
                <w:rStyle w:val="IndexLink"/>
                <w:rtl w:val="true"/>
              </w:rPr>
              <w:t xml:space="preserve">) </w:t>
            </w:r>
            <w:r>
              <w:rPr>
                <w:rStyle w:val="IndexLink"/>
                <w:rtl w:val="true"/>
              </w:rPr>
              <w:t>و زینب‌کبری</w:t>
            </w:r>
            <w:r>
              <w:rPr>
                <w:rStyle w:val="IndexLink"/>
                <w:rtl w:val="true"/>
              </w:rPr>
              <w:t>(</w:t>
            </w:r>
            <w:r>
              <w:rPr>
                <w:rStyle w:val="IndexLink"/>
                <w:rtl w:val="true"/>
              </w:rPr>
              <w:t>سلام‌الله‌علیها</w:t>
            </w:r>
            <w:r>
              <w:rPr>
                <w:rStyle w:val="IndexLink"/>
                <w:rtl w:val="true"/>
              </w:rPr>
              <w:t>)</w:t>
              <w:tab/>
            </w:r>
            <w:r>
              <w:rPr>
                <w:rStyle w:val="IndexLink"/>
              </w:rPr>
              <w:t>38</w:t>
            </w:r>
          </w:hyperlink>
        </w:p>
        <w:p>
          <w:pPr>
            <w:pStyle w:val="Contents3"/>
            <w:tabs>
              <w:tab w:val="clear" w:pos="8459"/>
              <w:tab w:val="right" w:pos="9026" w:leader="dot"/>
            </w:tabs>
            <w:rPr/>
          </w:pPr>
          <w:hyperlink w:anchor="__RefHeading___Toc1570048_774463916">
            <w:r>
              <w:rPr>
                <w:webHidden/>
                <w:rStyle w:val="IndexLink"/>
                <w:rtl w:val="true"/>
              </w:rPr>
              <w:t>دهه‌ی آخر صفر؛ دهه‌ی زینب‌کبری</w:t>
            </w:r>
            <w:r>
              <w:rPr>
                <w:rStyle w:val="IndexLink"/>
                <w:rtl w:val="true"/>
              </w:rPr>
              <w:t>(</w:t>
            </w:r>
            <w:r>
              <w:rPr>
                <w:rStyle w:val="IndexLink"/>
                <w:rtl w:val="true"/>
              </w:rPr>
              <w:t>سلام‌الله‌علیها</w:t>
            </w:r>
            <w:r>
              <w:rPr>
                <w:rStyle w:val="IndexLink"/>
                <w:rtl w:val="true"/>
              </w:rPr>
              <w:t>)</w:t>
              <w:tab/>
            </w:r>
            <w:r>
              <w:rPr>
                <w:rStyle w:val="IndexLink"/>
              </w:rPr>
              <w:t>39</w:t>
            </w:r>
          </w:hyperlink>
        </w:p>
        <w:p>
          <w:pPr>
            <w:pStyle w:val="Contents3"/>
            <w:tabs>
              <w:tab w:val="clear" w:pos="8459"/>
              <w:tab w:val="right" w:pos="9026" w:leader="dot"/>
            </w:tabs>
            <w:rPr/>
          </w:pPr>
          <w:hyperlink w:anchor="__RefHeading___Toc1570050_774463916">
            <w:r>
              <w:rPr>
                <w:webHidden/>
                <w:rStyle w:val="IndexLink"/>
                <w:rtl w:val="true"/>
              </w:rPr>
              <w:t>زینب</w:t>
            </w:r>
            <w:r>
              <w:rPr>
                <w:rStyle w:val="IndexLink"/>
                <w:rtl w:val="true"/>
              </w:rPr>
              <w:t>(</w:t>
            </w:r>
            <w:r>
              <w:rPr>
                <w:rStyle w:val="IndexLink"/>
                <w:rtl w:val="true"/>
              </w:rPr>
              <w:t>سلام‌الله‌علیها</w:t>
            </w:r>
            <w:r>
              <w:rPr>
                <w:rStyle w:val="IndexLink"/>
                <w:rtl w:val="true"/>
              </w:rPr>
              <w:t>)</w:t>
            </w:r>
            <w:r>
              <w:rPr>
                <w:rStyle w:val="IndexLink"/>
                <w:rtl w:val="true"/>
              </w:rPr>
              <w:t>؛ عامل پیروزی خون بر شمشیر</w:t>
            </w:r>
            <w:r>
              <w:rPr>
                <w:rStyle w:val="IndexLink"/>
                <w:rtl w:val="true"/>
              </w:rPr>
              <w:tab/>
            </w:r>
            <w:r>
              <w:rPr>
                <w:rStyle w:val="IndexLink"/>
              </w:rPr>
              <w:t>43</w:t>
            </w:r>
          </w:hyperlink>
        </w:p>
        <w:p>
          <w:pPr>
            <w:pStyle w:val="Contents3"/>
            <w:tabs>
              <w:tab w:val="clear" w:pos="8459"/>
              <w:tab w:val="right" w:pos="9026" w:leader="dot"/>
            </w:tabs>
            <w:rPr/>
          </w:pPr>
          <w:hyperlink w:anchor="__RefHeading___Toc1570052_774463916">
            <w:r>
              <w:rPr>
                <w:webHidden/>
                <w:rStyle w:val="IndexLink"/>
                <w:rtl w:val="true"/>
              </w:rPr>
              <w:t>عظمت خطبه‌ی تاریخی حضرت زینب</w:t>
            </w:r>
            <w:r>
              <w:rPr>
                <w:rStyle w:val="IndexLink"/>
                <w:rtl w:val="true"/>
              </w:rPr>
              <w:t>(</w:t>
            </w:r>
            <w:r>
              <w:rPr>
                <w:rStyle w:val="IndexLink"/>
                <w:rtl w:val="true"/>
              </w:rPr>
              <w:t>سلام‌الله‌علیها</w:t>
            </w:r>
            <w:r>
              <w:rPr>
                <w:rStyle w:val="IndexLink"/>
                <w:rtl w:val="true"/>
              </w:rPr>
              <w:t>)</w:t>
              <w:tab/>
            </w:r>
            <w:r>
              <w:rPr>
                <w:rStyle w:val="IndexLink"/>
              </w:rPr>
              <w:t>44</w:t>
            </w:r>
          </w:hyperlink>
        </w:p>
        <w:p>
          <w:pPr>
            <w:pStyle w:val="Contents3"/>
            <w:tabs>
              <w:tab w:val="clear" w:pos="8459"/>
              <w:tab w:val="right" w:pos="9026" w:leader="dot"/>
            </w:tabs>
            <w:rPr/>
          </w:pPr>
          <w:hyperlink w:anchor="__RefHeading___Toc1570054_774463916">
            <w:r>
              <w:rPr>
                <w:webHidden/>
                <w:rStyle w:val="IndexLink"/>
                <w:rtl w:val="true"/>
              </w:rPr>
              <w:t>عظمت زینب‌کبری</w:t>
            </w:r>
            <w:r>
              <w:rPr>
                <w:rStyle w:val="IndexLink"/>
                <w:rtl w:val="true"/>
              </w:rPr>
              <w:t>(</w:t>
            </w:r>
            <w:r>
              <w:rPr>
                <w:rStyle w:val="IndexLink"/>
                <w:rtl w:val="true"/>
              </w:rPr>
              <w:t>سلام‌الله‌علیها</w:t>
            </w:r>
            <w:r>
              <w:rPr>
                <w:rStyle w:val="IndexLink"/>
                <w:rtl w:val="true"/>
              </w:rPr>
              <w:t>)</w:t>
              <w:tab/>
            </w:r>
            <w:r>
              <w:rPr>
                <w:rStyle w:val="IndexLink"/>
              </w:rPr>
              <w:t>46</w:t>
            </w:r>
          </w:hyperlink>
        </w:p>
        <w:p>
          <w:pPr>
            <w:pStyle w:val="Contents2"/>
            <w:tabs>
              <w:tab w:val="clear" w:pos="8743"/>
              <w:tab w:val="right" w:pos="9026" w:leader="dot"/>
            </w:tabs>
            <w:rPr/>
          </w:pPr>
          <w:hyperlink w:anchor="__RefHeading___Toc1570056_774463916">
            <w:r>
              <w:rPr>
                <w:webHidden/>
                <w:rStyle w:val="IndexLink"/>
                <w:rtl w:val="true"/>
              </w:rPr>
              <w:t>فصل دوم</w:t>
            </w:r>
            <w:r>
              <w:rPr>
                <w:rStyle w:val="IndexLink"/>
                <w:rtl w:val="true"/>
              </w:rPr>
              <w:t xml:space="preserve">: </w:t>
            </w:r>
            <w:r>
              <w:rPr>
                <w:rStyle w:val="IndexLink"/>
                <w:rtl w:val="true"/>
              </w:rPr>
              <w:t>اربعین</w:t>
            </w:r>
            <w:r>
              <w:rPr>
                <w:rStyle w:val="IndexLink"/>
                <w:rtl w:val="true"/>
              </w:rPr>
              <w:tab/>
            </w:r>
            <w:r>
              <w:rPr>
                <w:rStyle w:val="IndexLink"/>
              </w:rPr>
              <w:t>47</w:t>
            </w:r>
          </w:hyperlink>
        </w:p>
        <w:p>
          <w:pPr>
            <w:pStyle w:val="Contents3"/>
            <w:tabs>
              <w:tab w:val="clear" w:pos="8459"/>
              <w:tab w:val="right" w:pos="9026" w:leader="dot"/>
            </w:tabs>
            <w:rPr/>
          </w:pPr>
          <w:hyperlink w:anchor="__RefHeading___Toc1570058_774463916">
            <w:r>
              <w:rPr>
                <w:webHidden/>
                <w:rStyle w:val="IndexLink"/>
                <w:rtl w:val="true"/>
              </w:rPr>
              <w:t>اشاره</w:t>
            </w:r>
            <w:r>
              <w:rPr>
                <w:rStyle w:val="IndexLink"/>
                <w:rtl w:val="true"/>
              </w:rPr>
              <w:tab/>
            </w:r>
            <w:r>
              <w:rPr>
                <w:rStyle w:val="IndexLink"/>
              </w:rPr>
              <w:t>47</w:t>
            </w:r>
          </w:hyperlink>
        </w:p>
        <w:p>
          <w:pPr>
            <w:pStyle w:val="Contents3"/>
            <w:tabs>
              <w:tab w:val="clear" w:pos="8459"/>
              <w:tab w:val="right" w:pos="9026" w:leader="dot"/>
            </w:tabs>
            <w:rPr/>
          </w:pPr>
          <w:hyperlink w:anchor="__RefHeading___Toc1570060_774463916">
            <w:r>
              <w:rPr>
                <w:webHidden/>
                <w:rStyle w:val="IndexLink"/>
                <w:rtl w:val="true"/>
              </w:rPr>
              <w:t>اربعین؛ پایه‌گذاری سنّت زیارت و احیای یاد کربلا</w:t>
            </w:r>
            <w:r>
              <w:rPr>
                <w:rStyle w:val="IndexLink"/>
                <w:rtl w:val="true"/>
              </w:rPr>
              <w:tab/>
            </w:r>
            <w:r>
              <w:rPr>
                <w:rStyle w:val="IndexLink"/>
              </w:rPr>
              <w:t>49</w:t>
            </w:r>
          </w:hyperlink>
        </w:p>
        <w:p>
          <w:pPr>
            <w:pStyle w:val="Contents3"/>
            <w:tabs>
              <w:tab w:val="clear" w:pos="8459"/>
              <w:tab w:val="right" w:pos="9026" w:leader="dot"/>
            </w:tabs>
            <w:rPr/>
          </w:pPr>
          <w:hyperlink w:anchor="__RefHeading___Toc1570062_774463916">
            <w:r>
              <w:rPr>
                <w:webHidden/>
                <w:rStyle w:val="IndexLink"/>
                <w:rtl w:val="true"/>
              </w:rPr>
              <w:t>انقلاب اسلامی؛ تجربه‌ی دوباره‌ی پیروزی خون بر شمشیر</w:t>
            </w:r>
            <w:r>
              <w:rPr>
                <w:rStyle w:val="IndexLink"/>
                <w:rtl w:val="true"/>
              </w:rPr>
              <w:tab/>
            </w:r>
            <w:r>
              <w:rPr>
                <w:rStyle w:val="IndexLink"/>
              </w:rPr>
              <w:t>51</w:t>
            </w:r>
          </w:hyperlink>
        </w:p>
        <w:p>
          <w:pPr>
            <w:pStyle w:val="Contents3"/>
            <w:tabs>
              <w:tab w:val="clear" w:pos="8459"/>
              <w:tab w:val="right" w:pos="9026" w:leader="dot"/>
            </w:tabs>
            <w:rPr/>
          </w:pPr>
          <w:hyperlink w:anchor="__RefHeading___Toc1570064_774463916">
            <w:r>
              <w:rPr>
                <w:webHidden/>
                <w:rStyle w:val="IndexLink"/>
                <w:rtl w:val="true"/>
              </w:rPr>
              <w:t>اربعین؛ امتداد حرکت عاشورا</w:t>
            </w:r>
            <w:r>
              <w:rPr>
                <w:rStyle w:val="IndexLink"/>
                <w:rtl w:val="true"/>
              </w:rPr>
              <w:tab/>
            </w:r>
            <w:r>
              <w:rPr>
                <w:rStyle w:val="IndexLink"/>
              </w:rPr>
              <w:t>53</w:t>
            </w:r>
          </w:hyperlink>
        </w:p>
        <w:p>
          <w:pPr>
            <w:pStyle w:val="Contents3"/>
            <w:tabs>
              <w:tab w:val="clear" w:pos="8459"/>
              <w:tab w:val="right" w:pos="9026" w:leader="dot"/>
            </w:tabs>
            <w:rPr/>
          </w:pPr>
          <w:hyperlink w:anchor="__RefHeading___Toc1570066_774463916">
            <w:r>
              <w:rPr>
                <w:webHidden/>
                <w:rStyle w:val="IndexLink"/>
                <w:rtl w:val="true"/>
              </w:rPr>
              <w:t>اربعین؛ پایه‌گذاری یاد نهضت حسینی</w:t>
            </w:r>
            <w:r>
              <w:rPr>
                <w:rStyle w:val="IndexLink"/>
                <w:rtl w:val="true"/>
              </w:rPr>
              <w:tab/>
            </w:r>
            <w:r>
              <w:rPr>
                <w:rStyle w:val="IndexLink"/>
              </w:rPr>
              <w:t>55</w:t>
            </w:r>
          </w:hyperlink>
        </w:p>
        <w:p>
          <w:pPr>
            <w:pStyle w:val="Contents3"/>
            <w:tabs>
              <w:tab w:val="clear" w:pos="8459"/>
              <w:tab w:val="right" w:pos="9026" w:leader="dot"/>
            </w:tabs>
            <w:rPr/>
          </w:pPr>
          <w:hyperlink w:anchor="__RefHeading___Toc1570068_774463916">
            <w:r>
              <w:rPr>
                <w:webHidden/>
                <w:rStyle w:val="IndexLink"/>
                <w:rtl w:val="true"/>
              </w:rPr>
              <w:t>ذکر مصیبت در اربعین سیّدالشّهدا</w:t>
            </w:r>
            <w:r>
              <w:rPr>
                <w:rStyle w:val="IndexLink"/>
                <w:rtl w:val="true"/>
              </w:rPr>
              <w:t>(</w:t>
            </w:r>
            <w:r>
              <w:rPr>
                <w:rStyle w:val="IndexLink"/>
                <w:rtl w:val="true"/>
              </w:rPr>
              <w:t>علیه‌السّلام</w:t>
            </w:r>
            <w:r>
              <w:rPr>
                <w:rStyle w:val="IndexLink"/>
                <w:rtl w:val="true"/>
              </w:rPr>
              <w:t>)</w:t>
              <w:tab/>
            </w:r>
            <w:r>
              <w:rPr>
                <w:rStyle w:val="IndexLink"/>
              </w:rPr>
              <w:t>58</w:t>
            </w:r>
          </w:hyperlink>
        </w:p>
        <w:p>
          <w:pPr>
            <w:pStyle w:val="Contents3"/>
            <w:tabs>
              <w:tab w:val="clear" w:pos="8459"/>
              <w:tab w:val="right" w:pos="9026" w:leader="dot"/>
            </w:tabs>
            <w:rPr/>
          </w:pPr>
          <w:hyperlink w:anchor="__RefHeading___Toc1570070_774463916">
            <w:r>
              <w:rPr>
                <w:webHidden/>
                <w:rStyle w:val="IndexLink"/>
                <w:rtl w:val="true"/>
              </w:rPr>
              <w:t>گستردگی روزافزون زیارت کربلا</w:t>
            </w:r>
            <w:r>
              <w:rPr>
                <w:rStyle w:val="IndexLink"/>
                <w:rtl w:val="true"/>
              </w:rPr>
              <w:tab/>
            </w:r>
            <w:r>
              <w:rPr>
                <w:rStyle w:val="IndexLink"/>
              </w:rPr>
              <w:t>60</w:t>
            </w:r>
          </w:hyperlink>
        </w:p>
        <w:p>
          <w:pPr>
            <w:pStyle w:val="Contents3"/>
            <w:tabs>
              <w:tab w:val="clear" w:pos="8459"/>
              <w:tab w:val="right" w:pos="9026" w:leader="dot"/>
            </w:tabs>
            <w:rPr/>
          </w:pPr>
          <w:hyperlink w:anchor="__RefHeading___Toc1570072_774463916">
            <w:r>
              <w:rPr>
                <w:webHidden/>
                <w:rStyle w:val="IndexLink"/>
                <w:rtl w:val="true"/>
              </w:rPr>
              <w:t>اربعین؛ اوّلین جوشش چشمه‌های محبّت حسینی</w:t>
            </w:r>
            <w:r>
              <w:rPr>
                <w:rStyle w:val="IndexLink"/>
                <w:rtl w:val="true"/>
              </w:rPr>
              <w:tab/>
            </w:r>
            <w:r>
              <w:rPr>
                <w:rStyle w:val="IndexLink"/>
              </w:rPr>
              <w:t>62</w:t>
            </w:r>
          </w:hyperlink>
        </w:p>
        <w:p>
          <w:pPr>
            <w:pStyle w:val="Contents3"/>
            <w:tabs>
              <w:tab w:val="clear" w:pos="8459"/>
              <w:tab w:val="right" w:pos="9026" w:leader="dot"/>
            </w:tabs>
            <w:rPr/>
          </w:pPr>
          <w:hyperlink w:anchor="__RefHeading___Toc1570074_774463916">
            <w:r>
              <w:rPr>
                <w:webHidden/>
                <w:rStyle w:val="IndexLink"/>
                <w:rtl w:val="true"/>
              </w:rPr>
              <w:t>اربعین؛ شروع جاذبه‌ی مغناطیس حسینی</w:t>
            </w:r>
            <w:r>
              <w:rPr>
                <w:rStyle w:val="IndexLink"/>
                <w:rtl w:val="true"/>
              </w:rPr>
              <w:tab/>
            </w:r>
            <w:r>
              <w:rPr>
                <w:rStyle w:val="IndexLink"/>
              </w:rPr>
              <w:t>63</w:t>
            </w:r>
          </w:hyperlink>
        </w:p>
        <w:p>
          <w:pPr>
            <w:pStyle w:val="Contents3"/>
            <w:tabs>
              <w:tab w:val="clear" w:pos="8459"/>
              <w:tab w:val="right" w:pos="9026" w:leader="dot"/>
            </w:tabs>
            <w:rPr/>
          </w:pPr>
          <w:hyperlink w:anchor="__RefHeading___Toc1570076_774463916">
            <w:r>
              <w:rPr>
                <w:webHidden/>
                <w:rStyle w:val="IndexLink"/>
                <w:rtl w:val="true"/>
              </w:rPr>
              <w:t>اربعین؛ شروع انتشار پیام کربلا</w:t>
            </w:r>
            <w:r>
              <w:rPr>
                <w:rStyle w:val="IndexLink"/>
                <w:rtl w:val="true"/>
              </w:rPr>
              <w:tab/>
            </w:r>
            <w:r>
              <w:rPr>
                <w:rStyle w:val="IndexLink"/>
              </w:rPr>
              <w:t>66</w:t>
            </w:r>
          </w:hyperlink>
        </w:p>
        <w:p>
          <w:pPr>
            <w:pStyle w:val="Contents3"/>
            <w:tabs>
              <w:tab w:val="clear" w:pos="8459"/>
              <w:tab w:val="right" w:pos="9026" w:leader="dot"/>
            </w:tabs>
            <w:rPr/>
          </w:pPr>
          <w:hyperlink w:anchor="__RefHeading___Toc1570078_774463916">
            <w:r>
              <w:rPr>
                <w:webHidden/>
                <w:rStyle w:val="IndexLink"/>
                <w:rtl w:val="true"/>
              </w:rPr>
              <w:t>سکوت مرگبار؛ نتیجه‌ی اختناق یزیدی پس از عاشورا</w:t>
            </w:r>
            <w:r>
              <w:rPr>
                <w:rStyle w:val="IndexLink"/>
                <w:rtl w:val="true"/>
              </w:rPr>
              <w:tab/>
            </w:r>
            <w:r>
              <w:rPr>
                <w:rStyle w:val="IndexLink"/>
              </w:rPr>
              <w:t>66</w:t>
            </w:r>
          </w:hyperlink>
        </w:p>
        <w:p>
          <w:pPr>
            <w:pStyle w:val="Contents3"/>
            <w:tabs>
              <w:tab w:val="clear" w:pos="8459"/>
              <w:tab w:val="right" w:pos="9026" w:leader="dot"/>
            </w:tabs>
            <w:rPr/>
          </w:pPr>
          <w:hyperlink w:anchor="__RefHeading___Toc1570080_774463916">
            <w:r>
              <w:rPr>
                <w:webHidden/>
                <w:rStyle w:val="IndexLink"/>
                <w:rtl w:val="true"/>
              </w:rPr>
              <w:t>اربعین؛ اوّلین جوشش برای شکستن فضای اختناق</w:t>
            </w:r>
            <w:r>
              <w:rPr>
                <w:rStyle w:val="IndexLink"/>
                <w:rtl w:val="true"/>
              </w:rPr>
              <w:tab/>
            </w:r>
            <w:r>
              <w:rPr>
                <w:rStyle w:val="IndexLink"/>
              </w:rPr>
              <w:t>67</w:t>
            </w:r>
          </w:hyperlink>
        </w:p>
        <w:p>
          <w:pPr>
            <w:pStyle w:val="Contents3"/>
            <w:tabs>
              <w:tab w:val="clear" w:pos="8459"/>
              <w:tab w:val="right" w:pos="9026" w:leader="dot"/>
            </w:tabs>
            <w:rPr/>
          </w:pPr>
          <w:hyperlink w:anchor="__RefHeading___Toc1570082_774463916">
            <w:r>
              <w:rPr>
                <w:webHidden/>
                <w:rStyle w:val="IndexLink"/>
                <w:rtl w:val="true"/>
              </w:rPr>
              <w:t>وظیفه‌ی همگانی در زنده نگه‌داشتن خاطرات عزیز و اثرگذار</w:t>
            </w:r>
            <w:r>
              <w:rPr>
                <w:rStyle w:val="IndexLink"/>
                <w:rtl w:val="true"/>
              </w:rPr>
              <w:tab/>
            </w:r>
            <w:r>
              <w:rPr>
                <w:rStyle w:val="IndexLink"/>
              </w:rPr>
              <w:t>69</w:t>
            </w:r>
          </w:hyperlink>
        </w:p>
        <w:p>
          <w:pPr>
            <w:pStyle w:val="Contents3"/>
            <w:tabs>
              <w:tab w:val="clear" w:pos="8459"/>
              <w:tab w:val="right" w:pos="9026" w:leader="dot"/>
            </w:tabs>
            <w:rPr/>
          </w:pPr>
          <w:hyperlink w:anchor="__RefHeading___Toc1570084_774463916">
            <w:r>
              <w:rPr>
                <w:webHidden/>
                <w:rStyle w:val="IndexLink"/>
                <w:rtl w:val="true"/>
              </w:rPr>
              <w:t>نقش گردهمایی اربعین به عنوان بزرگترین گردهمایی جهان</w:t>
            </w:r>
            <w:r>
              <w:rPr>
                <w:rStyle w:val="IndexLink"/>
                <w:rtl w:val="true"/>
              </w:rPr>
              <w:tab/>
            </w:r>
            <w:r>
              <w:rPr>
                <w:rStyle w:val="IndexLink"/>
              </w:rPr>
              <w:t>70</w:t>
            </w:r>
          </w:hyperlink>
        </w:p>
        <w:p>
          <w:pPr>
            <w:pStyle w:val="Contents3"/>
            <w:tabs>
              <w:tab w:val="clear" w:pos="8459"/>
              <w:tab w:val="right" w:pos="9026" w:leader="dot"/>
            </w:tabs>
            <w:rPr/>
          </w:pPr>
          <w:hyperlink w:anchor="__RefHeading___Toc1570086_774463916">
            <w:r>
              <w:rPr>
                <w:webHidden/>
                <w:rStyle w:val="IndexLink"/>
                <w:rtl w:val="true"/>
              </w:rPr>
              <w:t>راهپیمایی عظیم اربعین؛ از مظاهر بروز عزم و همّت ملّی</w:t>
            </w:r>
            <w:r>
              <w:rPr>
                <w:rStyle w:val="IndexLink"/>
                <w:rtl w:val="true"/>
              </w:rPr>
              <w:tab/>
            </w:r>
            <w:r>
              <w:rPr>
                <w:rStyle w:val="IndexLink"/>
              </w:rPr>
              <w:t>72</w:t>
            </w:r>
          </w:hyperlink>
        </w:p>
        <w:p>
          <w:pPr>
            <w:pStyle w:val="Contents2"/>
            <w:tabs>
              <w:tab w:val="clear" w:pos="8743"/>
              <w:tab w:val="right" w:pos="9026" w:leader="dot"/>
            </w:tabs>
            <w:rPr/>
          </w:pPr>
          <w:hyperlink w:anchor="__RefHeading___Toc1570088_774463916">
            <w:r>
              <w:rPr>
                <w:webHidden/>
                <w:rStyle w:val="IndexLink"/>
                <w:rtl w:val="true"/>
              </w:rPr>
              <w:t xml:space="preserve">فصل سوم </w:t>
            </w:r>
            <w:r>
              <w:rPr>
                <w:rStyle w:val="IndexLink"/>
                <w:rtl w:val="true"/>
              </w:rPr>
              <w:t xml:space="preserve">: </w:t>
            </w:r>
            <w:r>
              <w:rPr>
                <w:rStyle w:val="IndexLink"/>
                <w:rtl w:val="true"/>
              </w:rPr>
              <w:t>شرح زیارت اربعین</w:t>
            </w:r>
            <w:r>
              <w:rPr>
                <w:rStyle w:val="IndexLink"/>
                <w:rtl w:val="true"/>
              </w:rPr>
              <w:tab/>
            </w:r>
            <w:r>
              <w:rPr>
                <w:rStyle w:val="IndexLink"/>
              </w:rPr>
              <w:t>73</w:t>
            </w:r>
          </w:hyperlink>
        </w:p>
        <w:p>
          <w:pPr>
            <w:pStyle w:val="Contents3"/>
            <w:tabs>
              <w:tab w:val="clear" w:pos="8459"/>
              <w:tab w:val="right" w:pos="9026" w:leader="dot"/>
            </w:tabs>
            <w:rPr/>
          </w:pPr>
          <w:hyperlink w:anchor="__RefHeading___Toc1570090_774463916">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1570092_774463916">
            <w:r>
              <w:rPr>
                <w:webHidden/>
                <w:rStyle w:val="IndexLink"/>
                <w:rtl w:val="true"/>
              </w:rPr>
              <w:t>هدف و فلسفه‌ی قیام</w:t>
            </w:r>
            <w:r>
              <w:rPr>
                <w:rStyle w:val="IndexLink"/>
                <w:rtl w:val="true"/>
              </w:rPr>
              <w:tab/>
            </w:r>
            <w:r>
              <w:rPr>
                <w:rStyle w:val="IndexLink"/>
              </w:rPr>
              <w:t>75</w:t>
            </w:r>
          </w:hyperlink>
        </w:p>
        <w:p>
          <w:pPr>
            <w:pStyle w:val="Contents3"/>
            <w:tabs>
              <w:tab w:val="clear" w:pos="8459"/>
              <w:tab w:val="right" w:pos="9026" w:leader="dot"/>
            </w:tabs>
            <w:rPr/>
          </w:pPr>
          <w:hyperlink w:anchor="__RefHeading___Toc1570094_774463916">
            <w:r>
              <w:rPr>
                <w:webHidden/>
                <w:rStyle w:val="IndexLink"/>
                <w:rtl w:val="true"/>
              </w:rPr>
              <w:t>شرح بخشی از زیارت اربعین</w:t>
            </w:r>
            <w:r>
              <w:rPr>
                <w:rStyle w:val="IndexLink"/>
                <w:rtl w:val="true"/>
              </w:rPr>
              <w:tab/>
            </w:r>
            <w:r>
              <w:rPr>
                <w:rStyle w:val="IndexLink"/>
              </w:rPr>
              <w:t>77</w:t>
            </w:r>
          </w:hyperlink>
        </w:p>
        <w:p>
          <w:pPr>
            <w:pStyle w:val="Contents3"/>
            <w:tabs>
              <w:tab w:val="clear" w:pos="8459"/>
              <w:tab w:val="right" w:pos="9026" w:leader="dot"/>
            </w:tabs>
            <w:rPr/>
          </w:pPr>
          <w:hyperlink w:anchor="__RefHeading___Toc1570096_774463916">
            <w:r>
              <w:rPr>
                <w:webHidden/>
                <w:rStyle w:val="IndexLink"/>
                <w:rtl w:val="true"/>
              </w:rPr>
              <w:t>خلاصه‌ی نهضت حسینی</w:t>
            </w:r>
            <w:r>
              <w:rPr>
                <w:rStyle w:val="IndexLink"/>
                <w:rtl w:val="true"/>
              </w:rPr>
              <w:tab/>
            </w:r>
            <w:r>
              <w:rPr>
                <w:rStyle w:val="IndexLink"/>
              </w:rPr>
              <w:t>78</w:t>
            </w:r>
          </w:hyperlink>
        </w:p>
        <w:p>
          <w:pPr>
            <w:pStyle w:val="Contents3"/>
            <w:tabs>
              <w:tab w:val="clear" w:pos="8459"/>
              <w:tab w:val="right" w:pos="9026" w:leader="dot"/>
            </w:tabs>
            <w:rPr/>
          </w:pPr>
          <w:hyperlink w:anchor="__RefHeading___Toc1570098_774463916">
            <w:r>
              <w:rPr>
                <w:webHidden/>
                <w:rStyle w:val="IndexLink"/>
                <w:rtl w:val="true"/>
              </w:rPr>
              <w:t>نتیجه‌ی قیام؛ حکومت یا شهادت</w:t>
            </w:r>
            <w:r>
              <w:rPr>
                <w:rStyle w:val="IndexLink"/>
                <w:rtl w:val="true"/>
              </w:rPr>
              <w:tab/>
            </w:r>
            <w:r>
              <w:rPr>
                <w:rStyle w:val="IndexLink"/>
              </w:rPr>
              <w:t>81</w:t>
            </w:r>
          </w:hyperlink>
        </w:p>
        <w:p>
          <w:pPr>
            <w:pStyle w:val="Contents3"/>
            <w:tabs>
              <w:tab w:val="clear" w:pos="8459"/>
              <w:tab w:val="right" w:pos="9026" w:leader="dot"/>
            </w:tabs>
            <w:rPr/>
          </w:pPr>
          <w:hyperlink w:anchor="__RefHeading___Toc1570100_774463916">
            <w:r>
              <w:rPr>
                <w:webHidden/>
                <w:rStyle w:val="IndexLink"/>
                <w:rtl w:val="true"/>
              </w:rPr>
              <w:t>درخشش روز افزون اباعبدالله</w:t>
            </w:r>
            <w:r>
              <w:rPr>
                <w:rStyle w:val="IndexLink"/>
                <w:rtl w:val="true"/>
              </w:rPr>
              <w:t>(</w:t>
            </w:r>
            <w:r>
              <w:rPr>
                <w:rStyle w:val="IndexLink"/>
                <w:rtl w:val="true"/>
              </w:rPr>
              <w:t>علیه‌السّلام</w:t>
            </w:r>
            <w:r>
              <w:rPr>
                <w:rStyle w:val="IndexLink"/>
                <w:rtl w:val="true"/>
              </w:rPr>
              <w:t>)</w:t>
              <w:tab/>
            </w:r>
            <w:r>
              <w:rPr>
                <w:rStyle w:val="IndexLink"/>
              </w:rPr>
              <w:t>82</w:t>
            </w:r>
          </w:hyperlink>
        </w:p>
        <w:p>
          <w:pPr>
            <w:pStyle w:val="Contents3"/>
            <w:tabs>
              <w:tab w:val="clear" w:pos="8459"/>
              <w:tab w:val="right" w:pos="9026" w:leader="dot"/>
            </w:tabs>
            <w:rPr/>
          </w:pPr>
          <w:hyperlink w:anchor="__RefHeading___Toc1570102_774463916">
            <w:r>
              <w:rPr>
                <w:webHidden/>
                <w:rStyle w:val="IndexLink"/>
                <w:rtl w:val="true"/>
              </w:rPr>
              <w:t>جهل و زبونی؛ ریشه‌ی مشکلات امروز بشریّت</w:t>
            </w:r>
            <w:r>
              <w:rPr>
                <w:rStyle w:val="IndexLink"/>
                <w:rtl w:val="true"/>
              </w:rPr>
              <w:tab/>
            </w:r>
            <w:r>
              <w:rPr>
                <w:rStyle w:val="IndexLink"/>
              </w:rPr>
              <w:t>83</w:t>
            </w:r>
          </w:hyperlink>
        </w:p>
        <w:p>
          <w:pPr>
            <w:pStyle w:val="Contents3"/>
            <w:tabs>
              <w:tab w:val="clear" w:pos="8459"/>
              <w:tab w:val="right" w:pos="9026" w:leader="dot"/>
            </w:tabs>
            <w:rPr/>
          </w:pPr>
          <w:hyperlink w:anchor="__RefHeading___Toc1570104_774463916">
            <w:r>
              <w:rPr>
                <w:webHidden/>
                <w:rStyle w:val="IndexLink"/>
                <w:rtl w:val="true"/>
              </w:rPr>
              <w:t>معنویّت، عزّت و عبودیّت مطلق در تمام لحظات قیام حسینی</w:t>
            </w:r>
            <w:r>
              <w:rPr>
                <w:rStyle w:val="IndexLink"/>
                <w:rtl w:val="true"/>
              </w:rPr>
              <w:tab/>
            </w:r>
            <w:r>
              <w:rPr>
                <w:rStyle w:val="IndexLink"/>
              </w:rPr>
              <w:t>85</w:t>
            </w:r>
          </w:hyperlink>
        </w:p>
        <w:p>
          <w:pPr>
            <w:pStyle w:val="Contents3"/>
            <w:tabs>
              <w:tab w:val="clear" w:pos="8459"/>
              <w:tab w:val="right" w:pos="9026" w:leader="dot"/>
            </w:tabs>
            <w:rPr/>
          </w:pPr>
          <w:hyperlink w:anchor="__RefHeading___Toc1570106_774463916">
            <w:r>
              <w:rPr>
                <w:webHidden/>
                <w:rStyle w:val="IndexLink"/>
                <w:rtl w:val="true"/>
              </w:rPr>
              <w:t>ثمره‌ی زنده نگه‌داشتن پیام عاشورا</w:t>
            </w:r>
            <w:r>
              <w:rPr>
                <w:rStyle w:val="IndexLink"/>
                <w:rtl w:val="true"/>
              </w:rPr>
              <w:tab/>
            </w:r>
            <w:r>
              <w:rPr>
                <w:rStyle w:val="IndexLink"/>
              </w:rPr>
              <w:t>86</w:t>
            </w:r>
          </w:hyperlink>
        </w:p>
        <w:p>
          <w:pPr>
            <w:pStyle w:val="Contents3"/>
            <w:tabs>
              <w:tab w:val="clear" w:pos="8459"/>
              <w:tab w:val="right" w:pos="9026" w:leader="dot"/>
            </w:tabs>
            <w:rPr/>
          </w:pPr>
          <w:hyperlink w:anchor="__RefHeading___Toc1570108_774463916">
            <w:r>
              <w:rPr>
                <w:webHidden/>
                <w:rStyle w:val="IndexLink"/>
                <w:rtl w:val="true"/>
              </w:rPr>
              <w:t>فلسفه‌ی به همراه بردن خاندان، توسّط امام حسین</w:t>
            </w:r>
            <w:r>
              <w:rPr>
                <w:rStyle w:val="IndexLink"/>
                <w:rtl w:val="true"/>
              </w:rPr>
              <w:t>(</w:t>
            </w:r>
            <w:r>
              <w:rPr>
                <w:rStyle w:val="IndexLink"/>
                <w:rtl w:val="true"/>
              </w:rPr>
              <w:t>علیه‌السّلام</w:t>
            </w:r>
            <w:r>
              <w:rPr>
                <w:rStyle w:val="IndexLink"/>
                <w:rtl w:val="true"/>
              </w:rPr>
              <w:t>)</w:t>
              <w:tab/>
            </w:r>
            <w:r>
              <w:rPr>
                <w:rStyle w:val="IndexLink"/>
              </w:rPr>
              <w:t>87</w:t>
            </w:r>
          </w:hyperlink>
        </w:p>
        <w:p>
          <w:pPr>
            <w:pStyle w:val="Contents2"/>
            <w:tabs>
              <w:tab w:val="clear" w:pos="8743"/>
              <w:tab w:val="right" w:pos="9026" w:leader="dot"/>
            </w:tabs>
            <w:rPr/>
          </w:pPr>
          <w:hyperlink w:anchor="__RefHeading___Toc1570110_774463916">
            <w:r>
              <w:rPr>
                <w:webHidden/>
                <w:rStyle w:val="IndexLink"/>
                <w:rtl w:val="true"/>
              </w:rPr>
              <w:t>فهرست تفصیلی</w:t>
            </w:r>
            <w:r>
              <w:rPr>
                <w:rStyle w:val="IndexLink"/>
                <w:rtl w:val="true"/>
              </w:rPr>
              <w:tab/>
            </w:r>
            <w:r>
              <w:rPr>
                <w:rStyle w:val="IndexLink"/>
              </w:rPr>
              <w:t>89</w:t>
            </w:r>
          </w:hyperlink>
        </w:p>
        <w:p>
          <w:pPr>
            <w:pStyle w:val="Contents2"/>
            <w:tabs>
              <w:tab w:val="clear" w:pos="8743"/>
              <w:tab w:val="right" w:pos="9026" w:leader="dot"/>
            </w:tabs>
            <w:rPr/>
          </w:pPr>
          <w:hyperlink w:anchor="__RefHeading___Toc1570112_774463916">
            <w:r>
              <w:rPr>
                <w:webHidden/>
                <w:rStyle w:val="IndexLink"/>
                <w:rtl w:val="true"/>
              </w:rPr>
              <w:t>منابع و مآخذ</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121_41796"/>
      <w:bookmarkStart w:id="1" w:name="pg5121_41796"/>
      <w:bookmarkEnd w:id="1"/>
    </w:p>
    <w:p>
      <w:pPr>
        <w:pStyle w:val="Heading2"/>
        <w:numPr>
          <w:ilvl w:val="1"/>
          <w:numId w:val="1"/>
        </w:numPr>
        <w:rPr/>
      </w:pPr>
      <w:bookmarkStart w:id="2" w:name="pg5121_41796"/>
      <w:bookmarkStart w:id="3" w:name="__RefHeading___Toc1570012_77446391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سیدعلی،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آفتاب در مصاف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جاذبه‌ی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گزیده بیانات حضرت آیت‌الله‌العظمی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معظم انقلاب اسلامی در دو موضوع حضرت زینب کبری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کوشش موسسه فرهنگی لوح و قلم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 فرهنگی انقلاب اسلامی، دفتر حفظ و نشر آثار حضرت آیت‌الله العظمی خامنه‌ای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انقلاب اسلامی،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۹۶</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2951</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برگرفته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در مصاف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سیدعلی خامنه‌ای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آفتاب در مصاف نخستین بار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عبرتهای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عبرتهای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پیام‌ها و سخنرانی‌ها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سید علی، رهبر جمهوری اسلامی ایران ،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عاشورا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سوم،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واقعه کربلا، </w:t>
      </w:r>
      <w:r>
        <w:rPr>
          <w:rFonts w:ascii="IRNazanin" w:hAnsi="IRNazanin" w:eastAsia="IRNazanin"/>
          <w:color w:val="111111"/>
          <w:sz w:val="28"/>
          <w:sz w:val="28"/>
          <w:szCs w:val="28"/>
          <w:lang w:bidi="fa-IR"/>
        </w:rPr>
        <w:t>۶۱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تاثیر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Karbala, Battle of, Karbala, Iraq, 680 -- Influence</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آفتاب در مصاف</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حدیث لوح و قلم، گردآورنده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پژوهشی فرهنگی انقلاب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دفتر حفظ و نشر آثار حضرت آیت‌الله العظمی خامنه‌ای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انقلاب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DSR</w:t>
      </w:r>
      <w:r>
        <w:rPr>
          <w:rFonts w:ascii="IRNazanin" w:hAnsi="IRNazanin" w:eastAsia="IRNazanin"/>
          <w:color w:val="111111"/>
          <w:sz w:val="28"/>
          <w:sz w:val="28"/>
          <w:szCs w:val="28"/>
          <w:lang w:bidi="fa-IR"/>
        </w:rPr>
        <w:t>۱۶۹۲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ع</w:t>
      </w:r>
      <w:r>
        <w:rPr>
          <w:rFonts w:ascii="IRNazanin" w:hAnsi="IRNazanin" w:eastAsia="IRNazanin"/>
          <w:color w:val="111111"/>
          <w:sz w:val="28"/>
          <w:sz w:val="28"/>
          <w:szCs w:val="28"/>
          <w:lang w:bidi="fa-IR"/>
        </w:rPr>
        <w:t>۲۲۰۱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۱۳۹۵</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۹۵۵</w:t>
      </w:r>
      <w:r>
        <w:rPr>
          <w:rFonts w:eastAsia="IRNazanin" w:cs="IRNazanin"/>
          <w:color w:val="111111"/>
          <w:sz w:val="28"/>
          <w:szCs w:val="28"/>
          <w:lang w:bidi="fa-IR"/>
        </w:rPr>
        <w:t>/</w:t>
      </w:r>
      <w:r>
        <w:rPr>
          <w:rFonts w:ascii="IRNazanin" w:hAnsi="IRNazanin" w:eastAsia="IRNazanin"/>
          <w:color w:val="111111"/>
          <w:sz w:val="28"/>
          <w:sz w:val="28"/>
          <w:szCs w:val="28"/>
          <w:lang w:bidi="fa-IR"/>
        </w:rPr>
        <w:t>۰۸۴۴</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۴۰۴۷۳۳۵</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70014_77446391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جاذبه ی حسینی</w:t>
      </w:r>
    </w:p>
    <w:p>
      <w:pPr>
        <w:pStyle w:val="BookText"/>
        <w:rPr/>
      </w:pPr>
      <w:r>
        <w:rPr>
          <w:rFonts w:ascii="IRNazanin" w:hAnsi="IRNazanin" w:eastAsia="IRNazanin"/>
          <w:color w:val="111111"/>
          <w:sz w:val="28"/>
          <w:sz w:val="28"/>
          <w:szCs w:val="28"/>
          <w:rtl w:val="true"/>
          <w:lang w:bidi="fa-IR"/>
        </w:rPr>
        <w:t>گزیده ی بیانات حضرت آیت الله العظمی خامنه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اسلامی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دو موضوع حضرت زینب کبری سلام الله علیها و اربعین حسینی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5121_41803"/>
      <w:bookmarkStart w:id="8" w:name="pg5121_41803"/>
      <w:bookmarkEnd w:id="8"/>
    </w:p>
    <w:p>
      <w:pPr>
        <w:pStyle w:val="Heading2"/>
        <w:numPr>
          <w:ilvl w:val="1"/>
          <w:numId w:val="1"/>
        </w:numPr>
        <w:rPr/>
      </w:pPr>
      <w:bookmarkStart w:id="9" w:name="pg5121_41803"/>
      <w:bookmarkStart w:id="10" w:name="__RefHeading___Toc1570016_774463916"/>
      <w:bookmarkStart w:id="11" w:name="_Toc3"/>
      <w:bookmarkEnd w:id="9"/>
      <w:bookmarkEnd w:id="10"/>
      <w:r>
        <w:rPr>
          <w:rtl w:val="true"/>
        </w:rPr>
        <w:t>مقدّمه</w:t>
      </w:r>
      <w:bookmarkEnd w:id="11"/>
    </w:p>
    <w:p>
      <w:pPr>
        <w:pStyle w:val="BookText"/>
        <w:rPr/>
      </w:pPr>
      <w:r>
        <w:rPr>
          <w:rFonts w:ascii="IRNazanin" w:hAnsi="IRNazanin" w:eastAsia="IRNazanin"/>
          <w:color w:val="111111"/>
          <w:sz w:val="28"/>
          <w:sz w:val="28"/>
          <w:szCs w:val="28"/>
          <w:rtl w:val="true"/>
          <w:lang w:bidi="fa-IR"/>
        </w:rPr>
        <w:t xml:space="preserve">مجموعه ی حاضر، رهنمودهای ارزشمند رهبر معظّم انقلاب اسلامی از سال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کتاب مرجع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آفتاب در مصاف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استخراج گردید، و با چکیده نگاری و تیتربندی مطالب در اختیار مخاطبان محترم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عنایت به این که ایّام پایانی ماه صفر در لسان مقام عظمای ولایت به عنوان روزهای زینب کبری معرفی گردیده و از سوی دیگر این ایّام، مزیّن به مناسبت اربعین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تعبیر رهبر معظّم انقلاب، آغاز دلربایی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احیای یاد کربلا و پایه گذاری یاد نهضت حسینی است، در این مجموعه سعی شده است که مطالب مرتبط با هر دو موضوع، تدوین و در آستانه این ایام به زینت طبع آراسته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پیداست که بخش معظّمی از محتوای این دو موضوع ارتباط مفهومی صریح و کاملی با یکدیگر دارند، بنابراین تجمیع و ارائه آنها در یک مجموعه حائز اولویت بوده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حاضر در سه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فرازهایی از زیارت 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شیوه ی سیر تاریخی تدوین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اینکه در هر فصل، سخنرانی های مرتبط با موضوع به ترتیب تاریخ </w:t>
      </w:r>
    </w:p>
    <w:p>
      <w:pPr>
        <w:pStyle w:val="BookText"/>
        <w:rPr/>
      </w:pPr>
      <w:r>
        <w:rPr>
          <w:rFonts w:ascii="IRNazanin" w:hAnsi="IRNazanin" w:eastAsia="IRNazanin"/>
          <w:color w:val="111111"/>
          <w:sz w:val="28"/>
          <w:sz w:val="28"/>
          <w:szCs w:val="28"/>
          <w:rtl w:val="true"/>
          <w:lang w:bidi="fa-IR"/>
        </w:rPr>
        <w:t>بیانات و با حذف مطالب غیر مرتبط احتمالی و همچنین با درج تیترهای مبیّن شاکله ی کلّی بیانات و چکیده های محتوا ارائه گردیده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آنکه اثر حاضر موجبات بهره‌مندی هرچه بیشتر و بهتر پیروان ولایت را از رهنمودهای آن مقام شامخ فراهم آورد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از مسئولان و پژوهشگران مؤسسه حدیث لوح و قلم که در تألیف این اثر کوشیده‌اند، تشکّر و قدردانی می‌نماییم</w:t>
      </w:r>
      <w:r>
        <w:rPr>
          <w:rFonts w:eastAsia="IRNazanin" w:cs="IRNazanin"/>
          <w:color w:val="111111"/>
          <w:sz w:val="28"/>
          <w:szCs w:val="28"/>
          <w:rtl w:val="true"/>
          <w:lang w:bidi="fa-IR"/>
        </w:rPr>
        <w:t xml:space="preserve">. </w:t>
      </w:r>
      <w:bookmarkStart w:id="12" w:name="pg5121_41807"/>
    </w:p>
    <w:p>
      <w:pPr>
        <w:pStyle w:val="Heading2"/>
        <w:numPr>
          <w:ilvl w:val="1"/>
          <w:numId w:val="1"/>
        </w:numPr>
        <w:rPr/>
      </w:pPr>
      <w:bookmarkStart w:id="13" w:name="__RefHeading___Toc1570018_774463916"/>
      <w:bookmarkStart w:id="14" w:name="_Toc4"/>
      <w:bookmarkEnd w:id="12"/>
      <w:bookmarkEnd w:id="13"/>
      <w:r>
        <w:rPr>
          <w:rtl w:val="true"/>
        </w:rPr>
        <w:t>فهرست مطالب</w:t>
      </w:r>
      <w:bookmarkEnd w:id="14"/>
    </w:p>
    <w:p>
      <w:pPr>
        <w:pStyle w:val="BookText"/>
        <w:rPr/>
      </w:pPr>
      <w:r>
        <w:rPr>
          <w:rFonts w:ascii="IRNazanin" w:hAnsi="IRNazanin" w:eastAsia="IRNazanin"/>
          <w:color w:val="111111"/>
          <w:sz w:val="28"/>
          <w:sz w:val="28"/>
          <w:szCs w:val="28"/>
          <w:rtl w:val="true"/>
          <w:lang w:bidi="fa-IR"/>
        </w:rPr>
        <w:t>تصویر</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6" o:detectmouseclick="t"/>
                <v:stroke color="#3465a4" joinstyle="round" endcap="flat"/>
                <w10:wrap type="none"/>
              </v:shape>
            </w:pict>
          </mc:Fallback>
        </mc:AlternateContent>
      </w:r>
      <w:bookmarkStart w:id="15" w:name="pg5121_41811"/>
    </w:p>
    <w:p>
      <w:pPr>
        <w:pStyle w:val="Heading2"/>
        <w:numPr>
          <w:ilvl w:val="1"/>
          <w:numId w:val="1"/>
        </w:numPr>
        <w:rPr/>
      </w:pPr>
      <w:bookmarkStart w:id="16" w:name="__RefHeading___Toc1570020_774463916"/>
      <w:bookmarkStart w:id="17" w:name="_Toc5"/>
      <w:bookmarkEnd w:id="15"/>
      <w:bookmarkEnd w:id="16"/>
      <w:r>
        <w:rPr>
          <w:rtl w:val="true"/>
        </w:rPr>
        <w:t>فصل اوّل</w:t>
      </w:r>
      <w:r>
        <w:rPr>
          <w:rtl w:val="true"/>
        </w:rPr>
        <w:t xml:space="preserve">: </w:t>
      </w:r>
      <w:r>
        <w:rPr>
          <w:rtl w:val="true"/>
        </w:rPr>
        <w:t>حضرت زینب</w:t>
      </w:r>
      <w:r>
        <w:rPr>
          <w:rtl w:val="true"/>
        </w:rPr>
        <w:t>(</w:t>
      </w:r>
      <w:r>
        <w:rPr>
          <w:rtl w:val="true"/>
        </w:rPr>
        <w:t>سلام‌الله‌علیها</w:t>
      </w:r>
      <w:r>
        <w:rPr>
          <w:rtl w:val="true"/>
        </w:rPr>
        <w:t>)</w:t>
      </w:r>
      <w:bookmarkEnd w:id="17"/>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 w:name="__RefHeading___Toc1570022_774463916"/>
      <w:bookmarkStart w:id="19" w:name="_Toc6"/>
      <w:bookmarkEnd w:id="18"/>
      <w:r>
        <w:rPr>
          <w:rtl w:val="true"/>
        </w:rPr>
        <w:t>اشاره</w:t>
      </w:r>
      <w:bookmarkEnd w:id="19"/>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 w:name="pg5121_41814"/>
      <w:bookmarkStart w:id="21" w:name="pg5121_41814"/>
      <w:bookmarkEnd w:id="21"/>
    </w:p>
    <w:p>
      <w:pPr>
        <w:pStyle w:val="Heading3"/>
        <w:numPr>
          <w:ilvl w:val="2"/>
          <w:numId w:val="1"/>
        </w:numPr>
        <w:rPr/>
      </w:pPr>
      <w:bookmarkStart w:id="22" w:name="pg5121_41814"/>
      <w:bookmarkStart w:id="23" w:name="__RefHeading___Toc1570024_774463916"/>
      <w:bookmarkStart w:id="24" w:name="_Toc7"/>
      <w:bookmarkEnd w:id="22"/>
      <w:bookmarkEnd w:id="23"/>
      <w:r>
        <w:rPr>
          <w:rtl w:val="true"/>
        </w:rPr>
        <w:t>آگاهی حضرت زینب‌کبری</w:t>
      </w:r>
      <w:r>
        <w:rPr>
          <w:rtl w:val="true"/>
        </w:rPr>
        <w:t>(</w:t>
      </w:r>
      <w:r>
        <w:rPr>
          <w:rtl w:val="true"/>
        </w:rPr>
        <w:t>سلام‌الله‌علیها</w:t>
      </w:r>
      <w:r>
        <w:rPr>
          <w:rtl w:val="true"/>
        </w:rPr>
        <w:t xml:space="preserve">) </w:t>
      </w:r>
      <w:r>
        <w:rPr>
          <w:rtl w:val="true"/>
        </w:rPr>
        <w:t>از جوشش خون حسین‌بن علی</w:t>
      </w:r>
      <w:r>
        <w:rPr>
          <w:rtl w:val="true"/>
        </w:rPr>
        <w:t>(</w:t>
      </w:r>
      <w:r>
        <w:rPr>
          <w:rtl w:val="true"/>
        </w:rPr>
        <w:t>علیه‌السّلام</w:t>
      </w:r>
      <w:r>
        <w:rPr>
          <w:rtl w:val="true"/>
        </w:rPr>
        <w:t>)</w:t>
      </w:r>
      <w:bookmarkEnd w:id="24"/>
    </w:p>
    <w:p>
      <w:pPr>
        <w:pStyle w:val="BookText"/>
        <w:rPr/>
      </w:pPr>
      <w:r>
        <w:rPr>
          <w:rFonts w:ascii="IRNazanin" w:hAnsi="IRNazanin" w:eastAsia="IRNazanin"/>
          <w:color w:val="111111"/>
          <w:sz w:val="28"/>
          <w:sz w:val="28"/>
          <w:szCs w:val="28"/>
          <w:rtl w:val="true"/>
          <w:lang w:bidi="fa-IR"/>
        </w:rPr>
        <w:t>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بدن پاره‌پاره شده‌ی برادر را در آن قبله‌گاه عشق و محبّت و فداکاری و مجاهدت، بر روی زمین افتاده دید، دستها را زیر بدن برد و سر را به طرف آسمان بلند کرد و فریاد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را از ما قبول کن</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او میدانست خاطره‌ی آن خون جوشنده، سیلاب شهادت و فداکاری را در طول تاریخ، در سرزمین دل انسانهای مسلمان به راه خواهد افکند، و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روز دهم محرّم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عاشورا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موج خروشان همچنان در طول تاریخ ادامه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اثر خون شهیدان، قدرتهای طاغوتیِ بسیاری سرنگون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طاغوتی بنی‌امیّه و قدرتهای بسیاری از بنی‌عبّاس، با تکان شدید این طوفان بنیان‌افکن ستم، بکلّی نابود و ویران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حکومتهای بسیاری در سرزمینهای اسلامی پدید آمد و اسلام ماند و تشیّع به عنوان رگه‌ی پُرتپش و هیجان‌آفرین اسلام باقی ماند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هرچه حکومتهای طاغوتی در توان داشتند، کوشیدند؛ امّا از صد سال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تا امروز، از روزگار سیّدجمال‌الدّین اسدآبادی و میرزا حسن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علمای بزرگ دین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تا روزگار علمای بزرگی که جنبش مشروطیّت را پی‌ریختند، و تا روزگار میرزا کوچک‌خان جنگلی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آن روحانی بزرگوار، آن چریک اسلامی و آن بنیانگذار جنبش مسلحانه در ایران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تا روزگار سیّدحسن مدرّس و شهید نوّاب صفوی و فداییان اسلام، و تا نهضت ملّی و تا لاله‌زار خونین پانزدهم خرداد سال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همه جا نبض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میتپید و قلب شهیدان بود که میزد و پیکر عظیم جامعه‌ی اسلامی را به حرکت و تلاش درمی‌آورد</w:t>
      </w:r>
      <w:r>
        <w:rPr>
          <w:rFonts w:eastAsia="IRNazanin" w:cs="IRNazanin"/>
          <w:color w:val="111111"/>
          <w:sz w:val="28"/>
          <w:szCs w:val="28"/>
          <w:rtl w:val="true"/>
          <w:lang w:bidi="fa-IR"/>
        </w:rPr>
        <w:t>.</w:t>
      </w:r>
      <w:r>
        <w:rPr>
          <w:rStyle w:val="FootnoteAnchor"/>
          <w:rtl w:val="true"/>
        </w:rPr>
        <w:footnoteReference w:id="3"/>
      </w:r>
      <w:bookmarkStart w:id="25" w:name="pg5121_41818"/>
    </w:p>
    <w:p>
      <w:pPr>
        <w:pStyle w:val="Heading3"/>
        <w:numPr>
          <w:ilvl w:val="2"/>
          <w:numId w:val="1"/>
        </w:numPr>
        <w:rPr/>
      </w:pPr>
      <w:bookmarkStart w:id="26" w:name="__RefHeading___Toc1570026_774463916"/>
      <w:bookmarkStart w:id="27" w:name="_Toc8"/>
      <w:bookmarkEnd w:id="25"/>
      <w:bookmarkEnd w:id="26"/>
      <w:r>
        <w:rPr>
          <w:rtl w:val="true"/>
        </w:rPr>
        <w:t>حماسه‌ی حضرت زینب</w:t>
      </w:r>
      <w:r>
        <w:rPr>
          <w:rtl w:val="true"/>
        </w:rPr>
        <w:t>(</w:t>
      </w:r>
      <w:r>
        <w:rPr>
          <w:rtl w:val="true"/>
        </w:rPr>
        <w:t>سلام‌الله‌علیها</w:t>
      </w:r>
      <w:r>
        <w:rPr>
          <w:rtl w:val="true"/>
        </w:rPr>
        <w:t xml:space="preserve">) </w:t>
      </w:r>
      <w:r>
        <w:rPr>
          <w:rtl w:val="true"/>
        </w:rPr>
        <w:t>در حادثه‌ی عاشورا</w:t>
      </w:r>
      <w:bookmarkEnd w:id="2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عاشورای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آنکه جوانان بنی‌هاشم همه با اجساد قلم‌قلم شده روی زمین افتادند، بعد از آنکه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حسین و آئینه‌ی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همه‌ی این داغها و دردها را برای خدا تحمّل کرد، در آن آخرین لحظات به گودال قتلگاه آمد، پیکر مجروح و زخم خورده و پاره‌پاره شده‌ی حسینش را پیدا کرد، دست زیر بدن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بدن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خدا عرضه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را از ما قبول کن</w:t>
      </w:r>
      <w:r>
        <w:rPr>
          <w:rFonts w:eastAsia="IRNazanin" w:cs="IRNazanin"/>
          <w:color w:val="111111"/>
          <w:sz w:val="28"/>
          <w:szCs w:val="28"/>
          <w:rtl w:val="true"/>
          <w:lang w:bidi="fa-IR"/>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r>
        <w:rPr>
          <w:rStyle w:val="FootnoteAnchor"/>
          <w:rtl w:val="true"/>
        </w:rPr>
        <w:footnoteReference w:id="5"/>
      </w:r>
      <w:bookmarkStart w:id="28" w:name="pg5121_41819"/>
    </w:p>
    <w:p>
      <w:pPr>
        <w:pStyle w:val="Heading3"/>
        <w:numPr>
          <w:ilvl w:val="2"/>
          <w:numId w:val="1"/>
        </w:numPr>
        <w:rPr/>
      </w:pPr>
      <w:bookmarkStart w:id="29" w:name="__RefHeading___Toc1570028_774463916"/>
      <w:bookmarkStart w:id="30" w:name="_Toc9"/>
      <w:bookmarkEnd w:id="28"/>
      <w:bookmarkEnd w:id="29"/>
      <w:r>
        <w:rPr>
          <w:rtl w:val="true"/>
        </w:rPr>
        <w:t>کلام حضرت زینب‌سلام‌الله‌علیها درباره‌ی آینده‌ی کربلا</w:t>
      </w:r>
      <w:bookmarkEnd w:id="30"/>
    </w:p>
    <w:p>
      <w:pPr>
        <w:pStyle w:val="BookText"/>
        <w:rPr/>
      </w:pPr>
      <w:r>
        <w:rPr>
          <w:rFonts w:ascii="IRNazanin" w:hAnsi="IRNazanin" w:eastAsia="IRNazanin"/>
          <w:color w:val="111111"/>
          <w:sz w:val="28"/>
          <w:sz w:val="28"/>
          <w:szCs w:val="28"/>
          <w:rtl w:val="true"/>
          <w:lang w:bidi="fa-IR"/>
        </w:rPr>
        <w:t>همان‌طور که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عاشورا و شب یازدهم، میان آن همه شدّت و محنت، دست و پای خودش را گم نکرد و مأیوس نشد، ما هم امروز مأیوس نیستیم و نباید باشیم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عصر عاشورا </w:t>
      </w:r>
      <w:r>
        <w:rPr>
          <w:rFonts w:ascii="IRNazanin" w:hAnsi="IRNazanin" w:eastAsia="IRNazanin"/>
          <w:i/>
          <w:i/>
          <w:iCs/>
          <w:color w:val="111111"/>
          <w:sz w:val="28"/>
          <w:sz w:val="28"/>
          <w:szCs w:val="28"/>
          <w:rtl w:val="true"/>
          <w:lang w:bidi="fa-IR"/>
        </w:rPr>
        <w:t>بنا به نقل بعضی از روایات</w:t>
      </w:r>
      <w:r>
        <w:rPr>
          <w:rFonts w:ascii="IRNazanin" w:hAnsi="IRNazanin" w:eastAsia="IRNazanin"/>
          <w:color w:val="111111"/>
          <w:sz w:val="28"/>
          <w:sz w:val="28"/>
          <w:szCs w:val="28"/>
          <w:rtl w:val="true"/>
          <w:lang w:bidi="fa-IR"/>
        </w:rPr>
        <w:t xml:space="preserve">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برادرزاده‌ی خودش علی‌بن‌الحسین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این‌گونه نمیماند؛ این قبرها آباد خواهد شد، این پرچم برافراشته خواهد شد، مردم و ملّتها و نسلها، گروه گروه می‌آیند و از اینجا درس میگیرند و برمیگردند</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اینجا مَدرس آزادی‌خواهان عالم خواهد شد، 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این امید، آینده را نشان میداد</w:t>
      </w:r>
      <w:r>
        <w:rPr>
          <w:rFonts w:eastAsia="IRNazanin" w:cs="IRNazanin"/>
          <w:color w:val="111111"/>
          <w:sz w:val="28"/>
          <w:szCs w:val="28"/>
          <w:rtl w:val="true"/>
          <w:lang w:bidi="fa-IR"/>
        </w:rPr>
        <w:t>.</w:t>
      </w:r>
      <w:r>
        <w:rPr>
          <w:rStyle w:val="FootnoteAnchor"/>
          <w:rtl w:val="true"/>
        </w:rPr>
        <w:footnoteReference w:id="7"/>
      </w:r>
      <w:bookmarkStart w:id="31" w:name="pg5121_41821"/>
    </w:p>
    <w:p>
      <w:pPr>
        <w:pStyle w:val="Heading3"/>
        <w:numPr>
          <w:ilvl w:val="2"/>
          <w:numId w:val="1"/>
        </w:numPr>
        <w:rPr/>
      </w:pPr>
      <w:bookmarkStart w:id="32" w:name="__RefHeading___Toc1570030_774463916"/>
      <w:bookmarkStart w:id="33" w:name="_Toc10"/>
      <w:bookmarkEnd w:id="31"/>
      <w:bookmarkEnd w:id="32"/>
      <w:r>
        <w:rPr>
          <w:rtl w:val="true"/>
        </w:rPr>
        <w:t>عظمتهای وداع امام حسین</w:t>
      </w:r>
      <w:r>
        <w:rPr>
          <w:rtl w:val="true"/>
        </w:rPr>
        <w:t>(</w:t>
      </w:r>
      <w:r>
        <w:rPr>
          <w:rtl w:val="true"/>
        </w:rPr>
        <w:t>علیه‌السّلام</w:t>
      </w:r>
      <w:r>
        <w:rPr>
          <w:rtl w:val="true"/>
        </w:rPr>
        <w:t xml:space="preserve">) </w:t>
      </w:r>
      <w:r>
        <w:rPr>
          <w:rtl w:val="true"/>
        </w:rPr>
        <w:t>و زینب‌کبری</w:t>
      </w:r>
      <w:r>
        <w:rPr>
          <w:rtl w:val="true"/>
        </w:rPr>
        <w:t>(</w:t>
      </w:r>
      <w:r>
        <w:rPr>
          <w:rtl w:val="true"/>
        </w:rPr>
        <w:t>سلام‌الله‌علیها</w:t>
      </w:r>
      <w:r>
        <w:rPr>
          <w:rtl w:val="true"/>
        </w:rPr>
        <w:t>)</w:t>
      </w:r>
      <w:bookmarkEnd w:id="33"/>
    </w:p>
    <w:p>
      <w:pPr>
        <w:pStyle w:val="BookText"/>
        <w:rPr/>
      </w:pPr>
      <w:r>
        <w:rPr>
          <w:rFonts w:ascii="IRNazanin" w:hAnsi="IRNazanin" w:eastAsia="IRNazanin"/>
          <w:color w:val="111111"/>
          <w:sz w:val="28"/>
          <w:sz w:val="28"/>
          <w:szCs w:val="28"/>
          <w:rtl w:val="true"/>
          <w:lang w:bidi="fa-IR"/>
        </w:rPr>
        <w:t>لحظات وداع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خواهر و برادری که اینقدر با هم مأنوس بودند، اینقدر به هم محبّت داشتند، حالا از هم جدا میشدند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واقعاً این لحظه‌ها را انسان دقّت بکند، می‌بیند چقدر باعظمت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منهای جنبه‌های گریه‌آور و تأثّرانگیز، دقّت در جنبه‌های روانی این ماجرا، انسان را دچار حقارت میکند؛ آدم احساس میکند در مقابل آن همه عظمت، ما چه هستیم؟ آن عظمتها را ببینید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خواهر و برادری که اینقدر به هم محبّت دارند؛ طبیعی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خانواده‌ای با دو تا برادر، یکی دو تا خواهر، دردهایشان با هم، رنجهایشان با هم، شادیهایشان با هم، فقدان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هم درک کردند، ناراحتی از دست دادن مادر را با هم کشیدند، پدر را با هم از دست دادند؛ حالا از آن جدّ و آن مادر و آن پدر و آن برادران، برای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یک برادر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مانده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همه‌ی محبّتهایی که به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مادر و به آن برادر داشت، در این برادر متمرکز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بازماندگان آن خانواده‌ی کوچک پرماجرا و پررنج دوران تاریخ اسلامند، محبّتهایشان در </w:t>
      </w:r>
    </w:p>
    <w:p>
      <w:pPr>
        <w:pStyle w:val="BookText"/>
        <w:rPr/>
      </w:pPr>
      <w:r>
        <w:rPr>
          <w:rFonts w:ascii="IRNazanin" w:hAnsi="IRNazanin" w:eastAsia="IRNazanin"/>
          <w:color w:val="111111"/>
          <w:sz w:val="28"/>
          <w:sz w:val="28"/>
          <w:szCs w:val="28"/>
          <w:rtl w:val="true"/>
          <w:lang w:bidi="fa-IR"/>
        </w:rPr>
        <w:t>هم خلاصه شود؛ یعنی آنقدر همدیگر را دوست بدارند که این همه دوستی از یک خواهر و برادر، معمول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 با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میشد نیاید، میشد در این سفر برادر را همراهی نکند؛ میشد وقتی می‌آید، بچّه‌ها و فرزندان خردسال خودش را نیاورد؛ امّا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هیچ رو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کاری بکند که اندکی او را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به این سفر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سفر خطرناکی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هم که حرکت میکردند، از کلمات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بود سفرخطرناکی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انسان مرگ عزیزش را می‌بیند، جسد او را هم می‌بیند، میخواهد باور نکند این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عزیز انسان مجروح است، در جبهه است، در تهدید است، انسان میخواهد هرطور ممکن است، به خودش بقبولاند عزیزش را از دست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آخر سفر دیده میشد، سفر سختی بود، امّا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به خودش بقبولاند که حسین عزیزش را از دست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شب عاشورا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خیمه‌ی خودش در حالی که مشغول اصلاح شمشیرش هست، آن اشعار سوزناک 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دهر أفٍّ لک من خلیلٍ</w:t>
      </w:r>
    </w:p>
    <w:p>
      <w:pPr>
        <w:pStyle w:val="BookText"/>
        <w:rPr/>
      </w:pPr>
      <w:r>
        <w:rPr>
          <w:rFonts w:ascii="IRNazanin" w:hAnsi="IRNazanin" w:eastAsia="IRNazanin"/>
          <w:color w:val="111111"/>
          <w:sz w:val="28"/>
          <w:sz w:val="28"/>
          <w:szCs w:val="28"/>
          <w:rtl w:val="true"/>
          <w:lang w:bidi="fa-IR"/>
        </w:rPr>
        <w:t>کم لک فی الإشراق و الأصیلٍ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دوست و محبوبی هستی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تو را همه دوست میدارند، امّا دوست بدی هستی؛ اُف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شب و روز گذراندی و بعدها که ما نیستیم، چقدر شب و روز خواهی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بی‌وفا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زمزمه میکرد و وصف‌الحال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 شنید و فهمید مسئله جدّی است و حسین عزیزش احتمالاً در همین نزدیکیها و زودیها از دستش میرود، در نوشته‌ها و نقلهای مقاتل آمده است آن‌چنان صیحه‌ای زد و آن‌چنان حالش دگرگون شد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مجبور شد خودش را برساند و او را محافظت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ألیوم ماتت أمّی فاطمة و أبی علیٌّ و أخی 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حسین عزیز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مادرم فاطمه و پدرم علی و برادرم حسن را از دست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الان همه چیز برای من دارد تمام میشود که میفهمم تو را از دست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چه محبّتی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چنین محبّتی و این اندازه سختیِ جدایی از برادر در آن لحظه‌ی وداع،</w:t>
      </w:r>
      <w:r>
        <w:rPr>
          <w:rStyle w:val="FootnoteAnchor"/>
          <w:rtl w:val="true"/>
        </w:rPr>
        <w:footnoteReference w:id="9"/>
      </w:r>
      <w:r>
        <w:rPr>
          <w:rFonts w:ascii="IRNazanin" w:hAnsi="IRNazanin" w:eastAsia="IRNazanin"/>
          <w:color w:val="111111"/>
          <w:sz w:val="28"/>
          <w:sz w:val="28"/>
          <w:szCs w:val="28"/>
          <w:rtl w:val="true"/>
          <w:lang w:bidi="fa-IR"/>
        </w:rPr>
        <w:t>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شرایط تهدیدآمیز می‌بیند برادرش آمده از او خداحافظی میکند برای اینکه به میدان برود و دیگر برنگردد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طرف، این محبّتها و احساس غربت و تنهایی در نبودن آن عزیز، یک طرف، مسئولیّت سنگینی که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به برادر متّکی بود، امّا حالا که امامش را از دست میدهد و برادر از سرش سایه برمیچیند، تمام این مسئولیّتها به عهده‌ی اوست و اوست که باید این کاروان را هدایت و رهبری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می‌بینید چقدر لحظه‌ی حسّاسی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لحظه‌ای، معلوم است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و چه خصوصیّاتی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دقّت کنیم، اگر تأمّل کنیم، این لحظات حسّاس برای ما درسهای بسیار بزرگی خواهد 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میخواهم بگویم ما در تمام لحظات این انقلاب، قبل و بعد از پیروزی، باید در تمام لحظات، یاد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تسلّی و درس در ذهن و دل خودمان داشته باشیم؛ همچنان که در گذشته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 روز آن مجاهدت و شهادت بزرگ را برای برپا کردن همین نظام اسلامی انجام داد و ما امروز به برکت خون شهیدان تاریخ،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صدر اسلام تا امروز و شهدای زمان خودمان، توانستیم این نظام قرآنی را سر پا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تلاش کنیم، باید جان هایمان را سرمایه‌ی این حرکت عظیم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بحمدالله به برکت همین مجاهدت ها، نظام اسلامی میتواند افتخار کند و ادّعا کند که دنباله‌رو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همیشه روضه میخواندیم، گریه میکردیم، سینه میزدیم، نوحه میخواندیم و یاد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گرامی میداشتیم؛ امّا ملّت ما و امّت ما هیچ وقت مثل امروز نمیتوانسته ادّعا کند شیعه‌ی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روح عاشورا در سراپای ملّت ما وجود دارد</w:t>
      </w:r>
      <w:r>
        <w:rPr>
          <w:rFonts w:eastAsia="IRNazanin" w:cs="IRNazanin"/>
          <w:color w:val="111111"/>
          <w:sz w:val="28"/>
          <w:szCs w:val="28"/>
          <w:rtl w:val="true"/>
          <w:lang w:bidi="fa-IR"/>
        </w:rPr>
        <w:t>.</w:t>
      </w:r>
      <w:r>
        <w:rPr>
          <w:rStyle w:val="FootnoteAnchor"/>
          <w:rtl w:val="true"/>
        </w:rPr>
        <w:footnoteReference w:id="10"/>
      </w:r>
      <w:bookmarkStart w:id="34" w:name="pg5121_41829"/>
    </w:p>
    <w:p>
      <w:pPr>
        <w:pStyle w:val="Heading3"/>
        <w:numPr>
          <w:ilvl w:val="2"/>
          <w:numId w:val="1"/>
        </w:numPr>
        <w:rPr/>
      </w:pPr>
      <w:bookmarkStart w:id="35" w:name="__RefHeading___Toc1570032_774463916"/>
      <w:bookmarkStart w:id="36" w:name="_Toc11"/>
      <w:bookmarkEnd w:id="34"/>
      <w:bookmarkEnd w:id="35"/>
      <w:r>
        <w:rPr>
          <w:rtl w:val="true"/>
        </w:rPr>
        <w:t>عظمت شخصیّت حضرت زینب‌کبری</w:t>
      </w:r>
      <w:r>
        <w:rPr>
          <w:rtl w:val="true"/>
        </w:rPr>
        <w:t>(</w:t>
      </w:r>
      <w:r>
        <w:rPr>
          <w:rtl w:val="true"/>
        </w:rPr>
        <w:t>سلام‌الله‌علیها</w:t>
      </w:r>
      <w:r>
        <w:rPr>
          <w:rtl w:val="true"/>
        </w:rPr>
        <w:t>)</w:t>
      </w:r>
      <w:bookmarkEnd w:id="36"/>
    </w:p>
    <w:p>
      <w:pPr>
        <w:pStyle w:val="BookText"/>
        <w:rPr/>
      </w:pPr>
      <w:r>
        <w:rPr>
          <w:rFonts w:ascii="IRNazanin" w:hAnsi="IRNazanin" w:eastAsia="IRNazanin"/>
          <w:color w:val="111111"/>
          <w:sz w:val="28"/>
          <w:sz w:val="28"/>
          <w:szCs w:val="28"/>
          <w:rtl w:val="true"/>
          <w:lang w:bidi="fa-IR"/>
        </w:rPr>
        <w:t>شما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بگیرید؛ واقعاً ابعاد شخصیّت حضرت زینب را نمیشود در چند جمله ترسیم کرد؛ حتّی حکایت آن در جملات فراوان، در شعرهای طولانی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باید آن شرایط را ببیند، لمس کند، اوضاع و احوال جامعه را هم بداند؛ کاری را هم که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درک کند تا بفهمد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عظمت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دور و با زبان و با اشاره و با این حرفها حقّ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شدنی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شما اوج شخصیّت یک زن را ببینید؛ زنی است که میداند این جمع برای یک جهاد بی‌فرجام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یک فرجام دنیایی و ظاهری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عین حال با اینها حرکت میکند، یعنی از خطر استقبال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سفر هرچه هست، خطر و دشواری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خطر و دشواری، یک چیز مهمتر هست که از زحمتهای شخصی خیلی بیشتر است، و آن عبارت است از مسئولیّت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اگر برادرش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میان این جمع بردارند، دیگر کسی نیست شایسته‌ی رهبری و سرپرستی و اداره‌ی این جمع باشد؛ جمعی که یک سرنوشت بسیار تلخ و دشوار و پیچیده‌ای در انتظار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دل به دریا میزند و نه مثل یک زن برجسته، </w:t>
      </w:r>
    </w:p>
    <w:p>
      <w:pPr>
        <w:pStyle w:val="BookText"/>
        <w:rPr/>
      </w:pPr>
      <w:r>
        <w:rPr>
          <w:rFonts w:ascii="IRNazanin" w:hAnsi="IRNazanin" w:eastAsia="IRNazanin"/>
          <w:color w:val="111111"/>
          <w:sz w:val="28"/>
          <w:sz w:val="28"/>
          <w:szCs w:val="28"/>
          <w:rtl w:val="true"/>
          <w:lang w:bidi="fa-IR"/>
        </w:rPr>
        <w:t>که مثل یک مرد سرآمد با ظرفیّت علوی، مثل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خود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حد ظرفیّت نشان میدهد و وارد این میدان بسیار پیچیده و دشوار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تمام مراحل، نقش یک حکیمِ شجاعِ قدرتمندِ پرجذبه‌ی قاطع را تا آخر ایفاء میکند؛ گویی برنامه‌ای را در ذهنش از پیش طراحی کرده و قدم به قدم طبق این برنامه حرکت میکند؛ با حوادث، غافلگیرانه مواجه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از پیش، همه‌ی حوادث را پیش‌بینی کرده، دیده، برنامه‌ریزی کرده، میدانسته</w:t>
      </w:r>
      <w:r>
        <w:rPr>
          <w:rStyle w:val="FootnoteAnchor"/>
          <w:rtl w:val="true"/>
        </w:rPr>
        <w:footnoteReference w:id="11"/>
      </w:r>
      <w:r>
        <w:rPr>
          <w:rFonts w:ascii="IRNazanin" w:hAnsi="IRNazanin" w:eastAsia="IRNazanin"/>
          <w:color w:val="111111"/>
          <w:sz w:val="28"/>
          <w:sz w:val="28"/>
          <w:szCs w:val="28"/>
          <w:rtl w:val="true"/>
          <w:lang w:bidi="fa-IR"/>
        </w:rPr>
        <w:t>و برای هر حادثه‌ای پاسخش را و عمل مناسبش را در دست داشته و طبق آن هم عمل میکرده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شب عاشورا، صبح عاشورا، عصر عاشورا، شب یازدهم، هنگام آتش گرفتن خیمه‌ها، هنگام خروج از کربلا با گروهی زن و بچّه‌ی بی‌سرپرست و یک برادرزاده‌ی بیمارِ ناتوان از نشستن و ایستادن؛ در چنین شرایطی و در تمام این حالات، این‌گونه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این تجربه‌هایی که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شبانه‌روز برایش پیش آمد، اگر در زندگی یک انسان پیش بیاید و انسان بتواند بموقع تصمیم بگیرد و بجا و درست عمل کند، جا دارد که آن را لوح افتخار کنند و در تاریخ ثبت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حادثه‌ی مهم در زندگی این زن بزرگ در مدّت کوتاهی پیش می‌آید و همه‌ی اینها را آن‌چنان حکیمانه و قوی علاج میکند و با آن برخورد میکند که انسان متعجّب میشود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ببینید آدم وقتی غمی دارد، کار روزمرّه‌ی خودش را هم نمیتواند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وقتی نگرانی دارد، مشکلی دارد، کوهی روی دل انسان نشسته؛ همین نماز را هم که میخواهد بخواند، نشاط ندارد؛ با دوستش، با رفیقش، در مجلس اُنس اگر شرکت بکند، نشاط ندارد، حال ندارد و نمیتواند کاری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یک انسانی با آن همه اندوه، با کوههای سنگین غم، با دیدن آن شهادتها، آن سختیها، فرزندانش شهید شدند، برادرهایش </w:t>
      </w:r>
    </w:p>
    <w:p>
      <w:pPr>
        <w:pStyle w:val="BookText"/>
        <w:rPr/>
      </w:pPr>
      <w:r>
        <w:rPr>
          <w:rFonts w:ascii="IRNazanin" w:hAnsi="IRNazanin" w:eastAsia="IRNazanin"/>
          <w:color w:val="111111"/>
          <w:sz w:val="28"/>
          <w:sz w:val="28"/>
          <w:szCs w:val="28"/>
          <w:rtl w:val="true"/>
          <w:lang w:bidi="fa-IR"/>
        </w:rPr>
        <w:t>شهید شدند، جوانها شهید شدند، خانواده‌شان زیر و رو شده،</w:t>
      </w:r>
      <w:r>
        <w:rPr>
          <w:rStyle w:val="FootnoteAnchor"/>
          <w:rtl w:val="true"/>
        </w:rPr>
        <w:footnoteReference w:id="12"/>
      </w:r>
      <w:r>
        <w:rPr>
          <w:rFonts w:ascii="IRNazanin" w:hAnsi="IRNazanin" w:eastAsia="IRNazanin"/>
          <w:color w:val="111111"/>
          <w:sz w:val="28"/>
          <w:sz w:val="28"/>
          <w:szCs w:val="28"/>
          <w:rtl w:val="true"/>
          <w:lang w:bidi="fa-IR"/>
        </w:rPr>
        <w:t>آن حادثه‌ی تلخ برایشان پیش آمده، در همه‌ی دنیا چشمی نگران و گریانِ آنها نیست؛ چنین غم بزرگ، چنین حادثه‌ی سنگین و کوبنده که انسانهای بزرگ را در هم میپیچد، آن وقت دهها حادثه‌ی آن‌چنان سنگین و تلخ برای یک زن پیش می‌آید و او نه فقط خُرد نمیشود، ناتوان از تصمیم‌گیری نمیشود، بلکه به بهترین وجه، اوضاع و احوال را اداره میکند و این کشتی را که در تلاطم امواج، تکه‌تکه شده، خرد شده؛ با کمال قدرت و مهارت هدایت میکند، حفظ میکند، کنترل میکند و به سرمنزل میرساند؛ این عظمت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مادر شهید امروز قیاس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شهید عزیزانش را در راه خدا داده، امّا میلیونها انسان، میلیونها چشم، با تحسین به او نگاه میکنند و جامعه او را در اوج افتخار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وضعیّت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نفر در سرتاسر این جامعه نبود که جرأت داشته باشد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آفرین، مرحبا، بارک‌الله، دستتان درد نکند، سرتان سلامت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دنیای سختی، همان‌قدر که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بود و با همه‌ی شهادتها از صدر اسلام تا امروز فرق داشت و هیچ روزی، نه زمان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زمان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زمان ما، با روز عاشورا قابل مقایسه نیست؛ حرکت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همان‌قدر عظمت داشت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صبر او نیست؛ عظمت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جمع‌شدن تمام خصوصیّات برجسته‌ی یک انسان بزرگ و شخصیّت‌های عظیم تاریخ در این زن است که در این چند روز از روزهای آخر دهه‌ی محرّم </w:t>
      </w:r>
    </w:p>
    <w:p>
      <w:pPr>
        <w:pStyle w:val="BookText"/>
        <w:rPr/>
      </w:pPr>
      <w:r>
        <w:rPr>
          <w:rFonts w:ascii="IRNazanin" w:hAnsi="IRNazanin" w:eastAsia="IRNazanin"/>
          <w:color w:val="111111"/>
          <w:sz w:val="28"/>
          <w:sz w:val="28"/>
          <w:szCs w:val="28"/>
          <w:rtl w:val="true"/>
          <w:lang w:bidi="fa-IR"/>
        </w:rPr>
        <w:t xml:space="preserve">تا برگشتن به مدینه که بار را تحویل داد و مسئولیّت او تمام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 این یکی دو ماه </w:t>
      </w:r>
      <w:r>
        <w:rPr>
          <w:rFonts w:eastAsia="IRNazanin" w:cs="IRNazanin"/>
          <w:color w:val="111111"/>
          <w:sz w:val="28"/>
          <w:szCs w:val="28"/>
          <w:rtl w:val="true"/>
          <w:lang w:bidi="fa-IR"/>
        </w:rPr>
        <w:t xml:space="preserve">_ </w:t>
      </w:r>
      <w:r>
        <w:rPr>
          <w:rStyle w:val="FootnoteAnchor"/>
          <w:rtl w:val="true"/>
        </w:rPr>
        <w:footnoteReference w:id="13"/>
      </w:r>
      <w:r>
        <w:rPr>
          <w:rFonts w:ascii="IRNazanin" w:hAnsi="IRNazanin" w:eastAsia="IRNazanin"/>
          <w:color w:val="111111"/>
          <w:sz w:val="28"/>
          <w:sz w:val="28"/>
          <w:szCs w:val="28"/>
          <w:rtl w:val="true"/>
          <w:lang w:bidi="fa-IR"/>
        </w:rPr>
        <w:t>عظیم‌ترین حوادث را با بهترین و حکیمانه‌ترین وجهی اداره کرده است؛ او یک انسان ممتاز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بین رهبران عالم، بین این شخصیّت‌های بزرگ تاریخ، بین زنان بزرگ تاریخ، چه کسی را پیدا میکنید که اینقدر عظمت از خود نشان داده باشد؟</w:t>
      </w:r>
    </w:p>
    <w:p>
      <w:pPr>
        <w:pStyle w:val="BookText"/>
        <w:rPr/>
      </w:pPr>
      <w:r>
        <w:rPr>
          <w:rFonts w:ascii="IRNazanin" w:hAnsi="IRNazanin" w:eastAsia="IRNazanin"/>
          <w:color w:val="111111"/>
          <w:sz w:val="28"/>
          <w:sz w:val="28"/>
          <w:szCs w:val="28"/>
          <w:rtl w:val="true"/>
          <w:lang w:bidi="fa-IR"/>
        </w:rPr>
        <w:t>حالا من میخواهم نتیجه بگیرم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بیان من خیلی کمتر از این است که بتواند آن چهره‌ی والا و عظیم‌الشأن و منوّر و فرشته‌صفت را ترسیم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زن محصول چیست؟ مخصوص چه زمانی است؟ این را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حوادث، شصت سال بعد از هجرت اتّفاق افتاده است؛ شصت، هفتاد سال بعد از ظهور اسلام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ظهور اسلام همزمان است با آن دورانی که زن در نهایت انحطاط و بدبختی، فساد و ذلّت و ناتوانی غوطه‌ور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در منطقه‌ی عرب‌نشین، در همه جا؛ در ایران هم همین‌طور بوده است، در روم هم این‌گونه بوده است؛ دو امپراتوری بزرگ دنیا، دو جامعه‌ی متمدّن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بالاترین مقامی که زن در این جوامع داشته، این بوده که یک کالای لوکس و یک عروسک زیبا برای قدرتمندان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سطح بالا و اوج پرواز زن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آن زنی که کنیز میشد، آن زنی که زنده به‌گور میشد، آن زنی که در خانواده و بستگان، عنصری زیادی به شمار می‌آمد که 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زنی که بالا میرفت و اوج میگرفت و در بالاترین حدّ یک زن در دنیای آن روز قرار میگرفت، زنی بود که برای جمالش یا یک ظرافتی یا یک هنری، مطبوع طبع و منظور نظر یک آدم قدرتمند پولداری، یک سلطانی، یک امپراتوری قرار میگرفت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زن را از عمق ذلّت بالا میکشید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یک عروسک زیبا را که هیچ ارزشی هم ندارد، یک </w:t>
      </w:r>
    </w:p>
    <w:p>
      <w:pPr>
        <w:pStyle w:val="BookText"/>
        <w:rPr/>
      </w:pPr>
      <w:r>
        <w:rPr>
          <w:rFonts w:ascii="IRNazanin" w:hAnsi="IRNazanin" w:eastAsia="IRNazanin"/>
          <w:color w:val="111111"/>
          <w:sz w:val="28"/>
          <w:sz w:val="28"/>
          <w:szCs w:val="28"/>
          <w:rtl w:val="true"/>
          <w:lang w:bidi="fa-IR"/>
        </w:rPr>
        <w:t>جسم بی‌جانی است، وقتی زیبا است، با پول گزافی میخرند، می‌آورند سر طاقچه می‌نشانند؛ همین‌طور این زن را می‌آورد در صدر هم می‌نشاند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همان خانم گاهی دستور میداد، وزیر مجبور بود به حرف او گوش فرا بدهد؛ امّا این از شخصیّت آن خانم نبود؛ برای شخصیّت مردی بود که این زن منظور نظر او قرار گرفته بود؛ امّا دانش، بینش، اخلاق، اوج معنویّت، تحوّل درونی، شخصیّت انسانی والا، 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آن‌چنان جامعه‌ای، در میان آن‌چنان وضعی، تحوّل اسلامی، زنی مثل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پدید آورد و امروز همان معجزه را اسلام میتواند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دنیای موجود، البتّه با جاهلیّت زمان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 زیادی دارد؛ هیچ حرفی در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زنان بزرگ، متفکّر، اندیشمند، عالم، بااخلاق و خوب در دنیا زیادند؛ در این حرفی نیست؛ امّا نگاه فرهنگ و تمدّن رایج دنیا به زن، آن نگاه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بروید از بافرهنگ‌ترین انسانهایی که در محیطهای غربی زندگی میکنند، بپرسید؛ ببینید از کدام بیشتر خوشش می‌آید؟ از آن زن عالمِ فاضلِ مخترعِ مکتشفِ توانا برای اختراعِ یک معجزه‌ی علمی، امّا بی‌هیچ‌یک از جذّابیّتهای زن غربی‌پسند، یا یک خانم بیسوادِ بی‌فرهنگ، امّا دارای آن جذّابیّتها؛ یک ستاره؟ ببینید کدام را در وجدان خودش ترجیح میدهد؟ این حقیقت تلخی است که امروز دنیا به آن دچار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فرهنگ غربی، قیمت واقعی خودش را ندارد؛ برای زن، خودنمایی و جلوه‌گری و زیبایی‌فروشی، یک شرط حتمی شخصیّتی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آنهایی که به حجاب و به جدایی مرز معاشرت زن و مرد بشدّت اعتراض میکنند، یکی از مهمترین حرفهایشان این است که شما زن را محدود میکنید؛ نمیگذارید زیباییهای خودش را در معرض دید افراد قرار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زیباست؛ میخواهد زیبایی خودش را نشان بدهد؛ میخواهد جاذبه‌های خودش را در منظر دید افراد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 حرف پذیرفته </w:t>
      </w:r>
    </w:p>
    <w:p>
      <w:pPr>
        <w:pStyle w:val="BookText"/>
        <w:rPr/>
      </w:pPr>
      <w:r>
        <w:rPr>
          <w:rFonts w:ascii="IRNazanin" w:hAnsi="IRNazanin" w:eastAsia="IRNazanin"/>
          <w:color w:val="111111"/>
          <w:sz w:val="28"/>
          <w:sz w:val="28"/>
          <w:szCs w:val="28"/>
          <w:rtl w:val="true"/>
          <w:lang w:bidi="fa-IR"/>
        </w:rPr>
        <w:t>شده در دنیاست که باید زن جاذبه‌های خودش را در دید مردان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چیست؟ آیا این نیست که در ذات آن فرهنگ اروپایی، همان برداشت قدیمی و باستانی تمدّن رومی از زن، مستتر است و وجود دارد؟ زن هنوز همان است؛ اسلام اینجا راه پیدا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دیدگاه فرهنگ غربی، با همه‌ی این هیاهویی که راه می‌اندازند و با همه‌ی این بوق و طبلی که برای زن و حقوق زن زدند و میزنند، وقتی به اعماق بینش آنها مراجعه میکنید، می‌بینید در عمق وجدان و احساس خودشان، زن را یک وسیله‌ی التذاذی برای مرد میخواهند؛ نه زن را برای همسر خودش، جنس زن را برای جنس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بزرگترین اهانت به زن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 این منجلاب فساد فرهنگی، زن مسلمان میتواند سَر بکشد؛ میتواند حضور خود و حقیقت خود و هویّت زن اسلامی خود را برای همه آشکار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میتوانیم امیدوار باشیم همچنان که یک روز اسلام توانست در چنان فضای فرهنگیِ فاسد و غلطی زنی مثل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وجود آورد، که الگو و نمونه‌ی یک انسان بزرگ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نه فقط یک زن برجسته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امروز هم تعالیم اسلام و فرهنگ اسلامی میان این جنجال غوغاگرانه‌ی جوسازانه‌ی غرب، نمونه‌ی یک زن مسلمان کامل و بزرگ را میتواند به وجود بیاورد؛ و ما به این احتیاج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دنیا احتیاج دارد به اینکه زن مسلمان، هویّت و حقیقت فرهنگی خودش را نشان بدهد</w:t>
      </w:r>
      <w:r>
        <w:rPr>
          <w:rFonts w:eastAsia="IRNazanin" w:cs="IRNazanin"/>
          <w:color w:val="111111"/>
          <w:sz w:val="28"/>
          <w:szCs w:val="28"/>
          <w:rtl w:val="true"/>
          <w:lang w:bidi="fa-IR"/>
        </w:rPr>
        <w:t>.</w:t>
      </w:r>
      <w:r>
        <w:rPr>
          <w:rStyle w:val="FootnoteAnchor"/>
          <w:rtl w:val="true"/>
        </w:rPr>
        <w:footnoteReference w:id="14"/>
      </w:r>
      <w:bookmarkStart w:id="37" w:name="pg5121_41840"/>
    </w:p>
    <w:p>
      <w:pPr>
        <w:pStyle w:val="Heading3"/>
        <w:numPr>
          <w:ilvl w:val="2"/>
          <w:numId w:val="1"/>
        </w:numPr>
        <w:rPr/>
      </w:pPr>
      <w:bookmarkStart w:id="38" w:name="__RefHeading___Toc1570034_774463916"/>
      <w:bookmarkStart w:id="39" w:name="_Toc12"/>
      <w:bookmarkEnd w:id="37"/>
      <w:bookmarkEnd w:id="38"/>
      <w:r>
        <w:rPr>
          <w:rtl w:val="true"/>
        </w:rPr>
        <w:t>موقعیّت‌شناسی و تکلیف محوری زینب‌کبری</w:t>
      </w:r>
      <w:r>
        <w:rPr>
          <w:rtl w:val="true"/>
        </w:rPr>
        <w:t>(</w:t>
      </w:r>
      <w:r>
        <w:rPr>
          <w:rtl w:val="true"/>
        </w:rPr>
        <w:t>سلام‌الله‌علیها</w:t>
      </w:r>
      <w:r>
        <w:rPr>
          <w:rtl w:val="true"/>
        </w:rPr>
        <w:t>)</w:t>
      </w:r>
      <w:bookmarkEnd w:id="39"/>
    </w:p>
    <w:p>
      <w:pPr>
        <w:pStyle w:val="BookText"/>
        <w:rPr/>
      </w:pPr>
      <w:r>
        <w:rPr>
          <w:rFonts w:ascii="IRNazanin" w:hAnsi="IRNazanin" w:eastAsia="IRNazanin"/>
          <w:color w:val="111111"/>
          <w:sz w:val="28"/>
          <w:sz w:val="28"/>
          <w:szCs w:val="28"/>
          <w:rtl w:val="true"/>
          <w:lang w:bidi="fa-IR"/>
        </w:rPr>
        <w:t>ولادت حضرت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ایجاب میکند که ما دایره‌ی بحث را، بخصوص در شرایط کنونی بشریّت، وسیع‌تر قرار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عظمتی که این زن بزرگ در چشم ملّتهای اسلامی دارد، از چیست؟ نمیشود گفت به خاطر این است که دختر علی‌بن‌ابی‌طالب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خواهر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نسبتها هرگز نمیتوانند چنین عظمتی را خلق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ائمّه‌ی ما، دختران و مادران و خواهرانی داشتند؛ امّا کو یک نفر مثل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ارزش و عظمت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موضع و حرکت عظیم انسانی و اسلامی او بر اساس تکلیف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او، تصمیم او، نوع حرکت او، به او این‌طور عظمت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چنین کاری بکند، ولو دختر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نباشد، عظمت پیدا میکند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عمده‌ی این عظمت از اینجاست که اوّلاً موقعیّت را شناخت؛ هم موقعیّت قبل از رفتن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هم موقعیّت لحظات بحرانی روز عاشورا، هم موقعیّت حوادث کشنده‌ی بعد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ثانیاً طبق هر موقعیّت، یک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انتخابها، </w:t>
      </w:r>
      <w:bookmarkStart w:id="40" w:name="pg5121_41842"/>
    </w:p>
    <w:p>
      <w:pPr>
        <w:pStyle w:val="BookText"/>
        <w:rPr/>
      </w:pPr>
      <w:bookmarkEnd w:id="40"/>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حرکت به کربلا، بزرگانی مثل ابن‌عبّاس و ابن‌جعفر و چهره‌های نامدار صدر اسلام که ادّعای فقاهت و شهامت و ریاست و آقازادگی و امثال اینها را داشتند، گیج شدند و نفهمیدند چه‌کار باید بکنند؛ ولی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گیج نشد و فهمید که باید این راه را برود و امامِ خود را تنها نگذارد؛ و رفت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نه اینکه نمی‌فهمید راه سختی است؛ او بهتر از دیگران حس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یک زن بود؛ زنی که برای مأموریّت، از شوهر و خانواده‌اش جدا میشود و به همین دلیل هم بود که بچّه‌های خردسال و نوباوگان خود را هم به همراه برد؛</w:t>
      </w:r>
      <w:r>
        <w:rPr>
          <w:rStyle w:val="FootnoteAnchor"/>
          <w:rtl w:val="true"/>
        </w:rPr>
        <w:footnoteReference w:id="16"/>
      </w:r>
      <w:r>
        <w:rPr>
          <w:rFonts w:ascii="IRNazanin" w:hAnsi="IRNazanin" w:eastAsia="IRNazanin"/>
          <w:color w:val="111111"/>
          <w:sz w:val="28"/>
          <w:sz w:val="28"/>
          <w:szCs w:val="28"/>
          <w:rtl w:val="true"/>
          <w:lang w:bidi="fa-IR"/>
        </w:rPr>
        <w:t>حس میکرد که حادثه 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ساعتهای بحرانی که قوی‌ترین انسانها نمیتوانند بفهمند چه باید بکنند، او فهمید و امام خود را پشتیبانی کرد و او را برای شهید شدن تجهیز نمود</w:t>
      </w:r>
      <w:r>
        <w:rPr>
          <w:rFonts w:eastAsia="IRNazanin" w:cs="IRNazanin"/>
          <w:color w:val="111111"/>
          <w:sz w:val="28"/>
          <w:szCs w:val="28"/>
          <w:rtl w:val="true"/>
          <w:lang w:bidi="fa-IR"/>
        </w:rPr>
        <w:t>.</w:t>
      </w:r>
      <w:r>
        <w:rPr>
          <w:rStyle w:val="FootnoteAnchor"/>
          <w:rtl w:val="true"/>
        </w:rPr>
        <w:footnoteReference w:id="17"/>
      </w:r>
      <w:r>
        <w:rPr>
          <w:rFonts w:ascii="IRNazanin" w:hAnsi="IRNazanin" w:eastAsia="IRNazanin"/>
          <w:color w:val="111111"/>
          <w:sz w:val="28"/>
          <w:sz w:val="28"/>
          <w:szCs w:val="28"/>
          <w:rtl w:val="true"/>
          <w:lang w:bidi="fa-IR"/>
        </w:rPr>
        <w:t>بعد از شهادت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که دنیا ظلمانی شد و دلها و جانها و آفاق عالم تاریک گردید، این زن بزرگ یک نوری شد و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 که فقط والاترین انسانهای تاریخ بشریّت، یعنی پیامبران، میتوانند به آنجا برسند</w:t>
      </w:r>
      <w:r>
        <w:rPr>
          <w:rFonts w:eastAsia="IRNazanin" w:cs="IRNazanin"/>
          <w:color w:val="111111"/>
          <w:sz w:val="28"/>
          <w:szCs w:val="28"/>
          <w:rtl w:val="true"/>
          <w:lang w:bidi="fa-IR"/>
        </w:rPr>
        <w:t>...</w:t>
      </w:r>
    </w:p>
    <w:p>
      <w:pPr>
        <w:pStyle w:val="Heading3"/>
        <w:numPr>
          <w:ilvl w:val="2"/>
          <w:numId w:val="1"/>
        </w:numPr>
        <w:rPr/>
      </w:pPr>
      <w:bookmarkStart w:id="41" w:name="__RefHeading___Toc1570036_774463916"/>
      <w:bookmarkStart w:id="42" w:name="_Toc13"/>
      <w:bookmarkEnd w:id="41"/>
      <w:r>
        <w:rPr>
          <w:rtl w:val="true"/>
        </w:rPr>
        <w:t>زینب‌کبری</w:t>
      </w:r>
      <w:r>
        <w:rPr>
          <w:rtl w:val="true"/>
        </w:rPr>
        <w:t>(</w:t>
      </w:r>
      <w:r>
        <w:rPr>
          <w:rtl w:val="true"/>
        </w:rPr>
        <w:t>سلام‌الله‌علیها</w:t>
      </w:r>
      <w:r>
        <w:rPr>
          <w:rtl w:val="true"/>
        </w:rPr>
        <w:t>)</w:t>
      </w:r>
      <w:r>
        <w:rPr>
          <w:rtl w:val="true"/>
        </w:rPr>
        <w:t>؛ الگوی زنان عالَم</w:t>
      </w:r>
      <w:bookmarkEnd w:id="42"/>
    </w:p>
    <w:p>
      <w:pPr>
        <w:pStyle w:val="BookText"/>
        <w:rPr/>
      </w:pPr>
      <w:r>
        <w:rPr>
          <w:rFonts w:ascii="IRNazanin" w:hAnsi="IRNazanin" w:eastAsia="IRNazanin"/>
          <w:color w:val="111111"/>
          <w:sz w:val="28"/>
          <w:sz w:val="28"/>
          <w:szCs w:val="28"/>
          <w:rtl w:val="true"/>
          <w:lang w:bidi="fa-IR"/>
        </w:rPr>
        <w:t>زن امروز الگو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الگوی او زینب و فاطمه‌ی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کارش عبارت است از فهم درست، هوشیاری در درک موقعیّتها و انتخاب بهترین کارها، ولو با فداکاری و ایستادن پای همه چیز برای انجام تکلیف بزرگی که خدا بر دوش انسانها گذاشته است، همراه باشد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زنی نبود که از علم و معرفت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بی‌بهره باشد؛ بالاترین علمها و برترین و صافی‌ترین معرفتها در دست او بود</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همان حضرت 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اسمش را در کربلا شنیده‌اید و دختر امام و برادرزاده و شاگرد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کسانی که اهل تحقیق و کتابند، نگاه کنند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او یکی از مشعلهای معرفت عربی در همه‌ی تاریخ اسلام تا امروز است</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کسانی که حتّی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 زینب و پدر سکینه را قبول نداشتند و ندارند، اعتراف میکنند که 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مشعل معرفت و دانش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این راه، به معنای دور شدن از دانش و معرفت و بینش جهانی و روشنفکری و معلومات و آداب نیست؛ اینها ورای آنهاست</w:t>
      </w:r>
      <w:r>
        <w:rPr>
          <w:rFonts w:eastAsia="IRNazanin" w:cs="IRNazanin"/>
          <w:color w:val="111111"/>
          <w:sz w:val="28"/>
          <w:szCs w:val="28"/>
          <w:rtl w:val="true"/>
          <w:lang w:bidi="fa-IR"/>
        </w:rPr>
        <w:t>.</w:t>
      </w:r>
      <w:r>
        <w:rPr>
          <w:rStyle w:val="FootnoteAnchor"/>
          <w:rtl w:val="true"/>
        </w:rPr>
        <w:footnoteReference w:id="20"/>
      </w:r>
      <w:bookmarkStart w:id="43" w:name="pg5121_41846"/>
    </w:p>
    <w:p>
      <w:pPr>
        <w:pStyle w:val="Heading3"/>
        <w:numPr>
          <w:ilvl w:val="2"/>
          <w:numId w:val="1"/>
        </w:numPr>
        <w:rPr/>
      </w:pPr>
      <w:bookmarkStart w:id="44" w:name="__RefHeading___Toc1570038_774463916"/>
      <w:bookmarkStart w:id="45" w:name="_Toc14"/>
      <w:bookmarkEnd w:id="43"/>
      <w:bookmarkEnd w:id="44"/>
      <w:r>
        <w:rPr>
          <w:rtl w:val="true"/>
        </w:rPr>
        <w:t>تحمَل شجاعانه‌ی بار امانت</w:t>
      </w:r>
      <w:bookmarkEnd w:id="4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امروز میخواهم از روی مقتلِ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چند جمله ذکر مصیبت کنم و چند صحنه از این صحنه‌های عظیم را برای شما عزیزان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قضایا، قضیّه‌ی به میدان 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قاسم‌بن‌الحسن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صحنه‌ی بسیار عجیبی است… یک منظره‌ی دیگر، منظره‌ی میدان رفتن علی‌اکبر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یکی از آن مناظر بسیار پُرماجرا و عجیب است… اینها منظره‌های عجیبِ این ماجرای عظیم است، و امروز هم که روز جناب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 بزرگوار هم ماجراهای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کسی است که از لحظه‌ی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بار امانت را بر دوش گرفت و شجاعانه و با کمال اقتدار، آنچنان که شایسته‌ی دختر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راه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توانستند اسلام را جاودانه کنند و دین مردم را حفظ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نجات‌بخشیِ یک ملّت نبود، نجات‌بخشیِ یک امّت نبود؛ نجات‌بخشیِ یک تاریخ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خواهرش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دوستانش با این حرکت، تاریخ را نجات دادند</w:t>
      </w:r>
      <w:r>
        <w:rPr>
          <w:rFonts w:eastAsia="IRNazanin" w:cs="IRNazanin"/>
          <w:color w:val="111111"/>
          <w:sz w:val="28"/>
          <w:szCs w:val="28"/>
          <w:rtl w:val="true"/>
          <w:lang w:bidi="fa-IR"/>
        </w:rPr>
        <w:t>.</w:t>
      </w:r>
      <w:r>
        <w:rPr>
          <w:rStyle w:val="FootnoteAnchor"/>
          <w:rtl w:val="true"/>
        </w:rPr>
        <w:footnoteReference w:id="21"/>
      </w:r>
      <w:bookmarkStart w:id="46" w:name="pg5121_41847"/>
    </w:p>
    <w:p>
      <w:pPr>
        <w:pStyle w:val="Heading3"/>
        <w:numPr>
          <w:ilvl w:val="2"/>
          <w:numId w:val="1"/>
        </w:numPr>
        <w:rPr/>
      </w:pPr>
      <w:bookmarkStart w:id="47" w:name="__RefHeading___Toc1570040_774463916"/>
      <w:bookmarkStart w:id="48" w:name="_Toc15"/>
      <w:bookmarkEnd w:id="46"/>
      <w:bookmarkEnd w:id="47"/>
      <w:r>
        <w:rPr>
          <w:rtl w:val="true"/>
        </w:rPr>
        <w:t>پاسداری زینب‌کبری</w:t>
      </w:r>
      <w:r>
        <w:rPr>
          <w:rtl w:val="true"/>
        </w:rPr>
        <w:t>(</w:t>
      </w:r>
      <w:r>
        <w:rPr>
          <w:rtl w:val="true"/>
        </w:rPr>
        <w:t>سلام‌الله‌علیها</w:t>
      </w:r>
      <w:r>
        <w:rPr>
          <w:rtl w:val="true"/>
        </w:rPr>
        <w:t xml:space="preserve">) </w:t>
      </w:r>
      <w:r>
        <w:rPr>
          <w:rtl w:val="true"/>
        </w:rPr>
        <w:t>از اسلام</w:t>
      </w:r>
      <w:bookmarkEnd w:id="4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تلاش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نیست که از امام بیماری در کربلا حراست</w:t>
      </w:r>
      <w:r>
        <w:rPr>
          <w:rStyle w:val="FootnoteAnchor"/>
          <w:rtl w:val="true"/>
        </w:rPr>
        <w:footnoteReference w:id="22"/>
      </w:r>
      <w:r>
        <w:rPr>
          <w:rFonts w:ascii="IRNazanin" w:hAnsi="IRNazanin" w:eastAsia="IRNazanin"/>
          <w:color w:val="111111"/>
          <w:sz w:val="28"/>
          <w:sz w:val="28"/>
          <w:szCs w:val="28"/>
          <w:rtl w:val="true"/>
          <w:lang w:bidi="fa-IR"/>
        </w:rPr>
        <w:t>و پرستاری</w:t>
      </w:r>
      <w:r>
        <w:rPr>
          <w:rStyle w:val="FootnoteAnchor"/>
          <w:rtl w:val="true"/>
        </w:rPr>
        <w:footnoteReference w:id="23"/>
      </w:r>
      <w:r>
        <w:rPr>
          <w:rFonts w:ascii="IRNazanin" w:hAnsi="IRNazanin" w:eastAsia="IRNazanin"/>
          <w:color w:val="111111"/>
          <w:sz w:val="28"/>
          <w:sz w:val="28"/>
          <w:szCs w:val="28"/>
          <w:rtl w:val="true"/>
          <w:lang w:bidi="fa-IR"/>
        </w:rPr>
        <w:t>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کلّی اسلام و جامعهی آن روز مسلمین پرستاری کرد؛ پرستاری بزرگ او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 در مقابل یک دنیا بدی، ظلم، بی‌انصافی، حیوان‌صفتی و قساوت، یک‌تنه ایستاد و با این ایستادگی، توانست از روح کلّی اسلام حراست و پرستاری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گوییم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را حفظ کرد،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توانیم دقیقاً ادّعا کنیم که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ایستادگی خود، اسلام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ایستادگی، یک رمز و راز و یک عامل اصلی است</w:t>
      </w:r>
      <w:r>
        <w:rPr>
          <w:rFonts w:eastAsia="IRNazanin" w:cs="IRNazanin"/>
          <w:color w:val="111111"/>
          <w:sz w:val="28"/>
          <w:szCs w:val="28"/>
          <w:rtl w:val="true"/>
          <w:lang w:bidi="fa-IR"/>
        </w:rPr>
        <w:t>.</w:t>
      </w:r>
      <w:r>
        <w:rPr>
          <w:rStyle w:val="FootnoteAnchor"/>
          <w:rtl w:val="true"/>
        </w:rPr>
        <w:footnoteReference w:id="24"/>
      </w:r>
      <w:bookmarkStart w:id="49" w:name="pg5121_41849"/>
    </w:p>
    <w:p>
      <w:pPr>
        <w:pStyle w:val="Heading3"/>
        <w:numPr>
          <w:ilvl w:val="2"/>
          <w:numId w:val="1"/>
        </w:numPr>
        <w:rPr/>
      </w:pPr>
      <w:bookmarkStart w:id="50" w:name="__RefHeading___Toc1570042_774463916"/>
      <w:bookmarkStart w:id="51" w:name="_Toc16"/>
      <w:bookmarkEnd w:id="49"/>
      <w:bookmarkEnd w:id="50"/>
      <w:r>
        <w:rPr>
          <w:rtl w:val="true"/>
        </w:rPr>
        <w:t>زینب‌کبری</w:t>
      </w:r>
      <w:r>
        <w:rPr>
          <w:rtl w:val="true"/>
        </w:rPr>
        <w:t>(</w:t>
      </w:r>
      <w:r>
        <w:rPr>
          <w:rtl w:val="true"/>
        </w:rPr>
        <w:t>سلام‌الله‌علیها</w:t>
      </w:r>
      <w:r>
        <w:rPr>
          <w:rtl w:val="true"/>
        </w:rPr>
        <w:t>)</w:t>
      </w:r>
      <w:r>
        <w:rPr>
          <w:rtl w:val="true"/>
        </w:rPr>
        <w:t>؛ الگوی همیشگی</w:t>
      </w:r>
      <w:bookmarkEnd w:id="51"/>
    </w:p>
    <w:p>
      <w:pPr>
        <w:pStyle w:val="BookText"/>
        <w:rPr/>
      </w:pPr>
      <w:r>
        <w:rPr>
          <w:rFonts w:ascii="IRNazanin" w:hAnsi="IRNazanin" w:eastAsia="IRNazanin"/>
          <w:color w:val="111111"/>
          <w:sz w:val="28"/>
          <w:sz w:val="28"/>
          <w:szCs w:val="28"/>
          <w:rtl w:val="true"/>
          <w:lang w:bidi="fa-IR"/>
        </w:rPr>
        <w:t>این روزها به مناسبت سالروز ولادت حضرت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متعلّق به شخصیّت این بانوی برجسته‌ی اسلام است، که الگوی همیشه زنده‌ای در مقابل زن مسلمان و مرد مسلمان 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شخصیّت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در بُعد غمگساری و پرستاریِ آن بزرگوار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نمونه‌ی کامل از زن مسلمان است؛ یعنی الگویی که اسلام برای تربیت زنان، آن را در مقابل چشم مردم دنیا قرار داده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شخصیّت چند بُعدی است؛ دانا و خبیر و دارای معرفت والا و یک انسان برجسته است که هر کس با آن بزرگوار مواجه میشود، در مقابل عظمتِ دانایی و روحی و معرفت او احساس خضوع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مهمترین بُعدی که شخصیّت زن اسلامی می تواند آن را در مقابل چشم همه قرار دهد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تأثیری که از اسلام پذیرفته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زن اسلامی به برکت ایمان و دل سپردن به رحمت و عظمت الهی، آن‌چنان سِعِه و عظمتی پیدا میکند که حوادث بزرگ در مقابل او، حقیر و ناچیز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بُعد از همه بارزتر و برجسته‌تر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حادثه‌ای مثل روز عاشورا نمیتواند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خُرد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شکوه و حشمت ظاهری دستگاه ستمگر جبّاری مثل یزید و عبیدالله‌بن‌زیاد نمیتواند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تحقیر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محلّ استقرار شخصیّت با عظمت اوست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در کربلا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کانون محنت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اوست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در کاخ جبّارانی مثل یزید و عبیدالله‌بن‌زیاد، همان عظمت و شکوه معنوی را با خود حفظ میکند و شخصیّت‌های دیگر در مقابل او تحقیر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و عبیدالله‌بن‌زیاد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مغروران ستمگر زمان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مقابل این زنِ اسیر و دست‌بسته، تحقیر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شور عاطفه‌ی زنانه را همراه کرده است با عظمت و استقرار و متانت قلب یک انسان مؤمن، و زبان صریح و روشن یک مجاهد فی‌سبیل‌الله، و زلال معرفتی که از زبان و دل او بیرون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راود و شنوندگان و حاضران را مبهوت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زنانه‌اش، بزرگان دروغین ظاهری را در مقابل او حقیر و کوچک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زنانه، یعنی این؛ یعنی مخلوطی از شور و عاطفه‌ی انسانی، که در هیچ مردی نمیتوان این عاطفهی شورانگیز را سراغ داد؛ همراه با متانت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 و استواری روح که همه‌ی حوادث بزرگ و خطیر را در خود هضم میکند و روی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گداخته، شجاعانه قدم میگذارد و عبور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کند؛ در عین حال، درس میدهد و مردم را آگاهی می‌بخشد؛ در عین حال، امام زمان خود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را مانند یک مادر مهربان آرامش و تسلّی می‌بخشد؛</w:t>
      </w:r>
      <w:r>
        <w:rPr>
          <w:rStyle w:val="FootnoteAnchor"/>
          <w:rtl w:val="true"/>
        </w:rPr>
        <w:footnoteReference w:id="25"/>
      </w:r>
      <w:r>
        <w:rPr>
          <w:rFonts w:ascii="IRNazanin" w:hAnsi="IRNazanin" w:eastAsia="IRNazanin"/>
          <w:color w:val="111111"/>
          <w:sz w:val="28"/>
          <w:sz w:val="28"/>
          <w:szCs w:val="28"/>
          <w:rtl w:val="true"/>
          <w:lang w:bidi="fa-IR"/>
        </w:rPr>
        <w:t>در عین حال، با کودکان برادر و بچّه‌های پدر از دست داده‌ی آن حادثه‌ی عظیم، در میان آن طوفان شدید، مثل سدّ مستحکمی برای آنها امنیّت و آرامش و تسلّی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شخصیّت همه‌جانبه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زن را به این طرف سوق میدهد</w:t>
      </w:r>
      <w:r>
        <w:rPr>
          <w:rFonts w:eastAsia="IRNazanin" w:cs="IRNazanin"/>
          <w:color w:val="111111"/>
          <w:sz w:val="28"/>
          <w:szCs w:val="28"/>
          <w:rtl w:val="true"/>
          <w:lang w:bidi="fa-IR"/>
        </w:rPr>
        <w:t>.</w:t>
      </w:r>
      <w:r>
        <w:rPr>
          <w:rStyle w:val="FootnoteAnchor"/>
          <w:rtl w:val="true"/>
        </w:rPr>
        <w:footnoteReference w:id="26"/>
      </w:r>
      <w:bookmarkStart w:id="52" w:name="pg5121_41853"/>
    </w:p>
    <w:p>
      <w:pPr>
        <w:pStyle w:val="Heading3"/>
        <w:numPr>
          <w:ilvl w:val="2"/>
          <w:numId w:val="1"/>
        </w:numPr>
        <w:rPr/>
      </w:pPr>
      <w:bookmarkStart w:id="53" w:name="__RefHeading___Toc1570044_774463916"/>
      <w:bookmarkStart w:id="54" w:name="_Toc17"/>
      <w:bookmarkEnd w:id="52"/>
      <w:bookmarkEnd w:id="53"/>
      <w:r>
        <w:rPr>
          <w:rtl w:val="true"/>
        </w:rPr>
        <w:t>زینب‌کبری</w:t>
      </w:r>
      <w:r>
        <w:rPr>
          <w:rtl w:val="true"/>
        </w:rPr>
        <w:t>(</w:t>
      </w:r>
      <w:r>
        <w:rPr>
          <w:rtl w:val="true"/>
        </w:rPr>
        <w:t>سلام‌الله‌علیها</w:t>
      </w:r>
      <w:r>
        <w:rPr>
          <w:rtl w:val="true"/>
        </w:rPr>
        <w:t xml:space="preserve">) </w:t>
      </w:r>
      <w:r>
        <w:rPr>
          <w:rtl w:val="true"/>
        </w:rPr>
        <w:t>؛ بنیانگذار بنای حفظ حوادث با هنر</w:t>
      </w:r>
      <w:bookmarkEnd w:id="54"/>
    </w:p>
    <w:p>
      <w:pPr>
        <w:pStyle w:val="BookText"/>
        <w:rPr/>
      </w:pPr>
      <w:r>
        <w:rPr>
          <w:rFonts w:ascii="IRNazanin" w:hAnsi="IRNazanin" w:eastAsia="IRNazanin"/>
          <w:color w:val="111111"/>
          <w:sz w:val="28"/>
          <w:sz w:val="28"/>
          <w:szCs w:val="28"/>
          <w:rtl w:val="true"/>
          <w:lang w:bidi="fa-IR"/>
        </w:rPr>
        <w:t>به نظر من بنیانگذار بنای حفظ حوادث با ادبیات و هنر،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حرکت و اقدام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نمیبود و بعد از آن بزرگوار هم بقیّه‌ی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حضرت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نمیبودند، حادثه‌ی عاشورا در تاریخ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سنّت الهی این است که این‌گونه حوادث در تاریخ ماندگار شود؛ امّا همه‌ی سنّتهای الهی عملکردش از طریقِ ساز و کارهای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 و کار بقای این حقایق در تاریخ، این است که اصحاب سِرّ، اصحاب درد، رازدانان و کسانی که از این دقایق مطلّع شدند، این را در اختیار دیگران بگذارند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هنری هم شرط اصلی است؛ کما اینکه خطبه‌ی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کوفه</w:t>
      </w:r>
      <w:r>
        <w:rPr>
          <w:rStyle w:val="FootnoteAnchor"/>
          <w:rtl w:val="true"/>
        </w:rPr>
        <w:footnoteReference w:id="27"/>
      </w:r>
      <w:r>
        <w:rPr>
          <w:rFonts w:ascii="IRNazanin" w:hAnsi="IRNazanin" w:eastAsia="IRNazanin"/>
          <w:color w:val="111111"/>
          <w:sz w:val="28"/>
          <w:sz w:val="28"/>
          <w:szCs w:val="28"/>
          <w:rtl w:val="true"/>
          <w:lang w:bidi="fa-IR"/>
        </w:rPr>
        <w:t>و شهر شام،</w:t>
      </w:r>
      <w:r>
        <w:rPr>
          <w:rStyle w:val="FootnoteAnchor"/>
          <w:rtl w:val="true"/>
        </w:rPr>
        <w:footnoteReference w:id="28"/>
      </w:r>
      <w:r>
        <w:rPr>
          <w:rFonts w:ascii="IRNazanin" w:hAnsi="IRNazanin" w:eastAsia="IRNazanin"/>
          <w:color w:val="111111"/>
          <w:sz w:val="28"/>
          <w:sz w:val="28"/>
          <w:szCs w:val="28"/>
          <w:rtl w:val="true"/>
          <w:lang w:bidi="fa-IR"/>
        </w:rPr>
        <w:t>از لحاظ زیبایی و جذّابیّت بیان، آیت بیان هنری است؛ طوری است که اصلاً هیچکس نمیتواند این را نادیده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مخالف یا یک دشمن وقتی این بیان را میشنود، مثل تیر بُرنده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تیغ تیزی، خواهی‌نخواهی این بیان کار خودش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هنر به خواست کسی که مخاطب هنر است، وابستگی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بخواهد یا نخواهد، این اثر را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خطبه‌ی شام و در بیان رسا و بلیغ و شگفتآور مسجد شام،</w:t>
      </w:r>
      <w:r>
        <w:rPr>
          <w:rStyle w:val="FootnoteAnchor"/>
          <w:rtl w:val="true"/>
        </w:rPr>
        <w:footnoteReference w:id="29"/>
      </w:r>
      <w:r>
        <w:rPr>
          <w:rFonts w:ascii="IRNazanin" w:hAnsi="IRNazanin" w:eastAsia="IRNazanin"/>
          <w:color w:val="111111"/>
          <w:sz w:val="28"/>
          <w:sz w:val="28"/>
          <w:szCs w:val="28"/>
          <w:rtl w:val="true"/>
          <w:lang w:bidi="fa-IR"/>
        </w:rPr>
        <w:t>این کارها را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دارید این کار را میکنید</w:t>
      </w:r>
      <w:r>
        <w:rPr>
          <w:rFonts w:eastAsia="IRNazanin" w:cs="IRNazanin"/>
          <w:color w:val="111111"/>
          <w:sz w:val="28"/>
          <w:szCs w:val="28"/>
          <w:rtl w:val="true"/>
          <w:lang w:bidi="fa-IR"/>
        </w:rPr>
        <w:t>.</w:t>
      </w:r>
      <w:r>
        <w:rPr>
          <w:rStyle w:val="FootnoteAnchor"/>
          <w:rtl w:val="true"/>
        </w:rPr>
        <w:footnoteReference w:id="30"/>
      </w:r>
      <w:bookmarkStart w:id="55" w:name="pg5121_41857"/>
    </w:p>
    <w:p>
      <w:pPr>
        <w:pStyle w:val="Heading3"/>
        <w:numPr>
          <w:ilvl w:val="2"/>
          <w:numId w:val="1"/>
        </w:numPr>
        <w:rPr/>
      </w:pPr>
      <w:bookmarkStart w:id="56" w:name="__RefHeading___Toc1570046_774463916"/>
      <w:bookmarkStart w:id="57" w:name="_Toc18"/>
      <w:bookmarkEnd w:id="55"/>
      <w:bookmarkEnd w:id="56"/>
      <w:r>
        <w:rPr>
          <w:rtl w:val="true"/>
        </w:rPr>
        <w:t>حفظ یاد عاشورا با تلاش امام سجّاد</w:t>
      </w:r>
      <w:r>
        <w:rPr>
          <w:rtl w:val="true"/>
        </w:rPr>
        <w:t>(</w:t>
      </w:r>
      <w:r>
        <w:rPr>
          <w:rtl w:val="true"/>
        </w:rPr>
        <w:t>علیه‌السّلام</w:t>
      </w:r>
      <w:r>
        <w:rPr>
          <w:rtl w:val="true"/>
        </w:rPr>
        <w:t xml:space="preserve">) </w:t>
      </w:r>
      <w:r>
        <w:rPr>
          <w:rtl w:val="true"/>
        </w:rPr>
        <w:t>و زینب‌کبری</w:t>
      </w:r>
      <w:r>
        <w:rPr>
          <w:rtl w:val="true"/>
        </w:rPr>
        <w:t>(</w:t>
      </w:r>
      <w:r>
        <w:rPr>
          <w:rtl w:val="true"/>
        </w:rPr>
        <w:t>سلام‌الله‌علیها</w:t>
      </w:r>
      <w:r>
        <w:rPr>
          <w:rtl w:val="true"/>
        </w:rPr>
        <w:t>)</w:t>
      </w:r>
      <w:bookmarkEnd w:id="57"/>
    </w:p>
    <w:p>
      <w:pPr>
        <w:pStyle w:val="BookText"/>
        <w:rPr/>
      </w:pPr>
      <w:r>
        <w:rPr>
          <w:rFonts w:ascii="IRNazanin" w:hAnsi="IRNazanin" w:eastAsia="IRNazanin"/>
          <w:color w:val="111111"/>
          <w:sz w:val="28"/>
          <w:sz w:val="28"/>
          <w:szCs w:val="28"/>
          <w:rtl w:val="true"/>
          <w:lang w:bidi="fa-IR"/>
        </w:rPr>
        <w:t>خاطره‌ی مجاهدت آزادمنشانه‌ی هوشیارانه‌ی مردم آذربایجان از حافظه‌ی ملّت ایران پاک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و نه بهمن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خاطره‌هاست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جوانهای عزیزی که آن روز را ندیدند، بخواهیم در دو جمله مسئله را تصویر کنیم، مسئله این است که حرکتی در مواجهه‌ی با رژیم غدّار، از یک نقطه، یعنی از حوزه‌ی علمیّه‌ی قم و مردم قم سر بلند کرد؛ رژیم بی‌باک و غدّار و متّکی به امریکا بشدّت آن را سرکوب کرد؛ نفس‌ها در سینه ها حبس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خیال کردند قضیّه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نقطه‌ای که نگذاشت این قضیّه به اینجا ختم شود و یک حادثه را تبدیل به یک جریان و یک فرایند کرد، عبارت بود از تبریز و آذربایجان؛ یعنی مردم غیور و شجاع و باهوش تبریز، یک حادثه را تبدیل کردند به یک جریان؛ نگذاشتند این حادثه در قم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تشبیه کنیم به حوادث صدر اسلام، مثل کار جناب زین‌العابدین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حفظ حادثه‌ی عاشورا و نگذاشتن و مانع شدن از اینکه این حادثه در صحرای کربلا دفن شود و فراموش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این را یک پرچم کردید و با قدرت این را در دست نگه داشتید و این پرچم شد شاخص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اهمّیّت حادثه را نشان میدهد</w:t>
      </w:r>
      <w:r>
        <w:rPr>
          <w:rFonts w:eastAsia="IRNazanin" w:cs="IRNazanin"/>
          <w:color w:val="111111"/>
          <w:sz w:val="28"/>
          <w:szCs w:val="28"/>
          <w:rtl w:val="true"/>
          <w:lang w:bidi="fa-IR"/>
        </w:rPr>
        <w:t>.</w:t>
      </w:r>
      <w:r>
        <w:rPr>
          <w:rStyle w:val="FootnoteAnchor"/>
          <w:rtl w:val="true"/>
        </w:rPr>
        <w:footnoteReference w:id="31"/>
      </w:r>
      <w:bookmarkStart w:id="58" w:name="pg5121_41859"/>
    </w:p>
    <w:p>
      <w:pPr>
        <w:pStyle w:val="Heading3"/>
        <w:numPr>
          <w:ilvl w:val="2"/>
          <w:numId w:val="1"/>
        </w:numPr>
        <w:rPr/>
      </w:pPr>
      <w:bookmarkStart w:id="59" w:name="__RefHeading___Toc1570048_774463916"/>
      <w:bookmarkStart w:id="60" w:name="_Toc19"/>
      <w:bookmarkEnd w:id="58"/>
      <w:bookmarkEnd w:id="59"/>
      <w:r>
        <w:rPr>
          <w:rtl w:val="true"/>
        </w:rPr>
        <w:t>دهه‌ی آخر صفر؛ دهه‌ی زینب‌کبری</w:t>
      </w:r>
      <w:r>
        <w:rPr>
          <w:rtl w:val="true"/>
        </w:rPr>
        <w:t>(</w:t>
      </w:r>
      <w:r>
        <w:rPr>
          <w:rtl w:val="true"/>
        </w:rPr>
        <w:t>سلام‌الله‌علیها</w:t>
      </w:r>
      <w:r>
        <w:rPr>
          <w:rtl w:val="true"/>
        </w:rPr>
        <w:t>)</w:t>
      </w:r>
      <w:bookmarkEnd w:id="6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روزها، روزهای دهه‌ی آخر صفر است؛ روزهای بعد از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نگاهی کنیم به تاریخ صدر اسلام، این روزها روزهای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کاری هم که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یک کارِ از همین جنس بود؛ یعنی کاری محضاً برای خدای متعال، در دلِ خطرها و محنتها و زحمتها؛ یک ابراز وجود معنوی و الهی دین در چهره‌ی مصمّم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بدانیم و بفهمیم حروف تاریخ گذشته‌ی بسیار ارجمندی را که تا امروز منشأ برکات فکری و معرفتی شده است، و إن‌شاءالله تا آخر دنیا هم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حرکت به سمت کربلا، 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در حادثه‌ی روز عاشورا، آن سختی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آن محن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تها؛ هم در حادثه‌ی بعد از شهادت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بی‌سرپناهی این مجموعه‌ی به‌جا مانده‌ی کودک و زن، به عنوان یک ولیّ الهی آن‌چنان درخشید که نظیر او را نمیشود پیدا کرد؛ در طول تاریخ نمیشود نظیری برای این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حوادث پی‌درپی، در دوران اسارت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کوفه، در شام، تا این روزها که روز پایان آن حوادث است و شروع یک سرآغاز دیگری است برای حرکت اسلامی و پیشرفت تفکّر اسلامی و پیش بردن جامعه‌ی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خاطر همین مجاهدت بزرگ،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نزد خداوند متعال یک مقامی یافته است که برای ما قابل توصیف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ملاحظه کنید در قرآن کریم، به عنوان یک نمونه‌ی کامل ایمان، خدای متعال دو زن را مثال میزند؛ به عنوان نمونه‌ی کفر هم دو زن را مثال می 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الله مثلاً للّذین کفروا امرأت نوحٍ و امرأت لوطٍ کانتا تحت عبدین من عبادنا صالحین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که این دو مثال، مربوط است به زنانی که نمونه‌ی کفرند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عنوان نمونه، از مردان مثال نمی‌آورد؛ از زنان مثال می‌آورد؛ هم در باب کفر، هم در باب ایمان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ضرب الله مثلاً للّذین آمنوا امرأت فرعون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یکی زن فرعون را به عنوان نمونه‌ی کامل ایمان مثال می‌آورد، یکی هم حضرت مریم کبری؛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مریم ابنت عمران</w:t>
      </w:r>
      <w:r>
        <w:rPr>
          <w:rFonts w:eastAsia="IRNazanin" w:cs="IRNazanin"/>
          <w:color w:val="111111"/>
          <w:sz w:val="28"/>
          <w:szCs w:val="28"/>
          <w:rtl w:val="true"/>
          <w:lang w:bidi="fa-IR"/>
        </w:rPr>
        <w:t>».</w:t>
      </w:r>
      <w:r>
        <w:rPr>
          <w:rStyle w:val="FootnoteAnchor"/>
          <w:rtl w:val="true"/>
        </w:rPr>
        <w:footnoteReference w:id="34"/>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مقایسه‌ی کوتاه بین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همسر فرعون، عظمت مقام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زن فرعون نمونه‌ی ایمان شناخته شده است؛ برای مرد و زن در طول زمان تا آخر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مقایسه کنید زن فرعون را که به موسی ایمان آورده بود و دلبسته‌ی آن هدایتی شده بود که موسی عرضه میکرد، وقتی در زیر فشار شکنجه‌ی فرعونی قرار گرفت، که با همان شکنجه هم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طبق نقل تواریخ و روایات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از دنیا رفت،</w:t>
      </w:r>
      <w:r>
        <w:rPr>
          <w:rStyle w:val="FootnoteAnchor"/>
          <w:rtl w:val="true"/>
        </w:rPr>
        <w:footnoteReference w:id="35"/>
      </w:r>
      <w:r>
        <w:rPr>
          <w:rFonts w:ascii="IRNazanin" w:hAnsi="IRNazanin" w:eastAsia="IRNazanin"/>
          <w:color w:val="111111"/>
          <w:sz w:val="28"/>
          <w:sz w:val="28"/>
          <w:szCs w:val="28"/>
          <w:rtl w:val="true"/>
          <w:lang w:bidi="fa-IR"/>
        </w:rPr>
        <w:t>شکنجه‌ی جسمانی او، او را به فغان آورد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 قالت ربّ ابن لی عندک بیتاً فی الجنّة و نجّنی من فرعون و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از خدای متعال درخواست کرد که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در بهشت خانه‌ای بنا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طلب مرگ میکرد؛ میخواست که از دنیا برود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نجّنی من فرعون و عمله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را از دست فرعون و عمل گمراه‌کننده‌ی فرعون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جناب آسیه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همسر فرعون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مشکلش، شکنجه‌اش، درد و رنجش، درد و رنج جسمانی بود؛ مثل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برادر، دو فرزند، تعداد زیادی از نزدیکان و برادرزادگان را از دست نداده بود و در مقابل چشم خودش به قربانگاه نرفته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روحی که برای زینب‌کبری پیش آمد، اینها برای جناب آسیه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همسر فرعون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پیش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همه عزیزان را در مقابل چشم خود دید که به قربانگاه رفته‌اند و شهید شده‌اند؛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w:t>
      </w:r>
      <w:r>
        <w:rPr>
          <w:rStyle w:val="FootnoteAnchor"/>
          <w:rtl w:val="true"/>
        </w:rPr>
        <w:footnoteReference w:id="37"/>
      </w:r>
      <w:r>
        <w:rPr>
          <w:rFonts w:ascii="IRNazanin" w:hAnsi="IRNazanin" w:eastAsia="IRNazanin"/>
          <w:color w:val="111111"/>
          <w:sz w:val="28"/>
          <w:sz w:val="28"/>
          <w:szCs w:val="28"/>
          <w:rtl w:val="true"/>
          <w:lang w:bidi="fa-IR"/>
        </w:rPr>
        <w:t>را دید، عبّاس را دید، علی‌اکبر را دید، قاسم را دید، فرزندان خودش را دید، دیگرِ برادران را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آن همه محنتها را دید؛ تهاجم دشمن را، هتک احترام را، مسئولیّت حفظ کودکان را، زنان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این مصیبتها را مگر میشود مقایسه کرد با مصائب جسمانی؟ امّا در مقابل همه‌ی این مصائب،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عالم عرض نکرد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 نجّنی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نگفت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 نجات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قبول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پاره‌پاره‌ی برادرش در مقابل دست، در مقابل چشم؛ دل به سمت پروردگار عالم، عرض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قربانی را از ما قبول کن</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وقتی از او سؤال میشود که چگونه دیدی؟ میفرماید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رأیت إلاّ جمیلا</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این همه مصیبت در چشم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زیباست؛ چون از سوی خداست، چون برای اوست، چون در راه اوست، در راه اعلای کلمه‌ی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ببینید این مقام، مقام چنین صبری، چنین دلدادگی نسبت به حق و حقیقت، چقدر متفاوت است با آن مقامی که قرآن کریم از جناب آسیه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عظمت مقام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خدا این‌جور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نام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الگوست و در دنیا ماندگار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بقای دین اسلام، بقای راه خدا، ادامه‌ی پیمودن این راه به وسیله‌ی بندگان خدا، متّکی شده است، مدد و نیرو گرفته است از کاری که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و کاری که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صبر عظیم، آن ایستادگی، آن تحمّل مصائب و مشکلات، موجب شد که امروز شما می‌بینید ارزشهای دینی در دنیا، ارزشهای رایج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این ارزشهای انسانی که در مکاتب گوناگون، منطبق با وجدان بشری است، ارزشهایی است که از دین برخاسته است؛ اینها را دین تعلیم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برای خدا خاصیّتش این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جنس همین کار، کار انقلاب بود؛ لذا انقلاب ماندگار شد؛ ثبات و اقتدار معنوی و حقیقی پیدا کرد، دوام پیدا کرد</w:t>
      </w:r>
      <w:r>
        <w:rPr>
          <w:rFonts w:eastAsia="IRNazanin" w:cs="IRNazanin"/>
          <w:color w:val="111111"/>
          <w:sz w:val="28"/>
          <w:szCs w:val="28"/>
          <w:rtl w:val="true"/>
          <w:lang w:bidi="fa-IR"/>
        </w:rPr>
        <w:t>.</w:t>
      </w:r>
      <w:r>
        <w:rPr>
          <w:rStyle w:val="FootnoteAnchor"/>
          <w:rtl w:val="true"/>
        </w:rPr>
        <w:footnoteReference w:id="40"/>
      </w:r>
      <w:bookmarkStart w:id="61" w:name="pg5121_41866"/>
    </w:p>
    <w:p>
      <w:pPr>
        <w:pStyle w:val="Heading3"/>
        <w:numPr>
          <w:ilvl w:val="2"/>
          <w:numId w:val="1"/>
        </w:numPr>
        <w:rPr/>
      </w:pPr>
      <w:bookmarkStart w:id="62" w:name="__RefHeading___Toc1570050_774463916"/>
      <w:bookmarkStart w:id="63" w:name="_Toc20"/>
      <w:bookmarkEnd w:id="61"/>
      <w:bookmarkEnd w:id="62"/>
      <w:r>
        <w:rPr>
          <w:rtl w:val="true"/>
        </w:rPr>
        <w:t>زینب</w:t>
      </w:r>
      <w:r>
        <w:rPr>
          <w:rtl w:val="true"/>
        </w:rPr>
        <w:t>(</w:t>
      </w:r>
      <w:r>
        <w:rPr>
          <w:rtl w:val="true"/>
        </w:rPr>
        <w:t>سلام‌الله‌علیها</w:t>
      </w:r>
      <w:r>
        <w:rPr>
          <w:rtl w:val="true"/>
        </w:rPr>
        <w:t>)</w:t>
      </w:r>
      <w:r>
        <w:rPr>
          <w:rtl w:val="true"/>
        </w:rPr>
        <w:t>؛ عامل پیروزی خون بر شمشیر</w:t>
      </w:r>
      <w:bookmarkEnd w:id="63"/>
    </w:p>
    <w:p>
      <w:pPr>
        <w:pStyle w:val="BookText"/>
        <w:rPr/>
      </w:pPr>
      <w:r>
        <w:rPr>
          <w:rFonts w:ascii="IRNazanin" w:hAnsi="IRNazanin" w:eastAsia="IRNazanin"/>
          <w:color w:val="111111"/>
          <w:sz w:val="28"/>
          <w:sz w:val="28"/>
          <w:szCs w:val="28"/>
          <w:rtl w:val="true"/>
          <w:lang w:bidi="fa-IR"/>
        </w:rPr>
        <w:t>در جمهوری اسلامی روز پرستار را با ولادت حضرت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قرار داده اند؛ این هم معنای بزرگی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نمونه‌ی برجسته‌ی تاریخ است که عظمت حضور یک زن را در یکی از مهمترین مسائل تاریخ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 میشود در عاشورا، در حادثه‌ی کربلا، خون بر شمشیر پیروز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واقعاً پیروز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عامل این پیروزی،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وإلاّ خون در کربلا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حادثه‌ی نظامی با شکست ظاهری نیروهای حق در عرصه‌ی عاشورا به پایان رسید؛ امّا آن چیزی که موجب شد این شکست نظامیِ ظاهری، تبدیل به یک پیروزی قطعیِ دائمی شود، عبارت بود از منش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نقشی که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گرفت؛ این خیلی چیز مهمّی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حادثه نشان داد که زن در حاشیه‌ی تاریخ نیست؛ زن در متن حوادث مهمّ تاریخی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در موارد متعدّدی به این نکته ناطق است؛ لیکن این مربوط به تاریخ نزدیک است، مربوط به امم گذشته نیست؛ یک حادثه‌ی زنده و ملموس است که انسان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مشاهده میکند که با یک عظمت خیره‌کننده و درخشنده‌ای در عرصه ظاهر میشود؛ کاری میکند دشمنی که به حسب ظاهر در کارزار نظامی پیروز شده است و </w:t>
      </w:r>
      <w:bookmarkStart w:id="64" w:name="pg5121_41868"/>
    </w:p>
    <w:p>
      <w:pPr>
        <w:pStyle w:val="BookText"/>
        <w:rPr/>
      </w:pPr>
      <w:bookmarkEnd w:id="64"/>
      <w:r>
        <w:rPr>
          <w:rFonts w:ascii="IRNazanin" w:hAnsi="IRNazanin" w:eastAsia="IRNazanin"/>
          <w:color w:val="111111"/>
          <w:sz w:val="28"/>
          <w:sz w:val="28"/>
          <w:szCs w:val="28"/>
          <w:rtl w:val="true"/>
          <w:lang w:bidi="fa-IR"/>
        </w:rPr>
        <w:t>مخالفین خود را قلع و قمع کرده است و بر تخت پیروزی تکیه زده است، در مقرّ قدرت خود، در کاخ ریاست خود، تحقیر و ذلیل شود؛ داغ ننگ ابدی را به پیشانی او میزند و پیروزی او را تبدیل میکند به یک شکست؛ این کارِ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 که میتوان حجب و عفاف زنانه را تبدیل کرد به عزّت مجاهدانه، به یک جهاد بزرگ</w:t>
      </w:r>
      <w:r>
        <w:rPr>
          <w:rFonts w:eastAsia="IRNazanin" w:cs="IRNazanin"/>
          <w:color w:val="111111"/>
          <w:sz w:val="28"/>
          <w:szCs w:val="28"/>
          <w:rtl w:val="true"/>
          <w:lang w:bidi="fa-IR"/>
        </w:rPr>
        <w:t>.</w:t>
      </w:r>
    </w:p>
    <w:p>
      <w:pPr>
        <w:pStyle w:val="Heading3"/>
        <w:numPr>
          <w:ilvl w:val="2"/>
          <w:numId w:val="1"/>
        </w:numPr>
        <w:rPr/>
      </w:pPr>
      <w:bookmarkStart w:id="65" w:name="__RefHeading___Toc1570052_774463916"/>
      <w:bookmarkStart w:id="66" w:name="_Toc21"/>
      <w:bookmarkEnd w:id="65"/>
      <w:r>
        <w:rPr>
          <w:rtl w:val="true"/>
        </w:rPr>
        <w:t>عظمت خطبه‌ی تاریخی حضرت زینب</w:t>
      </w:r>
      <w:r>
        <w:rPr>
          <w:rtl w:val="true"/>
        </w:rPr>
        <w:t>(</w:t>
      </w:r>
      <w:r>
        <w:rPr>
          <w:rtl w:val="true"/>
        </w:rPr>
        <w:t>سلام‌الله‌علیها</w:t>
      </w:r>
      <w:r>
        <w:rPr>
          <w:rtl w:val="true"/>
        </w:rPr>
        <w:t>)</w:t>
      </w:r>
      <w:bookmarkEnd w:id="66"/>
    </w:p>
    <w:p>
      <w:pPr>
        <w:pStyle w:val="BookText"/>
        <w:rPr/>
      </w:pPr>
      <w:r>
        <w:rPr>
          <w:rFonts w:ascii="IRNazanin" w:hAnsi="IRNazanin" w:eastAsia="IRNazanin"/>
          <w:color w:val="111111"/>
          <w:sz w:val="28"/>
          <w:sz w:val="28"/>
          <w:szCs w:val="28"/>
          <w:rtl w:val="true"/>
          <w:lang w:bidi="fa-IR"/>
        </w:rPr>
        <w:t>آنچه که از بیانات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 و امروز در دسترس ماست، عظمت حرکت زینب‌کبری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خطبه‌ی فراموش نشدنی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کوفه یک حرف زدن معمولی نیست، اظهار نظر معمولی یک شخصیّت بزرگ نیست؛ یک تحلیل عظیم از وضع جامعه‌ی اسلامی در آن دوره است که با زیباترین کلمات و با عمیق‌ترین و غنی‌ترین مفاهیم در آن شرایط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شخصیّت را ببینید؛ چقدر این شخصیّت قوی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روز قبل در یک بیابان، برادر او را، امام او را، رهبر او را با این همه عزیزان و جوانان و فرزندان و اینها از بین برده‌اند، این جمع چند ده نفره‌ی زنان و کودکان را اسیر کرده‌اند، آورده‌اند در مقابل چشم مردم، روی شتر اسارت، مردم آمده‌اند دارند تماشا میکنند، بعضی هلهله میکنند، بعضی هم گریه میکنند؛ در یک چنین شرایط بحرانی، ناگهان این خورشید عظمت طلوع میکند؛ همان لحنی را بهکار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که پدرش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منبر خلافت در مقابل امّت خود به کار میبرد؛ همان‌جور حرف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 با همان‌جور کلمات، با همان فصاحت و بلاغت، با همان بلندی مضمون و معنا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أهل الکوفة یا أهل الختل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خدعه‌گرها، ای کسانی که تظاهر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خودتان باور هم کردید که دنباله‌رو اسلام و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امّا در امتحان این‌جور کم </w:t>
      </w:r>
    </w:p>
    <w:p>
      <w:pPr>
        <w:pStyle w:val="BookText"/>
        <w:rPr/>
      </w:pPr>
      <w:r>
        <w:rPr>
          <w:rFonts w:ascii="IRNazanin" w:hAnsi="IRNazanin" w:eastAsia="IRNazanin"/>
          <w:color w:val="111111"/>
          <w:sz w:val="28"/>
          <w:sz w:val="28"/>
          <w:szCs w:val="28"/>
          <w:rtl w:val="true"/>
          <w:lang w:bidi="fa-IR"/>
        </w:rPr>
        <w:t>آوردید، در فتنه این‌جور کوری نشان دادید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فیکم إلاّ الصّلف و العجب و الشّنف و الکذب و ملق الإماء و غمز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شما رفتارتان، زبانتان با دلتان یکسان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خودتان مغرور شدید، خیال کردید ایمان دارید، خیال کردید همچنان انقلابی هستید، خیال کردید همچنان پیرو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هستید؛ در حالی که واقع قضیّه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نتوانستید از عهده‌ی مقابله‌ی با فتنه بربیایید، نتوانستید خودتان را نجات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مثلکم کمثل الّتی نقضت غزلها من بعد قوّةٍ أنکاثا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مثل آن کسی شُدید که پشم را میریسد، تبدیل به نخ میکند، بعد نخها را دوباره باز میکند، تبدیل میکند به همان پشم یا پنبه‌ی نریسیده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بی‌بصیرتی، با نشناختن فضا، با تشخیص ندادن حق و باطل، کرده های خودتان را، گذشته‌ی خودتان را باطل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ظاهر ایمان، دهان پر از ادّعای انقلابیگری؛ امّا باطن، باطن پوک، باطن بی‌مقاومت در مقابل بادهای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آسیب‌شناسی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بیان قوی، با این کلمات رسا، آن هم در آن شرایط دشوار، این‌گونه صحبت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این‌جور نبود که یک عدّه مستمع جلوی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باشند، گوش فرا داده باشند، او هم مثل یک خطیبی برای اینها خطبه بخواند؛ نه، یک عدّه دشمن، نیزه‌داران دشمن دور و برشان را گرفته‌اند؛ یک عدّه هم مردم مختلف‌الحال حضور داشتند؛ همانهایی که مسلم را به دست ابن‌زیاد دادند، همان هایی که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نوشتند و تخلّف کردند، همان هایی که آن روزی که باید با ابن‌زیاد درمی‌افتادند، توی خانه‌هایشان مخفی شدند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اینها بودند توی بازار کوفه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یک عدّه هم کسانی بودند که ضعف نفس نشان دادند، حالا هم نگاه میکنند، دختر امیرالمؤمنین را می‌بینند، گریه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bookmarkStart w:id="67" w:name="pg5121_41872"/>
    </w:p>
    <w:p>
      <w:pPr>
        <w:pStyle w:val="BookText"/>
        <w:rPr/>
      </w:pPr>
      <w:bookmarkEnd w:id="67"/>
      <w:r>
        <w:rPr>
          <w:rFonts w:ascii="IRNazanin" w:hAnsi="IRNazanin" w:eastAsia="IRNazanin"/>
          <w:color w:val="111111"/>
          <w:sz w:val="28"/>
          <w:sz w:val="28"/>
          <w:szCs w:val="28"/>
          <w:rtl w:val="true"/>
          <w:lang w:bidi="fa-IR"/>
        </w:rPr>
        <w:t>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عدّه‌ی ناهمگون و غیر قابل اعتماد مواجه است، امّا این‌جور محکم حرف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 تاریخ است؛ این زن، دیگر ضعیفه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زن را ضعیفه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جوهر زنانه‌ی مؤمن، این‌جور خودش را در شرایط دشوار نشان میدهد</w:t>
      </w:r>
      <w:r>
        <w:rPr>
          <w:rFonts w:eastAsia="IRNazanin" w:cs="IRNazanin"/>
          <w:color w:val="111111"/>
          <w:sz w:val="28"/>
          <w:szCs w:val="28"/>
          <w:rtl w:val="true"/>
          <w:lang w:bidi="fa-IR"/>
        </w:rPr>
        <w:t>.</w:t>
      </w:r>
    </w:p>
    <w:p>
      <w:pPr>
        <w:pStyle w:val="Heading3"/>
        <w:numPr>
          <w:ilvl w:val="2"/>
          <w:numId w:val="1"/>
        </w:numPr>
        <w:rPr/>
      </w:pPr>
      <w:bookmarkStart w:id="68" w:name="__RefHeading___Toc1570054_774463916"/>
      <w:bookmarkStart w:id="69" w:name="_Toc22"/>
      <w:bookmarkEnd w:id="68"/>
      <w:r>
        <w:rPr>
          <w:rtl w:val="true"/>
        </w:rPr>
        <w:t>عظمت زینب‌کبری</w:t>
      </w:r>
      <w:r>
        <w:rPr>
          <w:rtl w:val="true"/>
        </w:rPr>
        <w:t>(</w:t>
      </w:r>
      <w:r>
        <w:rPr>
          <w:rtl w:val="true"/>
        </w:rPr>
        <w:t>سلام‌الله‌علیها</w:t>
      </w:r>
      <w:r>
        <w:rPr>
          <w:rtl w:val="true"/>
        </w:rPr>
        <w:t>)</w:t>
      </w:r>
      <w:bookmarkEnd w:id="6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زن است که الگوست؛ الگو برای همه‌ی مردان بزرگ عالم و زنان بزرگ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نبوی و انقلاب علوی را آسیب‌شناسی میکند؛ میگوید شماها نتوانستید در فتنه، حق را تشخیص بدهید؛ نتوانستید به وظیفه‌تان عمل کنید؛ نتیجه این شد که جگرگوشه‌ی پیغمبر سرش بر روی نیزه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عظمت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اینجا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شود فهمید</w:t>
      </w:r>
      <w:r>
        <w:rPr>
          <w:rFonts w:eastAsia="IRNazanin" w:cs="IRNazanin"/>
          <w:color w:val="111111"/>
          <w:sz w:val="28"/>
          <w:szCs w:val="28"/>
          <w:rtl w:val="true"/>
          <w:lang w:bidi="fa-IR"/>
        </w:rPr>
        <w:t>.</w:t>
      </w:r>
      <w:r>
        <w:rPr>
          <w:rStyle w:val="FootnoteAnchor"/>
          <w:rtl w:val="true"/>
        </w:rPr>
        <w:footnoteReference w:id="42"/>
      </w:r>
      <w:bookmarkStart w:id="70" w:name="pg5121_41874"/>
    </w:p>
    <w:p>
      <w:pPr>
        <w:pStyle w:val="Heading2"/>
        <w:numPr>
          <w:ilvl w:val="1"/>
          <w:numId w:val="1"/>
        </w:numPr>
        <w:rPr/>
      </w:pPr>
      <w:bookmarkStart w:id="71" w:name="__RefHeading___Toc1570056_774463916"/>
      <w:bookmarkStart w:id="72" w:name="_Toc23"/>
      <w:bookmarkEnd w:id="70"/>
      <w:bookmarkEnd w:id="71"/>
      <w:r>
        <w:rPr>
          <w:rtl w:val="true"/>
        </w:rPr>
        <w:t>فصل دوم</w:t>
      </w:r>
      <w:r>
        <w:rPr>
          <w:rtl w:val="true"/>
        </w:rPr>
        <w:t xml:space="preserve">: </w:t>
      </w:r>
      <w:r>
        <w:rPr>
          <w:rtl w:val="true"/>
        </w:rPr>
        <w:t>اربعین</w:t>
      </w:r>
      <w:bookmarkEnd w:id="7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3" w:name="__RefHeading___Toc1570058_774463916"/>
      <w:bookmarkStart w:id="74" w:name="_Toc24"/>
      <w:bookmarkEnd w:id="73"/>
      <w:r>
        <w:rPr>
          <w:rtl w:val="true"/>
        </w:rPr>
        <w:t>اشاره</w:t>
      </w:r>
      <w:bookmarkEnd w:id="74"/>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5" w:name="pg5121_41878"/>
      <w:bookmarkStart w:id="76" w:name="pg5121_41878"/>
      <w:bookmarkEnd w:id="76"/>
    </w:p>
    <w:p>
      <w:pPr>
        <w:pStyle w:val="Heading3"/>
        <w:numPr>
          <w:ilvl w:val="2"/>
          <w:numId w:val="1"/>
        </w:numPr>
        <w:rPr/>
      </w:pPr>
      <w:bookmarkStart w:id="77" w:name="pg5121_41878"/>
      <w:bookmarkStart w:id="78" w:name="__RefHeading___Toc1570060_774463916"/>
      <w:bookmarkStart w:id="79" w:name="_Toc25"/>
      <w:bookmarkEnd w:id="77"/>
      <w:bookmarkEnd w:id="78"/>
      <w:r>
        <w:rPr>
          <w:rtl w:val="true"/>
        </w:rPr>
        <w:t>اربعین؛ پایه‌گذاری سنّت زیارت و احیای یاد کربلا</w:t>
      </w:r>
      <w:bookmarkEnd w:id="79"/>
    </w:p>
    <w:p>
      <w:pPr>
        <w:pStyle w:val="BookText"/>
        <w:rPr/>
      </w:pPr>
      <w:r>
        <w:rPr>
          <w:rFonts w:ascii="IRNazanin" w:hAnsi="IRNazanin" w:eastAsia="IRNazanin"/>
          <w:color w:val="111111"/>
          <w:sz w:val="28"/>
          <w:sz w:val="28"/>
          <w:szCs w:val="28"/>
          <w:rtl w:val="true"/>
          <w:lang w:bidi="fa-IR"/>
        </w:rPr>
        <w:t>اهمّیّت اربعین از کجاست؟ صرف اینکه چهل روز از شهادت شهید میگذرد، چه خصوصیّتی دارد؟ خصوصیّت اربعین به این است که در اربعین حسینی، یاد شهادت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شد؛ و این بسیار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فرض کنید اگر این شهادت عظیم در تاریخ اتّفاق می‌افتاد؛ یعنی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بقیّه‌ی شهیدان در کربلا شهید میشدند، امّا بنی‌امیّه موفق میشدند همان‌طور که خود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عزیزش را از صفحه‌ی روزگار برافکندند و جسم پاکشان را در زیر خاک پنهان کردند، یاد آنها را هم از خاطره‌ی نسل بشر در آن روز و روزهای بعد محو کنند، آیا این شهادت فایده‌ای برای عالم اسلام داشت؟ یا اگر هم برای آن روز اثری میگذاشت، آیا این خاطره در تاریخ، برای نسلهای بعد هم برای گرفتاریها و سیاهیها و تاریکیها و یزیدهای دوران آینده‌ی تاریخ هم اثری روشنگر و افشاکننده داشت؟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میشد، امّا مردم آن روز و مردم نسلهای بعد نمی‌فهمیدند شهید شده، این خاطره چه اثری و چه نقشی میتوانست در رشد و سازندگی و هدایت و برانگیختگی ملّتها و اجتماعات و تاریخ بگذارد؟ </w:t>
      </w:r>
    </w:p>
    <w:p>
      <w:pPr>
        <w:pStyle w:val="BookText"/>
        <w:rPr/>
      </w:pPr>
      <w:r>
        <w:rPr>
          <w:rFonts w:ascii="IRNazanin" w:hAnsi="IRNazanin" w:eastAsia="IRNazanin"/>
          <w:color w:val="111111"/>
          <w:sz w:val="28"/>
          <w:sz w:val="28"/>
          <w:szCs w:val="28"/>
          <w:rtl w:val="true"/>
          <w:lang w:bidi="fa-IR"/>
        </w:rPr>
        <w:t>میدانید هیچ اثری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میشد، خود او به اعلا علّیّین رضوان خدا میرسید؛ شهیدانی که کسی نفهمید و در غربت، سکوت و خاموشی شهید شدند، به اجر خودشان در آخرت رسیدند، روح آنها فتوح و گشایش را در درگاه رحمت الهی به دست آورد؛ امّا چقدر درس و اسوه میشدند؟</w:t>
      </w:r>
    </w:p>
    <w:p>
      <w:pPr>
        <w:pStyle w:val="BookText"/>
        <w:rPr/>
      </w:pPr>
      <w:r>
        <w:rPr>
          <w:rFonts w:ascii="IRNazanin" w:hAnsi="IRNazanin" w:eastAsia="IRNazanin"/>
          <w:color w:val="111111"/>
          <w:sz w:val="28"/>
          <w:sz w:val="28"/>
          <w:szCs w:val="28"/>
          <w:rtl w:val="true"/>
          <w:lang w:bidi="fa-IR"/>
        </w:rPr>
        <w:t>شهیدان چقدر اسوه شدند؟ سیره‌ی آن شهیدی درس میشود که شهادت او و مظلومیّت او را نسلهای معاصر و آینده بدانند و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شهیدی درس و اسوه میشود که خون او بجوشد و در تاریخ سرازیر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مظلومیّت یک ملّت آن وقتی میتواند زخم پیکر ستم کشیده و شلّاق خورده‌ی ملّتها را شفا بدهد و مرهم بگذارد که این مظلومیّت فریاد بشود، این مظلومیّت به گوش انسانهای دیگر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امروز ابرقدرتها صدا در صدا انداخته‌اند تا صدای ما بلند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است که حاضرند پولهای گزاف خرج کنند تا دنیا نفهمد جنگ تحمیلی چرا و با چه انگیزه‌ای، با دست چه کسی، با تحریک چه کسی بهوجود آمده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هم دستگاه‌های استکباری حاضر بودند هرچه دارند، خرج کنند، به قیمت اینکه نام و یاد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عاشورا مثل درس در مردم آن زمان و ملّتهای بعد باقی نماند و شناخته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اوایل کار درست نمی‌فهمیدند چقدر مطلب، باعظمت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بیشتر گذشت، بیشتر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اواسط دوران بنی‌عبّاس حتی قبر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ویران کردند، آب انداختند؛ خواستند از او هیچ اثری باقی نماند</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نقش یاد و خاطره‌ی شهیدان و شهادت،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بدون خاطره، بدون یاد، بدون جوشش خون شهید، اثر خودش را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اربعین، آن روزی است که برافراشته شدن پرچم پیام شهادت </w:t>
      </w:r>
      <w:bookmarkStart w:id="80" w:name="pg5121_41881"/>
    </w:p>
    <w:p>
      <w:pPr>
        <w:pStyle w:val="BookText"/>
        <w:rPr/>
      </w:pPr>
      <w:bookmarkEnd w:id="80"/>
      <w:r>
        <w:rPr>
          <w:rFonts w:ascii="IRNazanin" w:hAnsi="IRNazanin" w:eastAsia="IRNazanin"/>
          <w:color w:val="111111"/>
          <w:sz w:val="28"/>
          <w:sz w:val="28"/>
          <w:szCs w:val="28"/>
          <w:rtl w:val="true"/>
          <w:lang w:bidi="fa-IR"/>
        </w:rPr>
        <w:t>کربلا در آن آغاز شد و روز بازماندگان شهداست؛ حالا چه در اربعین اوّل، خانواده‌ی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آمده باشند</w:t>
      </w:r>
      <w:r>
        <w:rPr>
          <w:rStyle w:val="FootnoteAnchor"/>
          <w:rtl w:val="true"/>
        </w:rPr>
        <w:footnoteReference w:id="44"/>
      </w:r>
      <w:r>
        <w:rPr>
          <w:rFonts w:ascii="IRNazanin" w:hAnsi="IRNazanin" w:eastAsia="IRNazanin"/>
          <w:color w:val="111111"/>
          <w:sz w:val="28"/>
          <w:sz w:val="28"/>
          <w:szCs w:val="28"/>
          <w:rtl w:val="true"/>
          <w:lang w:bidi="fa-IR"/>
        </w:rPr>
        <w:t>و چه نیامده باشند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امّا اربعینِ اوّل آن روزی است که برای اوّلین بار زائرانِ شناخته شده‌ی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آمدند؛</w:t>
      </w:r>
      <w:r>
        <w:rPr>
          <w:rStyle w:val="FootnoteAnchor"/>
          <w:rtl w:val="true"/>
        </w:rPr>
        <w:footnoteReference w:id="46"/>
      </w:r>
      <w:r>
        <w:rPr>
          <w:rFonts w:ascii="IRNazanin" w:hAnsi="IRNazanin" w:eastAsia="IRNazanin"/>
          <w:color w:val="111111"/>
          <w:sz w:val="28"/>
          <w:sz w:val="28"/>
          <w:szCs w:val="28"/>
          <w:rtl w:val="true"/>
          <w:lang w:bidi="fa-IR"/>
        </w:rPr>
        <w:t>جابربن‌عبدالله‌انصاری</w:t>
      </w:r>
      <w:r>
        <w:rPr>
          <w:rStyle w:val="FootnoteAnchor"/>
          <w:rtl w:val="true"/>
        </w:rPr>
        <w:footnoteReference w:id="47"/>
      </w:r>
      <w:r>
        <w:rPr>
          <w:rFonts w:ascii="Amiri" w:hAnsi="Amiri" w:eastAsia="Amiri" w:cs="Amiri"/>
          <w:color w:val="111111"/>
          <w:sz w:val="28"/>
          <w:sz w:val="28"/>
          <w:szCs w:val="28"/>
          <w:rtl w:val="true"/>
          <w:lang w:bidi="ar-SA"/>
        </w:rPr>
        <w:t>و عطیّه</w:t>
      </w:r>
      <w:r>
        <w:rPr>
          <w:rStyle w:val="FootnoteAnchor"/>
          <w:rtl w:val="true"/>
        </w:rPr>
        <w:footnoteReference w:id="48"/>
      </w:r>
      <w:r>
        <w:rPr>
          <w:rFonts w:ascii="IRNazanin" w:hAnsi="IRNazanin" w:eastAsia="IRNazanin"/>
          <w:color w:val="111111"/>
          <w:sz w:val="28"/>
          <w:sz w:val="28"/>
          <w:szCs w:val="28"/>
          <w:rtl w:val="true"/>
          <w:lang w:bidi="fa-IR"/>
        </w:rPr>
        <w:t>از اصحاب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یاران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آنجا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آن‌طور که در نوشته‌ها و اخبار هست، جابربن‌عبدالله نابینا بود، عطیّه دستش را گرفت و برد روی قبر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قبر را لمس کرد و گریه کرد و با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زد</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او با آمدن خود و با سخن گفتن خود، خاطره ی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کرد و سنّت زیارت قبر شهدا را پایه‌گذاری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اربعین، چنین روز مهمّی است</w:t>
      </w:r>
      <w:r>
        <w:rPr>
          <w:rFonts w:eastAsia="IRNazanin" w:cs="IRNazanin"/>
          <w:color w:val="111111"/>
          <w:sz w:val="28"/>
          <w:szCs w:val="28"/>
          <w:rtl w:val="true"/>
          <w:lang w:bidi="fa-IR"/>
        </w:rPr>
        <w:t>.</w:t>
      </w:r>
    </w:p>
    <w:p>
      <w:pPr>
        <w:pStyle w:val="Heading3"/>
        <w:numPr>
          <w:ilvl w:val="2"/>
          <w:numId w:val="1"/>
        </w:numPr>
        <w:rPr/>
      </w:pPr>
      <w:bookmarkStart w:id="81" w:name="__RefHeading___Toc1570062_774463916"/>
      <w:bookmarkStart w:id="82" w:name="_Toc26"/>
      <w:bookmarkEnd w:id="81"/>
      <w:r>
        <w:rPr>
          <w:rtl w:val="true"/>
        </w:rPr>
        <w:t>انقلاب اسلامی؛ تجربه‌ی دوباره‌ی پیروزی خون بر شمشیر</w:t>
      </w:r>
      <w:bookmarkEnd w:id="82"/>
    </w:p>
    <w:p>
      <w:pPr>
        <w:pStyle w:val="BookText"/>
        <w:rPr/>
      </w:pPr>
      <w:r>
        <w:rPr>
          <w:rFonts w:ascii="IRNazanin" w:hAnsi="IRNazanin" w:eastAsia="IRNazanin"/>
          <w:color w:val="111111"/>
          <w:sz w:val="28"/>
          <w:sz w:val="28"/>
          <w:szCs w:val="28"/>
          <w:rtl w:val="true"/>
          <w:lang w:bidi="fa-IR"/>
        </w:rPr>
        <w:t>شما خانواده‌های شهیدان عزیز ما، امروز در وضع خاصّی از تاریخ قرار گرفته‌اید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مسئلهی امروز در جمهوری اسلامی با مسئله‌ی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در جامعه‌ای زندگی میکنید که اندیشه‌ی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روح حسینی بر آن جامعه حاکم است؛ جامعه‌ای است که با حرکت حسینی به وجود آمده؛ با فریاد حسینی، یزیدیان زمان از اوج قدرت به زیر کشیده شدند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مردان و زنان ما توانستند با درس گرفتن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تجربه‌ی </w:t>
      </w:r>
    </w:p>
    <w:p>
      <w:pPr>
        <w:pStyle w:val="BookText"/>
        <w:rPr/>
      </w:pPr>
      <w:r>
        <w:rPr>
          <w:rFonts w:ascii="IRNazanin" w:hAnsi="IRNazanin" w:eastAsia="IRNazanin"/>
          <w:color w:val="111111"/>
          <w:sz w:val="28"/>
          <w:sz w:val="28"/>
          <w:szCs w:val="28"/>
          <w:rtl w:val="true"/>
          <w:lang w:bidi="fa-IR"/>
        </w:rPr>
        <w:t>پیروزی حق بر باطل را در روزگار غربت و محرومیّت اهل حق زنده کنند و نشان بدهند؛ در حالی که در دنیای امروز هیچ نشانی از این وجود نداشت که حق بر باطل پیروز بشود و تفکّر الهی جای خودش را در میان مردم و در زندگی مردم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ما توانستند با جان دادن، با خون دادن، با شهید دادن و شهادت را برای خود و عزیزان خود پذیرفتن، به اینجا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عاشورا و شب یازدهم، میان آن همه شدّت و محنت، دست و پای خودش را گم نکرد و مأیوس نشد، ما هم امروز مأیوس نیستیم و نباید باشیم</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عصر عاشورا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بنا به نقل بعضی از روایات –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برادرزاده‌ی خودش علی‌بن‌الحسین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برادرزاده‌ی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این‌گونه نمیماند؛ این قبرها آباد خواهد شد، این پرچم برافراشته خواهد شد، مردم و ملّتها و نسلها، گروه‌گروه می‌آیند و از اینجا درس میگیرند و برمیگردند</w:t>
      </w:r>
      <w:r>
        <w:rPr>
          <w:rFonts w:eastAsia="IRNazanin" w:cs="IRNazanin"/>
          <w:color w:val="111111"/>
          <w:sz w:val="28"/>
          <w:szCs w:val="28"/>
          <w:rtl w:val="true"/>
          <w:lang w:bidi="fa-IR"/>
        </w:rPr>
        <w:t>.</w:t>
      </w:r>
      <w:r>
        <w:rPr>
          <w:rStyle w:val="FootnoteAnchor"/>
          <w:rtl w:val="true"/>
        </w:rPr>
        <w:footnoteReference w:id="50"/>
      </w:r>
      <w:r>
        <w:rPr>
          <w:rFonts w:ascii="Amiri" w:hAnsi="Amiri" w:eastAsia="Amiri" w:cs="Amiri"/>
          <w:color w:val="111111"/>
          <w:sz w:val="28"/>
          <w:sz w:val="28"/>
          <w:szCs w:val="28"/>
          <w:rtl w:val="true"/>
          <w:lang w:bidi="ar-SA"/>
        </w:rPr>
        <w:t>اینجا مَدرس</w:t>
      </w:r>
      <w:r>
        <w:rPr>
          <w:rStyle w:val="FootnoteAnchor"/>
          <w:rtl w:val="true"/>
        </w:rPr>
        <w:footnoteReference w:id="51"/>
      </w:r>
      <w:r>
        <w:rPr>
          <w:rFonts w:ascii="IRNazanin" w:hAnsi="IRNazanin" w:eastAsia="IRNazanin"/>
          <w:color w:val="111111"/>
          <w:sz w:val="28"/>
          <w:sz w:val="28"/>
          <w:szCs w:val="28"/>
          <w:rtl w:val="true"/>
          <w:lang w:bidi="fa-IR"/>
        </w:rPr>
        <w:t>آزادی‌خواهان عالم خواهد شد، 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این امید، آینده را نشان میداد</w:t>
      </w:r>
      <w:r>
        <w:rPr>
          <w:rFonts w:eastAsia="IRNazanin" w:cs="IRNazanin"/>
          <w:color w:val="111111"/>
          <w:sz w:val="28"/>
          <w:szCs w:val="28"/>
          <w:rtl w:val="true"/>
          <w:lang w:bidi="fa-IR"/>
        </w:rPr>
        <w:t>.</w:t>
      </w:r>
      <w:r>
        <w:rPr>
          <w:rStyle w:val="FootnoteAnchor"/>
          <w:rtl w:val="true"/>
        </w:rPr>
        <w:footnoteReference w:id="52"/>
      </w:r>
      <w:bookmarkStart w:id="83" w:name="pg5121_41885"/>
    </w:p>
    <w:p>
      <w:pPr>
        <w:pStyle w:val="Heading3"/>
        <w:numPr>
          <w:ilvl w:val="2"/>
          <w:numId w:val="1"/>
        </w:numPr>
        <w:rPr/>
      </w:pPr>
      <w:bookmarkStart w:id="84" w:name="__RefHeading___Toc1570064_774463916"/>
      <w:bookmarkStart w:id="85" w:name="_Toc27"/>
      <w:bookmarkEnd w:id="83"/>
      <w:bookmarkEnd w:id="84"/>
      <w:r>
        <w:rPr>
          <w:rtl w:val="true"/>
        </w:rPr>
        <w:t>اربعین؛ امتداد حرکت عاشورا</w:t>
      </w:r>
      <w:bookmarkEnd w:id="85"/>
    </w:p>
    <w:p>
      <w:pPr>
        <w:pStyle w:val="BookText"/>
        <w:rPr/>
      </w:pPr>
      <w:r>
        <w:rPr>
          <w:rFonts w:ascii="IRNazanin" w:hAnsi="IRNazanin" w:eastAsia="IRNazanin"/>
          <w:color w:val="111111"/>
          <w:sz w:val="28"/>
          <w:sz w:val="28"/>
          <w:szCs w:val="28"/>
          <w:rtl w:val="true"/>
          <w:lang w:bidi="fa-IR"/>
        </w:rPr>
        <w:t>فقط یک جمله در باب اربعین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اهل‌بیت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سرزمین کربلا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اصل این آمدن، مورد قبول است؛</w:t>
      </w:r>
      <w:r>
        <w:rPr>
          <w:rStyle w:val="FootnoteAnchor"/>
          <w:rtl w:val="true"/>
        </w:rPr>
        <w:footnoteReference w:id="53"/>
      </w:r>
      <w:r>
        <w:rPr>
          <w:rFonts w:ascii="IRNazanin" w:hAnsi="IRNazanin" w:eastAsia="IRNazanin"/>
          <w:color w:val="111111"/>
          <w:sz w:val="28"/>
          <w:sz w:val="28"/>
          <w:szCs w:val="28"/>
          <w:rtl w:val="true"/>
          <w:lang w:bidi="fa-IR"/>
        </w:rPr>
        <w:t xml:space="preserve">امّا سال اوّل یا دوم بودن آن معلوم نیست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فقط برای این نبود که دلی خالی کنند یا تجدید عهدی بکنند؛ آن‌چنان که گاهی بر زبانها جاری میشود؛ مسئله از این بسیار بالاتر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کارهای شخصیّتی مثل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همین مسائل عادیِ رایجِ ظاهری حمل کرد؛ باید در کارها و تصمیمات شخصیّت‌هایی به این عظمت، در جستجو رازهای بزرگتر بود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مسئله‌ی آمدن بر سر مزار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حقیقت امتداد حرکت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کار خواستند به پیروان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دوستان خاندان پیغمبر و مسلمانانی که تحت تأثیر این حادثه قرار گرفته بودند، تفهیم کنند که این حادثه تمام نشد؛ مسئله با کشته شدن، دفن کردن و اسارت گرفتن و بعد رها کردن اسیران خاتمه پیدا نکرد؛ مسئله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شیعیان یاد دادند اینجا محل اجتماع شماست؛ اینجا میعاد بزرگی </w:t>
      </w:r>
    </w:p>
    <w:p>
      <w:pPr>
        <w:pStyle w:val="BookText"/>
        <w:rPr/>
      </w:pPr>
      <w:r>
        <w:rPr>
          <w:rFonts w:ascii="IRNazanin" w:hAnsi="IRNazanin" w:eastAsia="IRNazanin"/>
          <w:color w:val="111111"/>
          <w:sz w:val="28"/>
          <w:sz w:val="28"/>
          <w:szCs w:val="28"/>
          <w:rtl w:val="true"/>
          <w:lang w:bidi="fa-IR"/>
        </w:rPr>
        <w:t>است که با جمع شدن در این میعاد، هدف جامعه‌ی شیعی و هدف بزرگ اسلامی جامعه‌ی مسلمین را باید به یادِ هم بیاورید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نظام اسلامی و تلاش در راه آن، حتّی در حدّ شهادت، آن هم با آن وضع؛ این چیزی است که باید از یاد مسلمانان نمیرفت و خاطره‌ی آن برای همیشه زنده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 خاندان پیغمبر،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در اربعین، به این مقصود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شما نگاه میکنید، زیارت اربعین</w:t>
      </w:r>
      <w:r>
        <w:rPr>
          <w:rStyle w:val="FootnoteAnchor"/>
          <w:rtl w:val="true"/>
        </w:rPr>
        <w:footnoteReference w:id="54"/>
      </w:r>
      <w:r>
        <w:rPr>
          <w:rFonts w:ascii="IRNazanin" w:hAnsi="IRNazanin" w:eastAsia="IRNazanin"/>
          <w:color w:val="111111"/>
          <w:sz w:val="28"/>
          <w:sz w:val="28"/>
          <w:szCs w:val="28"/>
          <w:rtl w:val="true"/>
          <w:lang w:bidi="fa-IR"/>
        </w:rPr>
        <w:t>یکی از آن پرمغزترین و پرمضمون‌ترین زیارتهایی است که برای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w:t>
      </w:r>
      <w:r>
        <w:rPr>
          <w:rFonts w:eastAsia="IRNazanin" w:cs="IRNazanin"/>
          <w:color w:val="111111"/>
          <w:sz w:val="28"/>
          <w:szCs w:val="28"/>
          <w:rtl w:val="true"/>
          <w:lang w:bidi="fa-IR"/>
        </w:rPr>
        <w:t>.</w:t>
      </w:r>
      <w:r>
        <w:rPr>
          <w:rStyle w:val="FootnoteAnchor"/>
          <w:rtl w:val="true"/>
        </w:rPr>
        <w:footnoteReference w:id="55"/>
      </w:r>
      <w:bookmarkStart w:id="86" w:name="pg5121_41889"/>
    </w:p>
    <w:p>
      <w:pPr>
        <w:pStyle w:val="Heading3"/>
        <w:numPr>
          <w:ilvl w:val="2"/>
          <w:numId w:val="1"/>
        </w:numPr>
        <w:rPr/>
      </w:pPr>
      <w:bookmarkStart w:id="87" w:name="__RefHeading___Toc1570066_774463916"/>
      <w:bookmarkStart w:id="88" w:name="_Toc28"/>
      <w:bookmarkEnd w:id="86"/>
      <w:bookmarkEnd w:id="87"/>
      <w:r>
        <w:rPr>
          <w:rtl w:val="true"/>
        </w:rPr>
        <w:t>اربعین؛ پایه‌گذاری یاد نهضت حسینی</w:t>
      </w:r>
      <w:bookmarkEnd w:id="88"/>
    </w:p>
    <w:p>
      <w:pPr>
        <w:pStyle w:val="BookText"/>
        <w:rPr/>
      </w:pPr>
      <w:r>
        <w:rPr>
          <w:rFonts w:ascii="IRNazanin" w:hAnsi="IRNazanin" w:eastAsia="IRNazanin"/>
          <w:color w:val="111111"/>
          <w:sz w:val="28"/>
          <w:sz w:val="28"/>
          <w:szCs w:val="28"/>
          <w:rtl w:val="true"/>
          <w:lang w:bidi="fa-IR"/>
        </w:rPr>
        <w:t>اساساً اهمّیّت اربعین در آن است که در این روز، با تدبیر الهی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یاد نهضت حسینی برای همیشه جاودانه شد و این کار پایه‌گذاری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بازماندگان شهدا و صاحبان اصلی، در حوادث گوناگون، از قبیل شهادت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عاشورا، به حفظ یاد و آثار شهادت کمر نبندند، نسلهای بعد، از دستاورد شهادت استفاده‌ی زیادی نخواهند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درست است که خدای متعال شهدا را در همین دنیا هم زنده نگه میدارد و شهید به طور قهری در تاریخ و یاد مردم ماندگار است، امّا ابزار طبیعی‌یی که خدای متعال برای این کار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مثل همه‌ی کارها</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قرار داده است، همین چیزی است که در اختیار و اراده‌ی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هستیم که با تصمیم درست و بجا میتوانیم یاد شهدا و خاطره و فلسفه‌ی شهادت را احیا کنیم و زنده نگه داریم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آن روزهای اسارت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چه در همان عصر عاشورا در کربلا، و چه در روزهای بعد در راه شام و کوفه و خود شهر شام و بعد از آن در زیارت کربلا و بعد عزیمت به مدینه و سپس در طول سالهای متمادی که این بزرگواران زنده ماندند</w:t>
      </w:r>
      <w:r>
        <w:rPr>
          <w:rStyle w:val="FootnoteAnchor"/>
          <w:rtl w:val="true"/>
        </w:rPr>
        <w:footnoteReference w:id="56"/>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مجاهدت </w:t>
      </w:r>
    </w:p>
    <w:p>
      <w:pPr>
        <w:pStyle w:val="BookText"/>
        <w:rPr/>
      </w:pPr>
      <w:r>
        <w:rPr>
          <w:rFonts w:ascii="IRNazanin" w:hAnsi="IRNazanin" w:eastAsia="IRNazanin"/>
          <w:color w:val="111111"/>
          <w:sz w:val="28"/>
          <w:sz w:val="28"/>
          <w:szCs w:val="28"/>
          <w:rtl w:val="true"/>
          <w:lang w:bidi="fa-IR"/>
        </w:rPr>
        <w:t>و تبیین و افشاگری نکرده بودند و حقیقت فلسفه‌ی عاشورا و هدف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ظلم دشمن را بیان نمیکردند،</w:t>
      </w:r>
      <w:r>
        <w:rPr>
          <w:rStyle w:val="FootnoteAnchor"/>
          <w:rtl w:val="true"/>
        </w:rPr>
        <w:footnoteReference w:id="57"/>
      </w:r>
      <w:r>
        <w:rPr>
          <w:rFonts w:ascii="IRNazanin" w:hAnsi="IRNazanin" w:eastAsia="IRNazanin"/>
          <w:color w:val="111111"/>
          <w:sz w:val="28"/>
          <w:sz w:val="28"/>
          <w:szCs w:val="28"/>
          <w:rtl w:val="true"/>
          <w:lang w:bidi="fa-IR"/>
        </w:rPr>
        <w:t>واقعه‌ی عاشورا تا امروز جوشان و زنده و مشتعل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 xml:space="preserve">طبق روایت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فرمودند که هر کس یک بیت شعر درباره‌ی حادثه‌ی عاشورا بگوید و کسانی را با آن بیت شعر بگریاند، خداوند بهشت را بر او واجب خواهد کرد؟</w:t>
      </w:r>
      <w:r>
        <w:rPr>
          <w:rStyle w:val="FootnoteAnchor"/>
          <w:rtl w:val="true"/>
        </w:rPr>
        <w:footnoteReference w:id="58"/>
      </w:r>
      <w:r>
        <w:rPr>
          <w:rFonts w:ascii="IRNazanin" w:hAnsi="IRNazanin" w:eastAsia="IRNazanin"/>
          <w:color w:val="111111"/>
          <w:sz w:val="28"/>
          <w:sz w:val="28"/>
          <w:szCs w:val="28"/>
          <w:rtl w:val="true"/>
          <w:lang w:bidi="fa-IR"/>
        </w:rPr>
        <w:t>چون تمام دستگاه‌های تبلیغاتی، برای منزوی کردن و در ظلمت نگهداشتن مسئله‌ی عاشورا و کلّاً مسئله‌ی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تجهیز شده بودند تا نگذارند مردم بفهمند چه شد و قضیّه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هم مثل امروز، قدرتهای ظالم و ستمگر، حداکثر استفاده را از تبلیغات دروغ و مغرضانه و شیطنت‌آمیز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فضایی، مگر ممکن بود قضیّه‌ی عاشورا که با این عظمت در بیابانی در گوشه‌ای از دنیای اسلام اتّفاق افتاده، با این تپش و نشاط باقی بماند؟ یقیناً بدون آن تلاشها، از بین میرفت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این یاد را زنده کرد، تلاش بازماندگان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اندازه که مجاهدت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به عنوان صاحبان پرچم، با موانع برخورد داشت و سخت بود، به همان اندازه نیز مجاهدت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مجاهدت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بقیّه‌ی بزرگواران،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صحنه‌ی آنها صحنه‌ی نظامی نبود، بلکه تبلیغی </w:t>
      </w:r>
    </w:p>
    <w:p>
      <w:pPr>
        <w:pStyle w:val="BookText"/>
        <w:rPr/>
      </w:pPr>
      <w:r>
        <w:rPr>
          <w:rFonts w:ascii="IRNazanin" w:hAnsi="IRNazanin" w:eastAsia="IRNazanin"/>
          <w:color w:val="111111"/>
          <w:sz w:val="28"/>
          <w:sz w:val="28"/>
          <w:szCs w:val="28"/>
          <w:rtl w:val="true"/>
          <w:lang w:bidi="fa-IR"/>
        </w:rPr>
        <w:t>و فرهنگی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این نکته‌ها باید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درسی که اربعین به ما میدهد، این است که باید یاد حقیقت و خاطره‌ی شهادت را در مقابل طوفان تبلیغات دشمن زنده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مقابل تبلیغات دشمن، تبلیغات حق نبود و نباشد، دشمن در میدان تبلیغات غالب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تبلیغات، میدان بسیار عظیم و خطرناکی است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ظالم جبّار یزیدی، با تبلیغات خود،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محکوم میساخت و وانمود میکرد که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بود که بر ضدّ دستگاه عدل و حکومت اسلامی و برای دنیا قیام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هم این تبلیغات دروغ را باور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که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وضع عجیب و با آن شکل فجیع، به وسیله‌ی دژخیمان در صحرای کربلا به شهادت رسید، آن را یک غلبه و فتح وانمود میکردند؛ امّا تبلیغات صحیح دستگاه امامت، تمام این بافته‌ها را عوض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این‌گونه است</w:t>
      </w:r>
      <w:r>
        <w:rPr>
          <w:rFonts w:eastAsia="IRNazanin" w:cs="IRNazanin"/>
          <w:color w:val="111111"/>
          <w:sz w:val="28"/>
          <w:szCs w:val="28"/>
          <w:rtl w:val="true"/>
          <w:lang w:bidi="fa-IR"/>
        </w:rPr>
        <w:t>.</w:t>
      </w:r>
      <w:r>
        <w:rPr>
          <w:rStyle w:val="FootnoteAnchor"/>
          <w:rtl w:val="true"/>
        </w:rPr>
        <w:footnoteReference w:id="59"/>
      </w:r>
      <w:bookmarkStart w:id="89" w:name="pg5121_41894"/>
    </w:p>
    <w:p>
      <w:pPr>
        <w:pStyle w:val="Heading3"/>
        <w:numPr>
          <w:ilvl w:val="2"/>
          <w:numId w:val="1"/>
        </w:numPr>
        <w:rPr/>
      </w:pPr>
      <w:bookmarkStart w:id="90" w:name="__RefHeading___Toc1570068_774463916"/>
      <w:bookmarkStart w:id="91" w:name="_Toc29"/>
      <w:bookmarkEnd w:id="89"/>
      <w:bookmarkEnd w:id="90"/>
      <w:r>
        <w:rPr>
          <w:rtl w:val="true"/>
        </w:rPr>
        <w:t>ذکر مصیبت در اربعین سیّدالشّهدا</w:t>
      </w:r>
      <w:r>
        <w:rPr>
          <w:rtl w:val="true"/>
        </w:rPr>
        <w:t>(</w:t>
      </w:r>
      <w:r>
        <w:rPr>
          <w:rtl w:val="true"/>
        </w:rPr>
        <w:t>علیه‌السّلام</w:t>
      </w:r>
      <w:r>
        <w:rPr>
          <w:rtl w:val="true"/>
        </w:rPr>
        <w:t>)</w:t>
      </w:r>
      <w:bookmarkEnd w:id="91"/>
    </w:p>
    <w:p>
      <w:pPr>
        <w:pStyle w:val="BookText"/>
        <w:rPr/>
      </w:pPr>
      <w:r>
        <w:rPr>
          <w:rFonts w:ascii="IRNazanin" w:hAnsi="IRNazanin" w:eastAsia="IRNazanin"/>
          <w:color w:val="111111"/>
          <w:sz w:val="28"/>
          <w:sz w:val="28"/>
          <w:szCs w:val="28"/>
          <w:rtl w:val="true"/>
          <w:lang w:bidi="fa-IR"/>
        </w:rPr>
        <w:t>مایلم یک جمله هم ذکر مصیبت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اربعین سیّدالشّهداست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مناسبت سالگرد امام، ما از جاهای مختلف برسر مزار او گرد آمده‌ایم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این جمع آمدن و گرد آمدن ما بر سر قبر امام، با اربعین تناسب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اربعین هم، بعد از آن روزهای تلخ و آن شهادت عجیب، اوّلین زائران اباعبدالله‌الحسین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امامِ معصومِ شهید جمع شدند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کسانی که آن روز آمدند،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جابربن‌عبدالله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عطیّة‌بن‌سعد عوفی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هم از اصحاب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جابربن‌عبدالله از صحابه‌ی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اصحاب جنگ بدر است؛</w:t>
      </w:r>
      <w:r>
        <w:rPr>
          <w:rStyle w:val="FootnoteAnchor"/>
          <w:rtl w:val="true"/>
        </w:rPr>
        <w:footnoteReference w:id="60"/>
      </w:r>
      <w:r>
        <w:rPr>
          <w:rFonts w:ascii="IRNazanin" w:hAnsi="IRNazanin" w:eastAsia="IRNazanin"/>
          <w:color w:val="111111"/>
          <w:sz w:val="28"/>
          <w:sz w:val="28"/>
          <w:szCs w:val="28"/>
          <w:rtl w:val="true"/>
          <w:lang w:bidi="fa-IR"/>
        </w:rPr>
        <w:t xml:space="preserve">آن روز هم علی‌الظّاهر مرد مسنّی بوده است؛ شاید حدّاقل شصت، هفتاد سال از سنین او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بلکه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جنگ بدر بوده، پس لابد قاعدتاً در آن وقت باید بیش از هفتاد سال سن داشته باشد؛ 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اصحاب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وقت جوان‌تر بوده؛ چون تا زمان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عطیّة‌بن‌سعد عوفی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علی‌الظّاهر زندگی کرده است</w:t>
      </w:r>
      <w:r>
        <w:rPr>
          <w:rFonts w:eastAsia="IRNazanin" w:cs="IRNazanin"/>
          <w:color w:val="111111"/>
          <w:sz w:val="28"/>
          <w:szCs w:val="28"/>
          <w:rtl w:val="true"/>
          <w:lang w:bidi="fa-IR"/>
        </w:rPr>
        <w:t>.</w:t>
      </w:r>
      <w:r>
        <w:rPr>
          <w:rStyle w:val="FootnoteAnchor"/>
          <w:rtl w:val="true"/>
        </w:rPr>
        <w:footnoteReference w:id="61"/>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آنجا رسیدیم، خواستیم به طرف قبر برویم، امّا این پیرمرد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دم شطّ فرات برویم و غسل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شطّ فرات غسل کرد، سپس قطیفه‌ای به کمر پیچید و قطیفه‌ای هم بر دوش انداخت؛ مثل کسی که میخواهد خانه‌ی خدا را طواف و زیارت کند، به طرف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او نابینا هم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با هم رفتیم، تا نزدیک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قبر را لمس کرد و شناخت، احساساتش به جوش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پیرمرد که لابد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بارها در آغوش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دیده بود، با صدای بلند سه مرتبه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حسین، یا حسین، یا حسین</w:t>
      </w:r>
      <w:r>
        <w:rPr>
          <w:rFonts w:eastAsia="IRNazanin" w:cs="IRNazanin"/>
          <w:color w:val="111111"/>
          <w:sz w:val="28"/>
          <w:szCs w:val="28"/>
          <w:rtl w:val="true"/>
          <w:lang w:bidi="fa-IR"/>
        </w:rPr>
        <w:t>!</w:t>
      </w:r>
      <w:r>
        <w:rPr>
          <w:rStyle w:val="FootnoteAnchor"/>
          <w:rtl w:val="true"/>
        </w:rPr>
        <w:footnoteReference w:id="62"/>
      </w:r>
      <w:r>
        <w:rPr>
          <w:rStyle w:val="FootnoteAnchor"/>
          <w:rtl w:val="true"/>
        </w:rPr>
        <w:footnoteReference w:id="63"/>
      </w:r>
      <w:bookmarkStart w:id="92" w:name="pg5121_41898"/>
    </w:p>
    <w:p>
      <w:pPr>
        <w:pStyle w:val="Heading3"/>
        <w:numPr>
          <w:ilvl w:val="2"/>
          <w:numId w:val="1"/>
        </w:numPr>
        <w:rPr/>
      </w:pPr>
      <w:bookmarkStart w:id="93" w:name="__RefHeading___Toc1570070_774463916"/>
      <w:bookmarkStart w:id="94" w:name="_Toc30"/>
      <w:bookmarkEnd w:id="92"/>
      <w:bookmarkEnd w:id="93"/>
      <w:r>
        <w:rPr>
          <w:rtl w:val="true"/>
        </w:rPr>
        <w:t>گستردگی روزافزون زیارت کربلا</w:t>
      </w:r>
      <w:bookmarkEnd w:id="94"/>
    </w:p>
    <w:p>
      <w:pPr>
        <w:pStyle w:val="BookText"/>
        <w:rPr/>
      </w:pPr>
      <w:r>
        <w:rPr>
          <w:rFonts w:ascii="IRNazanin" w:hAnsi="IRNazanin" w:eastAsia="IRNazanin"/>
          <w:color w:val="111111"/>
          <w:sz w:val="28"/>
          <w:sz w:val="28"/>
          <w:szCs w:val="28"/>
          <w:rtl w:val="true"/>
          <w:lang w:bidi="fa-IR"/>
        </w:rPr>
        <w:t xml:space="preserve">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کربلای مُعلّی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کعبه‌ی دلهاست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نقطه‌ای که روزی تصوّر میشد همه چیز در آنجا دفن شد؛ اصالتها، حقیقتها، ارزشها، و همه‌ی جلوه‌های اسلامِ نابِ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 و تمام شد، امروز ببینید چطور دلهای مردمِ دنیا را به خودش جذب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 به صورت ایمان و باور، بلکه به صورت عشق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ایران، عربستان، هندوستان و از اقطار عالم، انسانهایی بااشتیاق به آنجا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میشود که دستهای مادّی، هیچ وقت نمیتوانند اصالتها را دفن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مردمی، ضعیف و بی‌عرضه باشند و جلوی چشم آنها اخفاء و کتمانی انجام گیرد، چوب بی‌حمیّتی و بی‌همّتی خودشان را خواهند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خدای متعال، انسانهایی را برمی‌انگیزد، که خواهند توانست از آن اصالتها استفاده کنند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وقتی که حادثه‌ی کربلا اتّفاق افتاد، تا آن زمانی‌که مردم، گروه گروه برای زیارت رفتند، این دایره همین‌طور وسیع شد؛ به خلاف وضع طبیعی عالم، که شما وقتی سنگی را در آب می‌اندازید، امواجی ایجاد میکند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یک دایره در محیط خودش به‌وجود می‌آورد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امّا هرچه میگذرد، این دایره همین‌طور کوچک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حادثه، عکس این، اتّفاق افتاده است؛ یعنی هرچه </w:t>
      </w:r>
    </w:p>
    <w:p>
      <w:pPr>
        <w:pStyle w:val="BookText"/>
        <w:rPr/>
      </w:pPr>
      <w:r>
        <w:rPr>
          <w:rFonts w:ascii="IRNazanin" w:hAnsi="IRNazanin" w:eastAsia="IRNazanin"/>
          <w:color w:val="111111"/>
          <w:sz w:val="28"/>
          <w:sz w:val="28"/>
          <w:szCs w:val="28"/>
          <w:rtl w:val="true"/>
          <w:lang w:bidi="fa-IR"/>
        </w:rPr>
        <w:t>این دایره وسیع‌تر شده، موجش بلندتر، نمایان‌تر، ماندگارتر، زاینده‌تر و جوشنده‌تر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مانع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حضراتی از بازماندگان جناب متوکّل که آنجا هستند، حاضر نیستند تحمّل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سال های اخیر، تاکنون چند بار با جماعت هایی که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بخش های مختلف عراق به سمت کربلا میرفتند، مقابله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عشایر غیور و مؤمن عراق، آزمایشهای خونینی داشته‌اند؛ نمیگذارند خبرش پخش شود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سه، چهار سال قبل از این هم، یک نمونه‌اش را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باز بود، آن وقت بیشتر دیده میشد که این شوق ها کجاست؛ این کانونهای عشق و شور و محبّت در دلها چقدر فراوان است، چقدر گسترده است، چقدر پرعمق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محبّت و عشق، یک آتش سوزنده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محبّتها، مثل چوب خشکی که روی آتش میگذارید، شعله میکشد؛ امّا ماندگار نیست، سطحی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محبّت، یک محبّت معنوی است و روزبه روز اشتعالش بیشتر میشود؛ اصلاً خاموشی ندارد؛ فرو نشستن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عامل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به حال کسانی که جرقّه‌ای از این شعله را در دلهای خودشان دارند</w:t>
      </w:r>
      <w:r>
        <w:rPr>
          <w:rFonts w:eastAsia="IRNazanin" w:cs="IRNazanin"/>
          <w:color w:val="111111"/>
          <w:sz w:val="28"/>
          <w:szCs w:val="28"/>
          <w:rtl w:val="true"/>
          <w:lang w:bidi="fa-IR"/>
        </w:rPr>
        <w:t>.</w:t>
      </w:r>
      <w:r>
        <w:rPr>
          <w:rStyle w:val="FootnoteAnchor"/>
          <w:rtl w:val="true"/>
        </w:rPr>
        <w:footnoteReference w:id="64"/>
      </w:r>
      <w:bookmarkStart w:id="95" w:name="pg5121_41901"/>
    </w:p>
    <w:p>
      <w:pPr>
        <w:pStyle w:val="Heading3"/>
        <w:numPr>
          <w:ilvl w:val="2"/>
          <w:numId w:val="1"/>
        </w:numPr>
        <w:rPr/>
      </w:pPr>
      <w:bookmarkStart w:id="96" w:name="__RefHeading___Toc1570072_774463916"/>
      <w:bookmarkStart w:id="97" w:name="_Toc31"/>
      <w:bookmarkEnd w:id="95"/>
      <w:bookmarkEnd w:id="96"/>
      <w:r>
        <w:rPr>
          <w:rtl w:val="true"/>
        </w:rPr>
        <w:t>اربعین؛ اوّلین جوشش چشمه‌های محبّت حسینی</w:t>
      </w:r>
      <w:bookmarkEnd w:id="97"/>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شکوفه‌های عاشورایی در اربعین شکفته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جوششهای چشمه‌ی جوشان محبّت حسینی، که شطّ همیشه جاری زیارت را در طول این قرنها به راه انداخته است، در اربعین پدید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مغناطیس پُرجاذبه‌ی حسینی، اوّلین دلها را در اربعین به سوی خود جذب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جابربن‌عبدالله و عطیّه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Style w:val="FootnoteAnchor"/>
          <w:rtl w:val="true"/>
        </w:rPr>
        <w:footnoteReference w:id="65"/>
      </w:r>
      <w:r>
        <w:rPr>
          <w:rFonts w:ascii="IRNazanin" w:hAnsi="IRNazanin" w:eastAsia="IRNazanin"/>
          <w:color w:val="111111"/>
          <w:sz w:val="28"/>
          <w:sz w:val="28"/>
          <w:szCs w:val="28"/>
          <w:rtl w:val="true"/>
          <w:lang w:bidi="fa-IR"/>
        </w:rPr>
        <w:t>در روز اربعین،</w:t>
      </w:r>
      <w:r>
        <w:rPr>
          <w:rStyle w:val="FootnoteAnchor"/>
          <w:rtl w:val="true"/>
        </w:rPr>
        <w:footnoteReference w:id="66"/>
      </w:r>
      <w:r>
        <w:rPr>
          <w:rFonts w:ascii="IRNazanin" w:hAnsi="IRNazanin" w:eastAsia="IRNazanin"/>
          <w:color w:val="111111"/>
          <w:sz w:val="28"/>
          <w:sz w:val="28"/>
          <w:szCs w:val="28"/>
          <w:rtl w:val="true"/>
          <w:lang w:bidi="fa-IR"/>
        </w:rPr>
        <w:t>سرآغاز حرکت پُربرکتی بود که در طول قرنها تا امروز، پیوسته و پی‌درپی این حرکت؛ پُرشکوه‌تر، پُرجاذبه‌تر و پُرشورتر شده است و نام و یاد عاشورا را روزبه روز در دنیا زنده‌تر کرده است</w:t>
      </w:r>
      <w:r>
        <w:rPr>
          <w:rFonts w:eastAsia="IRNazanin" w:cs="IRNazanin"/>
          <w:color w:val="111111"/>
          <w:sz w:val="28"/>
          <w:szCs w:val="28"/>
          <w:rtl w:val="true"/>
          <w:lang w:bidi="fa-IR"/>
        </w:rPr>
        <w:t>.</w:t>
      </w:r>
      <w:r>
        <w:rPr>
          <w:rStyle w:val="FootnoteAnchor"/>
          <w:rtl w:val="true"/>
        </w:rPr>
        <w:footnoteReference w:id="67"/>
      </w:r>
      <w:bookmarkStart w:id="98" w:name="pg5121_41903"/>
    </w:p>
    <w:p>
      <w:pPr>
        <w:pStyle w:val="Heading3"/>
        <w:numPr>
          <w:ilvl w:val="2"/>
          <w:numId w:val="1"/>
        </w:numPr>
        <w:rPr/>
      </w:pPr>
      <w:bookmarkStart w:id="99" w:name="__RefHeading___Toc1570074_774463916"/>
      <w:bookmarkStart w:id="100" w:name="_Toc32"/>
      <w:bookmarkEnd w:id="98"/>
      <w:bookmarkEnd w:id="99"/>
      <w:r>
        <w:rPr>
          <w:rtl w:val="true"/>
        </w:rPr>
        <w:t>اربعین؛ شروع جاذبه‌ی مغناطیس حسینی</w:t>
      </w:r>
      <w:bookmarkEnd w:id="100"/>
    </w:p>
    <w:p>
      <w:pPr>
        <w:pStyle w:val="BookText"/>
        <w:rPr/>
      </w:pPr>
      <w:r>
        <w:rPr>
          <w:rFonts w:ascii="IRNazanin" w:hAnsi="IRNazanin" w:eastAsia="IRNazanin"/>
          <w:color w:val="111111"/>
          <w:sz w:val="28"/>
          <w:sz w:val="28"/>
          <w:szCs w:val="28"/>
          <w:rtl w:val="true"/>
          <w:lang w:bidi="fa-IR"/>
        </w:rPr>
        <w:t>امسال با تقارن عید نوروز با اربعین حسینی، عید و آغاز سال نوِ ما، رنگ حسینی گرفت و با نام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آزادگان جهان و سیّد شهیدان، رونق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آمدن خاندان پیغمبر در روز اربعین به کربلا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بعضی روایت کرده‌اند</w:t>
      </w:r>
      <w:r>
        <w:rPr>
          <w:rStyle w:val="FootnoteAnchor"/>
          <w:rtl w:val="true"/>
        </w:rPr>
        <w:footnoteReference w:id="68"/>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درست باشد یا درست نباشد، ظاهراً در این تردیدی نیست که جابربن‌عبدالله‌انصاری به همراه یکی از بزرگان تابعین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نام او را بعضی عطیّه</w:t>
      </w:r>
      <w:r>
        <w:rPr>
          <w:rStyle w:val="FootnoteAnchor"/>
          <w:rtl w:val="true"/>
        </w:rPr>
        <w:footnoteReference w:id="69"/>
      </w:r>
      <w:r>
        <w:rPr>
          <w:rFonts w:ascii="IRNazanin" w:hAnsi="IRNazanin" w:eastAsia="IRNazanin"/>
          <w:color w:val="111111"/>
          <w:sz w:val="28"/>
          <w:sz w:val="28"/>
          <w:szCs w:val="28"/>
          <w:rtl w:val="true"/>
          <w:lang w:bidi="fa-IR"/>
        </w:rPr>
        <w:t>گفته‌اند، بعضی عطا</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گفته‌اند؛ به هر حال یکی از بزرگان تابعین است که در کوفه ساکن بوده</w:t>
      </w:r>
      <w:r>
        <w:rPr>
          <w:rStyle w:val="FootnoteAnchor"/>
          <w:rtl w:val="true"/>
        </w:rPr>
        <w:footnoteReference w:id="71"/>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 راه را طی کردند و در این روز</w:t>
      </w:r>
      <w:r>
        <w:rPr>
          <w:rStyle w:val="FootnoteAnchor"/>
          <w:rtl w:val="true"/>
        </w:rPr>
        <w:footnoteReference w:id="72"/>
      </w:r>
      <w:r>
        <w:rPr>
          <w:rFonts w:ascii="IRNazanin" w:hAnsi="IRNazanin" w:eastAsia="IRNazanin"/>
          <w:color w:val="111111"/>
          <w:sz w:val="28"/>
          <w:sz w:val="28"/>
          <w:szCs w:val="28"/>
          <w:rtl w:val="true"/>
          <w:lang w:bidi="fa-IR"/>
        </w:rPr>
        <w:t>بر سر مزار شهید کربلا حاضر شدند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شروع جاذبه‌ی مغناطیس حسینی، در روز اربعین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جابربن‌عبدالله را از مدینه بلند میکند و به کربلا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مغناطیسی است که امروز هم با گذشت قرنهای متمادی، در دل من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معرفت به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عشق و شور به کربلا همیشه در دلشان </w:t>
      </w:r>
    </w:p>
    <w:p>
      <w:pPr>
        <w:pStyle w:val="BookText"/>
        <w:rPr/>
      </w:pPr>
      <w:r>
        <w:rPr>
          <w:rFonts w:ascii="IRNazanin" w:hAnsi="IRNazanin" w:eastAsia="IRNazanin"/>
          <w:color w:val="111111"/>
          <w:sz w:val="28"/>
          <w:sz w:val="28"/>
          <w:szCs w:val="28"/>
          <w:rtl w:val="true"/>
          <w:lang w:bidi="fa-IR"/>
        </w:rPr>
        <w:t>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روز شروع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به تربت حسینی و به مرقد سرور شهیدان؛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جابربن‌عبدالله جزو مجاهدین صدر اوّل است؛ از اصحاب بدر است؛</w:t>
      </w:r>
      <w:r>
        <w:rPr>
          <w:rStyle w:val="FootnoteAnchor"/>
          <w:rtl w:val="true"/>
        </w:rPr>
        <w:footnoteReference w:id="73"/>
      </w:r>
      <w:r>
        <w:rPr>
          <w:rFonts w:ascii="IRNazanin" w:hAnsi="IRNazanin" w:eastAsia="IRNazanin"/>
          <w:color w:val="111111"/>
          <w:sz w:val="28"/>
          <w:sz w:val="28"/>
          <w:szCs w:val="28"/>
          <w:rtl w:val="true"/>
          <w:lang w:bidi="fa-IR"/>
        </w:rPr>
        <w:t>یعنی قبل از ولادت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جابربن‌عبدالله در خدمت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در کنار او جهاد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کودکی، ولادت و نشو و نمای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چشم خود 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جابربن‌عبدالله به طور حتم بارها دیده بود که پیغمبر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میگرفت، چشمهای او را میبوسید، صورت او را میبوسید،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خود در دهان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 میگذاشت و به او آب میداد؛ اینها را به احتمال زیاد جابربن‌عبدالله به چشم خود 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جابربن‌عبدالله به طور حتم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خودش شنیده باشد که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جوانان اهل بهشتند</w:t>
      </w:r>
      <w:r>
        <w:rPr>
          <w:rFonts w:eastAsia="IRNazanin" w:cs="IRNazanin"/>
          <w:color w:val="111111"/>
          <w:sz w:val="28"/>
          <w:szCs w:val="28"/>
          <w:rtl w:val="true"/>
          <w:lang w:bidi="fa-IR"/>
        </w:rPr>
        <w:t>.</w:t>
      </w:r>
      <w:r>
        <w:rPr>
          <w:rStyle w:val="FootnoteAnchor"/>
          <w:rtl w:val="true"/>
        </w:rPr>
        <w:footnoteReference w:id="74"/>
      </w:r>
      <w:r>
        <w:rPr>
          <w:rFonts w:ascii="IRNazanin" w:hAnsi="IRNazanin" w:eastAsia="IRNazanin"/>
          <w:color w:val="111111"/>
          <w:sz w:val="28"/>
          <w:sz w:val="28"/>
          <w:szCs w:val="28"/>
          <w:rtl w:val="true"/>
          <w:lang w:bidi="fa-IR"/>
        </w:rPr>
        <w:t>بعدها هم بعد از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موقعیّت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زمان خلفا، چه در زمان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در مدینه و چه در کوفه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اینها همه جلوی چشم جابربن‌عبدالله‌انصاری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جابر شنیده است که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شهادت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جگرگوشه‌ی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لب تشنه شهید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مدینه راه افتاده است؛ از کوفه، عطیّه با او همراه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عطیّه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جابربن‌عبدالله به کنار شط فرات آمد، آنجا غسل کرد، جامه‌ی سفید و تمیز پوشید و بعد با گامهای آهسته، با احترام به سمت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روایتی که من دیدم این‌طور است؛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قبر رسید، سه مرتبه با صدای بلند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أکبر، الله أکبر،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وقتی که می‌بیند </w:t>
      </w:r>
    </w:p>
    <w:p>
      <w:pPr>
        <w:pStyle w:val="BookText"/>
        <w:rPr/>
      </w:pPr>
      <w:r>
        <w:rPr>
          <w:rFonts w:ascii="IRNazanin" w:hAnsi="IRNazanin" w:eastAsia="IRNazanin"/>
          <w:color w:val="111111"/>
          <w:sz w:val="28"/>
          <w:sz w:val="28"/>
          <w:szCs w:val="28"/>
          <w:rtl w:val="true"/>
          <w:lang w:bidi="fa-IR"/>
        </w:rPr>
        <w:t>که چطور آن جگرگوشه‌ی پیغمبر و زهرا را، دست غارتگر شهواتِ طغیانگران، این‌طور با مظلومیّت به شهادت رسانده، تکبیر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کثرت اندوه، جابربن‌عبدالله روی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حال رفت، غش کرد 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چه گذشته است، امّا در این روایت میگوید وقتی به هوش آمد، شروع کرد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 یا آل الله السلام علیکم یا صفوة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ای حسین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 شهید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امروز در اوّل این سال نو، از اعماق وجودمان عرض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یا اباعبدالله، السّلام علی الحسین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تو، جهاد تو و ایستادگی تو، اسلام را رونق داد و دین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جان تازه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شهادت نبود، از دین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دلهای ما هم مشتاق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ضریح شش‌گوشه و آن قبر مطهّر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گرچه دوریم، ولی به یاد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عشق او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خودمان عهد کرده‌ایم و عهد میکنیم که یاد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هرگز از زندگی خودمان جدا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ملّت ما، همه‌ی کشور ما، همه‌ی شیعیان عالم و بلکه همه‌ی آزادگان در سرتاسر جهان، یک چنین احساسی نسبت به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Style w:val="FootnoteAnchor"/>
          <w:rtl w:val="true"/>
        </w:rPr>
        <w:footnoteReference w:id="76"/>
      </w:r>
      <w:bookmarkStart w:id="101" w:name="pg5121_41908"/>
    </w:p>
    <w:p>
      <w:pPr>
        <w:pStyle w:val="Heading3"/>
        <w:numPr>
          <w:ilvl w:val="2"/>
          <w:numId w:val="1"/>
        </w:numPr>
        <w:rPr/>
      </w:pPr>
      <w:bookmarkStart w:id="102" w:name="__RefHeading___Toc1570076_774463916"/>
      <w:bookmarkStart w:id="103" w:name="_Toc33"/>
      <w:bookmarkEnd w:id="101"/>
      <w:bookmarkEnd w:id="102"/>
      <w:r>
        <w:rPr>
          <w:rtl w:val="true"/>
        </w:rPr>
        <w:t>اربعین؛ شروع انتشار پیام کربلا</w:t>
      </w:r>
      <w:bookmarkEnd w:id="103"/>
    </w:p>
    <w:p>
      <w:pPr>
        <w:pStyle w:val="BookText"/>
        <w:rPr/>
      </w:pPr>
      <w:r>
        <w:rPr>
          <w:rFonts w:ascii="IRNazanin" w:hAnsi="IRNazanin" w:eastAsia="IRNazanin"/>
          <w:color w:val="111111"/>
          <w:sz w:val="28"/>
          <w:sz w:val="28"/>
          <w:szCs w:val="28"/>
          <w:rtl w:val="true"/>
          <w:lang w:bidi="fa-IR"/>
        </w:rPr>
        <w:t>امروز روز اربعین است و حادثه‌ی بیست‌ونه بهمن تبریز هم یک حادثه‌ی اربعینی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 در حادثه‌ی کربلا، یک شروع بود، یک آغاز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آنکه قضیّه‌ی کربلا انجام گرفت، آن فاجعه‌ی بزرگ اتّفاق افتاد، و فداکاری بی‌نظیر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و یاران و خانواده‌اش در آن محیط محدود واقع شد؛ حادثه‌ی اسارت ها پیام را باید منتشر میکرد و خطبه ها و افشاگری ها و حقیقت‌گویی‌های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 علیه‌الصّلاةوالسلام مثل یک رسانه‌ی پر قدرت باید فکر و حادثه و هدف و جهت گیری را در محدوده‌ی وسیعی منتشر میکرد و کرد</w:t>
      </w:r>
      <w:r>
        <w:rPr>
          <w:rFonts w:eastAsia="IRNazanin" w:cs="IRNazanin"/>
          <w:color w:val="111111"/>
          <w:sz w:val="28"/>
          <w:szCs w:val="28"/>
          <w:rtl w:val="true"/>
          <w:lang w:bidi="fa-IR"/>
        </w:rPr>
        <w:t>.</w:t>
      </w:r>
    </w:p>
    <w:p>
      <w:pPr>
        <w:pStyle w:val="Heading3"/>
        <w:numPr>
          <w:ilvl w:val="2"/>
          <w:numId w:val="1"/>
        </w:numPr>
        <w:rPr/>
      </w:pPr>
      <w:bookmarkStart w:id="104" w:name="__RefHeading___Toc1570078_774463916"/>
      <w:bookmarkStart w:id="105" w:name="_Toc34"/>
      <w:bookmarkEnd w:id="104"/>
      <w:r>
        <w:rPr>
          <w:rtl w:val="true"/>
        </w:rPr>
        <w:t>سکوت مرگبار؛ نتیجه‌ی اختناق یزیدی پس از عاشورا</w:t>
      </w:r>
      <w:bookmarkEnd w:id="105"/>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خاصیّت محیط اختناق این است که مردم فرصت و جرأت این را پیدا نمیکنند که حقایقی را که فهمیده‌اند، در عملِ خودشان نشان بدهند؛ چون اوّلاً، دستگاه ظالم و مستبد نمیگذارد مردم بفهمند و اگر فهم مردم از دست او خارج شد و فهمیدند، نمیگذارد به آنچه فهمیده‌اند،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در شام، در بین راه، خیلی‌ها از زبان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سجّاد علیه‌الصّلاةوالسلام یا از دیدن وضع اسرا، خیلی چیزها را فهمیدند، ولی </w:t>
      </w:r>
      <w:bookmarkStart w:id="106" w:name="pg5121_41910"/>
    </w:p>
    <w:p>
      <w:pPr>
        <w:pStyle w:val="BookText"/>
        <w:rPr/>
      </w:pPr>
      <w:bookmarkEnd w:id="106"/>
      <w:r>
        <w:rPr>
          <w:rFonts w:ascii="IRNazanin" w:hAnsi="IRNazanin" w:eastAsia="IRNazanin"/>
          <w:color w:val="111111"/>
          <w:sz w:val="28"/>
          <w:sz w:val="28"/>
          <w:szCs w:val="28"/>
          <w:rtl w:val="true"/>
          <w:lang w:bidi="fa-IR"/>
        </w:rPr>
        <w:t>کی جرأت میکرد، کی توانایی این را داشت که در مقابل آن دستگاه ظلم و استکبار و استبداد و اختناق، آنچه را که فهمیده است، بروز دهد؟ مثل یک عقده‌ای در گلوی مؤمنین باقی بود</w:t>
      </w:r>
      <w:r>
        <w:rPr>
          <w:rFonts w:eastAsia="IRNazanin" w:cs="IRNazanin"/>
          <w:color w:val="111111"/>
          <w:sz w:val="28"/>
          <w:szCs w:val="28"/>
          <w:rtl w:val="true"/>
          <w:lang w:bidi="fa-IR"/>
        </w:rPr>
        <w:t>.</w:t>
      </w:r>
    </w:p>
    <w:p>
      <w:pPr>
        <w:pStyle w:val="Heading3"/>
        <w:numPr>
          <w:ilvl w:val="2"/>
          <w:numId w:val="1"/>
        </w:numPr>
        <w:rPr/>
      </w:pPr>
      <w:bookmarkStart w:id="107" w:name="__RefHeading___Toc1570080_774463916"/>
      <w:bookmarkStart w:id="108" w:name="_Toc35"/>
      <w:bookmarkEnd w:id="107"/>
      <w:r>
        <w:rPr>
          <w:rtl w:val="true"/>
        </w:rPr>
        <w:t>اربعین؛ اوّلین جوشش برای شکستن فضای اختناق</w:t>
      </w:r>
      <w:bookmarkEnd w:id="108"/>
    </w:p>
    <w:p>
      <w:pPr>
        <w:pStyle w:val="BookText"/>
        <w:rPr/>
      </w:pPr>
      <w:r>
        <w:rPr>
          <w:rFonts w:ascii="IRNazanin" w:hAnsi="IRNazanin" w:eastAsia="IRNazanin"/>
          <w:color w:val="111111"/>
          <w:sz w:val="28"/>
          <w:sz w:val="28"/>
          <w:szCs w:val="28"/>
          <w:rtl w:val="true"/>
          <w:lang w:bidi="fa-IR"/>
        </w:rPr>
        <w:t>این عقده، روز اربعین اوّلین نِشتر را خورد؛ اوّلین جوشش در روز اربعین در کربلا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سیّدبن‌طاووس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بزرگان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نوشته‌اند که وقتی کاروان اسرا، یعنی جناب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بقیّه در اربعین وارد کربلا شدند، در آنجا فقط جابربن‌عبدالله‌انصاری و عطیّه‌ی عوفی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جماعة من بنی‌هاشم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از بنی‌هاشم، عدّه‌ای از یاران بر گرد تربت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شده بودند و به استقبال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آمدند</w:t>
      </w:r>
      <w:r>
        <w:rPr>
          <w:rFonts w:eastAsia="IRNazanin" w:cs="IRNazanin"/>
          <w:color w:val="111111"/>
          <w:sz w:val="28"/>
          <w:szCs w:val="28"/>
          <w:rtl w:val="true"/>
          <w:lang w:bidi="fa-IR"/>
        </w:rPr>
        <w:t>.</w:t>
      </w:r>
      <w:r>
        <w:rPr>
          <w:rStyle w:val="FootnoteAnchor"/>
          <w:rtl w:val="true"/>
        </w:rPr>
        <w:footnoteReference w:id="77"/>
      </w:r>
      <w:r>
        <w:rPr>
          <w:rFonts w:ascii="IRNazanin" w:hAnsi="IRNazanin" w:eastAsia="IRNazanin"/>
          <w:color w:val="111111"/>
          <w:sz w:val="28"/>
          <w:sz w:val="28"/>
          <w:szCs w:val="28"/>
          <w:rtl w:val="true"/>
          <w:lang w:bidi="fa-IR"/>
        </w:rPr>
        <w:t>شاید این سیاستِ ولایی هم که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کرد که برویم به کربلا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مراجعت از شام</w:t>
      </w:r>
      <w:r>
        <w:rPr>
          <w:rStyle w:val="FootnoteAnchor"/>
          <w:rtl w:val="true"/>
        </w:rPr>
        <w:footnoteReference w:id="78"/>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خاطر همین بود که این اجتماع کوچک امّا پرمعنا، در آنجا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بعضی استبعاد کرده‌اند که چطور ممکن است تا اربعین به کربلا رسیده باشند</w:t>
      </w:r>
      <w:r>
        <w:rPr>
          <w:rFonts w:eastAsia="IRNazanin" w:cs="IRNazanin"/>
          <w:color w:val="111111"/>
          <w:sz w:val="28"/>
          <w:szCs w:val="28"/>
          <w:rtl w:val="true"/>
          <w:lang w:bidi="fa-IR"/>
        </w:rPr>
        <w:t>.</w:t>
      </w:r>
      <w:r>
        <w:rPr>
          <w:rStyle w:val="FootnoteAnchor"/>
          <w:rtl w:val="true"/>
        </w:rPr>
        <w:footnoteReference w:id="79"/>
      </w:r>
      <w:r>
        <w:rPr>
          <w:rFonts w:ascii="IRNazanin" w:hAnsi="IRNazanin" w:eastAsia="IRNazanin"/>
          <w:color w:val="111111"/>
          <w:sz w:val="28"/>
          <w:sz w:val="28"/>
          <w:szCs w:val="28"/>
          <w:rtl w:val="true"/>
          <w:lang w:bidi="fa-IR"/>
        </w:rPr>
        <w:t>مرحوم شهید آیت‌الله قاضی یک نوشته‌ی مفصّلی دارد،</w:t>
      </w:r>
      <w:r>
        <w:rPr>
          <w:rStyle w:val="FootnoteAnchor"/>
          <w:rtl w:val="true"/>
        </w:rPr>
        <w:footnoteReference w:id="80"/>
      </w:r>
      <w:r>
        <w:rPr>
          <w:rFonts w:ascii="IRNazanin" w:hAnsi="IRNazanin" w:eastAsia="IRNazanin"/>
          <w:color w:val="111111"/>
          <w:sz w:val="28"/>
          <w:sz w:val="28"/>
          <w:szCs w:val="28"/>
          <w:rtl w:val="true"/>
          <w:lang w:bidi="fa-IR"/>
        </w:rPr>
        <w:t>اثبات میکنند که نه، ممکن است که این اتّفاق افتاده باشد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آنچه در کلمات بزرگان و قدما هست، این است که وقتی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مجموعه‌ی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کربلا شدند، عطیه‌ی عوفی و جناب جابربن‌عبدالله و رجالی از بنی‌هاشم در آنجا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نشانه و نمونه‌ای از تحقّق آن هدفی است که با 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باید تحقّق پیدا میکرد؛ یعنی گسترش این فکر و جرأت دادن به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همین‌جا </w:t>
      </w:r>
    </w:p>
    <w:p>
      <w:pPr>
        <w:pStyle w:val="BookText"/>
        <w:rPr/>
      </w:pPr>
      <w:r>
        <w:rPr>
          <w:rFonts w:ascii="IRNazanin" w:hAnsi="IRNazanin" w:eastAsia="IRNazanin"/>
          <w:color w:val="111111"/>
          <w:sz w:val="28"/>
          <w:sz w:val="28"/>
          <w:szCs w:val="28"/>
          <w:rtl w:val="true"/>
          <w:lang w:bidi="fa-IR"/>
        </w:rPr>
        <w:t>بود که ماجرای 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به‌وجود آمد؛ اگر چه ماجرای توّاب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 سرکوب شد،</w:t>
      </w:r>
      <w:r>
        <w:rPr>
          <w:rStyle w:val="FootnoteAnchor"/>
          <w:rtl w:val="true"/>
        </w:rPr>
        <w:footnoteReference w:id="81"/>
      </w:r>
      <w:r>
        <w:rPr>
          <w:rFonts w:ascii="IRNazanin" w:hAnsi="IRNazanin" w:eastAsia="IRNazanin"/>
          <w:color w:val="111111"/>
          <w:sz w:val="28"/>
          <w:sz w:val="28"/>
          <w:szCs w:val="28"/>
          <w:rtl w:val="true"/>
          <w:lang w:bidi="fa-IR"/>
        </w:rPr>
        <w:t>امّا بعد با فاصله‌ی کوتاهی ماجرای قیام مختار و بقیّه‌ی آن دلاوران کوفه اتّفاق افتاد</w:t>
      </w:r>
      <w:r>
        <w:rPr>
          <w:rStyle w:val="FootnoteAnchor"/>
          <w:rtl w:val="true"/>
        </w:rPr>
        <w:footnoteReference w:id="82"/>
      </w:r>
      <w:r>
        <w:rPr>
          <w:rFonts w:ascii="IRNazanin" w:hAnsi="IRNazanin" w:eastAsia="IRNazanin"/>
          <w:color w:val="111111"/>
          <w:sz w:val="28"/>
          <w:sz w:val="28"/>
          <w:szCs w:val="28"/>
          <w:rtl w:val="true"/>
          <w:lang w:bidi="fa-IR"/>
        </w:rPr>
        <w:t>و نتیجه‌ی در هم پیچیده شدن دودمان بنی‌امیّه‌ی ظالم و خبیث بر اثر همین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بعد از او سلسله‌ی مروانی‌ها آمدند؛</w:t>
      </w:r>
      <w:r>
        <w:rPr>
          <w:rStyle w:val="FootnoteAnchor"/>
          <w:rtl w:val="true"/>
        </w:rPr>
        <w:footnoteReference w:id="83"/>
      </w:r>
      <w:r>
        <w:rPr>
          <w:rFonts w:ascii="IRNazanin" w:hAnsi="IRNazanin" w:eastAsia="IRNazanin"/>
          <w:color w:val="111111"/>
          <w:sz w:val="28"/>
          <w:sz w:val="28"/>
          <w:szCs w:val="28"/>
          <w:rtl w:val="true"/>
          <w:lang w:bidi="fa-IR"/>
        </w:rPr>
        <w:t>امّا مبارزه ادامه پیدا کرد؛ راه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خصوصیّت اربعین است؛ یعنی در اربعین افشاگری هم هست، عمل هم هست، تحقّق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آن افشاگری هم در اربعین وجود دارد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همین قضیّه در اربعینِ تبریز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گذشته هم به مردم عزیز تبریز این را گفته‌ام؛ اگر حادثه‌ی بیستونه بهمن در تبریز پیش نمی‌آمد، یعنی یاد شهدای قم به وسیله‌ی تبریزی‌ها آن‌طور با فداکاری زنده نگه داشته نمیشد، ممکن بود جریان مبارزه، مسیر دیگری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احتمال داشت که این حادثه‌ی بزرگ با این شکلی که اتّفاق افتاد، اتّفاق نیفتد؛ یعنی قضیّه‌ی تبریز و قیام مردم تبریز در بیستونه بهمن، یک حادثه‌ی تعیین‌کننده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خون های ریخته‌شده در قم و اصل انگیزه‌ی حرکت قم را، ماجرای تبریز زنده و احیا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طبعاً مردم در این راه هزینه کردند؛ جانهای خودشان، آسایش خودشان، امنیّت خودشان، همه را خرج کردند؛ لیکن نتیجه‌ای که گرفتند، بیداری کلّ کشور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قم یک اربعین گرفته شد، برای اربعین شهدای تبریز در بیستونه بهمن هم چندین اربعین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گسترش حرکت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حرکت صحیح این است</w:t>
      </w:r>
      <w:r>
        <w:rPr>
          <w:rFonts w:eastAsia="IRNazanin" w:cs="IRNazanin"/>
          <w:color w:val="111111"/>
          <w:sz w:val="28"/>
          <w:szCs w:val="28"/>
          <w:rtl w:val="true"/>
          <w:lang w:bidi="fa-IR"/>
        </w:rPr>
        <w:t>.</w:t>
      </w:r>
      <w:r>
        <w:rPr>
          <w:rStyle w:val="FootnoteAnchor"/>
          <w:rtl w:val="true"/>
        </w:rPr>
        <w:footnoteReference w:id="84"/>
      </w:r>
      <w:bookmarkStart w:id="109" w:name="pg5121_41914"/>
    </w:p>
    <w:p>
      <w:pPr>
        <w:pStyle w:val="Heading3"/>
        <w:numPr>
          <w:ilvl w:val="2"/>
          <w:numId w:val="1"/>
        </w:numPr>
        <w:rPr/>
      </w:pPr>
      <w:bookmarkStart w:id="110" w:name="__RefHeading___Toc1570082_774463916"/>
      <w:bookmarkStart w:id="111" w:name="_Toc36"/>
      <w:bookmarkEnd w:id="109"/>
      <w:bookmarkEnd w:id="110"/>
      <w:r>
        <w:rPr>
          <w:rtl w:val="true"/>
        </w:rPr>
        <w:t>وظیفه‌ی همگانی در زنده نگه‌داشتن خاطرات عزیز و اثرگذار</w:t>
      </w:r>
      <w:bookmarkEnd w:id="11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حادثه‌ی عاشورای حسینی را هم ستمگران و ظالمان میخواستند نگذارند باقی بماند، 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حرکت عمّه‌ی ما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زینب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علیهاالسّلام</w:t>
      </w:r>
      <w:r>
        <w:rPr>
          <w:rFonts w:eastAsia="IRNazanin" w:cs="IRNazanin"/>
          <w:color w:val="111111"/>
          <w:sz w:val="28"/>
          <w:szCs w:val="28"/>
          <w:rtl w:val="true"/>
          <w:lang w:bidi="fa-IR"/>
        </w:rPr>
        <w:t xml:space="preserve">) _ </w:t>
      </w:r>
      <w:r>
        <w:rPr>
          <w:rFonts w:ascii="IRNazanin" w:hAnsi="IRNazanin" w:eastAsia="IRNazanin"/>
          <w:color w:val="111111"/>
          <w:sz w:val="28"/>
          <w:sz w:val="28"/>
          <w:szCs w:val="28"/>
          <w:rtl w:val="true"/>
          <w:lang w:bidi="fa-IR"/>
        </w:rPr>
        <w:t>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حرکت اسارت بود به کوفه و شام و آن روشنگری ها و آن بیانات که مایه‌ی افشای حقایق شد؛ یک حرکت دیگر، آمدن به زیارت کربلا در اربعین بود؛ حالا اربعین اوّل یا دوّم یا هرچه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حرکت به معنای این است که نباید اجازه داد که انگیزه‌های خباثت‌آلودی که قصد دارند مقاطع عزیز و اثرگذار و مهم را از یادها ببرند، موفّق بشوند؛ البتّه موفّق هم نخواهند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ملّتها زنده‌اند، تا زبانهای حق‌گو در کار است، تا دلهای مؤمن دارای انگیزه هستند، نخواهند توانست این را به فراموشی بسپرند؛ همچنان‌که نتوانسته‌اند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انگیزه‌های معاند و معارض در صدر اوّل تا دورانهای طولانی باقی بود؛ یعنی متوکّل عبّاسی بعد از حدود </w:t>
      </w:r>
      <w:r>
        <w:rPr>
          <w:rFonts w:ascii="IRNazanin" w:hAnsi="IRNazanin" w:eastAsia="IRNazanin"/>
          <w:color w:val="111111"/>
          <w:sz w:val="28"/>
          <w:sz w:val="28"/>
          <w:szCs w:val="28"/>
          <w:lang w:bidi="fa-IR"/>
        </w:rPr>
        <w:t>۱۷۰</w:t>
      </w:r>
      <w:r>
        <w:rPr>
          <w:rFonts w:ascii="IRNazanin" w:hAnsi="IRNazanin" w:eastAsia="IRNazanin"/>
          <w:color w:val="111111"/>
          <w:sz w:val="28"/>
          <w:sz w:val="28"/>
          <w:szCs w:val="28"/>
          <w:rtl w:val="true"/>
          <w:lang w:bidi="fa-IR"/>
        </w:rPr>
        <w:t xml:space="preserve"> یا </w:t>
      </w:r>
      <w:r>
        <w:rPr>
          <w:rFonts w:ascii="IRNazanin" w:hAnsi="IRNazanin" w:eastAsia="IRNazanin"/>
          <w:color w:val="111111"/>
          <w:sz w:val="28"/>
          <w:sz w:val="28"/>
          <w:szCs w:val="28"/>
          <w:lang w:bidi="fa-IR"/>
        </w:rPr>
        <w:t>۱۸۰</w:t>
      </w:r>
      <w:r>
        <w:rPr>
          <w:rFonts w:ascii="IRNazanin" w:hAnsi="IRNazanin" w:eastAsia="IRNazanin"/>
          <w:color w:val="111111"/>
          <w:sz w:val="28"/>
          <w:sz w:val="28"/>
          <w:szCs w:val="28"/>
          <w:rtl w:val="true"/>
          <w:lang w:bidi="fa-IR"/>
        </w:rPr>
        <w:t xml:space="preserve"> سال از حادثه‌ی عاشورا، درصدد برآمد قبر مطهّر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تخریب کند؛ یعنی ملّت ایران حالاحالاها باید منتظر باشد که دشمنان به کارها و فتنه‌ها و خباثتهای خودشان برای اینکه زیباییهای انقلاب از یاد برود ادامه بدهند</w:t>
      </w:r>
      <w:r>
        <w:rPr>
          <w:rFonts w:eastAsia="IRNazanin" w:cs="IRNazanin"/>
          <w:color w:val="111111"/>
          <w:sz w:val="28"/>
          <w:szCs w:val="28"/>
          <w:rtl w:val="true"/>
          <w:lang w:bidi="fa-IR"/>
        </w:rPr>
        <w:t>.</w:t>
      </w:r>
      <w:r>
        <w:rPr>
          <w:rStyle w:val="FootnoteAnchor"/>
          <w:rtl w:val="true"/>
        </w:rPr>
        <w:footnoteReference w:id="85"/>
      </w:r>
      <w:bookmarkStart w:id="112" w:name="pg5121_41915"/>
    </w:p>
    <w:p>
      <w:pPr>
        <w:pStyle w:val="Heading3"/>
        <w:numPr>
          <w:ilvl w:val="2"/>
          <w:numId w:val="1"/>
        </w:numPr>
        <w:rPr/>
      </w:pPr>
      <w:bookmarkStart w:id="113" w:name="__RefHeading___Toc1570084_774463916"/>
      <w:bookmarkStart w:id="114" w:name="_Toc37"/>
      <w:bookmarkEnd w:id="112"/>
      <w:bookmarkEnd w:id="113"/>
      <w:r>
        <w:rPr>
          <w:rtl w:val="true"/>
        </w:rPr>
        <w:t>نقش گردهمایی اربعین به عنوان بزرگترین گردهمایی جهان</w:t>
      </w:r>
      <w:bookmarkEnd w:id="11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ملّتهای کشورهای اسلامی در همه‌ی این منطقه‌ی وسیع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که یک کسر بسیار بزرگی از جمعیّت دنیا را تشکیل میدهند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نه در جزئیّات،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جهت‌گیری‌های کلّی با یکدیگر همراه باشند، دنیای اسلام به اوج ترقّی و تعالی خواهد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کلّی کنار هم دیده بشوند؛ همین دیده شدن در کنار هم تأثیر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رؤسای کشورهای اسلامی یا روشنفکران کشورهای اسلامی علیه یکدیگر حرف بزنند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ولو فقط حرف باشد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دشمن را جَری میکند؛ به دشمن امید میدهد؛ همچنان‌که واقعیّت امروز،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همین‌قدر که ما ولو در اظهاراتمان کنار یکدیگر قرار بگیریم، عظمت میبخشد به دنیای اسلام؛ عظمت میبخشد به شخصیّت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نمونه‌هایی از این اجتماع را ما مشاهده کردیم، ولو تنها، جسمها در کنار هم قرار گرفتند، دیدیم انعکاس آن در دنیا مایه‌ی شرف و آبروی اسلام و مسلمین شد؛ مایه‌ی آبروی پیغمبر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عید را که میخوانیم، کنار هم قرار میگیریم،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جعلته للمسلمین عیداً و لمحمّدٍ صلّی‌الله‌علیه‌وآله ذخراً و شرفاً و کرامتاً و مزیداً؛ صِرف کنار هم قرار گرفتن جسمها در نماز، برای پیغمبر مایه‌ی شرف است؛ برای امّت اسلامی مایه‌ی اعزاز و احترام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حج همین‌جور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امسال شما ملاحظه کردید در اربعین حسینی </w:t>
      </w:r>
    </w:p>
    <w:p>
      <w:pPr>
        <w:pStyle w:val="BookText"/>
        <w:rPr/>
      </w:pPr>
      <w:r>
        <w:rPr>
          <w:rFonts w:ascii="IRNazanin" w:hAnsi="IRNazanin" w:eastAsia="IRNazanin"/>
          <w:color w:val="111111"/>
          <w:sz w:val="28"/>
          <w:sz w:val="28"/>
          <w:szCs w:val="28"/>
          <w:rtl w:val="true"/>
          <w:lang w:bidi="fa-IR"/>
        </w:rPr>
        <w:t xml:space="preserve">میلیونها انسان در کنار هم قرار گرفتند؛ خود این حرکت عظیم یک جمعی از مسلمانها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البتّه مخصوص شیعه نبود، سنّیها هم بودند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در دنیا انعکاس پیدا کرد، تعظیم کردند؛ تجلیل کردند؛ آن را بزرگترین گردهمایی عالم به حساب آوردند؛ چه کسانی؟ آنهایی که دارند مسائل اسلامی را رصد میکنند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همینجا مناسب میدانم و لازم میدانم به‌مناسبت یاد از آن اجتماع عظیم، از دولت عراق، ملّت عراق، عشایر عراق که در این آزمون بسیار مهم فداکاری کردند، خدمت کردند، کَرم و بزرگواری نشان دادند، تشکّر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حادثه‌ی عجیبی بود حادثه‌ی امسالِ اربعین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را دشمنان اسلام و دشمنان اهل‌بیت به خیال خود مسدود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چه حرکت عظیمی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حتّی جسمها در کنار هم قرار میگیرد، این‌جور انعکاس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با هم باشیم، کشورهای اسلامی، ملّتهای مسلمان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سنّی و شیعه و فِرَق مختلف تسنّن و تشیّع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با یکدیگر دلهایشان صاف باشد، نسبت به یکدیگر سوءظن نداشته باشند، سوءنیّت نداشته باشند، به یکدیگر اهانت نکنند، ببینید در دنیا چه اتّفاقی خواهد افتاد؛ چه عزّتی برای اسلام درست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وحدت</w:t>
      </w:r>
      <w:r>
        <w:rPr>
          <w:rFonts w:eastAsia="IRNazanin" w:cs="IRNazanin"/>
          <w:color w:val="111111"/>
          <w:sz w:val="28"/>
          <w:szCs w:val="28"/>
          <w:rtl w:val="true"/>
          <w:lang w:bidi="fa-IR"/>
        </w:rPr>
        <w:t>.</w:t>
      </w:r>
      <w:r>
        <w:rPr>
          <w:rStyle w:val="FootnoteAnchor"/>
          <w:rtl w:val="true"/>
        </w:rPr>
        <w:footnoteReference w:id="86"/>
      </w:r>
      <w:bookmarkStart w:id="115" w:name="pg5121_41919"/>
    </w:p>
    <w:p>
      <w:pPr>
        <w:pStyle w:val="Heading3"/>
        <w:numPr>
          <w:ilvl w:val="2"/>
          <w:numId w:val="1"/>
        </w:numPr>
        <w:rPr/>
      </w:pPr>
      <w:bookmarkStart w:id="116" w:name="__RefHeading___Toc1570086_774463916"/>
      <w:bookmarkStart w:id="117" w:name="_Toc38"/>
      <w:bookmarkEnd w:id="115"/>
      <w:bookmarkEnd w:id="116"/>
      <w:r>
        <w:rPr>
          <w:rtl w:val="true"/>
        </w:rPr>
        <w:t>راهپیمایی عظیم اربعین؛ از مظاهر بروز عزم و همّت ملّی</w:t>
      </w:r>
      <w:bookmarkEnd w:id="117"/>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نگاهی به آنچه در سال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گذشت، مشاهده میکنیم که عزم ملّی بحمدالله بُروز و ظهور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 ما عزم راسخ خود را هم در تحمّل برخی مشکلاتی که برای او وجود داشت نشان داد، هم در روز بیست ودوّم بهمن، در روز قدس و در راهپیمایی عظیم اربعین این عزم را، این همّت را از خود بُروز داد و نشان داد</w:t>
      </w:r>
      <w:r>
        <w:rPr>
          <w:rFonts w:eastAsia="IRNazanin" w:cs="IRNazanin"/>
          <w:color w:val="111111"/>
          <w:sz w:val="28"/>
          <w:szCs w:val="28"/>
          <w:rtl w:val="true"/>
          <w:lang w:bidi="fa-IR"/>
        </w:rPr>
        <w:t>.</w:t>
      </w:r>
      <w:r>
        <w:rPr>
          <w:rStyle w:val="FootnoteAnchor"/>
          <w:rtl w:val="true"/>
        </w:rPr>
        <w:footnoteReference w:id="87"/>
      </w:r>
      <w:bookmarkStart w:id="118" w:name="pg5121_41921"/>
    </w:p>
    <w:p>
      <w:pPr>
        <w:pStyle w:val="Heading2"/>
        <w:numPr>
          <w:ilvl w:val="1"/>
          <w:numId w:val="1"/>
        </w:numPr>
        <w:rPr/>
      </w:pPr>
      <w:bookmarkStart w:id="119" w:name="__RefHeading___Toc1570088_774463916"/>
      <w:bookmarkStart w:id="120" w:name="_Toc39"/>
      <w:bookmarkEnd w:id="118"/>
      <w:bookmarkEnd w:id="119"/>
      <w:r>
        <w:rPr>
          <w:rtl w:val="true"/>
        </w:rPr>
        <w:t xml:space="preserve">فصل سوم </w:t>
      </w:r>
      <w:r>
        <w:rPr>
          <w:rtl w:val="true"/>
        </w:rPr>
        <w:t xml:space="preserve">: </w:t>
      </w:r>
      <w:r>
        <w:rPr>
          <w:rtl w:val="true"/>
        </w:rPr>
        <w:t>شرح زیارت اربعین</w:t>
      </w:r>
      <w:bookmarkEnd w:id="120"/>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1" w:name="__RefHeading___Toc1570090_774463916"/>
      <w:bookmarkStart w:id="122" w:name="_Toc40"/>
      <w:bookmarkEnd w:id="121"/>
      <w:r>
        <w:rPr>
          <w:rtl w:val="true"/>
        </w:rPr>
        <w:t>اشاره</w:t>
      </w:r>
      <w:bookmarkEnd w:id="12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5121_41924"/>
      <w:bookmarkStart w:id="124" w:name="pg5121_41924"/>
      <w:bookmarkEnd w:id="124"/>
    </w:p>
    <w:p>
      <w:pPr>
        <w:pStyle w:val="Heading3"/>
        <w:numPr>
          <w:ilvl w:val="2"/>
          <w:numId w:val="1"/>
        </w:numPr>
        <w:rPr/>
      </w:pPr>
      <w:bookmarkStart w:id="125" w:name="pg5121_41924"/>
      <w:bookmarkStart w:id="126" w:name="__RefHeading___Toc1570092_774463916"/>
      <w:bookmarkStart w:id="127" w:name="_Toc41"/>
      <w:bookmarkEnd w:id="125"/>
      <w:bookmarkEnd w:id="126"/>
      <w:r>
        <w:rPr>
          <w:rtl w:val="true"/>
        </w:rPr>
        <w:t>هدف و فلسفه‌ی قیام</w:t>
      </w:r>
      <w:bookmarkEnd w:id="127"/>
    </w:p>
    <w:p>
      <w:pPr>
        <w:pStyle w:val="BookText"/>
        <w:rPr/>
      </w:pPr>
      <w:r>
        <w:rPr>
          <w:rFonts w:ascii="IRNazanin" w:hAnsi="IRNazanin" w:eastAsia="IRNazanin"/>
          <w:color w:val="111111"/>
          <w:sz w:val="28"/>
          <w:sz w:val="28"/>
          <w:szCs w:val="28"/>
          <w:rtl w:val="true"/>
          <w:lang w:bidi="fa-IR"/>
        </w:rPr>
        <w:t>در زیارتی از زیارتهای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اربعین خوانده میشود، جمله‌ای بسیار پُرمعنا وجود دارد و آن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 مهجته فیک لیستنقذ عبادک من الجهالة</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فلسفه‌ی فداکاری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جمله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به خدای متعال عرض میکند که این بنده‌ی تو، این حسین تو، خون خود را نثار کرد تا مردم را از جهالت نجات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حیرة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89"/>
      </w:r>
      <w:r>
        <w:rPr>
          <w:rFonts w:ascii="IRNazanin" w:hAnsi="IRNazanin" w:eastAsia="IRNazanin"/>
          <w:color w:val="111111"/>
          <w:sz w:val="28"/>
          <w:sz w:val="28"/>
          <w:szCs w:val="28"/>
          <w:rtl w:val="true"/>
          <w:lang w:bidi="fa-IR"/>
        </w:rPr>
        <w:t>مردم را از سرگردانی و حیرتی که در گمراهی است، نجات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جمله چقدر پُرمغز و دارای چه مفهوم مترقّی و پیشرفته‌ای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این است که بشریّت همیشه دستخوش شیطنت شیطانهاست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شیطانهای بزرگ و کوچک، برای تأمین هدفهای خود، انسانها و توده‌های مردم و ملّتها را قربانی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گذشته هم این را خوانده‌اید و شرح حال سلاطین جابر و ستمگر و رفتار آنها با ملّتها و وضع امروز دنیا و روش قدرتهای بزرگ را دیده‌اید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دستخوش اغوا و خدعه‌ی شیطانها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بشر کمک کرد، باید به بندگان خدا مدد رساند، تا بتوانند </w:t>
      </w:r>
    </w:p>
    <w:p>
      <w:pPr>
        <w:pStyle w:val="BookText"/>
        <w:rPr/>
      </w:pPr>
      <w:r>
        <w:rPr>
          <w:rFonts w:ascii="IRNazanin" w:hAnsi="IRNazanin" w:eastAsia="IRNazanin"/>
          <w:color w:val="111111"/>
          <w:sz w:val="28"/>
          <w:sz w:val="28"/>
          <w:szCs w:val="28"/>
          <w:rtl w:val="true"/>
          <w:lang w:bidi="fa-IR"/>
        </w:rPr>
        <w:t>خود را از جهالت نجات بدهند و از سرگردانی و گمراهی خلاص شوند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کسی میتواند این دست نجات را به سوی بشریّت دراز کند؟ آن کسانی که چسبیده‌ی به مطامع و هوسها و شهوات باشند، نمیتوانند؛ چون خودشان گمراهند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کسانی که اسیر خودخواهی‌ها و منیّت‌ها باشند، نمیتوانند بشر را نجات بدهند؛ باید کسی پیدا بشود و خودشان را نجات بدهد؛ یا لطف خدا به سراغ آنها بیاید تا اراده‌ی آنها قوی بشود و بتوانند خودشان را رها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میتواند بشر را نجات بدهد که دارای گذشت باشد؛ بتواند ایثار کند و از شهوات بگذرد؛ از منیّت و خودپرستی و خودخواهی و حرص و هوی و حسد و بُخل و بقیّه‌ی گرفتاری‌هایی که معمولاً انسان دارد، بیرون بیاید تا بتواند شمعی فرا راه بشر روشن کند</w:t>
      </w:r>
      <w:r>
        <w:rPr>
          <w:rFonts w:eastAsia="IRNazanin" w:cs="IRNazanin"/>
          <w:color w:val="111111"/>
          <w:sz w:val="28"/>
          <w:szCs w:val="28"/>
          <w:rtl w:val="true"/>
          <w:lang w:bidi="fa-IR"/>
        </w:rPr>
        <w:t>.</w:t>
      </w:r>
      <w:r>
        <w:rPr>
          <w:rStyle w:val="FootnoteAnchor"/>
          <w:rtl w:val="true"/>
        </w:rPr>
        <w:footnoteReference w:id="90"/>
      </w:r>
      <w:bookmarkStart w:id="128" w:name="pg5121_41927"/>
    </w:p>
    <w:p>
      <w:pPr>
        <w:pStyle w:val="Heading3"/>
        <w:numPr>
          <w:ilvl w:val="2"/>
          <w:numId w:val="1"/>
        </w:numPr>
        <w:rPr/>
      </w:pPr>
      <w:bookmarkStart w:id="129" w:name="__RefHeading___Toc1570094_774463916"/>
      <w:bookmarkStart w:id="130" w:name="_Toc42"/>
      <w:bookmarkEnd w:id="128"/>
      <w:bookmarkEnd w:id="129"/>
      <w:r>
        <w:rPr>
          <w:rtl w:val="true"/>
        </w:rPr>
        <w:t>شرح بخشی از زیارت اربعین</w:t>
      </w:r>
      <w:bookmarkEnd w:id="130"/>
    </w:p>
    <w:p>
      <w:pPr>
        <w:pStyle w:val="BookText"/>
        <w:rPr/>
      </w:pPr>
      <w:r>
        <w:rPr>
          <w:rFonts w:ascii="IRNazanin" w:hAnsi="IRNazanin" w:eastAsia="IRNazanin"/>
          <w:color w:val="111111"/>
          <w:sz w:val="28"/>
          <w:sz w:val="28"/>
          <w:szCs w:val="28"/>
          <w:rtl w:val="true"/>
          <w:lang w:bidi="fa-IR"/>
        </w:rPr>
        <w:t>یک جمله در زیارت اربعینِ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است که مانند بسیاری از جملات این زیارت ها و دعا ها، بسیار پُرمغز و در خور تأمّل و تدبّر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مناسبت روز تاسوعا و روز عزا، در خطبه‌ی اوّل قدری پیرامون همین جمله، که ناظر به جهت قیام حسینی است، عرایضی عرض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جمله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بذل مهجته فیک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زیارت اربعین است؛ منتها فقره‌های اوّل آن، دعاست که گوینده‌ی این جملات خطاب به خداوند متعال عرض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بذل مهجته فیک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جان و خون خود را در راه تو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لیستنقذ عبادک من الجهالة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بندگان تو را از جهل نجات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حیرة الضّلالة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1"/>
      </w:r>
      <w:r>
        <w:rPr>
          <w:rFonts w:ascii="IRNazanin" w:hAnsi="IRNazanin" w:eastAsia="IRNazanin"/>
          <w:color w:val="111111"/>
          <w:sz w:val="28"/>
          <w:sz w:val="28"/>
          <w:szCs w:val="28"/>
          <w:rtl w:val="true"/>
          <w:lang w:bidi="fa-IR"/>
        </w:rPr>
        <w:t>و آنها را از سرگردانیِ ناشی از ضلالت و گمراهی برهاند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یک طرف قضیّه؛ یعنی طرفِ قیام کننده،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دیگر قضیّه، در فقره‌ی بعدی معرّفی میشود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توازر علیه من غرّته الدّنیا و باع حظّه بالأرذل الأدنی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2"/>
      </w:r>
      <w:bookmarkStart w:id="131" w:name="pg5121_41929"/>
    </w:p>
    <w:p>
      <w:pPr>
        <w:pStyle w:val="BookText"/>
        <w:rPr/>
      </w:pPr>
      <w:bookmarkEnd w:id="131"/>
      <w:r>
        <w:rPr>
          <w:rFonts w:ascii="IRNazanin" w:hAnsi="IRNazanin" w:eastAsia="IRNazanin"/>
          <w:color w:val="111111"/>
          <w:sz w:val="28"/>
          <w:sz w:val="28"/>
          <w:szCs w:val="28"/>
          <w:rtl w:val="true"/>
          <w:lang w:bidi="fa-IR"/>
        </w:rPr>
        <w:t xml:space="preserve">نقطه‌ی مقابل، کسانی بودند که فریب زندگی، آنها را به خود مشغول و دنیای مادّی، زخارف دنیایی، شهوات و هواهای نفس، از خود بی‌خودشان کرده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باع حظّه بالأرذل الأدنی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سهمی را که خدای متعال برای هر انسانی در آفرینش عظیم خود قرار داده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این سهم عبارت است از سعادت و خوشبختی دنیا و آخرت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به بهای پست و ناچیز و غیر قابل اعتنایی فروخته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خلاصه‌ی نهضت حسینی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مداقّه در این بیان، انسان احساس میکند که نهضت حسینی در واقع با دو نگاه قابل ملاحظه است، که هر دو هم درست است؛ امّا مجموع دو نگاه، نشان‌دهنده‌ی ابعاد عظیم این نهضت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نگاه، حرکت ظاهری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حرکت علیه یک حکومت فاسد و منحرف و ظالم و سرکوبگر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حکومت یزید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است؛ امّا باطن این قضیّه، حرکت بزرگتری است که نگاه دوم، انسان را به آن میرساند، و آن حرکت علیه جهل و زبونی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با یزید مبارزه میکند، امّا مبارزه‌ی گسترده‌ی تاریخی وی با یزیدِ کوته‌عمرِ</w:t>
      </w:r>
      <w:r>
        <w:rPr>
          <w:rStyle w:val="FootnoteAnchor"/>
          <w:rtl w:val="true"/>
        </w:rPr>
        <w:footnoteReference w:id="93"/>
      </w:r>
      <w:r>
        <w:rPr>
          <w:rFonts w:ascii="IRNazanin" w:hAnsi="IRNazanin" w:eastAsia="IRNazanin"/>
          <w:color w:val="111111"/>
          <w:sz w:val="28"/>
          <w:sz w:val="28"/>
          <w:szCs w:val="28"/>
          <w:rtl w:val="true"/>
          <w:lang w:bidi="fa-IR"/>
        </w:rPr>
        <w:t>بی‌ارزش نیست؛ بلکه با جهل و پستی و گمراهی و زبونی و ذلّت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اینها مبارزه میکند</w:t>
      </w:r>
      <w:r>
        <w:rPr>
          <w:rFonts w:eastAsia="IRNazanin" w:cs="IRNazanin"/>
          <w:color w:val="111111"/>
          <w:sz w:val="28"/>
          <w:szCs w:val="28"/>
          <w:rtl w:val="true"/>
          <w:lang w:bidi="fa-IR"/>
        </w:rPr>
        <w:t>...</w:t>
      </w:r>
    </w:p>
    <w:p>
      <w:pPr>
        <w:pStyle w:val="Heading3"/>
        <w:numPr>
          <w:ilvl w:val="2"/>
          <w:numId w:val="1"/>
        </w:numPr>
        <w:rPr/>
      </w:pPr>
      <w:bookmarkStart w:id="132" w:name="__RefHeading___Toc1570096_774463916"/>
      <w:bookmarkStart w:id="133" w:name="_Toc43"/>
      <w:bookmarkEnd w:id="132"/>
      <w:r>
        <w:rPr>
          <w:rtl w:val="true"/>
        </w:rPr>
        <w:t>خلاصه‌ی نهضت حسینی</w:t>
      </w:r>
      <w:bookmarkEnd w:id="133"/>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بخواهیم ماجرای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سطوری خلاصه کنیم، این‌طور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دچار ظلم و جهل و تبعیض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حکومتهای بزرگ دنیا، که حکومت قیصر و کسرای آن زمان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در ایران آن روز، چه در امپراتوری روم آن روز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حکومت اشرافیگری و حکومت غیرمردمی و حکومت شمشیر بی‌منطق و حکومت جهالت و فساد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حکومتهای کوچکتر هم </w:t>
      </w:r>
    </w:p>
    <w:p>
      <w:pPr>
        <w:pStyle w:val="BookText"/>
        <w:rPr/>
      </w:pPr>
      <w:r>
        <w:rPr>
          <w:rFonts w:ascii="IRNazanin" w:hAnsi="IRNazanin" w:eastAsia="IRNazanin"/>
          <w:color w:val="111111"/>
          <w:sz w:val="28"/>
          <w:sz w:val="28"/>
          <w:szCs w:val="28"/>
          <w:rtl w:val="true"/>
          <w:lang w:bidi="fa-IR"/>
        </w:rPr>
        <w:t>مثل آنچه که در جزیرة‌العرب بود، از آنها بدتر بودند و مجموعاً جاهلیّتی دنیا را فرا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نور اسلام به وسیله‌ی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مدد الهی و مبارزات عظیم و توان‌فرسای مردمی، توانست اوّل یک منطقه از جزیرة‌العرب را روشن کند و بعد بتدریج گسترش یابد و شعاع آن همه جا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میرفت، این حکومت، حکومت مستقرّی بود که میتوانست الگوی همه‌ی بشریّت در طول تاریخ باشد؛ و اگر آن حکومت با همان جهت ادامه پیدا میکرد، بدون تردید تاریخ عوض میشد؛ یعنی آنچه که بنا بود در قرنها بعد از آن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زمان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وضعیّت فعلی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پدید آید، در همان زمان پدیده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دنیای سرشار از عدالت و پاکی و راستی و معرفت و محبّت، دنیای دوران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زندگی بشر هم از آنجا به بعد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حقیقی انسان در این عالم، مربوط به دوران بعد از ظهور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 میداند بشر در آنجا به چه عظمتهایی نایل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ادامه‌ی حکومت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میشد و در همان دوره‌های اوّل پدید می‌آمد و تاریخ بشریّت عوض میشد، فرجام کار بشری مدّت ها جلو می‌افتاد، امّا این کار به دلایلی نشد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خصوصیّت حکومت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به جای ابتنای بر ظلم، ابتنای بر عدل داشت؛ به جای شرک و تفرقه‌ی فکری انسان، متّکی بر توحید و تمرکز بر عبودیّت ذات مقدّس پروردگار بود؛ به جای جهل، متّکی بر علم و معرفت بود؛ به جای کینه‌ورزی انسانها با هم، متّکی بر محبّت و ارتباط و اتّصال و رفق و مدارا بود؛ یعنی یک حکومتِ از ظاهر و باطن آراسته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چنین حکومتی پرورش پیدا میکند، انسانی باتقوا، پاکدامن، عالم، بابصیرت، فعّال، پُرنشاط، متحرّک و رو به کمال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گذشت پنجاه سال، قضایا عوض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اسم اسلام ماند؛ نام، نام اسلامی بود؛ امّا باطن، دیگر اسلامی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حکومت عدل، باز حکومت ظلم بر سر کار آمد؛ به جای برابری و برادری، تبعیض و دودستگی و شکاف طبقاتی به وجود آمد؛ به جای معرفت، جهل حاکم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دوره‌ی پنجاه ساله، هرچه به طرف پایین می‌آییم، اگر انسان بخواهد از این سرفصل ها بیشتر پیدا کند، صدها شاهد و نمونه وجود دارد که اهل تحقیق باید اینها را برای ذهنهای جوان و جوینده روشن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به سلطنت تبدیل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 امامت، با ماهیّت سلطنت، مغایر و متفاوت و مناقض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ضدّ هم‌اند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یعنی پیشواییِ روحی و معنوی و پیوند عاطفی و اعتقادی با مردم، امّا سلطنت یعنی حکومت با زور و قدرت و فریب؛ بدون هیچ‌گونه علقه‌ی معنوی و عاطفی و ایمانی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درست نقطه‌ی مقابل 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حرکتی در میان امّت، برای امّت و در جهت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سلطنت یعنی یک سلطه‌ی مقتدرانه علیه مصالح مردم و برای طبقات خاص؛ برای ثروت‌اندوزی و برای شهوت رانی گروه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ما در زمان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می‌بینیم، دومی است، نه آن اوّلی؛ یعنی یزیدی که بر سر کار آمده بود، نه با مردم ارتباط داشت، نه علم داشت، نه پرهیزگاری و پاکدامنی و پارسایی داشت، نه سابقه‌ی جهاد در راه خدا داشت، نه ذرّه‌ای به معنویّات اسلام اعتقاد داشت، نه رفتار او رفتار یک مؤمن و نه گفتار او گفتار یک حکیم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چیزش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 نداشت</w:t>
      </w:r>
      <w:r>
        <w:rPr>
          <w:rFonts w:eastAsia="IRNazanin" w:cs="IRNazanin"/>
          <w:color w:val="111111"/>
          <w:sz w:val="28"/>
          <w:szCs w:val="28"/>
          <w:rtl w:val="true"/>
          <w:lang w:bidi="fa-IR"/>
        </w:rPr>
        <w:t>.</w:t>
      </w:r>
      <w:r>
        <w:rPr>
          <w:rStyle w:val="FootnoteAnchor"/>
          <w:rtl w:val="true"/>
        </w:rPr>
        <w:footnoteReference w:id="94"/>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چنین شرایطی، برای کسی مثل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او </w:t>
      </w:r>
      <w:bookmarkStart w:id="134" w:name="pg5121_41935"/>
    </w:p>
    <w:p>
      <w:pPr>
        <w:pStyle w:val="BookText"/>
        <w:rPr/>
      </w:pPr>
      <w:bookmarkEnd w:id="134"/>
      <w:r>
        <w:rPr>
          <w:rFonts w:ascii="IRNazanin" w:hAnsi="IRNazanin" w:eastAsia="IRNazanin"/>
          <w:color w:val="111111"/>
          <w:sz w:val="28"/>
          <w:sz w:val="28"/>
          <w:szCs w:val="28"/>
          <w:rtl w:val="true"/>
          <w:lang w:bidi="fa-IR"/>
        </w:rPr>
        <w:t>همان امامی است که باید به جای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Style w:val="FootnoteAnchor"/>
          <w:rtl w:val="true"/>
        </w:rPr>
        <w:footnoteReference w:id="95"/>
      </w:r>
      <w:r>
        <w:rPr>
          <w:rFonts w:ascii="IRNazanin" w:hAnsi="IRNazanin" w:eastAsia="IRNazanin"/>
          <w:color w:val="111111"/>
          <w:sz w:val="28"/>
          <w:sz w:val="28"/>
          <w:szCs w:val="28"/>
          <w:rtl w:val="true"/>
          <w:lang w:bidi="fa-IR"/>
        </w:rPr>
        <w:t>فرصتی پیش آمد و قیام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تحلیل ظاهری قضیّه نگاه کنیم، این قیام، قیام علیه حکومت فاسد و ضدّ مردمی یزید است؛ امّا در باطن، یک قیام برای ارزشهای اسلامی و برای معرفت و برای ایمان و برای عزّت است؛ برای این است که مردم از فساد و زبونی و پستی و جهالت نجات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ابتدا که از مدینه خارج شد، در پیام به برادرش محمدبن‌حنفیّه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در واقع در پیام به تاریخ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چنین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أنّی لمأخرج أشراً و لابطراً و لامفسداً و لاظالماً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من با تکبّر، با غرور، از روی فخرفروشی، از روی میل به قدرت و تشنه‌ی قدرت بودن قیام نکردم؛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خرجت لطلب الإصلاح فی امّة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من می‌بینم که اوضاع در میان 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 شده است؛ حرکت، حرکت غلطی است؛ حرکت، حرکت به سمت انحطاط است؛ در ضدّ جهتی است که اسلام میخواست 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کردم برای اینکه با اینها مبارزه کنم</w:t>
      </w:r>
      <w:r>
        <w:rPr>
          <w:rFonts w:eastAsia="IRNazanin" w:cs="IRNazanin"/>
          <w:color w:val="111111"/>
          <w:sz w:val="28"/>
          <w:szCs w:val="28"/>
          <w:rtl w:val="true"/>
          <w:lang w:bidi="fa-IR"/>
        </w:rPr>
        <w:t>.</w:t>
      </w:r>
    </w:p>
    <w:p>
      <w:pPr>
        <w:pStyle w:val="Heading3"/>
        <w:numPr>
          <w:ilvl w:val="2"/>
          <w:numId w:val="1"/>
        </w:numPr>
        <w:rPr/>
      </w:pPr>
      <w:bookmarkStart w:id="135" w:name="__RefHeading___Toc1570098_774463916"/>
      <w:bookmarkStart w:id="136" w:name="_Toc44"/>
      <w:bookmarkEnd w:id="135"/>
      <w:r>
        <w:rPr>
          <w:rtl w:val="true"/>
        </w:rPr>
        <w:t>نتیجه‌ی قیام؛ حکومت یا شهادت</w:t>
      </w:r>
      <w:bookmarkEnd w:id="13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مبارزه‌ی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وجه دارد و ممکن است دو نتیجه به بار بیاورد؛ امّا هر دو نتیجه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نتیجه این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بتواند بر حکومت یزید پیروز شود و قدرت را از چنگ کسانی که با زور بر سر مردم میکوبیدند و سرنوشت مردم را تباه میکردند، خارج کند و کار را در مسیر صحیح خود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صورت میگرفت، البتّه باز </w:t>
      </w:r>
      <w:bookmarkStart w:id="137" w:name="pg5121_41937"/>
    </w:p>
    <w:p>
      <w:pPr>
        <w:pStyle w:val="BookText"/>
        <w:rPr/>
      </w:pPr>
      <w:bookmarkEnd w:id="137"/>
      <w:r>
        <w:rPr>
          <w:rFonts w:ascii="IRNazanin" w:hAnsi="IRNazanin" w:eastAsia="IRNazanin"/>
          <w:color w:val="111111"/>
          <w:sz w:val="28"/>
          <w:sz w:val="28"/>
          <w:szCs w:val="28"/>
          <w:rtl w:val="true"/>
          <w:lang w:bidi="fa-IR"/>
        </w:rPr>
        <w:t>مسیر تاریخ عوض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وجه دیگر، این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به هر دلیلی این پیروزی سیاسی و نظامی را به دست بیاورد؛ آن وقت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نه با زبان، بلکه با خون، با مظلومیّت، با زبانی که تاریخ تا ابد آن را فراموش نخواهد کرد، حرف خود را مثل یک جریان مداوم و غیرقابل انقطاع در تاریخ به جریان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کار 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کسانی که دم از ایمان میزدند، اگر رفتاری غیر از آن داشتند که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 شقّ اوّل پیش می‌آمد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توانست دنیا و آخرت را در همان زمان اصلاح کند؛ امّا کوتاهی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بحث این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چرا و چطور کوتاهی کردند، از آن بحث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های بسیار طولانی و مرارت‌باری است که بنده در چند سال قبل از این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خواص و عوام</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 xml:space="preserve">آن را مقداری مطرح کردم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یعنی چه کسانی کوتاهی کردند، گناه و تقصیر به گردن چه کسانی بود، 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طور کوتاهی کردند، کجا کوتاهی کردند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که من نمیخواهم آن حرفها را مجدّداً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کوتاهی شد و به خاطر کوتاهی دیگران، مقصود اوّل حاصل نشد؛ امّا مقصود دوم حاصل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دیگر چیزی است که هیچ قدرتی نمی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تواند آن را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 قدرت رفتن به میدان شهادت، دادن جان و دادن عزیزان، آن گذشت بزرگی که از بس عظیم است، هر عظمتی که دشمن داشته باشد، در مقابلش کوچک و محو میشود</w:t>
      </w:r>
      <w:r>
        <w:rPr>
          <w:rFonts w:eastAsia="IRNazanin" w:cs="IRNazanin"/>
          <w:color w:val="111111"/>
          <w:sz w:val="28"/>
          <w:szCs w:val="28"/>
          <w:rtl w:val="true"/>
          <w:lang w:bidi="fa-IR"/>
        </w:rPr>
        <w:t>.</w:t>
      </w:r>
    </w:p>
    <w:p>
      <w:pPr>
        <w:pStyle w:val="Heading3"/>
        <w:numPr>
          <w:ilvl w:val="2"/>
          <w:numId w:val="1"/>
        </w:numPr>
        <w:rPr/>
      </w:pPr>
      <w:bookmarkStart w:id="138" w:name="__RefHeading___Toc1570100_774463916"/>
      <w:bookmarkStart w:id="139" w:name="_Toc45"/>
      <w:bookmarkEnd w:id="138"/>
      <w:r>
        <w:rPr>
          <w:rtl w:val="true"/>
        </w:rPr>
        <w:t>درخشش روز افزون اباعبدالله</w:t>
      </w:r>
      <w:r>
        <w:rPr>
          <w:rtl w:val="true"/>
        </w:rPr>
        <w:t>(</w:t>
      </w:r>
      <w:r>
        <w:rPr>
          <w:rtl w:val="true"/>
        </w:rPr>
        <w:t>علیه‌السّلام</w:t>
      </w:r>
      <w:r>
        <w:rPr>
          <w:rtl w:val="true"/>
        </w:rPr>
        <w:t>)</w:t>
      </w:r>
      <w:bookmarkEnd w:id="13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خورشید درخشان، روزبه روز در دنیای اسلام به نورافشانیِ بیشتری میپردازد و بشریّت را احاطه میکند</w:t>
      </w:r>
      <w:r>
        <w:rPr>
          <w:rFonts w:eastAsia="IRNazanin" w:cs="IRNazanin"/>
          <w:color w:val="111111"/>
          <w:sz w:val="28"/>
          <w:szCs w:val="28"/>
          <w:rtl w:val="true"/>
          <w:lang w:bidi="fa-IR"/>
        </w:rPr>
        <w:t xml:space="preserve">. </w:t>
      </w:r>
      <w:bookmarkStart w:id="140" w:name="pg5121_41939"/>
    </w:p>
    <w:p>
      <w:pPr>
        <w:pStyle w:val="BookText"/>
        <w:rPr/>
      </w:pPr>
      <w:bookmarkEnd w:id="140"/>
      <w:r>
        <w:rPr>
          <w:rFonts w:ascii="IRNazanin" w:hAnsi="IRNazanin" w:eastAsia="IRNazanin"/>
          <w:color w:val="111111"/>
          <w:sz w:val="28"/>
          <w:sz w:val="28"/>
          <w:szCs w:val="28"/>
          <w:rtl w:val="true"/>
          <w:lang w:bidi="fa-IR"/>
        </w:rPr>
        <w:t>امروز بیش از پنج قرن و ده قرن پیش،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شما، در دنیا شناخته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وضع به گونه‌ای است که متفکّران و روشن فکران و آنهایی که بی‌غرض‌اند، وقتی به تاریخ اسلام برمیخورند و ماجرای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می‌بینند، احساس خضوع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از اسلام سر در نمی‌آورند، امّا مفاهیم آزادی، عدالت، عزّت، اعتلا و ارزشهای والای انسانی را می‌فهمند، با این دید نگاه میکنند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آنها در آزادی‌خواهی، در عدالت‌طلبی، در مبارزه با بدیها و زشتی ها و در مبارزه با جهل و زبونی انسان است</w:t>
      </w:r>
      <w:r>
        <w:rPr>
          <w:rFonts w:eastAsia="IRNazanin" w:cs="IRNazanin"/>
          <w:color w:val="111111"/>
          <w:sz w:val="28"/>
          <w:szCs w:val="28"/>
          <w:rtl w:val="true"/>
          <w:lang w:bidi="fa-IR"/>
        </w:rPr>
        <w:t>.</w:t>
      </w:r>
    </w:p>
    <w:p>
      <w:pPr>
        <w:pStyle w:val="Heading3"/>
        <w:numPr>
          <w:ilvl w:val="2"/>
          <w:numId w:val="1"/>
        </w:numPr>
        <w:rPr/>
      </w:pPr>
      <w:bookmarkStart w:id="141" w:name="__RefHeading___Toc1570102_774463916"/>
      <w:bookmarkStart w:id="142" w:name="_Toc46"/>
      <w:bookmarkEnd w:id="141"/>
      <w:r>
        <w:rPr>
          <w:rtl w:val="true"/>
        </w:rPr>
        <w:t>جهل و زبونی؛ ریشه‌ی مشکلات امروز بشریّت</w:t>
      </w:r>
      <w:bookmarkEnd w:id="142"/>
    </w:p>
    <w:p>
      <w:pPr>
        <w:pStyle w:val="BookText"/>
        <w:rPr/>
      </w:pPr>
      <w:r>
        <w:rPr>
          <w:rFonts w:ascii="IRNazanin" w:hAnsi="IRNazanin" w:eastAsia="IRNazanin"/>
          <w:color w:val="111111"/>
          <w:sz w:val="28"/>
          <w:sz w:val="28"/>
          <w:szCs w:val="28"/>
          <w:rtl w:val="true"/>
          <w:lang w:bidi="fa-IR"/>
        </w:rPr>
        <w:t xml:space="preserve">امروز هم هر جایی که بشر در دنیا ضربه خورده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چه ضربه‌ی سیاسی، چه ضربه‌ی نظامی و چه ضربه‌ی اقتصادی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اگر ریشه‌اش را کاوش کنید، یا در جهل است، یا در زبونی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یا نمیدانند و معرفت لازم را به آنچه که باید معرفت داشته باشند، ندارند؛ یا اینکه معرفت دارند، امّا خود را ارزان فروخته‌اند؛ زبونی را خریده‌اند و حاضر به پستی و دنائت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و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آنچه که از آنها نقل شده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لأنفسکم ثمنٌ إلاّ الجنّة فلاتبیعوها إلاّ 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بناست هستی و هویّت و موجودیّت تو فروخته شود، فقط یک بها دارد و بس و آن بهشتِ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هرچه کمتر از بهشت بفروشی، سرت کلاه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همه‌ی دنیا را هم به قیمتِ قبول پستی و ذلّت و زبونی روح به شما بدهند، جایز نیست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همه‌ی کسانی که در اطراف دنیا، تسلیم زر و زور صاحبان زر و زور شده‌اند و این زبونی را قبول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عالم، چه سیاستمدار، چه فعّال سیاسی و </w:t>
      </w:r>
    </w:p>
    <w:p>
      <w:pPr>
        <w:pStyle w:val="BookText"/>
        <w:rPr/>
      </w:pPr>
      <w:r>
        <w:rPr>
          <w:rFonts w:ascii="IRNazanin" w:hAnsi="IRNazanin" w:eastAsia="IRNazanin"/>
          <w:color w:val="111111"/>
          <w:sz w:val="28"/>
          <w:sz w:val="28"/>
          <w:szCs w:val="28"/>
          <w:rtl w:val="true"/>
          <w:lang w:bidi="fa-IR"/>
        </w:rPr>
        <w:t>اجتماعی و چه روشن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 ارزش خود را نشناختند و خود را فروختند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سیاستمداران دنیا خودشان را 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فقط این نیست که انسان روی تخت سلطنت یا ریاست بنشیند؛ گاهی یک نفر بر تخت سلطنت نشسته است، به هزاران نفر هم با تکبّر فخرفروشی میکند و زور میگوید، امّا در عین حال زبون و اسیر یک قدرت و یک مرکز دیگر است؛ اسیر تمایلات نفسانیِ خود است، که البتّه اسرای سیاسیِ امروز دنیا به این آخری نمیرسند، چون اسیر قدرتها و اسیر مراکزند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این زبونی را از انسانها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مردم مثل بندگان غذا میخورد و مثل بندگان مینشست؛ نه مثل اشراف‌زاده‌ها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رسول‌الله یأکل أکل العبد و یجلس جلوس العبد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فامیلهای اشراف‌زاده بود،</w:t>
      </w:r>
      <w:r>
        <w:rPr>
          <w:rStyle w:val="FootnoteAnchor"/>
          <w:rtl w:val="true"/>
        </w:rPr>
        <w:footnoteReference w:id="100"/>
      </w:r>
      <w:r>
        <w:rPr>
          <w:rFonts w:ascii="IRNazanin" w:hAnsi="IRNazanin" w:eastAsia="IRNazanin"/>
          <w:color w:val="111111"/>
          <w:sz w:val="28"/>
          <w:sz w:val="28"/>
          <w:szCs w:val="28"/>
          <w:rtl w:val="true"/>
          <w:lang w:bidi="fa-IR"/>
        </w:rPr>
        <w:t>امّا رفتار او با مردم خود، رفتار متواضعانه‌ای بود؛ به آنها احترام میکرد؛ به آنها فخر و تعنّد نمیفروخت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اشاره و نگاه مبارکش بر تن امپراتوران آن روز عالم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آخر عمرش لرزه می‌انداخت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امامت یعنی دستگاهی که عزّت خدایی را برای مردم به‌وجود می‌آورد؛ علم و معرفت به مردم میدهد؛ رفق و مدارا را میان آنها ترویج میکند؛ ابهّت اسلام و مسلمین را در مقابل دشمن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سلطنت و حکومتهای جائرانه، نقطه‌ی مقابل آن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بسیاری از کشورهای دنیا، اسم زمامداران پادشاه نیست، امّا در واقع پادشاه‌اند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اسم‌شان سلطان نیست و ظواهر دموکراسی هم در آنجاها جاری است، امّا در باطن، همان سلطنت است؛ یعنی رفتار تعنّدآمیز با مردم و رفتار ذلّت‌آمیز با هر قدرتی که بالاسر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شما می‌بینید </w:t>
      </w:r>
      <w:bookmarkStart w:id="143" w:name="pg5121_41943"/>
    </w:p>
    <w:p>
      <w:pPr>
        <w:pStyle w:val="BookText"/>
        <w:rPr/>
      </w:pPr>
      <w:bookmarkEnd w:id="143"/>
      <w:r>
        <w:rPr>
          <w:rFonts w:ascii="IRNazanin" w:hAnsi="IRNazanin" w:eastAsia="IRNazanin"/>
          <w:color w:val="111111"/>
          <w:sz w:val="28"/>
          <w:sz w:val="28"/>
          <w:szCs w:val="28"/>
          <w:rtl w:val="true"/>
          <w:lang w:bidi="fa-IR"/>
        </w:rPr>
        <w:t>که در یک کشور بزرگ و مقتدر، رؤسای سیاسی آنها باز به نوبه‌ی خود مقهور و اسیر دست صاحبان کمپانیها، مراکز شبکه‌ای پنهان جهانی، مراکز مافیایی و مراکز صهیونیستی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مجبورند طبق میل دل آنها حرف بزنند و موضع‌گیری کنند، برای اینکه آنها نرنجند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سلطنت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رأس، ذلّت و زبونی وجود داشت، در قاعده و بدنه هم ذلّت و زبونی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این قیام کرد</w:t>
      </w:r>
      <w:r>
        <w:rPr>
          <w:rFonts w:eastAsia="IRNazanin" w:cs="IRNazanin"/>
          <w:color w:val="111111"/>
          <w:sz w:val="28"/>
          <w:szCs w:val="28"/>
          <w:rtl w:val="true"/>
          <w:lang w:bidi="fa-IR"/>
        </w:rPr>
        <w:t>.</w:t>
      </w:r>
    </w:p>
    <w:p>
      <w:pPr>
        <w:pStyle w:val="Heading3"/>
        <w:numPr>
          <w:ilvl w:val="2"/>
          <w:numId w:val="1"/>
        </w:numPr>
        <w:rPr/>
      </w:pPr>
      <w:bookmarkStart w:id="144" w:name="__RefHeading___Toc1570104_774463916"/>
      <w:bookmarkStart w:id="145" w:name="_Toc47"/>
      <w:bookmarkEnd w:id="144"/>
      <w:r>
        <w:rPr>
          <w:rtl w:val="true"/>
        </w:rPr>
        <w:t>معنویّت، عزّت و عبودیّت مطلق در تمام لحظات قیام حسینی</w:t>
      </w:r>
      <w:bookmarkEnd w:id="145"/>
    </w:p>
    <w:p>
      <w:pPr>
        <w:pStyle w:val="BookText"/>
        <w:rPr/>
      </w:pPr>
      <w:r>
        <w:rPr>
          <w:rFonts w:ascii="IRNazanin" w:hAnsi="IRNazanin" w:eastAsia="IRNazanin"/>
          <w:color w:val="111111"/>
          <w:sz w:val="28"/>
          <w:sz w:val="28"/>
          <w:szCs w:val="28"/>
          <w:rtl w:val="true"/>
          <w:lang w:bidi="fa-IR"/>
        </w:rPr>
        <w:t>در رفتار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اوّلی که از مدینه حرکت کرد، تا مثل فردایی که در کربلا به شهادت رسید، همان معنویّت و عزّت و سرافرازی و درعین‌حال عبودیّت و تسلیم مطلق در مقابل خدا محسوس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مراحل هم این‌طور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که صدها نامه و شاید هزارها نامه با این مضمون برای او آوردند که ما شیعیان و مخلصان توایم و در کوفه و در عراق منتظرت هستیم،</w:t>
      </w:r>
      <w:r>
        <w:rPr>
          <w:rStyle w:val="FootnoteAnchor"/>
          <w:rtl w:val="true"/>
        </w:rPr>
        <w:footnoteReference w:id="101"/>
      </w:r>
      <w:r>
        <w:rPr>
          <w:rFonts w:ascii="IRNazanin" w:hAnsi="IRNazanin" w:eastAsia="IRNazanin"/>
          <w:color w:val="111111"/>
          <w:sz w:val="28"/>
          <w:sz w:val="28"/>
          <w:szCs w:val="28"/>
          <w:rtl w:val="true"/>
          <w:lang w:bidi="fa-IR"/>
        </w:rPr>
        <w:t>دچار غرور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سخنرانی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الموت علی ولد آدم مخطّ القلادة علی جید الفتاة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صحبت از مرگ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 چنان و چنین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دشمنانش را تهدید و دوستانش را تطمیع به تقسیم مناصب کوفه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مسلمانانه همراه با معرفت، همراه با عبودیّت و همراه با تواضع، آن وقتی است که همه‌ی دست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را به طرفش دراز کرده‌اند و نسبت به او اظهار ارادت میکنند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روز هم که در کربلا همراه یک جمعِ کمتر از صد نفر،</w:t>
      </w:r>
      <w:r>
        <w:rPr>
          <w:rStyle w:val="FootnoteAnchor"/>
          <w:rtl w:val="true"/>
        </w:rPr>
        <w:footnoteReference w:id="103"/>
      </w:r>
      <w:r>
        <w:rPr>
          <w:rFonts w:ascii="IRNazanin" w:hAnsi="IRNazanin" w:eastAsia="IRNazanin"/>
          <w:color w:val="111111"/>
          <w:sz w:val="28"/>
          <w:sz w:val="28"/>
          <w:szCs w:val="28"/>
          <w:rtl w:val="true"/>
          <w:lang w:bidi="fa-IR"/>
        </w:rPr>
        <w:t>توسّط سیهزار</w:t>
      </w:r>
      <w:r>
        <w:rPr>
          <w:rStyle w:val="FootnoteAnchor"/>
          <w:rtl w:val="true"/>
        </w:rPr>
        <w:footnoteReference w:id="104"/>
      </w:r>
      <w:r>
        <w:rPr>
          <w:rFonts w:ascii="IRNazanin" w:hAnsi="IRNazanin" w:eastAsia="IRNazanin"/>
          <w:color w:val="111111"/>
          <w:sz w:val="28"/>
          <w:sz w:val="28"/>
          <w:szCs w:val="28"/>
          <w:rtl w:val="true"/>
          <w:lang w:bidi="fa-IR"/>
        </w:rPr>
        <w:t xml:space="preserve">جمعیّت از اراذل و اوباش محاصره شد و جانش را تهدید کردند، عزیزانش را </w:t>
      </w:r>
      <w:bookmarkStart w:id="146" w:name="pg5121_41945"/>
    </w:p>
    <w:p>
      <w:pPr>
        <w:pStyle w:val="BookText"/>
        <w:rPr/>
      </w:pPr>
      <w:bookmarkEnd w:id="146"/>
      <w:r>
        <w:rPr>
          <w:rFonts w:ascii="IRNazanin" w:hAnsi="IRNazanin" w:eastAsia="IRNazanin"/>
          <w:color w:val="111111"/>
          <w:sz w:val="28"/>
          <w:sz w:val="28"/>
          <w:szCs w:val="28"/>
          <w:rtl w:val="true"/>
          <w:lang w:bidi="fa-IR"/>
        </w:rPr>
        <w:t>تهدید کردند، زن ها و حرمش را تهدید به اسارت کردند، ذرّه‌ای اضطراب در این مرد خدا و این بنده‌ی خدا و این عزیز اسلام مشاهده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راوی که حوادث روز عاشورا را نقل کرده و در کتابها دهن به دهن منتقل شده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فوالله ما رأیت مکثوراً</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مکثور، یعنی کسی که امواج غم و اندوه بر سرش بریزد؛ بچّه‌اش بمیرد، دوستانش نابود شوند، ثروتش از بین برود و همه‌ی امواج بلا به طرفش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هیچ کس را در چهار موجه‌ی بلا مثل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محکم‌دل‌تر و استوارتر ندیدم؛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أربط جأشاً</w:t>
      </w:r>
      <w:r>
        <w:rPr>
          <w:rFonts w:eastAsia="IRNazanin" w:cs="IRNazanin"/>
          <w:color w:val="111111"/>
          <w:sz w:val="28"/>
          <w:szCs w:val="28"/>
          <w:rtl w:val="true"/>
          <w:lang w:bidi="fa-IR"/>
        </w:rPr>
        <w:t>».</w:t>
      </w:r>
      <w:r>
        <w:rPr>
          <w:rStyle w:val="FootnoteAnchor"/>
          <w:rtl w:val="true"/>
        </w:rPr>
        <w:footnoteReference w:id="106"/>
      </w:r>
      <w:r>
        <w:rPr>
          <w:rFonts w:ascii="IRNazanin" w:hAnsi="IRNazanin" w:eastAsia="IRNazanin"/>
          <w:color w:val="111111"/>
          <w:sz w:val="28"/>
          <w:sz w:val="28"/>
          <w:szCs w:val="28"/>
          <w:rtl w:val="true"/>
          <w:lang w:bidi="fa-IR"/>
        </w:rPr>
        <w:t>در میدانهای گوناگون جنگ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در میدانهای اجتماعی، در میدان سیاست، انسان به آدمهای گوناگونی برخورد میکند؛ کسانی که دچار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گوناگونند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ندیدم کسی در چنین هنگامه‌ای با این همه مصیبت، مثل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چهره‌ای شاد، مصمّم، حاکی از عزم و اراده و متوکّل به خدا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عزّت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تاریخ گذاشت و بشر فهمید که باید برای چنان حکومت و جامعه‌ای مبارزه کند؛ جامعه‌ای که در آن پستی و جهالت و اسارت انسان و تبعیض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برای چنان اجتماعی جهاد کنند که به‌وجود بیاید و می‌آید و ممکن است</w:t>
      </w:r>
      <w:r>
        <w:rPr>
          <w:rFonts w:eastAsia="IRNazanin" w:cs="IRNazanin"/>
          <w:color w:val="111111"/>
          <w:sz w:val="28"/>
          <w:szCs w:val="28"/>
          <w:rtl w:val="true"/>
          <w:lang w:bidi="fa-IR"/>
        </w:rPr>
        <w:t>...</w:t>
      </w:r>
    </w:p>
    <w:p>
      <w:pPr>
        <w:pStyle w:val="Heading3"/>
        <w:numPr>
          <w:ilvl w:val="2"/>
          <w:numId w:val="1"/>
        </w:numPr>
        <w:rPr/>
      </w:pPr>
      <w:bookmarkStart w:id="147" w:name="__RefHeading___Toc1570106_774463916"/>
      <w:bookmarkStart w:id="148" w:name="_Toc48"/>
      <w:bookmarkEnd w:id="147"/>
      <w:r>
        <w:rPr>
          <w:rtl w:val="true"/>
        </w:rPr>
        <w:t>ثمره‌ی زنده نگه‌داشتن پیام عاشورا</w:t>
      </w:r>
      <w:bookmarkEnd w:id="14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پیام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نگه میداریم، اگر نام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بزرگ میشماریم، اگر این نهضت را حادثه‌ی عظیم انسانی در طول تاریخ میدانیم و بر آن ارج مینهیم، برای این است که یادآوری این حادثه به ما کمک خواهد کرد که حرکت کنیم و جلو </w:t>
      </w:r>
      <w:bookmarkStart w:id="149" w:name="pg5121_41947"/>
    </w:p>
    <w:p>
      <w:pPr>
        <w:pStyle w:val="BookText"/>
        <w:rPr/>
      </w:pPr>
      <w:bookmarkEnd w:id="149"/>
      <w:r>
        <w:rPr>
          <w:rFonts w:ascii="IRNazanin" w:hAnsi="IRNazanin" w:eastAsia="IRNazanin"/>
          <w:color w:val="111111"/>
          <w:sz w:val="28"/>
          <w:sz w:val="28"/>
          <w:szCs w:val="28"/>
          <w:rtl w:val="true"/>
          <w:lang w:bidi="fa-IR"/>
        </w:rPr>
        <w:t>برویم و انگشت اشاره‌ی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تعقیب کنیم و به لطف خدا به آن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برسیم و ملّت ایران إن‌شاءالله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خدا بزرگ کرده است و حادثه‌ی کربلا را در تاریخ نگه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میگویم ما بزرگ نگه داریم، معنایش این نیست که ما این کار را میکنیم؛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حادثه بسی عظیم‌تر از آن است که حوادث گوناگون دنیا بتواند آن را کم‌رنگ کند و از بین ببرد</w:t>
      </w:r>
      <w:r>
        <w:rPr>
          <w:rFonts w:eastAsia="IRNazanin" w:cs="IRNazanin"/>
          <w:color w:val="111111"/>
          <w:sz w:val="28"/>
          <w:szCs w:val="28"/>
          <w:rtl w:val="true"/>
          <w:lang w:bidi="fa-IR"/>
        </w:rPr>
        <w:t>.</w:t>
      </w:r>
    </w:p>
    <w:p>
      <w:pPr>
        <w:pStyle w:val="Heading3"/>
        <w:numPr>
          <w:ilvl w:val="2"/>
          <w:numId w:val="1"/>
        </w:numPr>
        <w:rPr/>
      </w:pPr>
      <w:bookmarkStart w:id="150" w:name="__RefHeading___Toc1570108_774463916"/>
      <w:bookmarkStart w:id="151" w:name="_Toc49"/>
      <w:bookmarkEnd w:id="150"/>
      <w:r>
        <w:rPr>
          <w:rtl w:val="true"/>
        </w:rPr>
        <w:t>فلسفه‌ی به همراه بردن خاندان، توسّط امام حسین</w:t>
      </w:r>
      <w:r>
        <w:rPr>
          <w:rtl w:val="true"/>
        </w:rPr>
        <w:t>(</w:t>
      </w:r>
      <w:r>
        <w:rPr>
          <w:rtl w:val="true"/>
        </w:rPr>
        <w:t>علیه‌السّلام</w:t>
      </w:r>
      <w:r>
        <w:rPr>
          <w:rtl w:val="true"/>
        </w:rPr>
        <w:t>)</w:t>
      </w:r>
      <w:bookmarkEnd w:id="151"/>
    </w:p>
    <w:p>
      <w:pPr>
        <w:pStyle w:val="BookText"/>
        <w:rPr/>
      </w:pPr>
      <w:r>
        <w:rPr>
          <w:rFonts w:ascii="IRNazanin" w:hAnsi="IRNazanin" w:eastAsia="IRNazanin"/>
          <w:color w:val="111111"/>
          <w:sz w:val="28"/>
          <w:sz w:val="28"/>
          <w:szCs w:val="28"/>
          <w:rtl w:val="true"/>
          <w:lang w:bidi="fa-IR"/>
        </w:rPr>
        <w:t>امروز روز تاسوعا و فردا روز عاشوراست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 اوج همین حادثه‌ی عظیم و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 و برگ جنگ به کربلا نیامده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میخواهد به میدان جنگ برود، سرباز لازم دارد، امّا امام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فرزندان خود را هم با خود آورده است</w:t>
      </w:r>
      <w:r>
        <w:rPr>
          <w:rFonts w:eastAsia="IRNazanin" w:cs="IRNazanin"/>
          <w:color w:val="111111"/>
          <w:sz w:val="28"/>
          <w:szCs w:val="28"/>
          <w:rtl w:val="true"/>
          <w:lang w:bidi="fa-IR"/>
        </w:rPr>
        <w:t>.</w:t>
      </w:r>
      <w:r>
        <w:rPr>
          <w:rStyle w:val="FootnoteAnchor"/>
          <w:rtl w:val="true"/>
        </w:rPr>
        <w:footnoteReference w:id="107"/>
      </w:r>
      <w:r>
        <w:rPr>
          <w:rFonts w:ascii="IRNazanin" w:hAnsi="IRNazanin" w:eastAsia="IRNazanin"/>
          <w:color w:val="111111"/>
          <w:sz w:val="28"/>
          <w:sz w:val="28"/>
          <w:szCs w:val="28"/>
          <w:rtl w:val="true"/>
          <w:lang w:bidi="fa-IR"/>
        </w:rPr>
        <w:t>این به معنای آن است که اینجا باید حادثه‌ای اتّفاق بیفتد که عواطف انسانها را در طول تاریخ همواره به خود متوجّه کند، تا عظمت کار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که دشمن پست و رذل است؛ می‌بیند کسانی که به جنگ او آمده‌اند، عدّه‌ای جزو اراذل و اوباش کوفه‌اند که در مقابل یک پاداش کوچک و حقیر، حاضر شده‌اند به چنین جنایت بزرگی دست بزنند؛</w:t>
      </w:r>
      <w:r>
        <w:rPr>
          <w:rStyle w:val="FootnoteAnchor"/>
          <w:rtl w:val="true"/>
        </w:rPr>
        <w:footnoteReference w:id="108"/>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میداند که بر سر زن و فرزند او چه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اینها غافل نیست؛ امّا در عین حال تسلیم نمیشود، از راه خود برنمیگردد، بر حرکت در این راه پافشاری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که این راه چقدر مهم است؛ این کار چقدر بزرگ است</w:t>
      </w:r>
      <w:r>
        <w:rPr>
          <w:rFonts w:eastAsia="IRNazanin" w:cs="IRNazanin"/>
          <w:color w:val="111111"/>
          <w:sz w:val="28"/>
          <w:szCs w:val="28"/>
          <w:rtl w:val="true"/>
          <w:lang w:bidi="fa-IR"/>
        </w:rPr>
        <w:t>.</w:t>
      </w:r>
      <w:r>
        <w:rPr>
          <w:rStyle w:val="FootnoteAnchor"/>
          <w:rtl w:val="true"/>
        </w:rPr>
        <w:footnoteReference w:id="109"/>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52" w:name="pg5121_41950"/>
      <w:bookmarkStart w:id="153" w:name="pg5121_41950"/>
      <w:bookmarkEnd w:id="153"/>
    </w:p>
    <w:p>
      <w:pPr>
        <w:pStyle w:val="Heading2"/>
        <w:numPr>
          <w:ilvl w:val="1"/>
          <w:numId w:val="1"/>
        </w:numPr>
        <w:rPr/>
      </w:pPr>
      <w:bookmarkStart w:id="154" w:name="pg5121_41950"/>
      <w:bookmarkStart w:id="155" w:name="__RefHeading___Toc1570110_774463916"/>
      <w:bookmarkStart w:id="156" w:name="_Toc50"/>
      <w:bookmarkEnd w:id="154"/>
      <w:bookmarkEnd w:id="155"/>
      <w:r>
        <w:rPr>
          <w:rtl w:val="true"/>
        </w:rPr>
        <w:t>فهرست تفصیلی</w:t>
      </w:r>
      <w:bookmarkEnd w:id="156"/>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فهرست تیتر</w:t>
      </w:r>
    </w:p>
    <w:p>
      <w:pPr>
        <w:pStyle w:val="BookText"/>
        <w:rPr/>
      </w:pPr>
      <w:r>
        <w:rPr>
          <w:rFonts w:ascii="IRNazanin" w:hAnsi="IRNazanin" w:eastAsia="IRNazanin"/>
          <w:color w:val="111111"/>
          <w:sz w:val="28"/>
          <w:sz w:val="28"/>
          <w:szCs w:val="28"/>
          <w:rtl w:val="true"/>
          <w:lang w:bidi="fa-IR"/>
        </w:rPr>
        <w:t>آگاهی حضرت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جوشش خون حسین‌بن‌علی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جوشش سیلاب شهادت در طول تاریخ، در اثر فداکاری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بود</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سقوط قدرتهای طاغوتی و بقای اسلام و تشیّع، نتیجه‌ی خون شهیدان کربلاست</w:t>
      </w:r>
      <w:r>
        <w:rPr>
          <w:rFonts w:eastAsia="IRNazanin" w:cs="IRNazanin"/>
          <w:color w:val="111111"/>
          <w:sz w:val="28"/>
          <w:szCs w:val="28"/>
          <w:rtl w:val="true"/>
          <w:lang w:bidi="fa-IR"/>
        </w:rPr>
        <w:t>..</w:t>
      </w:r>
      <w:r>
        <w:rPr>
          <w:rFonts w:eastAsia="IRNazanin" w:cs="IRNazanin"/>
          <w:color w:val="111111"/>
          <w:sz w:val="28"/>
          <w:szCs w:val="28"/>
          <w:lang w:bidi="fa-IR"/>
        </w:rPr>
        <w:t>11</w:t>
      </w:r>
    </w:p>
    <w:p>
      <w:pPr>
        <w:pStyle w:val="BookText"/>
        <w:rPr/>
      </w:pPr>
      <w:r>
        <w:rPr>
          <w:rFonts w:ascii="IRNazanin" w:hAnsi="IRNazanin" w:eastAsia="IRNazanin"/>
          <w:color w:val="111111"/>
          <w:sz w:val="28"/>
          <w:sz w:val="28"/>
          <w:szCs w:val="28"/>
          <w:rtl w:val="true"/>
          <w:lang w:bidi="fa-IR"/>
        </w:rPr>
        <w:t>در تمام انقلابهای معاصر اسلامی، نبض خون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میتپد</w:t>
      </w:r>
      <w:r>
        <w:rPr>
          <w:rFonts w:eastAsia="IRNazanin" w:cs="IRNazanin"/>
          <w:color w:val="111111"/>
          <w:sz w:val="28"/>
          <w:szCs w:val="28"/>
          <w:rtl w:val="true"/>
          <w:lang w:bidi="fa-IR"/>
        </w:rPr>
        <w:t>..</w:t>
      </w:r>
      <w:r>
        <w:rPr>
          <w:rFonts w:eastAsia="IRNazanin" w:cs="IRNazanin"/>
          <w:color w:val="111111"/>
          <w:sz w:val="28"/>
          <w:szCs w:val="28"/>
          <w:lang w:bidi="fa-IR"/>
        </w:rPr>
        <w:t>12</w:t>
      </w:r>
    </w:p>
    <w:p>
      <w:pPr>
        <w:pStyle w:val="BookText"/>
        <w:rPr/>
      </w:pPr>
      <w:r>
        <w:rPr>
          <w:rFonts w:ascii="IRNazanin" w:hAnsi="IRNazanin" w:eastAsia="IRNazanin"/>
          <w:color w:val="111111"/>
          <w:sz w:val="28"/>
          <w:sz w:val="28"/>
          <w:szCs w:val="28"/>
          <w:rtl w:val="true"/>
          <w:lang w:bidi="fa-IR"/>
        </w:rPr>
        <w:t>فهرست تیتر</w:t>
      </w:r>
    </w:p>
    <w:p>
      <w:pPr>
        <w:pStyle w:val="BookText"/>
        <w:rPr/>
      </w:pPr>
      <w:r>
        <w:rPr>
          <w:rFonts w:ascii="IRNazanin" w:hAnsi="IRNazanin" w:eastAsia="IRNazanin"/>
          <w:color w:val="111111"/>
          <w:sz w:val="28"/>
          <w:sz w:val="28"/>
          <w:szCs w:val="28"/>
          <w:rtl w:val="true"/>
          <w:lang w:bidi="fa-IR"/>
        </w:rPr>
        <w:t>حماسه‌ی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حادثه‌ی عاشورا</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تحمّل داغهای عاشورا و تقدیم پیکر بی‌جان برادر به پیشگاه خدا، حماسه آفرید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فهرست تیتر</w:t>
      </w:r>
    </w:p>
    <w:p>
      <w:pPr>
        <w:pStyle w:val="BookText"/>
        <w:rPr/>
      </w:pPr>
      <w:r>
        <w:rPr>
          <w:rFonts w:ascii="IRNazanin" w:hAnsi="IRNazanin" w:eastAsia="IRNazanin"/>
          <w:color w:val="111111"/>
          <w:sz w:val="28"/>
          <w:sz w:val="28"/>
          <w:szCs w:val="28"/>
          <w:rtl w:val="true"/>
          <w:lang w:bidi="fa-IR"/>
        </w:rPr>
        <w:t>کلام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درباره‌ی آینده‌ی کربلا</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عاشورا، برافراشته شدن پرچم کربلا را در طول تاریخ نوید داد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فهرست تیتر</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عظمتهای وداع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صحنه‌ی وداع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زینب‌کبری فارغ از تأثّرانگیز بودن آن، صحنه‌ای بی‌نظیر و با عظمت است</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عظمتهای وداع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همدردی در فقدان جد، پدر، مادر و برادر؛</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متمرکز شدن محبّت ایشان در یکدیگر؛</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همراهی در سفری خطرناک؛</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غربت لحظه‌ی وداع؛</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سفر کربلا همراه میشود، چون نمیتواند لحظهای از برادر جدا شود</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دگرگون شدن حال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عاشورا، نشانهای از شدّت علاقه‌ی او به برادر است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هنگامه‌ی وداع، لحظه‌ی غربت و لحظه‌ی آغاز مسئولیّت سنگین حضرت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انقلاب اسلامی، روح عاشورا را در ملّت ایران احیاء کرد</w:t>
      </w:r>
      <w:r>
        <w:rPr>
          <w:rFonts w:eastAsia="IRNazanin" w:cs="IRNazanin"/>
          <w:color w:val="111111"/>
          <w:sz w:val="28"/>
          <w:szCs w:val="28"/>
          <w:rtl w:val="true"/>
          <w:lang w:bidi="fa-IR"/>
        </w:rPr>
        <w:t>..</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فهرست تیتر</w:t>
      </w:r>
    </w:p>
    <w:p>
      <w:pPr>
        <w:pStyle w:val="BookText"/>
        <w:rPr/>
      </w:pPr>
      <w:r>
        <w:rPr>
          <w:rFonts w:ascii="IRNazanin" w:hAnsi="IRNazanin" w:eastAsia="IRNazanin"/>
          <w:color w:val="111111"/>
          <w:sz w:val="28"/>
          <w:sz w:val="28"/>
          <w:szCs w:val="28"/>
          <w:rtl w:val="true"/>
          <w:lang w:bidi="fa-IR"/>
        </w:rPr>
        <w:t>عظمت شخصیّت حضرت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شناخت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گرو درک دو عنصر است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و اوضاع جامعه‌ی آن روز؛</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اقدام و رفتار مناسب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جهادی به ظاهر بیفرجام، دشواری سفر و عهده‌دار بودن رهبری کاروان پس از شهادت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آگاهی داشت</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همه‌ی مراحل حوادث کربلا، نقش یک حکیمِ شجاعِ قدرتمند و پرجذبه را ایفاء میکند</w:t>
      </w:r>
      <w:r>
        <w:rPr>
          <w:rFonts w:eastAsia="IRNazanin" w:cs="IRNazanin"/>
          <w:color w:val="111111"/>
          <w:sz w:val="28"/>
          <w:szCs w:val="28"/>
          <w:rtl w:val="true"/>
          <w:lang w:bidi="fa-IR"/>
        </w:rPr>
        <w:t>..</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رفتارهای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وقایع کربلا، در تاریخ ماندگارند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رفتارهای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سنگین‌ترین مصائبِ عالَم، حکیمانه و شگفت‌آورند</w:t>
      </w:r>
      <w:r>
        <w:rPr>
          <w:rFonts w:eastAsia="IRNazanin" w:cs="IRNazanin"/>
          <w:color w:val="111111"/>
          <w:sz w:val="28"/>
          <w:szCs w:val="28"/>
          <w:rtl w:val="true"/>
          <w:lang w:bidi="fa-IR"/>
        </w:rPr>
        <w:t>..</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حرکت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اندازه‌ی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ممتاز بود و عظمت داشت</w:t>
      </w:r>
      <w:r>
        <w:rPr>
          <w:rFonts w:eastAsia="IRNazanin" w:cs="IRNazanin"/>
          <w:color w:val="111111"/>
          <w:sz w:val="28"/>
          <w:szCs w:val="28"/>
          <w:rtl w:val="true"/>
          <w:lang w:bidi="fa-IR"/>
        </w:rPr>
        <w:t>..</w:t>
      </w:r>
      <w:r>
        <w:rPr>
          <w:rFonts w:eastAsia="IRNazanin" w:cs="IRNazanin"/>
          <w:color w:val="111111"/>
          <w:sz w:val="28"/>
          <w:szCs w:val="28"/>
          <w:lang w:bidi="fa-IR"/>
        </w:rPr>
        <w:t>21</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عظمت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جمع‌شدن تمام خصوصیّات برجسته‌ی شخصیّت‌های عظیم تاریخ در این زن است</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مسئولیّت خطیر خود پس از عاشورا موفّق بود</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حضرت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معجزه‌ی اسلام در دوران حاکمیّت جاهلیّت در جهان است</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زن در عصر جاهلیّت و پیش از ظهور اسلام؛ در نهایت انحطاط، فساد، ذلّت و ناتوانی به سر میبرد</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امروز نیز اسلام میتواند معجزه‌ی خود را در تربیت بانوانی بزرگ چون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کند</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نگاه امروز غرب به زن، همان نگاه دوران جاهلیّت است</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دنباله‌روی زن مسلمان از تعالیم اسلام، موجب پدید آمدن زنانی برجسته با وجود جنجال جوسازانه‌ی غرب خواهد شد</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فهرست تیتر</w:t>
      </w:r>
    </w:p>
    <w:p>
      <w:pPr>
        <w:pStyle w:val="BookText"/>
        <w:rPr/>
      </w:pPr>
      <w:r>
        <w:rPr>
          <w:rFonts w:ascii="IRNazanin" w:hAnsi="IRNazanin" w:eastAsia="IRNazanin"/>
          <w:color w:val="111111"/>
          <w:sz w:val="28"/>
          <w:sz w:val="28"/>
          <w:szCs w:val="28"/>
          <w:rtl w:val="true"/>
          <w:lang w:bidi="fa-IR"/>
        </w:rPr>
        <w:t>موقعیّت‌شناسی و تکلیف محوری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الگوی زنان عالَم</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عظمت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عمل به تکلیف است، نه داشتن نسبت با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عظمت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شناخت موقعیّتها و انتخابهای صحیح در این موقعیّتهاست</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پیش از حرکت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کربلا، چهره‌هایی چون ابن عبّاس و ابن‌جعفر سردرگم شدند؛ ولی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را شناخت</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جایی رسید که تنها والاترین انسانها، یعنی پیامبران میتوانند به آنجا برسند</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فهم، هوشیاری و انتخاب درست، سرمشقهای رفتاری حضرت زهرا و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زنان عالَمند</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حضرت زینب و حضرت سکینه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مشعلهای علم و معرفت در همه‌ی تاریخ اسلامند</w:t>
      </w:r>
      <w:r>
        <w:rPr>
          <w:rFonts w:eastAsia="IRNazanin" w:cs="IRNazanin"/>
          <w:color w:val="111111"/>
          <w:sz w:val="28"/>
          <w:szCs w:val="28"/>
          <w:rtl w:val="true"/>
          <w:lang w:bidi="fa-IR"/>
        </w:rPr>
        <w:t>..</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فهرست تیتر</w:t>
      </w:r>
    </w:p>
    <w:p>
      <w:pPr>
        <w:pStyle w:val="BookText"/>
        <w:rPr/>
      </w:pPr>
      <w:r>
        <w:rPr>
          <w:rFonts w:ascii="IRNazanin" w:hAnsi="IRNazanin" w:eastAsia="IRNazanin"/>
          <w:color w:val="111111"/>
          <w:sz w:val="28"/>
          <w:sz w:val="28"/>
          <w:szCs w:val="28"/>
          <w:rtl w:val="true"/>
          <w:lang w:bidi="fa-IR"/>
        </w:rPr>
        <w:t>تحمَل شجاعانه‌ی بار امانت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نجات‌بخش تاریخ است</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فهرست تیتر</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پاسداری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اسلام</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ایستادگی خود، از روح کلّی اسلام و جامعه‌ی اسلامی پرستاری و پاسداری نمود</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فهرست تیتر</w:t>
      </w:r>
    </w:p>
    <w:p>
      <w:pPr>
        <w:pStyle w:val="BookText"/>
        <w:rPr/>
      </w:pPr>
      <w:r>
        <w:rPr>
          <w:rFonts w:ascii="IRNazanin" w:hAnsi="IRNazanin" w:eastAsia="IRNazanin"/>
          <w:color w:val="111111"/>
          <w:sz w:val="28"/>
          <w:sz w:val="28"/>
          <w:szCs w:val="28"/>
          <w:rtl w:val="true"/>
          <w:lang w:bidi="fa-IR"/>
        </w:rPr>
        <w:t>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الگوی همیشگی</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برخی از صفات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معرفت والا؛</w:t>
      </w:r>
      <w:r>
        <w:rPr>
          <w:rFonts w:eastAsia="IRNazanin" w:cs="IRNazanin"/>
          <w:color w:val="111111"/>
          <w:sz w:val="28"/>
          <w:szCs w:val="28"/>
          <w:rtl w:val="true"/>
          <w:lang w:bidi="fa-IR"/>
        </w:rPr>
        <w:t>..</w:t>
      </w:r>
      <w:r>
        <w:rPr>
          <w:rFonts w:eastAsia="IRNazanin" w:cs="IRNazanin"/>
          <w:color w:val="111111"/>
          <w:sz w:val="28"/>
          <w:szCs w:val="28"/>
          <w:lang w:bidi="fa-IR"/>
        </w:rPr>
        <w:t>30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استقامت در برابر حادثه‌ای بزرگ و دستگاه جبّار یزید؛</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شور و عاطفه به همراه متانتی آگاهی‌بخش؛</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شجاعت در ورود به عرصه‌های خطرناک؛</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تسلّی‌بخشی دیگران در حادثه‌ی عاشورا</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فهرست تیتر</w:t>
      </w:r>
    </w:p>
    <w:p>
      <w:pPr>
        <w:pStyle w:val="BookText"/>
        <w:rPr/>
      </w:pPr>
      <w:r>
        <w:rPr>
          <w:rFonts w:ascii="IRNazanin" w:hAnsi="IRNazanin" w:eastAsia="IRNazanin"/>
          <w:color w:val="111111"/>
          <w:sz w:val="28"/>
          <w:sz w:val="28"/>
          <w:szCs w:val="28"/>
          <w:rtl w:val="true"/>
          <w:lang w:bidi="fa-IR"/>
        </w:rPr>
        <w:t>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بنیانگذار بنای حفظ حوادث با هنر</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اگر اقدام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حادثه‌ی عاشورا در تاریخ ماندگار نمیشد</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خطبه‌های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کوفه و شام، از لحاظ زیبایی وجذّابیّت بیان، آیت های بیان هنری‌اند</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فهرست تیتر</w:t>
      </w:r>
    </w:p>
    <w:p>
      <w:pPr>
        <w:pStyle w:val="BookText"/>
        <w:rPr/>
      </w:pPr>
      <w:r>
        <w:rPr>
          <w:rFonts w:ascii="IRNazanin" w:hAnsi="IRNazanin" w:eastAsia="IRNazanin"/>
          <w:color w:val="111111"/>
          <w:sz w:val="28"/>
          <w:sz w:val="28"/>
          <w:szCs w:val="28"/>
          <w:rtl w:val="true"/>
          <w:lang w:bidi="fa-IR"/>
        </w:rPr>
        <w:t>حفظ حادثه‌ی عاشورا از سوی امام سجّاد و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مردم غیور و شجاع تبریز با اقدام خود، حادثه‌ی قم را تبدیل به یک جریان کردند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امام سجّاد و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اقدام خود، مانع از دفن شدن قیام عاشورا در کربلا شدند</w:t>
      </w:r>
      <w:r>
        <w:rPr>
          <w:rFonts w:eastAsia="IRNazanin" w:cs="IRNazanin"/>
          <w:color w:val="111111"/>
          <w:sz w:val="28"/>
          <w:szCs w:val="28"/>
          <w:rtl w:val="true"/>
          <w:lang w:bidi="fa-IR"/>
        </w:rPr>
        <w:t>..</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فهرست تیتر</w:t>
      </w:r>
    </w:p>
    <w:p>
      <w:pPr>
        <w:pStyle w:val="BookText"/>
        <w:rPr/>
      </w:pPr>
      <w:r>
        <w:rPr>
          <w:rFonts w:ascii="IRNazanin" w:hAnsi="IRNazanin" w:eastAsia="IRNazanin"/>
          <w:color w:val="111111"/>
          <w:sz w:val="28"/>
          <w:sz w:val="28"/>
          <w:szCs w:val="28"/>
          <w:rtl w:val="true"/>
          <w:lang w:bidi="fa-IR"/>
        </w:rPr>
        <w:t>دهه‌ی آخر صفر؛ دهه‌ی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چکیده</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ولیّ الهی، همراه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عاشورا درخشش بی‌نظیری از خود نشان داد</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قرآن کریم نمونه‌های کاملی از کفر و ایمان زنان را بیان مینماید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یک مقایسه‌ی کوتاه بین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همسر فرعون، عظمت مقام زینب‌کبری را نشان میدهد</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بقای دین، مدیون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و ایستادگی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فهرست تیتر</w:t>
      </w:r>
    </w:p>
    <w:p>
      <w:pPr>
        <w:pStyle w:val="BookText"/>
        <w:rPr/>
      </w:pPr>
      <w:r>
        <w:rPr>
          <w:rFonts w:ascii="IRNazanin" w:hAnsi="IRNazanin" w:eastAsia="IRNazanin"/>
          <w:color w:val="111111"/>
          <w:sz w:val="28"/>
          <w:sz w:val="28"/>
          <w:szCs w:val="28"/>
          <w:rtl w:val="true"/>
          <w:lang w:bidi="fa-IR"/>
        </w:rPr>
        <w:t>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عامل پیروزی خون بر شمشیر</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عظمت خطبه‌ی تاریخی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عظمت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از آثارمجاهدت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ذلّت دشمن در کاخ ریاستش است</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خطبه‌ی تاریخی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متضمّن تحلیل وضع جامعه‌ی اسلامی، با زیباترین کلمات و غنی‌ترین مفاهیم است</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خطبه‌ی بی‌نظیر خود، آسیب‌شناسی عمیقی از جامعه‌ی عصر خویش ارائه میدهد</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بصیرت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 واقعه‌ی عاشورا و ارتباط آن با آسیبهای انقلاب نبوی و انقلاب علوی، بیانگر عظمت ایشان است</w:t>
      </w:r>
      <w:r>
        <w:rPr>
          <w:rFonts w:eastAsia="IRNazanin" w:cs="IRNazanin"/>
          <w:color w:val="111111"/>
          <w:sz w:val="28"/>
          <w:szCs w:val="28"/>
          <w:rtl w:val="true"/>
          <w:lang w:bidi="fa-IR"/>
        </w:rPr>
        <w:t>..</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اربعین</w:t>
      </w:r>
    </w:p>
    <w:p>
      <w:pPr>
        <w:pStyle w:val="BookText"/>
        <w:rPr/>
      </w:pPr>
      <w:r>
        <w:rPr>
          <w:rFonts w:ascii="IRNazanin" w:hAnsi="IRNazanin" w:eastAsia="IRNazanin"/>
          <w:color w:val="111111"/>
          <w:sz w:val="28"/>
          <w:sz w:val="28"/>
          <w:szCs w:val="28"/>
          <w:rtl w:val="true"/>
          <w:lang w:bidi="fa-IR"/>
        </w:rPr>
        <w:t>فهرست تیتر</w:t>
      </w:r>
    </w:p>
    <w:p>
      <w:pPr>
        <w:pStyle w:val="BookText"/>
        <w:rPr/>
      </w:pPr>
      <w:r>
        <w:rPr>
          <w:rFonts w:ascii="IRNazanin" w:hAnsi="IRNazanin" w:eastAsia="IRNazanin"/>
          <w:color w:val="111111"/>
          <w:sz w:val="28"/>
          <w:sz w:val="28"/>
          <w:szCs w:val="28"/>
          <w:rtl w:val="true"/>
          <w:lang w:bidi="fa-IR"/>
        </w:rPr>
        <w:t>اربعین؛ پایه‌گذاری سنّت زیارت و احیای یاد کربلا</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انقلاب اسلامی؛ تجربه‌ی دوباره‌ی پیروزی خون بر شمشیر</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بی‌خبری نسلها از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فراموشی یاد و خاطره‌ی آن، به‌معنای هدر رفتن خون حضرت است</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باید خاطره‌ی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درس مقاومت در مقابل یزیدیهای زمان است، برای همه‌ی نسلها حفظ شود</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شهیدی که خون او بجوشد و در تاریخ سرازیر شود، اسوه میشود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مظلومیّت باید فریاد شود و به گوش انسانهای دیگر برسد</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دستگاه استکباری همواره برای از بین بردن یاد و خاطره‌ی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کرده است</w:t>
      </w:r>
      <w:r>
        <w:rPr>
          <w:rFonts w:eastAsia="IRNazanin" w:cs="IRNazanin"/>
          <w:color w:val="111111"/>
          <w:sz w:val="28"/>
          <w:szCs w:val="28"/>
          <w:rtl w:val="true"/>
          <w:lang w:bidi="fa-IR"/>
        </w:rPr>
        <w:t>..</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اثرگذاری و جوشش خون شهید در سایه‌ی یاد او میسر است</w:t>
      </w:r>
      <w:r>
        <w:rPr>
          <w:rFonts w:eastAsia="IRNazanin" w:cs="IRNazanin"/>
          <w:color w:val="111111"/>
          <w:sz w:val="28"/>
          <w:szCs w:val="28"/>
          <w:rtl w:val="true"/>
          <w:lang w:bidi="fa-IR"/>
        </w:rPr>
        <w:t>..</w:t>
      </w:r>
      <w:r>
        <w:rPr>
          <w:rFonts w:eastAsia="IRNazanin" w:cs="IRNazanin"/>
          <w:color w:val="111111"/>
          <w:sz w:val="28"/>
          <w:szCs w:val="28"/>
          <w:lang w:bidi="fa-IR"/>
        </w:rPr>
        <w:t>46</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اربعینِ اوّل، 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رآغاز برافراشته شدن پرچم پیام شهادت کربلاست</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انقلاب اسلامی از فرهنگ عاشورا درس مبارزه با یزیدیان زمان را آموخته است</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عاشورا، برافراشته شدن پرچم کربلا را در طول تاریخ نوید داد</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فهرست تیتر</w:t>
      </w:r>
    </w:p>
    <w:p>
      <w:pPr>
        <w:pStyle w:val="BookText"/>
        <w:rPr/>
      </w:pPr>
      <w:r>
        <w:rPr>
          <w:rFonts w:ascii="IRNazanin" w:hAnsi="IRNazanin" w:eastAsia="IRNazanin"/>
          <w:color w:val="111111"/>
          <w:sz w:val="28"/>
          <w:sz w:val="28"/>
          <w:szCs w:val="28"/>
          <w:rtl w:val="true"/>
          <w:lang w:bidi="fa-IR"/>
        </w:rPr>
        <w:t>اربعین؛ امتداد حرکت عاشورا</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حضور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مزار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اربعین را نباید بر رفتار عادی و رایج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کرد</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دلایل حضور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زینب‌کبری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مزار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مسلمانان بدانند حادثه‌ی عاشورا تمام نشده است؛</w:t>
      </w:r>
      <w:r>
        <w:rPr>
          <w:rFonts w:eastAsia="IRNazanin" w:cs="IRNazanin"/>
          <w:color w:val="111111"/>
          <w:sz w:val="28"/>
          <w:szCs w:val="28"/>
          <w:rtl w:val="true"/>
          <w:lang w:bidi="fa-IR"/>
        </w:rPr>
        <w:t>..</w:t>
      </w:r>
      <w:r>
        <w:rPr>
          <w:rFonts w:eastAsia="IRNazanin" w:cs="IRNazanin"/>
          <w:color w:val="111111"/>
          <w:sz w:val="28"/>
          <w:szCs w:val="28"/>
          <w:lang w:bidi="fa-IR"/>
        </w:rPr>
        <w:t>49</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کربلا میعادگاه شیعیان است؛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در راه تشکیل نظام اسلامی حتّی در حدّ شهادت، از یاد مسلمانان نرود</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زیارت اربعین از پرمغزترین زیارتهاست</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فهرست تیتر</w:t>
      </w:r>
    </w:p>
    <w:p>
      <w:pPr>
        <w:pStyle w:val="BookText"/>
        <w:rPr/>
      </w:pPr>
      <w:r>
        <w:rPr>
          <w:rFonts w:ascii="IRNazanin" w:hAnsi="IRNazanin" w:eastAsia="IRNazanin"/>
          <w:color w:val="111111"/>
          <w:sz w:val="28"/>
          <w:sz w:val="28"/>
          <w:szCs w:val="28"/>
          <w:rtl w:val="true"/>
          <w:lang w:bidi="fa-IR"/>
        </w:rPr>
        <w:t>اربعین؛ پایه‌گذاری یاد نهضت حسینی</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دستاورد شهادت، با زنده نگاه‌داشتن یاد شهدا حفظ شدنی است</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رمز زنده ماندن عاشورا، تلاش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فلسفه‌ی آن است</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انگیزه‌ی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تشویق شعر عاشورایی، مقابله با تبلیغ دشمن بود</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وظیفه‌ی بازماندگان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اندازه‌ی مجاهدت حضرت و یارانش، دشوار بود</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درس اربعین، حفظ خاطره‌ی شهادت در طوفان تبلیغات دشمن است</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تبلیغات دستگاه ظلم، حقایق کربلا را واژگون نشان میداد؛ امّا تبلیغات دستگاه امامت، بافته‌های آنها را گسست و حق را آشکار کرد</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فهرست تیتر</w:t>
      </w:r>
    </w:p>
    <w:p>
      <w:pPr>
        <w:pStyle w:val="BookText"/>
        <w:rPr/>
      </w:pPr>
      <w:r>
        <w:rPr>
          <w:rFonts w:ascii="IRNazanin" w:hAnsi="IRNazanin" w:eastAsia="IRNazanin"/>
          <w:color w:val="111111"/>
          <w:sz w:val="28"/>
          <w:sz w:val="28"/>
          <w:szCs w:val="28"/>
          <w:rtl w:val="true"/>
          <w:lang w:bidi="fa-IR"/>
        </w:rPr>
        <w:t>ذکر مصیبت در اربعین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چکیده</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اربعین، اوّلین زائران اباعبدالله‌الحسین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قبر امامِ معصومِ شهید جمع شدند</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فهرست تیتر</w:t>
      </w:r>
    </w:p>
    <w:p>
      <w:pPr>
        <w:pStyle w:val="BookText"/>
        <w:rPr/>
      </w:pPr>
      <w:r>
        <w:rPr>
          <w:rFonts w:ascii="IRNazanin" w:hAnsi="IRNazanin" w:eastAsia="IRNazanin"/>
          <w:color w:val="111111"/>
          <w:sz w:val="28"/>
          <w:sz w:val="28"/>
          <w:szCs w:val="28"/>
          <w:rtl w:val="true"/>
          <w:lang w:bidi="fa-IR"/>
        </w:rPr>
        <w:t>گستردگی روزافزون زیارت کربلا</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دست های مادّی هیچ وقت نمیتوانند اصالت های معنوی را دفن کنند</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موانع زیارت کربلا همواره وجود داشته‌اند، ولی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روزبه‌روز پرشورتر شده است</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محبّت معنوی، محبّتی عمیق و عشقی سوزان است</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محبّت های مادّی، سطحی و زودگذرند</w:t>
      </w:r>
      <w:r>
        <w:rPr>
          <w:rFonts w:eastAsia="IRNazanin" w:cs="IRNazanin"/>
          <w:color w:val="111111"/>
          <w:sz w:val="28"/>
          <w:szCs w:val="28"/>
          <w:rtl w:val="true"/>
          <w:lang w:bidi="fa-IR"/>
        </w:rPr>
        <w:t>..</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rtl w:val="true"/>
          <w:lang w:bidi="fa-IR"/>
        </w:rPr>
        <w:t>فهرست تیتر</w:t>
      </w:r>
    </w:p>
    <w:p>
      <w:pPr>
        <w:pStyle w:val="BookText"/>
        <w:rPr/>
      </w:pPr>
      <w:r>
        <w:rPr>
          <w:rFonts w:ascii="IRNazanin" w:hAnsi="IRNazanin" w:eastAsia="IRNazanin"/>
          <w:color w:val="111111"/>
          <w:sz w:val="28"/>
          <w:sz w:val="28"/>
          <w:szCs w:val="28"/>
          <w:rtl w:val="true"/>
          <w:lang w:bidi="fa-IR"/>
        </w:rPr>
        <w:t>اربعین؛ شروع جاذبه‌ی مغناطیس حسینی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رفتن جابربن‌عبدالله به 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اربعین، آغاز حرکتی بود که در طول قرنها پیوسته پُرشورتر شده است</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فهرست تیتر</w:t>
      </w:r>
    </w:p>
    <w:p>
      <w:pPr>
        <w:pStyle w:val="BookText"/>
        <w:rPr/>
      </w:pPr>
      <w:r>
        <w:rPr>
          <w:rFonts w:ascii="IRNazanin" w:hAnsi="IRNazanin" w:eastAsia="IRNazanin"/>
          <w:color w:val="111111"/>
          <w:sz w:val="28"/>
          <w:sz w:val="28"/>
          <w:szCs w:val="28"/>
          <w:rtl w:val="true"/>
          <w:lang w:bidi="fa-IR"/>
        </w:rPr>
        <w:t>اربعین؛ آغاز دل‌ربایی حسینی</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جابربن‌عبدالله انصاری و عطیّه در روز اربعین بر مزار شهید کربلا حاضر شدند</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اربعین؛ آغاز جاذبه‌ی زیارت حسینی بود که تا امروز تداوم یافته است</w:t>
      </w:r>
      <w:r>
        <w:rPr>
          <w:rFonts w:eastAsia="IRNazanin" w:cs="IRNazanin"/>
          <w:color w:val="111111"/>
          <w:sz w:val="28"/>
          <w:szCs w:val="28"/>
          <w:rtl w:val="true"/>
          <w:lang w:bidi="fa-IR"/>
        </w:rPr>
        <w:t>..</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جابربن‌عبدالله انصاری نسبت به شخصیّت عظیم‌الشأن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 داشت</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خبر شهادت مظلومانه‌ی جگرگوشه‌ی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جابر را از مدینه به کربلا کشاند</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جابر بر مزار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بشدّت متأثّر میگردد و از کثرت اندوه بیهوش میشود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ایستادگی و شهادت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جان تازه‌ای به اسلام بخشید</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ما با خود عهد میکنیم که نام و یاد و 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هرگز فراموش نکنیم</w:t>
      </w:r>
      <w:r>
        <w:rPr>
          <w:rFonts w:eastAsia="IRNazanin" w:cs="IRNazanin"/>
          <w:color w:val="111111"/>
          <w:sz w:val="28"/>
          <w:szCs w:val="28"/>
          <w:rtl w:val="true"/>
          <w:lang w:bidi="fa-IR"/>
        </w:rPr>
        <w:t>..</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فهرست تیتر</w:t>
      </w:r>
    </w:p>
    <w:p>
      <w:pPr>
        <w:pStyle w:val="BookText"/>
        <w:rPr/>
      </w:pPr>
      <w:r>
        <w:rPr>
          <w:rFonts w:ascii="IRNazanin" w:hAnsi="IRNazanin" w:eastAsia="IRNazanin"/>
          <w:color w:val="111111"/>
          <w:sz w:val="28"/>
          <w:sz w:val="28"/>
          <w:szCs w:val="28"/>
          <w:rtl w:val="true"/>
          <w:lang w:bidi="fa-IR"/>
        </w:rPr>
        <w:t>اربعین؛ شروع انتشار پیام کربلا</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سکوت مرگبار؛ نتیجه‌ی اختناق یزیدی پس از عاشورا</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اربعین؛ اوّلین جوشش برای شکستن فضای اختناق</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وظیفه‌ی همگانی در زنده نگه‌داشتن خاطرات عزیز و اثرگذار</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نقش گردهمایی اربعین به عنوان بزرگترین گردهمایی جهان</w:t>
      </w:r>
      <w:r>
        <w:rPr>
          <w:rFonts w:eastAsia="IRNazanin" w:cs="IRNazanin"/>
          <w:color w:val="111111"/>
          <w:sz w:val="28"/>
          <w:szCs w:val="28"/>
          <w:rtl w:val="true"/>
          <w:lang w:bidi="fa-IR"/>
        </w:rPr>
        <w:t>..</w:t>
      </w:r>
      <w:r>
        <w:rPr>
          <w:rFonts w:eastAsia="IRNazanin" w:cs="IRNazanin"/>
          <w:color w:val="111111"/>
          <w:sz w:val="28"/>
          <w:szCs w:val="28"/>
          <w:lang w:bidi="fa-IR"/>
        </w:rPr>
        <w:t>66</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راهپیمایی عظیم اربعین؛ از مظاهر بروز عزم و همّت ملّی</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انتشار پیام عاشورا با خطبه‌ها و افشاگریهای حضرت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پذیرفت</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خاصیّت محیط اختناق، جلوگیری از فهم و حرکت مردمی است</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به احتمال قوی، اهل‌بیت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اربعین اول به کربلا رسیدهاند</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اربعین، سرمنشأ گسترش فکر عاشورایی و جرأت دادن به مردم است</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قیام توّابین و مختار و در نتیجه سقوط بنی‌امیّه، از اربعین آغاز شد</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در اربعین، افشاگری و تحقّق هدف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افشاگری وجود دارد</w:t>
      </w:r>
      <w:r>
        <w:rPr>
          <w:rFonts w:eastAsia="IRNazanin" w:cs="IRNazanin"/>
          <w:color w:val="111111"/>
          <w:sz w:val="28"/>
          <w:szCs w:val="28"/>
          <w:rtl w:val="true"/>
          <w:lang w:bidi="fa-IR"/>
        </w:rPr>
        <w:t>..</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زیارت اربعین</w:t>
      </w:r>
    </w:p>
    <w:p>
      <w:pPr>
        <w:pStyle w:val="BookText"/>
        <w:rPr/>
      </w:pPr>
      <w:r>
        <w:rPr>
          <w:rFonts w:ascii="IRNazanin" w:hAnsi="IRNazanin" w:eastAsia="IRNazanin"/>
          <w:color w:val="111111"/>
          <w:sz w:val="28"/>
          <w:sz w:val="28"/>
          <w:szCs w:val="28"/>
          <w:rtl w:val="true"/>
          <w:lang w:bidi="fa-IR"/>
        </w:rPr>
        <w:t>فهرست تیتر</w:t>
      </w:r>
    </w:p>
    <w:p>
      <w:pPr>
        <w:pStyle w:val="BookText"/>
        <w:rPr/>
      </w:pPr>
      <w:r>
        <w:rPr>
          <w:rFonts w:ascii="IRNazanin" w:hAnsi="IRNazanin" w:eastAsia="IRNazanin"/>
          <w:color w:val="111111"/>
          <w:sz w:val="28"/>
          <w:sz w:val="28"/>
          <w:szCs w:val="28"/>
          <w:rtl w:val="true"/>
          <w:lang w:bidi="fa-IR"/>
        </w:rPr>
        <w:t>هدف و فلسفه‌ی قیام</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فلسفه‌ی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نجات مردم از جهالت و سرگردانی ناشی از گمراهی است</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بشریّت همواره دستخوش شیطنت شیطانهای بزرگ و کوچک است؛ لذا نیازمند یاری صالحان است</w:t>
      </w:r>
      <w:r>
        <w:rPr>
          <w:rFonts w:eastAsia="IRNazanin" w:cs="IRNazanin"/>
          <w:color w:val="111111"/>
          <w:sz w:val="28"/>
          <w:szCs w:val="28"/>
          <w:rtl w:val="true"/>
          <w:lang w:bidi="fa-IR"/>
        </w:rPr>
        <w:t>..</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گمراهان و اسیران هوس، ناتوان از نجات بشر هستند</w:t>
      </w:r>
      <w:r>
        <w:rPr>
          <w:rFonts w:eastAsia="IRNazanin" w:cs="IRNazanin"/>
          <w:color w:val="111111"/>
          <w:sz w:val="28"/>
          <w:szCs w:val="28"/>
          <w:rtl w:val="true"/>
          <w:lang w:bidi="fa-IR"/>
        </w:rPr>
        <w:t>..</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فهرست تیتر</w:t>
      </w:r>
    </w:p>
    <w:p>
      <w:pPr>
        <w:pStyle w:val="BookText"/>
        <w:rPr/>
      </w:pPr>
      <w:r>
        <w:rPr>
          <w:rFonts w:ascii="IRNazanin" w:hAnsi="IRNazanin" w:eastAsia="IRNazanin"/>
          <w:color w:val="111111"/>
          <w:sz w:val="28"/>
          <w:sz w:val="28"/>
          <w:szCs w:val="28"/>
          <w:rtl w:val="true"/>
          <w:lang w:bidi="fa-IR"/>
        </w:rPr>
        <w:t>شرح بخشی از زیارت اربعین</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خلاصه‌ی نهضت حسینی</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نتیجه‌ی قیام؛ حکومت یا شهادت</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درخشش روز افزون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جهل و زبونی؛ ریشه‌ی مشکلات امروز بشریّت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معنویّت، عزّت و عبودیّت مطلق در تمام لحظات قیام حسینی</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ثمره‌ی زنده نگه‌داشتن پیام عاشورا</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فلسفه‌ی به همراه بردن خاندان، توسّط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در زیارت اربعین دو جبهه‌ی حق و باطل معرّفی شده‌اند</w:t>
      </w:r>
      <w:r>
        <w:rPr>
          <w:rFonts w:eastAsia="IRNazanin" w:cs="IRNazanin"/>
          <w:color w:val="111111"/>
          <w:sz w:val="28"/>
          <w:szCs w:val="28"/>
          <w:rtl w:val="true"/>
          <w:lang w:bidi="fa-IR"/>
        </w:rPr>
        <w:t>:..</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جبهه‌ی حق یعنی طرفِ قیام کننده که به دنبال نجات بندگان از جهل بود، و جبهه‌ی باطل که فریب زندگی، آنها را به خود مشغول کرد و سعادت خویش را ارزان نفروختند</w:t>
      </w:r>
      <w:r>
        <w:rPr>
          <w:rFonts w:eastAsia="IRNazanin" w:cs="IRNazanin"/>
          <w:color w:val="111111"/>
          <w:sz w:val="28"/>
          <w:szCs w:val="28"/>
          <w:rtl w:val="true"/>
          <w:lang w:bidi="fa-IR"/>
        </w:rPr>
        <w:t>..</w:t>
      </w:r>
      <w:r>
        <w:rPr>
          <w:rFonts w:eastAsia="IRNazanin" w:cs="IRNazanin"/>
          <w:color w:val="111111"/>
          <w:sz w:val="28"/>
          <w:szCs w:val="28"/>
          <w:lang w:bidi="fa-IR"/>
        </w:rPr>
        <w:t>73</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حرکت علیه حکومت یزید فاسد، ظاهر نهضت حسینی و باطن آن، مبارزه‌ی گسترده با جهل و </w:t>
      </w:r>
    </w:p>
    <w:p>
      <w:pPr>
        <w:pStyle w:val="BookText"/>
        <w:rPr/>
      </w:pPr>
      <w:r>
        <w:rPr>
          <w:rFonts w:ascii="IRNazanin" w:hAnsi="IRNazanin" w:eastAsia="IRNazanin"/>
          <w:color w:val="111111"/>
          <w:sz w:val="28"/>
          <w:sz w:val="28"/>
          <w:szCs w:val="28"/>
          <w:rtl w:val="true"/>
          <w:lang w:bidi="fa-IR"/>
        </w:rPr>
        <w:t>زبونی و ذلّت انسان در طول تاریخ است</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خلاصه‌ی نهضت حسینی عبارت است از اینکه</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قبل از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بشریّت در ظلم و جهل و تبعیض قرار داشت؛</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بعثت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 اسلام ابتدا جزیرة العرب را روشن کرد و سپس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 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ترش یافت؛</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 رحلت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مستقرّی بر پایهی توحید، عدل، علم و محبّت وجود داشت، که میتوانست الگوی همه‌ی بشریّت در تاریخ باشد؛</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گذشت پنجاه سال ارتجاع حاصل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اسلام ماند، امّا در باطن بار دیگر جاهلیّت حاکم شد؛ </w:t>
      </w:r>
      <w:r>
        <w:rPr>
          <w:rFonts w:eastAsia="IRNazanin" w:cs="IRNazanin"/>
          <w:color w:val="111111"/>
          <w:sz w:val="28"/>
          <w:szCs w:val="28"/>
          <w:lang w:bidi="fa-IR"/>
        </w:rPr>
        <w:t>75</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جانشین حقیقی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جامعه‌ی اسلامی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قیام در ظاهر علیه حکومت فاسد یزید و در باطن برای ارزشهای اسلامی و نجات مردم از فساد، جهل و زبونی در طول تاریخ صورت گرفت</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هدف قیام، مبارزه با ارتجاعی بود که در جامعه‌ی نبوی پیش آمده بود</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مظلومیّت و شهادت، زبانی است که تاریخ آن را فراموش نخواهد کرد و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مثل یک جریان مداوم در تاریخ به جریان خواهد انداخت</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کوتاهی خواص و به تبع آنها عوام، به شکست ظاهری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شد</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مقصود از بحث عوام و خواص در مباحث عاشورا، این است که چه کسانی، چگونه و چرا کوتاهی کردند</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عظمت شهادت، در هم کوبنده‌ی عظمت ظاهری دشمن است</w:t>
      </w:r>
      <w:r>
        <w:rPr>
          <w:rFonts w:eastAsia="IRNazanin" w:cs="IRNazanin"/>
          <w:color w:val="111111"/>
          <w:sz w:val="28"/>
          <w:szCs w:val="28"/>
          <w:rtl w:val="true"/>
          <w:lang w:bidi="fa-IR"/>
        </w:rPr>
        <w:t>..</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آزادی‌خواهان و عدالت‌طلبان مسلمان و غیر مسلمان است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 بشر را از انواع جهل و زبونی برهاند و به انسانها بفهماند که تنها بهشت، بهای آنها است</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رفتار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صلّی‌الله‌علیه‌وآله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خویش، متواضعانه و با امپراتوران آن روز عزّتمندانه بود</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سلطنت و حکومت جائرانه، نقطه‌ی مقابل امامت است</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رفتار برخی حکومتها و سیاستمداران امروز، تکبّر در برابر مردم و ذلّت در برابر قدرتمندان است</w:t>
      </w:r>
      <w:r>
        <w:rPr>
          <w:rFonts w:eastAsia="IRNazanin" w:cs="IRNazanin"/>
          <w:color w:val="111111"/>
          <w:sz w:val="28"/>
          <w:szCs w:val="28"/>
          <w:rtl w:val="true"/>
          <w:lang w:bidi="fa-IR"/>
        </w:rPr>
        <w:t>..</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سیل نامه‌های کوفیان مغرور نشد</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حس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غربت بی‌نظیر کربلا، ذرّه‌ای اضطراب به خود راه نداد</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در کشاکش بلا و انبوه 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عاشورا، عزّت الهی در وجود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 میزد</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بشریّت فهماند که باید برای از بین بردن جهالت و پستی مبارزه کند</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یادآوری عاشورا، هدایت جامعه را در پی خواهد داشت</w:t>
      </w:r>
      <w:r>
        <w:rPr>
          <w:rFonts w:eastAsia="IRNazanin" w:cs="IRNazanin"/>
          <w:color w:val="111111"/>
          <w:sz w:val="28"/>
          <w:szCs w:val="28"/>
          <w:rtl w:val="true"/>
          <w:lang w:bidi="fa-IR"/>
        </w:rPr>
        <w:t>..</w:t>
      </w:r>
      <w:r>
        <w:rPr>
          <w:rFonts w:eastAsia="IRNazanin" w:cs="IRNazanin"/>
          <w:color w:val="111111"/>
          <w:sz w:val="28"/>
          <w:szCs w:val="28"/>
          <w:lang w:bidi="fa-IR"/>
        </w:rPr>
        <w:t>82</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کربلا باید حادثه‌ای اتّفاق بیفتد که عواطف انسانها را در طول تاریخ نشانه بگیرد</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bookmarkStart w:id="157" w:name="pg5121_41969"/>
    </w:p>
    <w:p>
      <w:pPr>
        <w:pStyle w:val="Heading2"/>
        <w:numPr>
          <w:ilvl w:val="1"/>
          <w:numId w:val="1"/>
        </w:numPr>
        <w:rPr/>
      </w:pPr>
      <w:bookmarkStart w:id="158" w:name="__RefHeading___Toc1570112_774463916"/>
      <w:bookmarkStart w:id="159" w:name="_Toc51"/>
      <w:bookmarkEnd w:id="157"/>
      <w:bookmarkEnd w:id="158"/>
      <w:r>
        <w:rPr>
          <w:rtl w:val="true"/>
        </w:rPr>
        <w:t>منابع و مآخذ</w:t>
      </w:r>
      <w:bookmarkEnd w:id="1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الإحتجاج، الشیخ الطبرسی، دار النعمان للطباعة والنشر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طبع </w:t>
      </w:r>
      <w:r>
        <w:rPr>
          <w:rFonts w:eastAsia="IRNazanin" w:cs="IRNazanin"/>
          <w:color w:val="111111"/>
          <w:sz w:val="28"/>
          <w:szCs w:val="28"/>
          <w:lang w:bidi="fa-IR"/>
        </w:rPr>
        <w:t>1386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الإختصاص، الشیخ المفید، دار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طبع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الإرشاد، الشیخ المفید، دار المفید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طبع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الإستیعاب، ابن عبد البر، دار الجیل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 طبع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الطوال، الدینوری، دار إحیاء الکتب العربی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القاهرة،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 طبع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الأعلام، خیر الدین الزرکلی، دار العلم للملایین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أیار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مایو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 طبع الخامسة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الأغانی، ابو الفرج اصفهانی، دار احیاء تراث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طبع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الشیخ الصدوق، مرکز الطباعة والنشر فی مؤسسة البعثة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طبع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الأمالی، الشیخ الطوسی، دار الثقافة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طبع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الآثار الباقیة عن القرون الخالیة، ابوریحان بیرونی، مرکز نشر میراث مکتوب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التاریخ الکبیر، البخاری، المکتبة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دیار 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الطبقات الکبری، محمد بن سعد بن منیع الهاشمی البصری،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العقد الفرید، ابن عبد ربه اندلسی،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أحمد بن أعثم الکوفی،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الفتوح، أحمد بن أعثم الکوفی،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الشیخ الکلینی،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طبع الخامسة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الکامل، عبد الله بن عدی، دار الفکر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 طبع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اللهوف فی قتلی الطفوف، السید ابن طاووس، أنوار الهدی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طبع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المحاسن، أحمد بن محمد بن خالد البرقی، دار 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ش، طبع الأولی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المعجم الکبیر، الطبرانی، دار إحیاء التراث العربی، طبع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المنتظم، أبو الفرج عبد الرحمن بن علی بن محمد ابن الجوزی، دار الکتب العلمیة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 طبع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الهدایة الکبری، الحسین بن حمدان الخصیبی، مؤسسة البلاغ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الطبع الرابعة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إختیار معرفة الرجال، الشیخ الطوسی،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إعلام الوری بأعلام الهدی، الشیخ الطبرسی، مؤسسة آل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لإحیاء التراث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المشرفة،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طبع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إقبال الأعمال، السید ابن طاووس، مکتب الإعلام الإسلامی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طبع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أخبار الزینبات، العلامة الجلیل ابی الحسین یحییبن الحسنبن جعفرالحجةبن عبیدالله الأعرجبن الحسین الأصغربن الامام السجّاد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 محمد جواد حسینی مرعشی نجفی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أنساب الأشراف، أحمد بن یحیی بن جابر البلاذری، دار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 طبع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الأنوار، العلامة المجلسی، مؤسسة الوفاء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 طبع الثانیة المصححة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بشارة المصطفی، محمد بن علی الطبری، مؤسسة النشر الإسلامی التابعة لجماعة المدرسین بقم المشرفة،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طبع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بلاغات النساء، ابن طیفور، مکتبة بصیرتی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الطبری، الطبری، 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 الطبعة الرابعة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الیعقوبی، الیعقوبی، دار صادر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مدینة دمشق، ابن عساکر، دار الفکر للطباعة و النشر و 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تحف العقول، ابن شعبة الحرانی، مؤسسة النشر الإسلامی التابعة لجماعة المدرسین بقم المشرفة،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 طبع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تذکرة الخواص، علامة سبط ابن جوزی، مؤسسة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تنبیه الغافلین عن فضائل الطالبین، المحسن إبن کرامة، مرکز الغدیر للدراسات الإسلامیة، </w:t>
      </w:r>
      <w:r>
        <w:rPr>
          <w:rFonts w:eastAsia="IRNazanin" w:cs="IRNazanin"/>
          <w:color w:val="111111"/>
          <w:sz w:val="28"/>
          <w:szCs w:val="28"/>
          <w:lang w:bidi="fa-IR"/>
        </w:rPr>
        <w:t>1420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تهذیب الأحکام، الشیخ الطوسی، دارالکتب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الطبعة الثالثة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ثواب الأعمال، الشیخ الصدوق، منشورات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جلاء العیون، العلامة المجلسی، </w:t>
      </w:r>
      <w:r>
        <w:rPr>
          <w:rFonts w:eastAsia="IRNazanin" w:cs="IRNazanin"/>
          <w:color w:val="111111"/>
          <w:sz w:val="28"/>
          <w:szCs w:val="28"/>
          <w:lang w:bidi="fa-IR"/>
        </w:rPr>
        <w:t>1323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ذوب النضار، ابن نما الحلی، مؤسسة النشر الإسلامی التابعة لجماعة المدرسین بقم المشرفة، شوال المکرم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رجال الطوسی، الشیخ الطوسی، مؤسسة النشر الإسلامی التابعة لجماعة المدرسین بقم المشرفة،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الأولی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روضة الواعظین، الفتال النیسابوری، منشورات الشریف الرضی،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زینب الکبری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الشیخ جعفر النقدی، انتشارات المکتبة الحیدریة،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شرح الأخبار، القاضی النعمان المغربی، مؤسسة النشر الإسلامی التابعة لجماعة المدرسین بقم المشرفة،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صلة تاریخ الطبری، القرطبی، موسسة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عمدة الطالب، ابن عنبة، منشورات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1961</w:t>
      </w:r>
      <w:r>
        <w:rPr>
          <w:rFonts w:ascii="IRNazanin" w:hAnsi="IRNazanin" w:eastAsia="IRNazanin"/>
          <w:color w:val="111111"/>
          <w:sz w:val="28"/>
          <w:sz w:val="28"/>
          <w:szCs w:val="28"/>
          <w:rtl w:val="true"/>
          <w:lang w:bidi="fa-IR"/>
        </w:rPr>
        <w:t>م،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الرجال، العلامة محمد تقی التستری، مؤسسة النشر الإسلامی التابعة لجماعة المدرسین بقم المشرفة،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الاولی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کامل الزیارات، جعفر بن محمد بن قولویه، مؤسسة نشر الفقاهة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کشف الغمة، ابن أبی الفتح الإربلی، دار الأضواء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کمال الدین وتمام النعمة، الشیخ الصدوق، مؤسسة النشر الإسلامی التابعة لجماعة المدرسین بقم المشرفة، </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مثیر الأحزان، ابن نما الحلی، المطبعة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w:t>
      </w:r>
    </w:p>
    <w:p>
      <w:pPr>
        <w:pStyle w:val="BookText"/>
        <w:rPr/>
      </w:pPr>
      <w:r>
        <w:rPr>
          <w:rFonts w:ascii="IRNazanin" w:hAnsi="IRNazanin" w:eastAsia="IRNazanin"/>
          <w:color w:val="111111"/>
          <w:sz w:val="28"/>
          <w:sz w:val="28"/>
          <w:szCs w:val="28"/>
          <w:rtl w:val="true"/>
          <w:lang w:bidi="fa-IR"/>
        </w:rPr>
        <w:t xml:space="preserve">البیان، الشیخ الطبرسی، مؤسسة الأعلمی للمطبوعات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مروج الذهب و معادن الجوهر، أبو الحسن علی بن الحسین بن علی المسعودی، دار الهجرة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مسار الشیعة، الشیخ المفید، دار المفید للطباعة والنشر والتوزیع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الطبعة الثانیة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مصباح المتهجد، الشیخ الطوسی، مؤسسة فقه الشیعة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معالی السبطین، شیخ محمد مهدی حائری، الشریف الرضی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1419</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 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الطالبیین، ابو الفرج علی بن الحسین الأصفهانی، دار المعرفة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مقتل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العلامة السید عبدالرزاق المقرّم، آل‌علی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 الطبعة الأولی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مناقب آل أبی‌طالب، ابن شهر آشوب، المکتبة الحیدریة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نهج البلاغة، خطب الإمام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 الذخائر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ش، الطبعة الأولی</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0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w:t>
      </w:r>
      <w:r>
        <w:rPr>
          <w:rFonts w:eastAsia="IRNazanin" w:cs="IRNazanin"/>
          <w:b w:val="false"/>
          <w:bCs w:val="false"/>
          <w:i w:val="false"/>
          <w:iCs w:val="false"/>
          <w:color w:val="333333"/>
          <w:sz w:val="20"/>
          <w:szCs w:val="20"/>
        </w:rPr>
        <w:t>10/1/1359</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مقرّم،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w:t>
      </w:r>
      <w:r>
        <w:rPr>
          <w:rFonts w:eastAsia="IRNazanin" w:cs="IRNazanin"/>
          <w:b w:val="false"/>
          <w:bCs w:val="false"/>
          <w:i w:val="false"/>
          <w:iCs w:val="false"/>
          <w:color w:val="333333"/>
          <w:sz w:val="20"/>
          <w:szCs w:val="20"/>
        </w:rPr>
        <w:t>17/6/1359</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جمع کثیری از خانواده‌های شهدای تهران و حومه، </w:t>
      </w:r>
      <w:r>
        <w:rPr>
          <w:rFonts w:eastAsia="IRNazanin" w:cs="IRNazanin"/>
          <w:b w:val="false"/>
          <w:bCs w:val="false"/>
          <w:i w:val="false"/>
          <w:iCs w:val="false"/>
          <w:color w:val="333333"/>
          <w:sz w:val="20"/>
          <w:szCs w:val="20"/>
        </w:rPr>
        <w:t>22/8/1363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کمی 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مدینة دمشق،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جلاء العیون، ص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هیئت عزاداران پالایشگاه تهران، </w:t>
      </w:r>
      <w:r>
        <w:rPr>
          <w:rFonts w:eastAsia="IRNazanin" w:cs="IRNazanin"/>
          <w:b w:val="false"/>
          <w:bCs w:val="false"/>
          <w:i w:val="false"/>
          <w:iCs w:val="false"/>
          <w:color w:val="333333"/>
          <w:sz w:val="20"/>
          <w:szCs w:val="20"/>
        </w:rPr>
        <w:t>4/7/1364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الإستیعاب،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عدّه‌ای از پرستاران و گروه‌هایی از خواهران به مناسبت روز پرستار، </w:t>
      </w:r>
      <w:r>
        <w:rPr>
          <w:rFonts w:eastAsia="IRNazanin" w:cs="IRNazanin"/>
          <w:b w:val="false"/>
          <w:bCs w:val="false"/>
          <w:i w:val="false"/>
          <w:iCs w:val="false"/>
          <w:color w:val="333333"/>
          <w:sz w:val="20"/>
          <w:szCs w:val="20"/>
        </w:rPr>
        <w:t>15/10/1365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زینب‌الکبری، النقدی،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إعلام الوری،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زینب‌الکبری، النقدی،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المنتظم،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جمع کثیری از پرستاران، به مناسبت میلاد حضرت زینب 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روز پرستار، </w:t>
      </w:r>
      <w:r>
        <w:rPr>
          <w:rFonts w:eastAsia="IRNazanin" w:cs="IRNazanin"/>
          <w:b w:val="false"/>
          <w:bCs w:val="false"/>
          <w:i w:val="false"/>
          <w:iCs w:val="false"/>
          <w:color w:val="333333"/>
          <w:sz w:val="20"/>
          <w:szCs w:val="20"/>
        </w:rPr>
        <w:t>22/8/1370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خطبه‌های نماز جمعه‌ی تهران، </w:t>
      </w:r>
      <w:r>
        <w:rPr>
          <w:rFonts w:eastAsia="IRNazanin" w:cs="IRNazanin"/>
          <w:b w:val="false"/>
          <w:bCs w:val="false"/>
          <w:i w:val="false"/>
          <w:iCs w:val="false"/>
          <w:color w:val="333333"/>
          <w:sz w:val="20"/>
          <w:szCs w:val="20"/>
        </w:rPr>
        <w:t>18/2/1377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معالی السبطین،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روضة الواعظین،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پرستاران، در آستانه‌ی سالروز میلاد فرخنده‌ی حضرت 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3/5/1380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اقشار مختلف مردم، </w:t>
      </w:r>
      <w:r>
        <w:rPr>
          <w:rFonts w:eastAsia="IRNazanin" w:cs="IRNazanin"/>
          <w:b w:val="false"/>
          <w:bCs w:val="false"/>
          <w:i w:val="false"/>
          <w:iCs w:val="false"/>
          <w:color w:val="333333"/>
          <w:sz w:val="20"/>
          <w:szCs w:val="20"/>
        </w:rPr>
        <w:t>25/3/1384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بلاغات النساء،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مناقب آل أبی‌طالب،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جمعی از پیشکسوتان جهاد و شهادت و خاطره‌گویان دفتر ادبیّات و هنر مقاومت، </w:t>
      </w:r>
      <w:r>
        <w:rPr>
          <w:rFonts w:eastAsia="IRNazanin" w:cs="IRNazanin"/>
          <w:b w:val="false"/>
          <w:bCs w:val="false"/>
          <w:i w:val="false"/>
          <w:iCs w:val="false"/>
          <w:color w:val="333333"/>
          <w:sz w:val="20"/>
          <w:szCs w:val="20"/>
        </w:rPr>
        <w:t>31/6/1384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اقشار مختلف مردم آذربایجان به مناسبت روز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بهمن، </w:t>
      </w:r>
      <w:r>
        <w:rPr>
          <w:rFonts w:eastAsia="IRNazanin" w:cs="IRNazanin"/>
          <w:b w:val="false"/>
          <w:bCs w:val="false"/>
          <w:i w:val="false"/>
          <w:iCs w:val="false"/>
          <w:color w:val="333333"/>
          <w:sz w:val="20"/>
          <w:szCs w:val="20"/>
        </w:rPr>
        <w:t>28/11/1386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برای کسانی که کافر شده‌اند، به همسر نوح و لوط مثل زده‌است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دو تحت سرپرستی دو بنده از بندگان صالح ما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تحریم، آیه‌ی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خداوند برای مؤمنان، به همسر فرعون مثل زده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تحریم،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همچنین به مریم دختر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تحریم، آیه‌ی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الکامل،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هنگام که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پروردگارا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خانه‌ای برای من نزدیک خودت در بهشت بساز و مرا از فرعون و کار او نجات 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تحریم، آیه‌ی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مقتل‌الحسین، مقرّم،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مثیر الأحزان، ص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فرمانده و پرسنل نیروی هوایی ارتش، </w:t>
      </w:r>
      <w:r>
        <w:rPr>
          <w:rFonts w:eastAsia="IRNazanin" w:cs="IRNazanin"/>
          <w:b w:val="false"/>
          <w:bCs w:val="false"/>
          <w:i w:val="false"/>
          <w:iCs w:val="false"/>
          <w:color w:val="333333"/>
          <w:sz w:val="20"/>
          <w:szCs w:val="20"/>
        </w:rPr>
        <w:t>19/11/1388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گروه کثیری از پرستاران نمونه‌ی کشور، </w:t>
      </w:r>
      <w:r>
        <w:rPr>
          <w:rFonts w:eastAsia="IRNazanin" w:cs="IRNazanin"/>
          <w:b w:val="false"/>
          <w:bCs w:val="false"/>
          <w:i w:val="false"/>
          <w:iCs w:val="false"/>
          <w:color w:val="333333"/>
          <w:sz w:val="20"/>
          <w:szCs w:val="20"/>
        </w:rPr>
        <w:t>1/2/1389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الطالبیین، صص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479</w:t>
      </w:r>
      <w:r>
        <w:rPr>
          <w:rFonts w:ascii="IRNazanin" w:hAnsi="IRNazanin" w:eastAsia="IRNazanin"/>
          <w:b w:val="false"/>
          <w:b w:val="false"/>
          <w:bCs w:val="false"/>
          <w:i w:val="false"/>
          <w:i w:val="false"/>
          <w:iCs w:val="false"/>
          <w:color w:val="333333"/>
          <w:sz w:val="20"/>
          <w:sz w:val="20"/>
          <w:szCs w:val="20"/>
          <w:rtl w:val="true"/>
        </w:rPr>
        <w:t xml:space="preserve">؛ مناقب آل أبی‌طالب،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الباقیة عن القرون الخالیة،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القویة،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الطوسی، صص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الإستیعاب،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الغافلین،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مقتل الحسین،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الزیارات، ص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محلّ درس‌آموزی</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جمع کثیری از خانواده‌های شهدای تهران و حومه، </w:t>
      </w:r>
      <w:r>
        <w:rPr>
          <w:rFonts w:eastAsia="IRNazanin" w:cs="IRNazanin"/>
          <w:b w:val="false"/>
          <w:bCs w:val="false"/>
          <w:i w:val="false"/>
          <w:iCs w:val="false"/>
          <w:color w:val="333333"/>
          <w:sz w:val="20"/>
          <w:szCs w:val="20"/>
        </w:rPr>
        <w:t>22/8/1363</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الآثار الباقیة عن القرون الخالیة،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مثیرالأحزان،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790</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خطبه‌های نماز جمعه‌ی تهران، </w:t>
      </w:r>
      <w:r>
        <w:rPr>
          <w:rFonts w:eastAsia="IRNazanin" w:cs="IRNazanin"/>
          <w:b w:val="false"/>
          <w:bCs w:val="false"/>
          <w:i w:val="false"/>
          <w:iCs w:val="false"/>
          <w:color w:val="333333"/>
          <w:sz w:val="20"/>
          <w:szCs w:val="20"/>
        </w:rPr>
        <w:t>24/7/1366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دوره‌ی حیات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تاریخ مدینة دمشق، ج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دوره‌ی حیات حضرت 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سلام‌الله‌علیها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الزینبات، ص</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قاموس الرجال،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افشاگریهای امام سجّاد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کوفه، شام و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مقاتل الطالبیین، صص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الإحتجاج،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مناقب آل أبی‌طالب،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اللهوف، صص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افشاگری های حضرت زینب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سلام‌الله‌علیها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کربلا، کوفه، شام و مدینه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أخبار الزینبات، صص</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أنساب الأشراف،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الفتوح،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الإحتجاج،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مقتل الحسین، مقرّم، ص</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اقشار مختلف مردم نائین و ابرده خراسان و جمعی از خانواده‌های شهدای تهران، گرگان و چهاردونگه، اعضای جمعیّت هلال احمر، مسئولان واحدهای فرهنگی بنیاد شهید و خواهران دانشجوی دانشگاه اصفهان، </w:t>
      </w:r>
      <w:r>
        <w:rPr>
          <w:rFonts w:eastAsia="IRNazanin" w:cs="IRNazanin"/>
          <w:b w:val="false"/>
          <w:bCs w:val="false"/>
          <w:i w:val="false"/>
          <w:iCs w:val="false"/>
          <w:color w:val="333333"/>
          <w:sz w:val="20"/>
          <w:szCs w:val="20"/>
        </w:rPr>
        <w:t>29/6/1368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اختیار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شرح صص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الغافلین،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بشارة المصطفی،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خطبه‌های نماز جمعه‌ی تهران، </w:t>
      </w:r>
      <w:r>
        <w:rPr>
          <w:rFonts w:eastAsia="IRNazanin" w:cs="IRNazanin"/>
          <w:b w:val="false"/>
          <w:bCs w:val="false"/>
          <w:i w:val="false"/>
          <w:iCs w:val="false"/>
          <w:color w:val="333333"/>
          <w:sz w:val="20"/>
          <w:szCs w:val="20"/>
        </w:rPr>
        <w:t>14/3/1378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وزیر بازرگانی و هیئت همراه، پس از سفرِ کربلا، </w:t>
      </w:r>
      <w:r>
        <w:rPr>
          <w:rFonts w:eastAsia="IRNazanin" w:cs="IRNazanin"/>
          <w:b w:val="false"/>
          <w:bCs w:val="false"/>
          <w:i w:val="false"/>
          <w:iCs w:val="false"/>
          <w:color w:val="333333"/>
          <w:sz w:val="20"/>
          <w:szCs w:val="20"/>
        </w:rPr>
        <w:t>23/8/1378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خوارزمی،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مسار الشیعة،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نوروزی به مناسبت حلول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1/1/1385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الآثار الباقیة عن القرون الخالیة، ص</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اللهوف، ص</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المصطفی، صص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الأعلام،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القویة،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التاریخ الکبیر،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إختیار معرفة الرجال،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شرح صص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الکبیر،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شرح الأخبار،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صحن جامع رضوی، </w:t>
      </w:r>
      <w:r>
        <w:rPr>
          <w:rFonts w:eastAsia="IRNazanin" w:cs="IRNazanin"/>
          <w:b w:val="false"/>
          <w:bCs w:val="false"/>
          <w:i w:val="false"/>
          <w:iCs w:val="false"/>
          <w:color w:val="333333"/>
          <w:sz w:val="20"/>
          <w:szCs w:val="20"/>
        </w:rPr>
        <w:t>1/1/1385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تحقیق درباره‌ی اوّلین اربعین سیّدالشّهدا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علیه‌السّلام</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الکبری، خامسة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الأمالی، طوسی، صص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الإختصاص،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جمعی از مردم آذربایجان شرقی، </w:t>
      </w:r>
      <w:r>
        <w:rPr>
          <w:rFonts w:eastAsia="IRNazanin" w:cs="IRNazanin"/>
          <w:b w:val="false"/>
          <w:bCs w:val="false"/>
          <w:i w:val="false"/>
          <w:iCs w:val="false"/>
          <w:color w:val="333333"/>
          <w:sz w:val="20"/>
          <w:szCs w:val="20"/>
        </w:rPr>
        <w:t>28/11/1387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دیدار مردم قم به مناسبت سالروز قیام نوزدهم دی در حسینیه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17/10/1393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مسئولان نظام و میهمانان بیست و هشتمین کنفرانس بین‌المللی وحدت اسلامی در سالروز میلاد پیامبر اکرم و امام جعفر 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19/10/1393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پیام نوروزی به مناسبت آغاز سال </w:t>
      </w:r>
      <w:r>
        <w:rPr>
          <w:rFonts w:eastAsia="IRNazanin" w:cs="IRNazanin"/>
          <w:b w:val="false"/>
          <w:bCs w:val="false"/>
          <w:i w:val="false"/>
          <w:iCs w:val="false"/>
          <w:color w:val="333333"/>
          <w:sz w:val="20"/>
          <w:szCs w:val="20"/>
        </w:rPr>
        <w:t>1394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1/1/1394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الأحکّام،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دیدار فرزندان ممتاز شاهد، جانبازان شهرهای مشهد و تهران و استان کردستان، جمعی از دانش‌آموزان مدارس تهران و مدرّسان مراکز تربیت معلّم، و گروهی از ورزشکاران و مسئولان سازمان تربیت بدنی کشور، </w:t>
      </w:r>
      <w:r>
        <w:rPr>
          <w:rFonts w:eastAsia="IRNazanin" w:cs="IRNazanin"/>
          <w:b w:val="false"/>
          <w:bCs w:val="false"/>
          <w:i w:val="false"/>
          <w:iCs w:val="false"/>
          <w:color w:val="333333"/>
          <w:sz w:val="20"/>
          <w:szCs w:val="20"/>
        </w:rPr>
        <w:t>21/6/1369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788</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ذوب النضار، ص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الأغانی،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 تمام النعمة، صص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این نیست که من به منظور ایجاد صلح و سازش در میان امّت جدّم خارج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فرماندهان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20/03/1375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خطبه‌های نماز جمعه، </w:t>
      </w:r>
      <w:r>
        <w:rPr>
          <w:rFonts w:eastAsia="IRNazanin" w:cs="IRNazanin"/>
          <w:b w:val="false"/>
          <w:bCs w:val="false"/>
          <w:i w:val="false"/>
          <w:iCs w:val="false"/>
          <w:color w:val="333333"/>
          <w:sz w:val="20"/>
          <w:szCs w:val="20"/>
        </w:rPr>
        <w:t>18/02/1377</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نهج‌البلاغة، کلمات قصار، کلمه‌ی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تحف العقول، ص</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صص</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أنساب الأشراف،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الهدایة الکبری، ص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مرگ، قلاده‌ای است بر گردن جمیع فرزندان آدم، همان‌طور که بر گردن دختران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مثیر الأحزان،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کشف الغمة، ج، ص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الإرشاد،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الأمالی، صدوق، ص </w:t>
      </w:r>
      <w:r>
        <w:rPr>
          <w:rFonts w:eastAsia="IRNazanin" w:cs="IRNazanin"/>
          <w:b w:val="false"/>
          <w:bCs w:val="false"/>
          <w:i w:val="false"/>
          <w:iCs w:val="false"/>
          <w:color w:val="333333"/>
          <w:sz w:val="20"/>
          <w:szCs w:val="20"/>
        </w:rPr>
        <w:t>547</w:t>
      </w:r>
      <w:r>
        <w:rPr>
          <w:rFonts w:ascii="IRNazanin" w:hAnsi="IRNazanin" w:eastAsia="IRNazanin"/>
          <w:b w:val="false"/>
          <w:b w:val="false"/>
          <w:bCs w:val="false"/>
          <w:i w:val="false"/>
          <w:i w:val="false"/>
          <w:iCs w:val="false"/>
          <w:color w:val="333333"/>
          <w:sz w:val="20"/>
          <w:sz w:val="20"/>
          <w:szCs w:val="20"/>
          <w:rtl w:val="true"/>
        </w:rPr>
        <w:t xml:space="preserve">؛ عمدة الطالب،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الإرشاد،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بحارالأنوار،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الأخبار الطوال،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روضةالواعظین،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الحسین،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تذکرة الخواص، 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بحارالأنوار،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خطبه‌های نماز جمعه تهران، </w:t>
      </w:r>
      <w:r>
        <w:rPr>
          <w:rFonts w:eastAsia="IRNazanin" w:cs="IRNazanin"/>
          <w:b w:val="false"/>
          <w:bCs w:val="false"/>
          <w:i w:val="false"/>
          <w:iCs w:val="false"/>
          <w:color w:val="333333"/>
          <w:sz w:val="20"/>
          <w:szCs w:val="20"/>
        </w:rPr>
        <w:t>26/1/1379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image" Target="media/image2.jpeg"/><Relationship Id="rId107" Type="http://schemas.openxmlformats.org/officeDocument/2006/relationships/image" Target="media/image2.jpeg"/><Relationship Id="rId108" Type="http://schemas.openxmlformats.org/officeDocument/2006/relationships/footer" Target="footer97.xml"/><Relationship Id="rId109" Type="http://schemas.openxmlformats.org/officeDocument/2006/relationships/footnotes" Target="footnotes.xml"/><Relationship Id="rId110" Type="http://schemas.openxmlformats.org/officeDocument/2006/relationships/numbering" Target="numbering.xml"/><Relationship Id="rId111" Type="http://schemas.openxmlformats.org/officeDocument/2006/relationships/fontTable" Target="fontTable.xml"/><Relationship Id="rId112" Type="http://schemas.openxmlformats.org/officeDocument/2006/relationships/settings" Target="settings.xml"/><Relationship Id="rId11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101</Pages>
  <Words>18455</Words>
  <Characters>83737</Characters>
  <CharactersWithSpaces>101487</CharactersWithSpaces>
  <Paragraphs>926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2026-08-18T23:31:16Z</dcterms:created>
  <dc:creator>ghaemiyeh.com</dc:creator>
  <dc:description/>
  <dc:language>en-US</dc:language>
  <cp:lastModifiedBy/>
  <dcterms:modified xsi:type="dcterms:W3CDTF">2026-08-19T03:01:19Z</dcterms:modified>
  <cp:revision>1</cp:revision>
  <dc:subject/>
  <dc:title>جاذبه حسینی</dc:title>
</cp:coreProperties>
</file>

<file path=docProps/custom.xml><?xml version="1.0" encoding="utf-8"?>
<Properties xmlns="http://schemas.openxmlformats.org/officeDocument/2006/custom-properties" xmlns:vt="http://schemas.openxmlformats.org/officeDocument/2006/docPropsVTypes"/>
</file>