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68</w:t>
      </w:r>
      <w:r>
        <w:rPr>
          <w:rtl w:val="true"/>
        </w:rPr>
        <w:t xml:space="preserve"> </w:t>
      </w:r>
      <w:r>
        <w:rPr>
          <w:rtl w:val="true"/>
        </w:rPr>
        <w:t>همسفر تابهشت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5547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245549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45551_2035185390">
            <w:r>
              <w:rPr>
                <w:webHidden/>
                <w:rStyle w:val="IndexLink"/>
                <w:rtl w:val="true"/>
              </w:rPr>
              <w:t>پرسش ها</w:t>
            </w:r>
            <w:r>
              <w:rPr>
                <w:rStyle w:val="IndexLink"/>
                <w:rtl w:val="true"/>
              </w:rPr>
              <w:tab/>
            </w:r>
            <w:r>
              <w:rPr>
                <w:rStyle w:val="IndexLink"/>
              </w:rPr>
              <w:t>9</w:t>
            </w:r>
          </w:hyperlink>
        </w:p>
        <w:p>
          <w:pPr>
            <w:pStyle w:val="Contents2"/>
            <w:tabs>
              <w:tab w:val="clear" w:pos="8743"/>
              <w:tab w:val="right" w:pos="9026" w:leader="dot"/>
            </w:tabs>
            <w:rPr/>
          </w:pPr>
          <w:hyperlink w:anchor="__RefHeading___Toc3245553_2035185390">
            <w:r>
              <w:rPr>
                <w:webHidden/>
                <w:rStyle w:val="IndexLink"/>
                <w:rtl w:val="true"/>
              </w:rPr>
              <w:t xml:space="preserve">پنجره اول </w:t>
            </w:r>
            <w:r>
              <w:rPr>
                <w:rStyle w:val="IndexLink"/>
                <w:rtl w:val="true"/>
              </w:rPr>
              <w:t xml:space="preserve">: </w:t>
            </w:r>
            <w:r>
              <w:rPr>
                <w:rStyle w:val="IndexLink"/>
                <w:rtl w:val="true"/>
              </w:rPr>
              <w:t>همسفر تا بهشت</w:t>
            </w:r>
            <w:r>
              <w:rPr>
                <w:rStyle w:val="IndexLink"/>
                <w:rtl w:val="true"/>
              </w:rPr>
              <w:tab/>
            </w:r>
            <w:r>
              <w:rPr>
                <w:rStyle w:val="IndexLink"/>
              </w:rPr>
              <w:t>11</w:t>
            </w:r>
          </w:hyperlink>
        </w:p>
        <w:p>
          <w:pPr>
            <w:pStyle w:val="Contents3"/>
            <w:tabs>
              <w:tab w:val="clear" w:pos="8459"/>
              <w:tab w:val="right" w:pos="9026" w:leader="dot"/>
            </w:tabs>
            <w:rPr/>
          </w:pPr>
          <w:hyperlink w:anchor="__RefHeading___Toc3245555_203518539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245557_2035185390">
            <w:r>
              <w:rPr>
                <w:webHidden/>
                <w:rStyle w:val="IndexLink"/>
                <w:rtl w:val="true"/>
              </w:rPr>
              <w:t>مفهوم خوشبختی</w:t>
            </w:r>
            <w:r>
              <w:rPr>
                <w:rStyle w:val="IndexLink"/>
                <w:rtl w:val="true"/>
              </w:rPr>
              <w:tab/>
            </w:r>
            <w:r>
              <w:rPr>
                <w:rStyle w:val="IndexLink"/>
              </w:rPr>
              <w:t>13</w:t>
            </w:r>
          </w:hyperlink>
        </w:p>
        <w:p>
          <w:pPr>
            <w:pStyle w:val="Contents3"/>
            <w:tabs>
              <w:tab w:val="clear" w:pos="8459"/>
              <w:tab w:val="right" w:pos="9026" w:leader="dot"/>
            </w:tabs>
            <w:rPr/>
          </w:pPr>
          <w:hyperlink w:anchor="__RefHeading___Toc3245559_2035185390">
            <w:r>
              <w:rPr>
                <w:webHidden/>
                <w:rStyle w:val="IndexLink"/>
                <w:rtl w:val="true"/>
              </w:rPr>
              <w:t>همدیگر را بهشتی کنید</w:t>
            </w:r>
            <w:r>
              <w:rPr>
                <w:rStyle w:val="IndexLink"/>
                <w:rtl w:val="true"/>
              </w:rPr>
              <w:t>!</w:t>
              <w:tab/>
            </w:r>
            <w:r>
              <w:rPr>
                <w:rStyle w:val="IndexLink"/>
              </w:rPr>
              <w:t>13</w:t>
            </w:r>
          </w:hyperlink>
        </w:p>
        <w:p>
          <w:pPr>
            <w:pStyle w:val="Contents3"/>
            <w:tabs>
              <w:tab w:val="clear" w:pos="8459"/>
              <w:tab w:val="right" w:pos="9026" w:leader="dot"/>
            </w:tabs>
            <w:rPr/>
          </w:pPr>
          <w:hyperlink w:anchor="__RefHeading___Toc3245561_2035185390">
            <w:r>
              <w:rPr>
                <w:webHidden/>
                <w:rStyle w:val="IndexLink"/>
                <w:rtl w:val="true"/>
              </w:rPr>
              <w:t>تواصوا بالحق و تواصوا بالصبر</w:t>
            </w:r>
            <w:r>
              <w:rPr>
                <w:rStyle w:val="IndexLink"/>
                <w:rtl w:val="true"/>
              </w:rPr>
              <w:tab/>
            </w:r>
            <w:r>
              <w:rPr>
                <w:rStyle w:val="IndexLink"/>
              </w:rPr>
              <w:t>13</w:t>
            </w:r>
          </w:hyperlink>
        </w:p>
        <w:p>
          <w:pPr>
            <w:pStyle w:val="Contents2"/>
            <w:tabs>
              <w:tab w:val="clear" w:pos="8743"/>
              <w:tab w:val="right" w:pos="9026" w:leader="dot"/>
            </w:tabs>
            <w:rPr/>
          </w:pPr>
          <w:hyperlink w:anchor="__RefHeading___Toc3245563_2035185390">
            <w:r>
              <w:rPr>
                <w:webHidden/>
                <w:rStyle w:val="IndexLink"/>
                <w:rtl w:val="true"/>
              </w:rPr>
              <w:t xml:space="preserve">پنجرۀ دوم </w:t>
            </w:r>
            <w:r>
              <w:rPr>
                <w:rStyle w:val="IndexLink"/>
                <w:rtl w:val="true"/>
              </w:rPr>
              <w:t xml:space="preserve">: </w:t>
            </w:r>
            <w:r>
              <w:rPr>
                <w:rStyle w:val="IndexLink"/>
                <w:rtl w:val="true"/>
              </w:rPr>
              <w:t>فراتر از واقعیت</w:t>
            </w:r>
            <w:r>
              <w:rPr>
                <w:rStyle w:val="IndexLink"/>
                <w:rtl w:val="true"/>
              </w:rPr>
              <w:tab/>
            </w:r>
            <w:r>
              <w:rPr>
                <w:rStyle w:val="IndexLink"/>
              </w:rPr>
              <w:t>16</w:t>
            </w:r>
          </w:hyperlink>
        </w:p>
        <w:p>
          <w:pPr>
            <w:pStyle w:val="Contents3"/>
            <w:tabs>
              <w:tab w:val="clear" w:pos="8459"/>
              <w:tab w:val="right" w:pos="9026" w:leader="dot"/>
            </w:tabs>
            <w:rPr/>
          </w:pPr>
          <w:hyperlink w:anchor="__RefHeading___Toc3245565_203518539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245567_2035185390">
            <w:r>
              <w:rPr>
                <w:webHidden/>
                <w:rStyle w:val="IndexLink"/>
                <w:rtl w:val="true"/>
              </w:rPr>
              <w:t>بالاتر از واقعیات زندگی</w:t>
            </w:r>
            <w:r>
              <w:rPr>
                <w:rStyle w:val="IndexLink"/>
                <w:rtl w:val="true"/>
              </w:rPr>
              <w:t>...</w:t>
              <w:tab/>
            </w:r>
            <w:r>
              <w:rPr>
                <w:rStyle w:val="IndexLink"/>
              </w:rPr>
              <w:t>19</w:t>
            </w:r>
          </w:hyperlink>
        </w:p>
        <w:p>
          <w:pPr>
            <w:pStyle w:val="Contents3"/>
            <w:tabs>
              <w:tab w:val="clear" w:pos="8459"/>
              <w:tab w:val="right" w:pos="9026" w:leader="dot"/>
            </w:tabs>
            <w:rPr/>
          </w:pPr>
          <w:hyperlink w:anchor="__RefHeading___Toc3245569_2035185390">
            <w:r>
              <w:rPr>
                <w:webHidden/>
                <w:rStyle w:val="IndexLink"/>
                <w:rtl w:val="true"/>
              </w:rPr>
              <w:t>اصل قضیه، عشق است</w:t>
            </w:r>
            <w:r>
              <w:rPr>
                <w:rStyle w:val="IndexLink"/>
                <w:rtl w:val="true"/>
              </w:rPr>
              <w:tab/>
            </w:r>
            <w:r>
              <w:rPr>
                <w:rStyle w:val="IndexLink"/>
              </w:rPr>
              <w:t>19</w:t>
            </w:r>
          </w:hyperlink>
        </w:p>
        <w:p>
          <w:pPr>
            <w:pStyle w:val="Contents3"/>
            <w:tabs>
              <w:tab w:val="clear" w:pos="8459"/>
              <w:tab w:val="right" w:pos="9026" w:leader="dot"/>
            </w:tabs>
            <w:rPr/>
          </w:pPr>
          <w:hyperlink w:anchor="__RefHeading___Toc3245571_2035185390">
            <w:r>
              <w:rPr>
                <w:webHidden/>
                <w:rStyle w:val="IndexLink"/>
                <w:rtl w:val="true"/>
              </w:rPr>
              <w:t>محبت، دستوری و سفارشی نیست</w:t>
            </w:r>
            <w:r>
              <w:rPr>
                <w:rStyle w:val="IndexLink"/>
                <w:rtl w:val="true"/>
              </w:rPr>
              <w:tab/>
            </w:r>
            <w:r>
              <w:rPr>
                <w:rStyle w:val="IndexLink"/>
              </w:rPr>
              <w:t>20</w:t>
            </w:r>
          </w:hyperlink>
        </w:p>
        <w:p>
          <w:pPr>
            <w:pStyle w:val="Contents4"/>
            <w:tabs>
              <w:tab w:val="clear" w:pos="8176"/>
              <w:tab w:val="right" w:pos="9026" w:leader="dot"/>
            </w:tabs>
            <w:rPr/>
          </w:pPr>
          <w:hyperlink w:anchor="__RefHeading___Toc3245573_2035185390">
            <w:r>
              <w:rPr>
                <w:webHidden/>
                <w:rStyle w:val="IndexLink"/>
                <w:rtl w:val="true"/>
              </w:rPr>
              <w:t>مقدمه</w:t>
            </w:r>
            <w:r>
              <w:rPr>
                <w:rStyle w:val="IndexLink"/>
                <w:rtl w:val="true"/>
              </w:rPr>
              <w:tab/>
            </w:r>
            <w:r>
              <w:rPr>
                <w:rStyle w:val="IndexLink"/>
              </w:rPr>
              <w:t>20</w:t>
            </w:r>
          </w:hyperlink>
        </w:p>
        <w:p>
          <w:pPr>
            <w:pStyle w:val="Contents4"/>
            <w:tabs>
              <w:tab w:val="clear" w:pos="8176"/>
              <w:tab w:val="right" w:pos="9026" w:leader="dot"/>
            </w:tabs>
            <w:rPr/>
          </w:pPr>
          <w:hyperlink w:anchor="__RefHeading___Toc3245575_2035185390">
            <w:r>
              <w:rPr>
                <w:webHidden/>
                <w:rStyle w:val="IndexLink"/>
                <w:rtl w:val="true"/>
              </w:rPr>
              <w:t>گام اول</w:t>
            </w:r>
            <w:r>
              <w:rPr>
                <w:rStyle w:val="IndexLink"/>
                <w:rtl w:val="true"/>
              </w:rPr>
              <w:t xml:space="preserve">: </w:t>
            </w:r>
            <w:r>
              <w:rPr>
                <w:rStyle w:val="IndexLink"/>
                <w:rtl w:val="true"/>
              </w:rPr>
              <w:t>احترام متقابل</w:t>
            </w:r>
            <w:r>
              <w:rPr>
                <w:rStyle w:val="IndexLink"/>
                <w:rtl w:val="true"/>
              </w:rPr>
              <w:tab/>
            </w:r>
            <w:r>
              <w:rPr>
                <w:rStyle w:val="IndexLink"/>
              </w:rPr>
              <w:t>21</w:t>
            </w:r>
          </w:hyperlink>
        </w:p>
        <w:p>
          <w:pPr>
            <w:pStyle w:val="Contents4"/>
            <w:tabs>
              <w:tab w:val="clear" w:pos="8176"/>
              <w:tab w:val="right" w:pos="9026" w:leader="dot"/>
            </w:tabs>
            <w:rPr/>
          </w:pPr>
          <w:hyperlink w:anchor="__RefHeading___Toc3245577_2035185390">
            <w:r>
              <w:rPr>
                <w:webHidden/>
                <w:rStyle w:val="IndexLink"/>
                <w:rtl w:val="true"/>
              </w:rPr>
              <w:t>گام دوم</w:t>
            </w:r>
            <w:r>
              <w:rPr>
                <w:rStyle w:val="IndexLink"/>
                <w:rtl w:val="true"/>
              </w:rPr>
              <w:t xml:space="preserve">: </w:t>
            </w:r>
            <w:r>
              <w:rPr>
                <w:rStyle w:val="IndexLink"/>
                <w:rtl w:val="true"/>
              </w:rPr>
              <w:t>اعتمادسازی</w:t>
            </w:r>
            <w:r>
              <w:rPr>
                <w:rStyle w:val="IndexLink"/>
                <w:rtl w:val="true"/>
              </w:rPr>
              <w:tab/>
            </w:r>
            <w:r>
              <w:rPr>
                <w:rStyle w:val="IndexLink"/>
              </w:rPr>
              <w:t>22</w:t>
            </w:r>
          </w:hyperlink>
        </w:p>
        <w:p>
          <w:pPr>
            <w:pStyle w:val="Contents5"/>
            <w:tabs>
              <w:tab w:val="clear" w:pos="7892"/>
              <w:tab w:val="right" w:pos="9026" w:leader="dot"/>
            </w:tabs>
            <w:rPr/>
          </w:pPr>
          <w:hyperlink w:anchor="__RefHeading___Toc3245579_2035185390">
            <w:r>
              <w:rPr>
                <w:webHidden/>
                <w:rStyle w:val="IndexLink"/>
                <w:rtl w:val="true"/>
              </w:rPr>
              <w:t>اعتماد، قراردادی نیست</w:t>
            </w:r>
            <w:r>
              <w:rPr>
                <w:rStyle w:val="IndexLink"/>
                <w:rtl w:val="true"/>
              </w:rPr>
              <w:tab/>
            </w:r>
            <w:r>
              <w:rPr>
                <w:rStyle w:val="IndexLink"/>
              </w:rPr>
              <w:t>22</w:t>
            </w:r>
          </w:hyperlink>
        </w:p>
        <w:p>
          <w:pPr>
            <w:pStyle w:val="Contents3"/>
            <w:tabs>
              <w:tab w:val="clear" w:pos="8459"/>
              <w:tab w:val="right" w:pos="9026" w:leader="dot"/>
            </w:tabs>
            <w:rPr/>
          </w:pPr>
          <w:hyperlink w:anchor="__RefHeading___Toc3245581_2035185390">
            <w:r>
              <w:rPr>
                <w:webHidden/>
                <w:rStyle w:val="IndexLink"/>
                <w:rtl w:val="true"/>
              </w:rPr>
              <w:t>ذوب کدورت‌ها در لابه‌لای محبت‌ها</w:t>
            </w:r>
            <w:r>
              <w:rPr>
                <w:rStyle w:val="IndexLink"/>
                <w:rtl w:val="true"/>
              </w:rPr>
              <w:tab/>
            </w:r>
            <w:r>
              <w:rPr>
                <w:rStyle w:val="IndexLink"/>
              </w:rPr>
              <w:t>23</w:t>
            </w:r>
          </w:hyperlink>
        </w:p>
        <w:p>
          <w:pPr>
            <w:pStyle w:val="Contents3"/>
            <w:tabs>
              <w:tab w:val="clear" w:pos="8459"/>
              <w:tab w:val="right" w:pos="9026" w:leader="dot"/>
            </w:tabs>
            <w:rPr/>
          </w:pPr>
          <w:hyperlink w:anchor="__RefHeading___Toc3245583_2035185390">
            <w:r>
              <w:rPr>
                <w:webHidden/>
                <w:rStyle w:val="IndexLink"/>
                <w:rtl w:val="true"/>
              </w:rPr>
              <w:t>بزرگ‌ترها هم کمک کنند</w:t>
            </w:r>
            <w:r>
              <w:rPr>
                <w:rStyle w:val="IndexLink"/>
                <w:rtl w:val="true"/>
              </w:rPr>
              <w:tab/>
            </w:r>
            <w:r>
              <w:rPr>
                <w:rStyle w:val="IndexLink"/>
              </w:rPr>
              <w:t>24</w:t>
            </w:r>
          </w:hyperlink>
        </w:p>
        <w:p>
          <w:pPr>
            <w:pStyle w:val="Contents2"/>
            <w:tabs>
              <w:tab w:val="clear" w:pos="8743"/>
              <w:tab w:val="right" w:pos="9026" w:leader="dot"/>
            </w:tabs>
            <w:rPr/>
          </w:pPr>
          <w:hyperlink w:anchor="__RefHeading___Toc3245585_2035185390">
            <w:r>
              <w:rPr>
                <w:webHidden/>
                <w:rStyle w:val="IndexLink"/>
                <w:rtl w:val="true"/>
              </w:rPr>
              <w:t xml:space="preserve">پنجرۀ سوم </w:t>
            </w:r>
            <w:r>
              <w:rPr>
                <w:rStyle w:val="IndexLink"/>
                <w:rtl w:val="true"/>
              </w:rPr>
              <w:t xml:space="preserve">: </w:t>
            </w:r>
            <w:r>
              <w:rPr>
                <w:rStyle w:val="IndexLink"/>
                <w:rtl w:val="true"/>
              </w:rPr>
              <w:t>هنر تقسیم کار</w:t>
            </w:r>
            <w:r>
              <w:rPr>
                <w:rStyle w:val="IndexLink"/>
                <w:rtl w:val="true"/>
              </w:rPr>
              <w:tab/>
            </w:r>
            <w:r>
              <w:rPr>
                <w:rStyle w:val="IndexLink"/>
              </w:rPr>
              <w:t>26</w:t>
            </w:r>
          </w:hyperlink>
        </w:p>
        <w:p>
          <w:pPr>
            <w:pStyle w:val="Contents3"/>
            <w:tabs>
              <w:tab w:val="clear" w:pos="8459"/>
              <w:tab w:val="right" w:pos="9026" w:leader="dot"/>
            </w:tabs>
            <w:rPr/>
          </w:pPr>
          <w:hyperlink w:anchor="__RefHeading___Toc3245587_203518539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245589_2035185390">
            <w:r>
              <w:rPr>
                <w:webHidden/>
                <w:rStyle w:val="IndexLink"/>
                <w:rtl w:val="true"/>
              </w:rPr>
              <w:t>تقسیم کار</w:t>
            </w:r>
            <w:r>
              <w:rPr>
                <w:rStyle w:val="IndexLink"/>
                <w:rtl w:val="true"/>
              </w:rPr>
              <w:tab/>
            </w:r>
            <w:r>
              <w:rPr>
                <w:rStyle w:val="IndexLink"/>
              </w:rPr>
              <w:t>29</w:t>
            </w:r>
          </w:hyperlink>
        </w:p>
        <w:p>
          <w:pPr>
            <w:pStyle w:val="Contents3"/>
            <w:tabs>
              <w:tab w:val="clear" w:pos="8459"/>
              <w:tab w:val="right" w:pos="9026" w:leader="dot"/>
            </w:tabs>
            <w:rPr/>
          </w:pPr>
          <w:hyperlink w:anchor="__RefHeading___Toc3245591_2035185390">
            <w:r>
              <w:rPr>
                <w:webHidden/>
                <w:rStyle w:val="IndexLink"/>
                <w:rtl w:val="true"/>
              </w:rPr>
              <w:t>به هم روحیه بدهید</w:t>
            </w:r>
            <w:r>
              <w:rPr>
                <w:rStyle w:val="IndexLink"/>
                <w:rtl w:val="true"/>
              </w:rPr>
              <w:tab/>
            </w:r>
            <w:r>
              <w:rPr>
                <w:rStyle w:val="IndexLink"/>
              </w:rPr>
              <w:t>30</w:t>
            </w:r>
          </w:hyperlink>
        </w:p>
        <w:p>
          <w:pPr>
            <w:pStyle w:val="Contents3"/>
            <w:tabs>
              <w:tab w:val="clear" w:pos="8459"/>
              <w:tab w:val="right" w:pos="9026" w:leader="dot"/>
            </w:tabs>
            <w:rPr/>
          </w:pPr>
          <w:hyperlink w:anchor="__RefHeading___Toc3245593_2035185390">
            <w:r>
              <w:rPr>
                <w:webHidden/>
                <w:rStyle w:val="IndexLink"/>
                <w:rtl w:val="true"/>
              </w:rPr>
              <w:t>تشویق یکدیگر در میدان مسابقۀ خیرات</w:t>
            </w:r>
            <w:r>
              <w:rPr>
                <w:rStyle w:val="IndexLink"/>
                <w:rtl w:val="true"/>
              </w:rPr>
              <w:tab/>
            </w:r>
            <w:r>
              <w:rPr>
                <w:rStyle w:val="IndexLink"/>
              </w:rPr>
              <w:t>31</w:t>
            </w:r>
          </w:hyperlink>
        </w:p>
        <w:p>
          <w:pPr>
            <w:pStyle w:val="Contents3"/>
            <w:tabs>
              <w:tab w:val="clear" w:pos="8459"/>
              <w:tab w:val="right" w:pos="9026" w:leader="dot"/>
            </w:tabs>
            <w:rPr/>
          </w:pPr>
          <w:hyperlink w:anchor="__RefHeading___Toc3245595_2035185390">
            <w:r>
              <w:rPr>
                <w:webHidden/>
                <w:rStyle w:val="IndexLink"/>
                <w:rtl w:val="true"/>
              </w:rPr>
              <w:t>شرط مهم فعالیت اجتماعی خانم‌ها</w:t>
            </w:r>
            <w:r>
              <w:rPr>
                <w:rStyle w:val="IndexLink"/>
                <w:rtl w:val="true"/>
              </w:rPr>
              <w:tab/>
            </w:r>
            <w:r>
              <w:rPr>
                <w:rStyle w:val="IndexLink"/>
              </w:rPr>
              <w:t>31</w:t>
            </w:r>
          </w:hyperlink>
        </w:p>
        <w:p>
          <w:pPr>
            <w:pStyle w:val="Contents3"/>
            <w:tabs>
              <w:tab w:val="clear" w:pos="8459"/>
              <w:tab w:val="right" w:pos="9026" w:leader="dot"/>
            </w:tabs>
            <w:rPr/>
          </w:pPr>
          <w:hyperlink w:anchor="__RefHeading___Toc3245597_2035185390">
            <w:r>
              <w:rPr>
                <w:webHidden/>
                <w:rStyle w:val="IndexLink"/>
                <w:rtl w:val="true"/>
              </w:rPr>
              <w:t>اهمیت فراوان مدیریت کدبانو</w:t>
            </w:r>
            <w:r>
              <w:rPr>
                <w:rStyle w:val="IndexLink"/>
                <w:rtl w:val="true"/>
              </w:rPr>
              <w:tab/>
            </w:r>
            <w:r>
              <w:rPr>
                <w:rStyle w:val="IndexLink"/>
              </w:rPr>
              <w:t>33</w:t>
            </w:r>
          </w:hyperlink>
        </w:p>
        <w:p>
          <w:pPr>
            <w:pStyle w:val="Contents3"/>
            <w:tabs>
              <w:tab w:val="clear" w:pos="8459"/>
              <w:tab w:val="right" w:pos="9026" w:leader="dot"/>
            </w:tabs>
            <w:rPr/>
          </w:pPr>
          <w:hyperlink w:anchor="__RefHeading___Toc3245599_2035185390">
            <w:r>
              <w:rPr>
                <w:webHidden/>
                <w:rStyle w:val="IndexLink"/>
                <w:rtl w:val="true"/>
              </w:rPr>
              <w:t>جمع بین کار و زندگی</w:t>
            </w:r>
            <w:r>
              <w:rPr>
                <w:rStyle w:val="IndexLink"/>
                <w:rtl w:val="true"/>
              </w:rPr>
              <w:tab/>
            </w:r>
            <w:r>
              <w:rPr>
                <w:rStyle w:val="IndexLink"/>
              </w:rPr>
              <w:t>33</w:t>
            </w:r>
          </w:hyperlink>
        </w:p>
        <w:p>
          <w:pPr>
            <w:pStyle w:val="Contents3"/>
            <w:tabs>
              <w:tab w:val="clear" w:pos="8459"/>
              <w:tab w:val="right" w:pos="9026" w:leader="dot"/>
            </w:tabs>
            <w:rPr/>
          </w:pPr>
          <w:hyperlink w:anchor="__RefHeading___Toc3245601_2035185390">
            <w:r>
              <w:rPr>
                <w:webHidden/>
                <w:rStyle w:val="IndexLink"/>
                <w:rtl w:val="true"/>
              </w:rPr>
              <w:t>به حضرت زهرا</w:t>
            </w:r>
            <w:r>
              <w:rPr>
                <w:rStyle w:val="IndexLink"/>
                <w:rtl w:val="true"/>
              </w:rPr>
              <w:t xml:space="preserve"> </w:t>
            </w:r>
            <w:r>
              <w:rPr>
                <w:rStyle w:val="IndexLink"/>
                <w:rtl w:val="true"/>
              </w:rPr>
              <w:t>بنگرید</w:t>
            </w:r>
            <w:r>
              <w:rPr>
                <w:rStyle w:val="IndexLink"/>
                <w:rtl w:val="true"/>
              </w:rPr>
              <w:tab/>
            </w:r>
            <w:r>
              <w:rPr>
                <w:rStyle w:val="IndexLink"/>
              </w:rPr>
              <w:t>34</w:t>
            </w:r>
          </w:hyperlink>
        </w:p>
        <w:p>
          <w:pPr>
            <w:pStyle w:val="Contents2"/>
            <w:tabs>
              <w:tab w:val="clear" w:pos="8743"/>
              <w:tab w:val="right" w:pos="9026" w:leader="dot"/>
            </w:tabs>
            <w:rPr/>
          </w:pPr>
          <w:hyperlink w:anchor="__RefHeading___Toc3245603_2035185390">
            <w:r>
              <w:rPr>
                <w:webHidden/>
                <w:rStyle w:val="IndexLink"/>
                <w:rtl w:val="true"/>
              </w:rPr>
              <w:t xml:space="preserve">پنجرۀ چهارم </w:t>
            </w:r>
            <w:r>
              <w:rPr>
                <w:rStyle w:val="IndexLink"/>
                <w:rtl w:val="true"/>
              </w:rPr>
              <w:t xml:space="preserve">: </w:t>
            </w:r>
            <w:r>
              <w:rPr>
                <w:rStyle w:val="IndexLink"/>
                <w:rtl w:val="true"/>
              </w:rPr>
              <w:t>سازش و سازگاری</w:t>
            </w:r>
            <w:r>
              <w:rPr>
                <w:rStyle w:val="IndexLink"/>
                <w:rtl w:val="true"/>
              </w:rPr>
              <w:tab/>
            </w:r>
            <w:r>
              <w:rPr>
                <w:rStyle w:val="IndexLink"/>
              </w:rPr>
              <w:t>36</w:t>
            </w:r>
          </w:hyperlink>
        </w:p>
        <w:p>
          <w:pPr>
            <w:pStyle w:val="Contents3"/>
            <w:tabs>
              <w:tab w:val="clear" w:pos="8459"/>
              <w:tab w:val="right" w:pos="9026" w:leader="dot"/>
            </w:tabs>
            <w:rPr/>
          </w:pPr>
          <w:hyperlink w:anchor="__RefHeading___Toc3245605_203518539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245607_2035185390">
            <w:r>
              <w:rPr>
                <w:webHidden/>
                <w:rStyle w:val="IndexLink"/>
                <w:rtl w:val="true"/>
              </w:rPr>
              <w:t>با هم بسازید</w:t>
            </w:r>
            <w:r>
              <w:rPr>
                <w:rStyle w:val="IndexLink"/>
                <w:rtl w:val="true"/>
              </w:rPr>
              <w:t>...</w:t>
              <w:tab/>
            </w:r>
            <w:r>
              <w:rPr>
                <w:rStyle w:val="IndexLink"/>
              </w:rPr>
              <w:t>39</w:t>
            </w:r>
          </w:hyperlink>
        </w:p>
        <w:p>
          <w:pPr>
            <w:pStyle w:val="Contents3"/>
            <w:tabs>
              <w:tab w:val="clear" w:pos="8459"/>
              <w:tab w:val="right" w:pos="9026" w:leader="dot"/>
            </w:tabs>
            <w:rPr/>
          </w:pPr>
          <w:hyperlink w:anchor="__RefHeading___Toc3245609_2035185390">
            <w:r>
              <w:rPr>
                <w:webHidden/>
                <w:rStyle w:val="IndexLink"/>
                <w:rtl w:val="true"/>
              </w:rPr>
              <w:t>سازگاری یعنی چه؟</w:t>
            </w:r>
            <w:r>
              <w:rPr>
                <w:rStyle w:val="IndexLink"/>
                <w:rtl w:val="true"/>
              </w:rPr>
              <w:tab/>
            </w:r>
            <w:r>
              <w:rPr>
                <w:rStyle w:val="IndexLink"/>
              </w:rPr>
              <w:t>40</w:t>
            </w:r>
          </w:hyperlink>
        </w:p>
        <w:p>
          <w:pPr>
            <w:pStyle w:val="Contents3"/>
            <w:tabs>
              <w:tab w:val="clear" w:pos="8459"/>
              <w:tab w:val="right" w:pos="9026" w:leader="dot"/>
            </w:tabs>
            <w:rPr/>
          </w:pPr>
          <w:hyperlink w:anchor="__RefHeading___Toc3245611_2035185390">
            <w:r>
              <w:rPr>
                <w:webHidden/>
                <w:rStyle w:val="IndexLink"/>
                <w:rtl w:val="true"/>
              </w:rPr>
              <w:t>هیچ انسانی بی‌عیب نیست</w:t>
            </w:r>
            <w:r>
              <w:rPr>
                <w:rStyle w:val="IndexLink"/>
                <w:rtl w:val="true"/>
              </w:rPr>
              <w:tab/>
            </w:r>
            <w:r>
              <w:rPr>
                <w:rStyle w:val="IndexLink"/>
              </w:rPr>
              <w:t>41</w:t>
            </w:r>
          </w:hyperlink>
        </w:p>
        <w:p>
          <w:pPr>
            <w:pStyle w:val="Contents3"/>
            <w:tabs>
              <w:tab w:val="clear" w:pos="8459"/>
              <w:tab w:val="right" w:pos="9026" w:leader="dot"/>
            </w:tabs>
            <w:rPr/>
          </w:pPr>
          <w:hyperlink w:anchor="__RefHeading___Toc3245613_2035185390">
            <w:r>
              <w:rPr>
                <w:webHidden/>
                <w:rStyle w:val="IndexLink"/>
                <w:rtl w:val="true"/>
              </w:rPr>
              <w:t>سازگاری دو طرفه</w:t>
            </w:r>
            <w:r>
              <w:rPr>
                <w:rStyle w:val="IndexLink"/>
                <w:rtl w:val="true"/>
              </w:rPr>
              <w:tab/>
            </w:r>
            <w:r>
              <w:rPr>
                <w:rStyle w:val="IndexLink"/>
              </w:rPr>
              <w:t>42</w:t>
            </w:r>
          </w:hyperlink>
        </w:p>
        <w:p>
          <w:pPr>
            <w:pStyle w:val="Contents2"/>
            <w:tabs>
              <w:tab w:val="clear" w:pos="8743"/>
              <w:tab w:val="right" w:pos="9026" w:leader="dot"/>
            </w:tabs>
            <w:rPr/>
          </w:pPr>
          <w:hyperlink w:anchor="__RefHeading___Toc3245615_2035185390">
            <w:r>
              <w:rPr>
                <w:webHidden/>
                <w:rStyle w:val="IndexLink"/>
                <w:rtl w:val="true"/>
              </w:rPr>
              <w:t xml:space="preserve">پنجرۀ پنجم </w:t>
            </w:r>
            <w:r>
              <w:rPr>
                <w:rStyle w:val="IndexLink"/>
                <w:rtl w:val="true"/>
              </w:rPr>
              <w:t xml:space="preserve">: </w:t>
            </w:r>
            <w:r>
              <w:rPr>
                <w:rStyle w:val="IndexLink"/>
                <w:rtl w:val="true"/>
              </w:rPr>
              <w:t>زندگی شیرین</w:t>
            </w:r>
            <w:r>
              <w:rPr>
                <w:rStyle w:val="IndexLink"/>
                <w:rtl w:val="true"/>
              </w:rPr>
              <w:tab/>
            </w:r>
            <w:r>
              <w:rPr>
                <w:rStyle w:val="IndexLink"/>
              </w:rPr>
              <w:t>44</w:t>
            </w:r>
          </w:hyperlink>
        </w:p>
        <w:p>
          <w:pPr>
            <w:pStyle w:val="Contents3"/>
            <w:tabs>
              <w:tab w:val="clear" w:pos="8459"/>
              <w:tab w:val="right" w:pos="9026" w:leader="dot"/>
            </w:tabs>
            <w:rPr/>
          </w:pPr>
          <w:hyperlink w:anchor="__RefHeading___Toc3245617_203518539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3245619_2035185390">
            <w:r>
              <w:rPr>
                <w:webHidden/>
                <w:rStyle w:val="IndexLink"/>
                <w:rtl w:val="true"/>
              </w:rPr>
              <w:t>شُکرِ عملی مهم است</w:t>
            </w:r>
            <w:r>
              <w:rPr>
                <w:rStyle w:val="IndexLink"/>
                <w:rtl w:val="true"/>
              </w:rPr>
              <w:tab/>
            </w:r>
            <w:r>
              <w:rPr>
                <w:rStyle w:val="IndexLink"/>
              </w:rPr>
              <w:t>47</w:t>
            </w:r>
          </w:hyperlink>
        </w:p>
        <w:p>
          <w:pPr>
            <w:pStyle w:val="Contents3"/>
            <w:tabs>
              <w:tab w:val="clear" w:pos="8459"/>
              <w:tab w:val="right" w:pos="9026" w:leader="dot"/>
            </w:tabs>
            <w:rPr/>
          </w:pPr>
          <w:hyperlink w:anchor="__RefHeading___Toc3245621_2035185390">
            <w:r>
              <w:rPr>
                <w:webHidden/>
                <w:rStyle w:val="IndexLink"/>
                <w:rtl w:val="true"/>
              </w:rPr>
              <w:t>اسرار زندگی را محکم نگهدارید</w:t>
            </w:r>
            <w:r>
              <w:rPr>
                <w:rStyle w:val="IndexLink"/>
                <w:rtl w:val="true"/>
              </w:rPr>
              <w:tab/>
            </w:r>
            <w:r>
              <w:rPr>
                <w:rStyle w:val="IndexLink"/>
              </w:rPr>
              <w:t>47</w:t>
            </w:r>
          </w:hyperlink>
        </w:p>
        <w:p>
          <w:pPr>
            <w:pStyle w:val="Contents3"/>
            <w:tabs>
              <w:tab w:val="clear" w:pos="8459"/>
              <w:tab w:val="right" w:pos="9026" w:leader="dot"/>
            </w:tabs>
            <w:rPr/>
          </w:pPr>
          <w:hyperlink w:anchor="__RefHeading___Toc3245623_2035185390">
            <w:r>
              <w:rPr>
                <w:webHidden/>
                <w:rStyle w:val="IndexLink"/>
                <w:rtl w:val="true"/>
              </w:rPr>
              <w:t>ساده‌زیستی و میانه‌روی</w:t>
            </w:r>
            <w:r>
              <w:rPr>
                <w:rStyle w:val="IndexLink"/>
                <w:rtl w:val="true"/>
              </w:rPr>
              <w:tab/>
            </w:r>
            <w:r>
              <w:rPr>
                <w:rStyle w:val="IndexLink"/>
              </w:rPr>
              <w:t>48</w:t>
            </w:r>
          </w:hyperlink>
        </w:p>
        <w:p>
          <w:pPr>
            <w:pStyle w:val="Contents3"/>
            <w:tabs>
              <w:tab w:val="clear" w:pos="8459"/>
              <w:tab w:val="right" w:pos="9026" w:leader="dot"/>
            </w:tabs>
            <w:rPr/>
          </w:pPr>
          <w:hyperlink w:anchor="__RefHeading___Toc3245625_2035185390">
            <w:r>
              <w:rPr>
                <w:webHidden/>
                <w:rStyle w:val="IndexLink"/>
                <w:rtl w:val="true"/>
              </w:rPr>
              <w:t>مسابقۀ بدون برنده</w:t>
            </w:r>
            <w:r>
              <w:rPr>
                <w:rStyle w:val="IndexLink"/>
                <w:rtl w:val="true"/>
              </w:rPr>
              <w:tab/>
            </w:r>
            <w:r>
              <w:rPr>
                <w:rStyle w:val="IndexLink"/>
              </w:rPr>
              <w:t>48</w:t>
            </w:r>
          </w:hyperlink>
        </w:p>
        <w:p>
          <w:pPr>
            <w:pStyle w:val="Contents3"/>
            <w:tabs>
              <w:tab w:val="clear" w:pos="8459"/>
              <w:tab w:val="right" w:pos="9026" w:leader="dot"/>
            </w:tabs>
            <w:rPr/>
          </w:pPr>
          <w:hyperlink w:anchor="__RefHeading___Toc3245627_2035185390">
            <w:r>
              <w:rPr>
                <w:webHidden/>
                <w:rStyle w:val="IndexLink"/>
                <w:rtl w:val="true"/>
              </w:rPr>
              <w:t>قناعت برای همه مفید است</w:t>
            </w:r>
            <w:r>
              <w:rPr>
                <w:rStyle w:val="IndexLink"/>
                <w:rtl w:val="true"/>
              </w:rPr>
              <w:tab/>
            </w:r>
            <w:r>
              <w:rPr>
                <w:rStyle w:val="IndexLink"/>
              </w:rPr>
              <w:t>49</w:t>
            </w:r>
          </w:hyperlink>
        </w:p>
        <w:p>
          <w:pPr>
            <w:pStyle w:val="Contents3"/>
            <w:tabs>
              <w:tab w:val="clear" w:pos="8459"/>
              <w:tab w:val="right" w:pos="9026" w:leader="dot"/>
            </w:tabs>
            <w:rPr/>
          </w:pPr>
          <w:hyperlink w:anchor="__RefHeading___Toc3245629_2035185390">
            <w:r>
              <w:rPr>
                <w:webHidden/>
                <w:rStyle w:val="IndexLink"/>
                <w:rtl w:val="true"/>
              </w:rPr>
              <w:t>حال پدر و مادر را رعایت کنید</w:t>
            </w:r>
            <w:r>
              <w:rPr>
                <w:rStyle w:val="IndexLink"/>
                <w:rtl w:val="true"/>
              </w:rPr>
              <w:tab/>
            </w:r>
            <w:r>
              <w:rPr>
                <w:rStyle w:val="IndexLink"/>
              </w:rPr>
              <w:t>50</w:t>
            </w:r>
          </w:hyperlink>
        </w:p>
        <w:p>
          <w:pPr>
            <w:pStyle w:val="Contents3"/>
            <w:tabs>
              <w:tab w:val="clear" w:pos="8459"/>
              <w:tab w:val="right" w:pos="9026" w:leader="dot"/>
            </w:tabs>
            <w:rPr/>
          </w:pPr>
          <w:hyperlink w:anchor="__RefHeading___Toc3245631_2035185390">
            <w:r>
              <w:rPr>
                <w:webHidden/>
                <w:rStyle w:val="IndexLink"/>
                <w:rtl w:val="true"/>
              </w:rPr>
              <w:t>حجاب و عفاف</w:t>
            </w:r>
            <w:r>
              <w:rPr>
                <w:rStyle w:val="IndexLink"/>
                <w:rtl w:val="true"/>
              </w:rPr>
              <w:tab/>
            </w:r>
            <w:r>
              <w:rPr>
                <w:rStyle w:val="IndexLink"/>
              </w:rPr>
              <w:t>51</w:t>
            </w:r>
          </w:hyperlink>
        </w:p>
        <w:p>
          <w:pPr>
            <w:pStyle w:val="Contents2"/>
            <w:tabs>
              <w:tab w:val="clear" w:pos="8743"/>
              <w:tab w:val="right" w:pos="9026" w:leader="dot"/>
            </w:tabs>
            <w:rPr/>
          </w:pPr>
          <w:hyperlink w:anchor="__RefHeading___Toc3245633_2035185390">
            <w:r>
              <w:rPr>
                <w:webHidden/>
                <w:rStyle w:val="IndexLink"/>
                <w:rtl w:val="true"/>
              </w:rPr>
              <w:t xml:space="preserve">پنجرۀ ششم </w:t>
            </w:r>
            <w:r>
              <w:rPr>
                <w:rStyle w:val="IndexLink"/>
                <w:rtl w:val="true"/>
              </w:rPr>
              <w:t xml:space="preserve">: </w:t>
            </w:r>
            <w:r>
              <w:rPr>
                <w:rStyle w:val="IndexLink"/>
                <w:rtl w:val="true"/>
              </w:rPr>
              <w:t>هشدارها و یادآوری‌ها</w:t>
            </w:r>
            <w:r>
              <w:rPr>
                <w:rStyle w:val="IndexLink"/>
                <w:rtl w:val="true"/>
              </w:rPr>
              <w:tab/>
            </w:r>
            <w:r>
              <w:rPr>
                <w:rStyle w:val="IndexLink"/>
              </w:rPr>
              <w:t>52</w:t>
            </w:r>
          </w:hyperlink>
        </w:p>
        <w:p>
          <w:pPr>
            <w:pStyle w:val="Contents3"/>
            <w:tabs>
              <w:tab w:val="clear" w:pos="8459"/>
              <w:tab w:val="right" w:pos="9026" w:leader="dot"/>
            </w:tabs>
            <w:rPr/>
          </w:pPr>
          <w:hyperlink w:anchor="__RefHeading___Toc3245635_203518539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3245637_2035185390">
            <w:r>
              <w:rPr>
                <w:webHidden/>
                <w:rStyle w:val="IndexLink"/>
                <w:rtl w:val="true"/>
              </w:rPr>
              <w:t>حسادت و غیرت یکدیگر را تحریک نکنید</w:t>
            </w:r>
            <w:r>
              <w:rPr>
                <w:rStyle w:val="IndexLink"/>
                <w:rtl w:val="true"/>
              </w:rPr>
              <w:t>!</w:t>
              <w:tab/>
            </w:r>
            <w:r>
              <w:rPr>
                <w:rStyle w:val="IndexLink"/>
              </w:rPr>
              <w:t>54</w:t>
            </w:r>
          </w:hyperlink>
        </w:p>
        <w:p>
          <w:pPr>
            <w:pStyle w:val="Contents3"/>
            <w:tabs>
              <w:tab w:val="clear" w:pos="8459"/>
              <w:tab w:val="right" w:pos="9026" w:leader="dot"/>
            </w:tabs>
            <w:rPr/>
          </w:pPr>
          <w:hyperlink w:anchor="__RefHeading___Toc3245639_2035185390">
            <w:r>
              <w:rPr>
                <w:webHidden/>
                <w:rStyle w:val="IndexLink"/>
                <w:rtl w:val="true"/>
              </w:rPr>
              <w:t>تحقیر همسر؛ آغاز فروپاشی خانواده</w:t>
            </w:r>
            <w:r>
              <w:rPr>
                <w:rStyle w:val="IndexLink"/>
                <w:rtl w:val="true"/>
              </w:rPr>
              <w:tab/>
            </w:r>
            <w:r>
              <w:rPr>
                <w:rStyle w:val="IndexLink"/>
              </w:rPr>
              <w:t>54</w:t>
            </w:r>
          </w:hyperlink>
        </w:p>
        <w:p>
          <w:pPr>
            <w:pStyle w:val="Contents3"/>
            <w:tabs>
              <w:tab w:val="clear" w:pos="8459"/>
              <w:tab w:val="right" w:pos="9026" w:leader="dot"/>
            </w:tabs>
            <w:rPr/>
          </w:pPr>
          <w:hyperlink w:anchor="__RefHeading___Toc3245641_2035185390">
            <w:r>
              <w:rPr>
                <w:webHidden/>
                <w:rStyle w:val="IndexLink"/>
                <w:rtl w:val="true"/>
              </w:rPr>
              <w:t>ایدئال‌خواهی افراطی</w:t>
            </w:r>
            <w:r>
              <w:rPr>
                <w:rStyle w:val="IndexLink"/>
                <w:rtl w:val="true"/>
              </w:rPr>
              <w:tab/>
            </w:r>
            <w:r>
              <w:rPr>
                <w:rStyle w:val="IndexLink"/>
              </w:rPr>
              <w:t>55</w:t>
            </w:r>
          </w:hyperlink>
        </w:p>
        <w:p>
          <w:pPr>
            <w:pStyle w:val="Contents3"/>
            <w:tabs>
              <w:tab w:val="clear" w:pos="8459"/>
              <w:tab w:val="right" w:pos="9026" w:leader="dot"/>
            </w:tabs>
            <w:rPr/>
          </w:pPr>
          <w:hyperlink w:anchor="__RefHeading___Toc3245643_2035185390">
            <w:r>
              <w:rPr>
                <w:webHidden/>
                <w:rStyle w:val="IndexLink"/>
                <w:rtl w:val="true"/>
              </w:rPr>
              <w:t>حریم‌داری و عفاف؛ سپر خانواده</w:t>
            </w:r>
            <w:r>
              <w:rPr>
                <w:rStyle w:val="IndexLink"/>
                <w:rtl w:val="true"/>
              </w:rPr>
              <w:tab/>
            </w:r>
            <w:r>
              <w:rPr>
                <w:rStyle w:val="IndexLink"/>
              </w:rPr>
              <w:t>56</w:t>
            </w:r>
          </w:hyperlink>
        </w:p>
        <w:p>
          <w:pPr>
            <w:pStyle w:val="Contents2"/>
            <w:tabs>
              <w:tab w:val="clear" w:pos="8743"/>
              <w:tab w:val="right" w:pos="9026" w:leader="dot"/>
            </w:tabs>
            <w:rPr/>
          </w:pPr>
          <w:hyperlink w:anchor="__RefHeading___Toc3245645_2035185390">
            <w:r>
              <w:rPr>
                <w:webHidden/>
                <w:rStyle w:val="IndexLink"/>
                <w:rtl w:val="true"/>
              </w:rPr>
              <w:t xml:space="preserve">پنجرۀ هفتم </w:t>
            </w:r>
            <w:r>
              <w:rPr>
                <w:rStyle w:val="IndexLink"/>
                <w:rtl w:val="true"/>
              </w:rPr>
              <w:t xml:space="preserve">: </w:t>
            </w:r>
            <w:r>
              <w:rPr>
                <w:rStyle w:val="IndexLink"/>
                <w:rtl w:val="true"/>
              </w:rPr>
              <w:t>آسان‌گیری</w:t>
            </w:r>
            <w:r>
              <w:rPr>
                <w:rStyle w:val="IndexLink"/>
                <w:rtl w:val="true"/>
              </w:rPr>
              <w:tab/>
            </w:r>
            <w:r>
              <w:rPr>
                <w:rStyle w:val="IndexLink"/>
              </w:rPr>
              <w:t>58</w:t>
            </w:r>
          </w:hyperlink>
        </w:p>
        <w:p>
          <w:pPr>
            <w:pStyle w:val="Contents3"/>
            <w:tabs>
              <w:tab w:val="clear" w:pos="8459"/>
              <w:tab w:val="right" w:pos="9026" w:leader="dot"/>
            </w:tabs>
            <w:rPr/>
          </w:pPr>
          <w:hyperlink w:anchor="__RefHeading___Toc3245647_203518539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245649_2035185390">
            <w:r>
              <w:rPr>
                <w:webHidden/>
                <w:rStyle w:val="IndexLink"/>
              </w:rPr>
              <w:t>۱</w:t>
            </w:r>
            <w:r>
              <w:rPr>
                <w:rStyle w:val="IndexLink"/>
                <w:rtl w:val="true"/>
              </w:rPr>
              <w:t xml:space="preserve">. </w:t>
            </w:r>
            <w:r>
              <w:rPr>
                <w:rStyle w:val="IndexLink"/>
                <w:rtl w:val="true"/>
              </w:rPr>
              <w:t xml:space="preserve">مراسم </w:t>
            </w:r>
            <w:r>
              <w:rPr>
                <w:rStyle w:val="IndexLink"/>
                <w:rtl w:val="true"/>
              </w:rPr>
              <w:t>(</w:t>
            </w:r>
            <w:r>
              <w:rPr>
                <w:rStyle w:val="IndexLink"/>
                <w:rtl w:val="true"/>
              </w:rPr>
              <w:t>تشریفات</w:t>
            </w:r>
            <w:r>
              <w:rPr>
                <w:rStyle w:val="IndexLink"/>
                <w:rtl w:val="true"/>
              </w:rPr>
              <w:t>)</w:t>
              <w:tab/>
            </w:r>
            <w:r>
              <w:rPr>
                <w:rStyle w:val="IndexLink"/>
              </w:rPr>
              <w:t>60</w:t>
            </w:r>
          </w:hyperlink>
        </w:p>
        <w:p>
          <w:pPr>
            <w:pStyle w:val="Contents4"/>
            <w:tabs>
              <w:tab w:val="clear" w:pos="8176"/>
              <w:tab w:val="right" w:pos="9026" w:leader="dot"/>
            </w:tabs>
            <w:rPr/>
          </w:pPr>
          <w:hyperlink w:anchor="__RefHeading___Toc3245651_2035185390">
            <w:r>
              <w:rPr>
                <w:webHidden/>
                <w:rStyle w:val="IndexLink"/>
                <w:rtl w:val="true"/>
              </w:rPr>
              <w:t>تشریفات سادۀ ازدواج اسلامی</w:t>
            </w:r>
            <w:r>
              <w:rPr>
                <w:rStyle w:val="IndexLink"/>
                <w:rtl w:val="true"/>
              </w:rPr>
              <w:tab/>
            </w:r>
            <w:r>
              <w:rPr>
                <w:rStyle w:val="IndexLink"/>
              </w:rPr>
              <w:t>60</w:t>
            </w:r>
          </w:hyperlink>
        </w:p>
        <w:p>
          <w:pPr>
            <w:pStyle w:val="Contents4"/>
            <w:tabs>
              <w:tab w:val="clear" w:pos="8176"/>
              <w:tab w:val="right" w:pos="9026" w:leader="dot"/>
            </w:tabs>
            <w:rPr/>
          </w:pPr>
          <w:hyperlink w:anchor="__RefHeading___Toc3245653_2035185390">
            <w:r>
              <w:rPr>
                <w:webHidden/>
                <w:rStyle w:val="IndexLink"/>
                <w:rtl w:val="true"/>
              </w:rPr>
              <w:t>آسان بگیرید، خداوند کفایت می‌کند</w:t>
            </w:r>
            <w:r>
              <w:rPr>
                <w:rStyle w:val="IndexLink"/>
                <w:rtl w:val="true"/>
              </w:rPr>
              <w:tab/>
            </w:r>
            <w:r>
              <w:rPr>
                <w:rStyle w:val="IndexLink"/>
              </w:rPr>
              <w:t>61</w:t>
            </w:r>
          </w:hyperlink>
        </w:p>
        <w:p>
          <w:pPr>
            <w:pStyle w:val="Contents4"/>
            <w:tabs>
              <w:tab w:val="clear" w:pos="8176"/>
              <w:tab w:val="right" w:pos="9026" w:leader="dot"/>
            </w:tabs>
            <w:rPr/>
          </w:pPr>
          <w:hyperlink w:anchor="__RefHeading___Toc3245655_2035185390">
            <w:r>
              <w:rPr>
                <w:webHidden/>
                <w:rStyle w:val="IndexLink"/>
                <w:rtl w:val="true"/>
              </w:rPr>
              <w:t>این هتل‌ها و سالن‌های پُرخرج، عروسی را شیرین نمی‌کند</w:t>
            </w:r>
            <w:r>
              <w:rPr>
                <w:rStyle w:val="IndexLink"/>
                <w:rtl w:val="true"/>
              </w:rPr>
              <w:tab/>
            </w:r>
            <w:r>
              <w:rPr>
                <w:rStyle w:val="IndexLink"/>
              </w:rPr>
              <w:t>62</w:t>
            </w:r>
          </w:hyperlink>
        </w:p>
        <w:p>
          <w:pPr>
            <w:pStyle w:val="Contents4"/>
            <w:tabs>
              <w:tab w:val="clear" w:pos="8176"/>
              <w:tab w:val="right" w:pos="9026" w:leader="dot"/>
            </w:tabs>
            <w:rPr/>
          </w:pPr>
          <w:hyperlink w:anchor="__RefHeading___Toc3245657_2035185390">
            <w:r>
              <w:rPr>
                <w:webHidden/>
                <w:rStyle w:val="IndexLink"/>
                <w:rtl w:val="true"/>
              </w:rPr>
              <w:t>اهل تجمّل حسابشان خیلی سخت است</w:t>
            </w:r>
            <w:r>
              <w:rPr>
                <w:rStyle w:val="IndexLink"/>
                <w:rtl w:val="true"/>
              </w:rPr>
              <w:tab/>
            </w:r>
            <w:r>
              <w:rPr>
                <w:rStyle w:val="IndexLink"/>
              </w:rPr>
              <w:t>64</w:t>
            </w:r>
          </w:hyperlink>
        </w:p>
        <w:p>
          <w:pPr>
            <w:pStyle w:val="Contents4"/>
            <w:tabs>
              <w:tab w:val="clear" w:pos="8176"/>
              <w:tab w:val="right" w:pos="9026" w:leader="dot"/>
            </w:tabs>
            <w:rPr/>
          </w:pPr>
          <w:hyperlink w:anchor="__RefHeading___Toc3245659_2035185390">
            <w:r>
              <w:rPr>
                <w:webHidden/>
                <w:rStyle w:val="IndexLink"/>
                <w:rtl w:val="true"/>
              </w:rPr>
              <w:t>لباس‌عروس کرایه‌ای</w:t>
            </w:r>
            <w:r>
              <w:rPr>
                <w:rStyle w:val="IndexLink"/>
                <w:rtl w:val="true"/>
              </w:rPr>
              <w:tab/>
            </w:r>
            <w:r>
              <w:rPr>
                <w:rStyle w:val="IndexLink"/>
              </w:rPr>
              <w:t>65</w:t>
            </w:r>
          </w:hyperlink>
        </w:p>
        <w:p>
          <w:pPr>
            <w:pStyle w:val="Contents3"/>
            <w:tabs>
              <w:tab w:val="clear" w:pos="8459"/>
              <w:tab w:val="right" w:pos="9026" w:leader="dot"/>
            </w:tabs>
            <w:rPr/>
          </w:pPr>
          <w:hyperlink w:anchor="__RefHeading___Toc3245661_2035185390">
            <w:r>
              <w:rPr>
                <w:webHidden/>
                <w:rStyle w:val="IndexLink"/>
              </w:rPr>
              <w:t>۲</w:t>
            </w:r>
            <w:r>
              <w:rPr>
                <w:rStyle w:val="IndexLink"/>
                <w:rtl w:val="true"/>
              </w:rPr>
              <w:t xml:space="preserve">. </w:t>
            </w:r>
            <w:r>
              <w:rPr>
                <w:rStyle w:val="IndexLink"/>
                <w:rtl w:val="true"/>
              </w:rPr>
              <w:t>مهریه، نشان ارادت یا قیمت‌گذاری؟</w:t>
            </w:r>
            <w:r>
              <w:rPr>
                <w:rStyle w:val="IndexLink"/>
                <w:rtl w:val="true"/>
              </w:rPr>
              <w:tab/>
            </w:r>
            <w:r>
              <w:rPr>
                <w:rStyle w:val="IndexLink"/>
              </w:rPr>
              <w:t>65</w:t>
            </w:r>
          </w:hyperlink>
        </w:p>
        <w:p>
          <w:pPr>
            <w:pStyle w:val="Contents4"/>
            <w:tabs>
              <w:tab w:val="clear" w:pos="8176"/>
              <w:tab w:val="right" w:pos="9026" w:leader="dot"/>
            </w:tabs>
            <w:rPr/>
          </w:pPr>
          <w:hyperlink w:anchor="__RefHeading___Toc3245663_2035185390">
            <w:r>
              <w:rPr>
                <w:webHidden/>
                <w:rStyle w:val="IndexLink"/>
                <w:rtl w:val="true"/>
              </w:rPr>
              <w:t>پیامبر اکرم</w:t>
            </w:r>
            <w:r>
              <w:rPr>
                <w:rStyle w:val="IndexLink"/>
                <w:rtl w:val="true"/>
              </w:rPr>
              <w:t xml:space="preserve"> </w:t>
            </w:r>
            <w:r>
              <w:rPr>
                <w:rStyle w:val="IndexLink"/>
                <w:rtl w:val="true"/>
              </w:rPr>
              <w:t>سنّت مهریۀ جاهلی را شکست</w:t>
            </w:r>
            <w:r>
              <w:rPr>
                <w:rStyle w:val="IndexLink"/>
                <w:rtl w:val="true"/>
              </w:rPr>
              <w:tab/>
            </w:r>
            <w:r>
              <w:rPr>
                <w:rStyle w:val="IndexLink"/>
              </w:rPr>
              <w:t>65</w:t>
            </w:r>
          </w:hyperlink>
        </w:p>
        <w:p>
          <w:pPr>
            <w:pStyle w:val="Contents4"/>
            <w:tabs>
              <w:tab w:val="clear" w:pos="8176"/>
              <w:tab w:val="right" w:pos="9026" w:leader="dot"/>
            </w:tabs>
            <w:rPr/>
          </w:pPr>
          <w:hyperlink w:anchor="__RefHeading___Toc3245665_2035185390">
            <w:r>
              <w:rPr>
                <w:webHidden/>
                <w:rStyle w:val="IndexLink"/>
                <w:rtl w:val="true"/>
              </w:rPr>
              <w:t>چرا اصرار بر چهارده سکه</w:t>
            </w:r>
            <w:r>
              <w:rPr>
                <w:rStyle w:val="IndexLink"/>
                <w:rtl w:val="true"/>
              </w:rPr>
              <w:tab/>
            </w:r>
            <w:r>
              <w:rPr>
                <w:rStyle w:val="IndexLink"/>
              </w:rPr>
              <w:t>67</w:t>
            </w:r>
          </w:hyperlink>
        </w:p>
        <w:p>
          <w:pPr>
            <w:pStyle w:val="Contents4"/>
            <w:tabs>
              <w:tab w:val="clear" w:pos="8176"/>
              <w:tab w:val="right" w:pos="9026" w:leader="dot"/>
            </w:tabs>
            <w:rPr/>
          </w:pPr>
          <w:hyperlink w:anchor="__RefHeading___Toc3245667_2035185390">
            <w:r>
              <w:rPr>
                <w:webHidden/>
                <w:rStyle w:val="IndexLink"/>
                <w:rtl w:val="true"/>
              </w:rPr>
              <w:t>مهریۀ زیاد، بی‌احترامی به دختر است</w:t>
            </w:r>
            <w:r>
              <w:rPr>
                <w:rStyle w:val="IndexLink"/>
                <w:rtl w:val="true"/>
              </w:rPr>
              <w:tab/>
            </w:r>
            <w:r>
              <w:rPr>
                <w:rStyle w:val="IndexLink"/>
              </w:rPr>
              <w:t>68</w:t>
            </w:r>
          </w:hyperlink>
        </w:p>
        <w:p>
          <w:pPr>
            <w:pStyle w:val="Contents4"/>
            <w:tabs>
              <w:tab w:val="clear" w:pos="8176"/>
              <w:tab w:val="right" w:pos="9026" w:leader="dot"/>
            </w:tabs>
            <w:rPr/>
          </w:pPr>
          <w:hyperlink w:anchor="__RefHeading___Toc3245669_2035185390">
            <w:r>
              <w:rPr>
                <w:webHidden/>
                <w:rStyle w:val="IndexLink"/>
                <w:rtl w:val="true"/>
              </w:rPr>
              <w:t>مهریۀ زیاد، سدّ راه ازدواج جوانان</w:t>
            </w:r>
            <w:r>
              <w:rPr>
                <w:rStyle w:val="IndexLink"/>
                <w:rtl w:val="true"/>
              </w:rPr>
              <w:tab/>
            </w:r>
            <w:r>
              <w:rPr>
                <w:rStyle w:val="IndexLink"/>
              </w:rPr>
              <w:t>68</w:t>
            </w:r>
          </w:hyperlink>
        </w:p>
        <w:p>
          <w:pPr>
            <w:pStyle w:val="Contents3"/>
            <w:tabs>
              <w:tab w:val="clear" w:pos="8459"/>
              <w:tab w:val="right" w:pos="9026" w:leader="dot"/>
            </w:tabs>
            <w:rPr/>
          </w:pPr>
          <w:hyperlink w:anchor="__RefHeading___Toc3245671_2035185390">
            <w:r>
              <w:rPr>
                <w:webHidden/>
                <w:rStyle w:val="IndexLink"/>
              </w:rPr>
              <w:t>۳</w:t>
            </w:r>
            <w:r>
              <w:rPr>
                <w:rStyle w:val="IndexLink"/>
                <w:rtl w:val="true"/>
              </w:rPr>
              <w:t xml:space="preserve">. </w:t>
            </w:r>
            <w:r>
              <w:rPr>
                <w:rStyle w:val="IndexLink"/>
                <w:rtl w:val="true"/>
              </w:rPr>
              <w:t>جهیزیه؛ توشۀ زندگی یا بهانۀ فخرفروشی؟</w:t>
            </w:r>
            <w:r>
              <w:rPr>
                <w:rStyle w:val="IndexLink"/>
                <w:rtl w:val="true"/>
              </w:rPr>
              <w:tab/>
            </w:r>
            <w:r>
              <w:rPr>
                <w:rStyle w:val="IndexLink"/>
              </w:rPr>
              <w:t>69</w:t>
            </w:r>
          </w:hyperlink>
        </w:p>
        <w:p>
          <w:pPr>
            <w:pStyle w:val="Contents4"/>
            <w:tabs>
              <w:tab w:val="clear" w:pos="8176"/>
              <w:tab w:val="right" w:pos="9026" w:leader="dot"/>
            </w:tabs>
            <w:rPr/>
          </w:pPr>
          <w:hyperlink w:anchor="__RefHeading___Toc3245673_2035185390">
            <w:r>
              <w:rPr>
                <w:webHidden/>
                <w:rStyle w:val="IndexLink"/>
                <w:rtl w:val="true"/>
              </w:rPr>
              <w:t>عزّت دختر به اخلاق است نه جهیزیه</w:t>
            </w:r>
            <w:r>
              <w:rPr>
                <w:rStyle w:val="IndexLink"/>
                <w:rtl w:val="true"/>
              </w:rPr>
              <w:tab/>
            </w:r>
            <w:r>
              <w:rPr>
                <w:rStyle w:val="IndexLink"/>
              </w:rPr>
              <w:t>69</w:t>
            </w:r>
          </w:hyperlink>
        </w:p>
        <w:p>
          <w:pPr>
            <w:pStyle w:val="Contents4"/>
            <w:tabs>
              <w:tab w:val="clear" w:pos="8176"/>
              <w:tab w:val="right" w:pos="9026" w:leader="dot"/>
            </w:tabs>
            <w:rPr/>
          </w:pPr>
          <w:hyperlink w:anchor="__RefHeading___Toc3245675_2035185390">
            <w:r>
              <w:rPr>
                <w:webHidden/>
                <w:rStyle w:val="IndexLink"/>
                <w:rtl w:val="true"/>
              </w:rPr>
              <w:t>چشم‌وهم‌چشمی و معضل جهیزیه</w:t>
            </w:r>
            <w:r>
              <w:rPr>
                <w:rStyle w:val="IndexLink"/>
                <w:rtl w:val="true"/>
              </w:rPr>
              <w:tab/>
            </w:r>
            <w:r>
              <w:rPr>
                <w:rStyle w:val="IndexLink"/>
              </w:rPr>
              <w:t>70</w:t>
            </w:r>
          </w:hyperlink>
        </w:p>
        <w:p>
          <w:pPr>
            <w:pStyle w:val="Contents4"/>
            <w:tabs>
              <w:tab w:val="clear" w:pos="8176"/>
              <w:tab w:val="right" w:pos="9026" w:leader="dot"/>
            </w:tabs>
            <w:rPr/>
          </w:pPr>
          <w:hyperlink w:anchor="__RefHeading___Toc3245677_2035185390">
            <w:r>
              <w:rPr>
                <w:webHidden/>
                <w:rStyle w:val="IndexLink"/>
                <w:rtl w:val="true"/>
              </w:rPr>
              <w:t>به فکر دیگران هم باشید</w:t>
            </w:r>
            <w:r>
              <w:rPr>
                <w:rStyle w:val="IndexLink"/>
                <w:rtl w:val="true"/>
              </w:rPr>
              <w:tab/>
            </w:r>
            <w:r>
              <w:rPr>
                <w:rStyle w:val="IndexLink"/>
              </w:rPr>
              <w:t>71</w:t>
            </w:r>
          </w:hyperlink>
        </w:p>
        <w:p>
          <w:pPr>
            <w:pStyle w:val="Contents4"/>
            <w:tabs>
              <w:tab w:val="clear" w:pos="8176"/>
              <w:tab w:val="right" w:pos="9026" w:leader="dot"/>
            </w:tabs>
            <w:rPr/>
          </w:pPr>
          <w:hyperlink w:anchor="__RefHeading___Toc3245679_2035185390">
            <w:r>
              <w:rPr>
                <w:webHidden/>
                <w:rStyle w:val="IndexLink"/>
                <w:rtl w:val="true"/>
              </w:rPr>
              <w:t>جهیزیۀ بهترین عروس عالم</w:t>
            </w:r>
            <w:r>
              <w:rPr>
                <w:rStyle w:val="IndexLink"/>
                <w:rtl w:val="true"/>
              </w:rPr>
              <w:tab/>
            </w:r>
            <w:r>
              <w:rPr>
                <w:rStyle w:val="IndexLink"/>
              </w:rPr>
              <w:t>72</w:t>
            </w:r>
          </w:hyperlink>
        </w:p>
        <w:p>
          <w:pPr>
            <w:pStyle w:val="Contents4"/>
            <w:tabs>
              <w:tab w:val="clear" w:pos="8176"/>
              <w:tab w:val="right" w:pos="9026" w:leader="dot"/>
            </w:tabs>
            <w:rPr/>
          </w:pPr>
          <w:hyperlink w:anchor="__RefHeading___Toc3245681_2035185390">
            <w:r>
              <w:rPr>
                <w:webHidden/>
                <w:rStyle w:val="IndexLink"/>
                <w:rtl w:val="true"/>
              </w:rPr>
              <w:t>عروس‌خانم‌ها، شما نگذارید</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00_46870"/>
      <w:bookmarkStart w:id="1" w:name="pg4900_46870"/>
      <w:bookmarkEnd w:id="1"/>
    </w:p>
    <w:p>
      <w:pPr>
        <w:pStyle w:val="Heading2"/>
        <w:numPr>
          <w:ilvl w:val="1"/>
          <w:numId w:val="1"/>
        </w:numPr>
        <w:rPr/>
      </w:pPr>
      <w:bookmarkStart w:id="2" w:name="pg4900_46870"/>
      <w:bookmarkStart w:id="3" w:name="__RefHeading___Toc324554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حاج‌علی‌اکبری، محمدجواد،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تا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رهنمودهای رهبر معظم انقلاب به زوج‌های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محمدجواد حاج‌علی‌اکبری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زناشویی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۲۸۲۷۳۲۹</w:t>
      </w:r>
    </w:p>
    <w:p>
      <w:pPr>
        <w:pStyle w:val="BookText"/>
        <w:rPr/>
      </w:pPr>
      <w:r>
        <w:rPr>
          <w:rFonts w:ascii="IRNazanin" w:hAnsi="IRNazanin" w:eastAsia="IRNazanin"/>
          <w:color w:val="111111"/>
          <w:sz w:val="28"/>
          <w:sz w:val="28"/>
          <w:szCs w:val="28"/>
          <w:rtl w:val="true"/>
          <w:lang w:bidi="fa-IR"/>
        </w:rPr>
        <w:t>همسفر تا بهشت</w:t>
      </w:r>
    </w:p>
    <w:p>
      <w:pPr>
        <w:pStyle w:val="BookText"/>
        <w:rPr/>
      </w:pPr>
      <w:r>
        <w:rPr>
          <w:rFonts w:ascii="IRNazanin" w:hAnsi="IRNazanin" w:eastAsia="IRNazanin"/>
          <w:color w:val="111111"/>
          <w:sz w:val="28"/>
          <w:sz w:val="28"/>
          <w:szCs w:val="28"/>
          <w:rtl w:val="true"/>
          <w:lang w:bidi="fa-IR"/>
        </w:rPr>
        <w:t>گزیده ای از رهنمودهای رهبر معظم انقلاب به زوج های جوان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45549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7" w:name="pg4900_46874"/>
    </w:p>
    <w:p>
      <w:pPr>
        <w:pStyle w:val="Heading2"/>
        <w:numPr>
          <w:ilvl w:val="1"/>
          <w:numId w:val="1"/>
        </w:numPr>
        <w:rPr/>
      </w:pPr>
      <w:bookmarkStart w:id="8" w:name="__RefHeading___Toc3245551_2035185390"/>
      <w:bookmarkStart w:id="9" w:name="_Toc3"/>
      <w:bookmarkEnd w:id="7"/>
      <w:bookmarkEnd w:id="8"/>
      <w:r>
        <w:rPr>
          <w:rtl w:val="true"/>
        </w:rPr>
        <w:t>پرسش ها</w:t>
      </w:r>
      <w:bookmarkEnd w:id="9"/>
    </w:p>
    <w:p>
      <w:pPr>
        <w:pStyle w:val="BookText"/>
        <w:rPr/>
      </w:pPr>
      <w:r>
        <w:rPr>
          <w:rFonts w:ascii="IRNazanin" w:hAnsi="IRNazanin" w:eastAsia="IRNazanin"/>
          <w:color w:val="111111"/>
          <w:sz w:val="28"/>
          <w:sz w:val="28"/>
          <w:szCs w:val="28"/>
          <w:rtl w:val="true"/>
          <w:lang w:bidi="fa-IR"/>
        </w:rPr>
        <w:t>همسفر تا بهشت</w:t>
      </w:r>
    </w:p>
    <w:p>
      <w:pPr>
        <w:pStyle w:val="BookText"/>
        <w:rPr/>
      </w:pPr>
      <w:r>
        <w:rPr>
          <w:rFonts w:ascii="IRNazanin" w:hAnsi="IRNazanin" w:eastAsia="IRNazanin"/>
          <w:color w:val="111111"/>
          <w:sz w:val="28"/>
          <w:sz w:val="28"/>
          <w:szCs w:val="28"/>
          <w:rtl w:val="true"/>
          <w:lang w:bidi="fa-IR"/>
        </w:rPr>
        <w:t>گزیده ای از رهنمودهای رهبر معظم انقلاب به زوج های جوان</w:t>
      </w:r>
    </w:p>
    <w:p>
      <w:pPr>
        <w:pStyle w:val="BookText"/>
        <w:rPr/>
      </w:pPr>
      <w:r>
        <w:rPr>
          <w:rFonts w:ascii="IRNazanin" w:hAnsi="IRNazanin" w:eastAsia="IRNazanin"/>
          <w:color w:val="111111"/>
          <w:sz w:val="28"/>
          <w:sz w:val="28"/>
          <w:szCs w:val="28"/>
          <w:rtl w:val="true"/>
          <w:lang w:bidi="fa-IR"/>
        </w:rPr>
        <w:t>برای پاسخ‌دهی به پرسش‌های مهم زیر، فرازهایی را از کتاب زندگی‌ساز مطلع عشق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پندها و تجربه‌های ارزشمندی است که رهبر فرزانۀ انقلاب پس از خواندن خطبه‌های عقد برای زوج‌های جوان بیان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لابه‌لای رفتارهای روزانه، چگونه می‌توان در صراط مستقیم قدم زد و رشد کرد و سعادتمند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 از واقعیت‌های روزمرۀ زندگی، چه احساس‌ها و کشش‌هایی بین دو همسر جاری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رهنمودهای اصلی برای تقسیم کارِ بهینه بین زن و شوهر چیست؟</w:t>
      </w:r>
    </w:p>
    <w:p>
      <w:pPr>
        <w:pStyle w:val="BookText"/>
        <w:rPr/>
      </w:pPr>
      <w:r>
        <w:rPr>
          <w:rFonts w:ascii="IRNazanin" w:hAnsi="IRNazanin" w:eastAsia="IRNazanin"/>
          <w:color w:val="111111"/>
          <w:sz w:val="28"/>
          <w:sz w:val="28"/>
          <w:szCs w:val="28"/>
          <w:rtl w:val="true"/>
          <w:lang w:bidi="fa-IR"/>
        </w:rPr>
        <w:t xml:space="preserve">؟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با هم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چه میزان مهریه مناسب و شایستۀ شخصیت همسر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مشکلات و تنگناهای زندگی زناشویی چه تدبیرهایی به‌کار بندیم؟</w:t>
      </w:r>
      <w:bookmarkStart w:id="10" w:name="pg4900_46876"/>
    </w:p>
    <w:p>
      <w:pPr>
        <w:pStyle w:val="Heading2"/>
        <w:numPr>
          <w:ilvl w:val="1"/>
          <w:numId w:val="1"/>
        </w:numPr>
        <w:rPr/>
      </w:pPr>
      <w:bookmarkStart w:id="11" w:name="__RefHeading___Toc3245553_2035185390"/>
      <w:bookmarkStart w:id="12" w:name="_Toc4"/>
      <w:bookmarkEnd w:id="10"/>
      <w:bookmarkEnd w:id="11"/>
      <w:r>
        <w:rPr>
          <w:rtl w:val="true"/>
        </w:rPr>
        <w:t xml:space="preserve">پنجره اول </w:t>
      </w:r>
      <w:r>
        <w:rPr>
          <w:rtl w:val="true"/>
        </w:rPr>
        <w:t xml:space="preserve">: </w:t>
      </w:r>
      <w:r>
        <w:rPr>
          <w:rtl w:val="true"/>
        </w:rPr>
        <w:t>همسفر تا بهشت</w:t>
      </w:r>
      <w:bookmarkEnd w:id="12"/>
    </w:p>
    <w:p>
      <w:pPr>
        <w:pStyle w:val="Heading3"/>
        <w:numPr>
          <w:ilvl w:val="2"/>
          <w:numId w:val="1"/>
        </w:numPr>
        <w:rPr/>
      </w:pPr>
      <w:bookmarkStart w:id="13" w:name="__RefHeading___Toc3245555_203518539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چند روزی از آغاز زندگی مشترک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همسرش جویا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علی‌جان، فاطمه را چگونه همسری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کلامی که حکایت از اوج شکر و سپاس او داشت، نظر خود را دربارۀ عشق جاودانی‌اش این‌گونه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علی طاعة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سرورم، او بهترین یار در اطاعت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زندگی و پیوند دنیاییِ شما را به زندگی همیشگی در پرتو خورشید مهر الهی متصل می‌کند، تنها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تقویت ایمان هم بکوشید و ازدست یکدیگر جام ذکر بنوشید و در برابر حملات شیطان سپرِ هم باشید و در اجرای وظایف دینی، مشوّق و یار یکدیگر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بپرسید که پیرِ راه است و واقف سرّ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چهرۀ آسمانی‌اش یاد حق را میهمان دل‌هایمان می‌کند</w:t>
      </w:r>
      <w:r>
        <w:rPr>
          <w:rFonts w:eastAsia="IRNazanin" w:cs="IRNazanin"/>
          <w:color w:val="111111"/>
          <w:sz w:val="28"/>
          <w:szCs w:val="28"/>
          <w:rtl w:val="true"/>
          <w:lang w:bidi="fa-IR"/>
        </w:rPr>
        <w:t>.</w:t>
      </w:r>
      <w:bookmarkStart w:id="15" w:name="pg4900_46879"/>
    </w:p>
    <w:p>
      <w:pPr>
        <w:pStyle w:val="Heading3"/>
        <w:numPr>
          <w:ilvl w:val="2"/>
          <w:numId w:val="1"/>
        </w:numPr>
        <w:rPr/>
      </w:pPr>
      <w:bookmarkStart w:id="16" w:name="__RefHeading___Toc3245557_2035185390"/>
      <w:bookmarkStart w:id="17" w:name="_Toc6"/>
      <w:bookmarkEnd w:id="15"/>
      <w:bookmarkEnd w:id="16"/>
      <w:r>
        <w:rPr>
          <w:rtl w:val="true"/>
        </w:rPr>
        <w:t>مفهوم خوشبختی</w:t>
      </w:r>
      <w:bookmarkEnd w:id="17"/>
    </w:p>
    <w:p>
      <w:pPr>
        <w:pStyle w:val="BookText"/>
        <w:rPr/>
      </w:pPr>
      <w:r>
        <w:rPr>
          <w:rFonts w:ascii="IRNazanin" w:hAnsi="IRNazanin" w:eastAsia="IRNazanin"/>
          <w:color w:val="111111"/>
          <w:sz w:val="28"/>
          <w:sz w:val="28"/>
          <w:szCs w:val="28"/>
          <w:rtl w:val="true"/>
          <w:lang w:bidi="fa-IR"/>
        </w:rPr>
        <w:t>خوشبختی عبارت است از آرامش و احساس سعادت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و اسراف و زیاده‌روی، کسی را خوشبخت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و جهیزیه هم کسی را خوشبخت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به‌روش شرع است که انسان را خوشبخت و سعادتمند می‌کند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8" w:name="__RefHeading___Toc3245559_2035185390"/>
      <w:bookmarkStart w:id="19" w:name="_Toc7"/>
      <w:bookmarkEnd w:id="18"/>
      <w:r>
        <w:rPr>
          <w:rtl w:val="true"/>
        </w:rPr>
        <w:t>همدیگر را بهشتی کنید</w:t>
      </w:r>
      <w:r>
        <w:rPr>
          <w:rtl w:val="true"/>
        </w:rPr>
        <w:t>!</w:t>
      </w:r>
      <w:bookmarkEnd w:id="19"/>
    </w:p>
    <w:p>
      <w:pPr>
        <w:pStyle w:val="BookText"/>
        <w:rPr/>
      </w:pPr>
      <w:r>
        <w:rPr>
          <w:rFonts w:ascii="IRNazanin" w:hAnsi="IRNazanin" w:eastAsia="IRNazanin"/>
          <w:color w:val="111111"/>
          <w:sz w:val="28"/>
          <w:sz w:val="28"/>
          <w:szCs w:val="28"/>
          <w:rtl w:val="true"/>
          <w:lang w:bidi="fa-IR"/>
        </w:rPr>
        <w:t>ازدواج و اختیار همسر، گاهی در سرنوشت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زن‌ها هستند که شوهرانشان را بهشتی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مردها هم هستند که زن‌هایشان را بهشتی می‌کنند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0" w:name="__RefHeading___Toc3245561_2035185390"/>
      <w:bookmarkStart w:id="21" w:name="_Toc8"/>
      <w:bookmarkEnd w:id="20"/>
      <w:r>
        <w:rPr>
          <w:rtl w:val="true"/>
        </w:rPr>
        <w:t>تواصوا بالحق و تواصوا بالصبر</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همدلی و همکاری‌کردن، معنایش این است که همدیگر را در راه خدا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تواصی به صبر و تواصی به حق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خانه می‌بیند شوهرش دارد دچار یک</w:t>
      </w:r>
    </w:p>
    <w:p>
      <w:pPr>
        <w:pStyle w:val="BookText"/>
        <w:rPr/>
      </w:pPr>
      <w:r>
        <w:rPr>
          <w:rFonts w:ascii="IRNazanin" w:hAnsi="IRNazanin" w:eastAsia="IRNazanin"/>
          <w:color w:val="111111"/>
          <w:sz w:val="28"/>
          <w:sz w:val="28"/>
          <w:szCs w:val="28"/>
          <w:rtl w:val="true"/>
          <w:lang w:bidi="fa-IR"/>
        </w:rPr>
        <w:t>انحرافی می‌شود، فرضاً در یک معاملۀ نامشروعی دارد قرار می‌گیرد، توی یک جریان غلطی دارد می‌افتد، توی پول درآوردن‌های نادرست دارد می‌افتد، توی رفیق بازی‌های ناسالم دارد می‌افتد، اول کسی که باید او را حفظ کند،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متقابلاً مرد این احساس‌ها را به‌نوع دیگری دربارۀ زنش کرد، اولین کسی که باید زن را حفظ کند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حفظ‌کردن هم، با محبت‌کردن و با زبان خوش و با منطق صحیح و با برخورد مدبرانه و حکیمانه حاصل می‌شود، نه با بداخلاقی و قهر و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مراقب باشند تا آن دیگری را در راه خدا حفظ کنند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باید همدیگر را در راه صحیح و صراط مستقیم الهی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این‌ها مشاهده می‌کنند یک عمل خیر و یک کار شایسته‌ای از همسرشان سرمی‌زند، آن‌را تشویق کنند و اگر برعکس، احساس کردند که خطایی و یک انحرافی خدای نخواسته وجود دارد، سعی در اصلاح آن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در راه خدا کمک و تشویق کنند</w:t>
      </w:r>
      <w:r>
        <w:rPr>
          <w:rFonts w:eastAsia="IRNazanin" w:cs="IRNazanin"/>
          <w:color w:val="111111"/>
          <w:sz w:val="28"/>
          <w:szCs w:val="28"/>
          <w:rtl w:val="true"/>
          <w:lang w:bidi="fa-IR"/>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باید سعی کنند که یکدیگر را اصلاح کنند؛ نه مثل یک آقابالاسر که مرتب به دیگری نیش بزند؛ نه مثل یک پرستار و یک مادر و پدر دلسوز</w:t>
      </w:r>
      <w:r>
        <w:rPr>
          <w:rFonts w:eastAsia="IRNazanin" w:cs="IRNazanin"/>
          <w:color w:val="111111"/>
          <w:sz w:val="28"/>
          <w:szCs w:val="28"/>
          <w:rtl w:val="true"/>
          <w:lang w:bidi="fa-IR"/>
        </w:rPr>
        <w:t>.</w:t>
      </w:r>
      <w:r>
        <w:rPr>
          <w:rStyle w:val="FootnoteAnchor"/>
          <w:rtl w:val="true"/>
        </w:rPr>
        <w:footnoteReference w:id="6"/>
      </w:r>
      <w:bookmarkStart w:id="22" w:name="pg4900_46882"/>
    </w:p>
    <w:p>
      <w:pPr>
        <w:pStyle w:val="Heading2"/>
        <w:numPr>
          <w:ilvl w:val="1"/>
          <w:numId w:val="1"/>
        </w:numPr>
        <w:rPr/>
      </w:pPr>
      <w:bookmarkStart w:id="23" w:name="__RefHeading___Toc3245563_2035185390"/>
      <w:bookmarkStart w:id="24" w:name="_Toc9"/>
      <w:bookmarkEnd w:id="22"/>
      <w:bookmarkEnd w:id="23"/>
      <w:r>
        <w:rPr>
          <w:rtl w:val="true"/>
        </w:rPr>
        <w:t xml:space="preserve">پنجرۀ دوم </w:t>
      </w:r>
      <w:r>
        <w:rPr>
          <w:rtl w:val="true"/>
        </w:rPr>
        <w:t xml:space="preserve">: </w:t>
      </w:r>
      <w:r>
        <w:rPr>
          <w:rtl w:val="true"/>
        </w:rPr>
        <w:t>فراتر از واقعیت</w:t>
      </w:r>
      <w:bookmarkEnd w:id="24"/>
    </w:p>
    <w:p>
      <w:pPr>
        <w:pStyle w:val="Heading3"/>
        <w:numPr>
          <w:ilvl w:val="2"/>
          <w:numId w:val="1"/>
        </w:numPr>
        <w:rPr/>
      </w:pPr>
      <w:bookmarkStart w:id="25" w:name="__RefHeading___Toc3245565_2035185390"/>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تصویر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تشکیل خانواده در نگاه خداوند، یعنی خیمه‌زدن در کنار چشمۀ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یعنی محبت عمیق، باطراوت، آشکار و پر سروصدا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بینکم مودة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سرمنشأ این چشمۀ جوشان، اقیانوس بی‌ساحل مهر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رحیم، رئوف و لطیف، به ارادۀ حکیمانۀ خود، جذْبه‌ای از این شعلۀ آسمانی را میان زوج جوان قرار می‌دهد تا از آینه‌ای نزدیک و به‌مدد اندیشه‌ای بادوام، هر یک به تماشای نشانه‌ای برجسته از آیات جمال و لطف الهی بنشینند و از دست یار خویش جام مهر الهی بگیرند و کامیاب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ذلک لایة لقوم یتفکرون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رهنمود رهبر فرزانۀ انقلاب، در‌این‌باره، ره‌توشۀ ارزشمندی برای زندگی ماست</w:t>
      </w:r>
      <w:r>
        <w:rPr>
          <w:rFonts w:eastAsia="IRNazanin" w:cs="IRNazanin"/>
          <w:color w:val="111111"/>
          <w:sz w:val="28"/>
          <w:szCs w:val="28"/>
          <w:rtl w:val="true"/>
          <w:lang w:bidi="fa-IR"/>
        </w:rPr>
        <w:t>:</w:t>
      </w:r>
      <w:bookmarkStart w:id="27" w:name="pg4900_46885"/>
    </w:p>
    <w:p>
      <w:pPr>
        <w:pStyle w:val="Heading3"/>
        <w:numPr>
          <w:ilvl w:val="2"/>
          <w:numId w:val="1"/>
        </w:numPr>
        <w:rPr/>
      </w:pPr>
      <w:bookmarkStart w:id="28" w:name="__RefHeading___Toc3245567_2035185390"/>
      <w:bookmarkStart w:id="29" w:name="_Toc11"/>
      <w:bookmarkEnd w:id="27"/>
      <w:bookmarkEnd w:id="28"/>
      <w:r>
        <w:rPr>
          <w:rtl w:val="true"/>
        </w:rPr>
        <w:t>بالاتر از واقعیات زندگی</w:t>
      </w:r>
      <w:r>
        <w:rPr>
          <w:rtl w:val="true"/>
        </w:rPr>
        <w:t>...</w:t>
      </w:r>
      <w:bookmarkEnd w:id="29"/>
    </w:p>
    <w:p>
      <w:pPr>
        <w:pStyle w:val="BookText"/>
        <w:rPr/>
      </w:pPr>
      <w:r>
        <w:rPr>
          <w:rFonts w:ascii="IRNazanin" w:hAnsi="IRNazanin" w:eastAsia="IRNazanin"/>
          <w:color w:val="111111"/>
          <w:sz w:val="28"/>
          <w:sz w:val="28"/>
          <w:szCs w:val="28"/>
          <w:rtl w:val="true"/>
          <w:lang w:bidi="fa-IR"/>
        </w:rPr>
        <w:t>بالاتر از واقعیات زندگی، آرزوها و عشق‌ها و احساس‌های انسانی در زندگی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آن‌ها هم، نقش تبعی و درجۀ دوم نیست؛ بلکه نقش اصلی است و می‌تواند ملاط این بنای فخیم و بسیار مستحکم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چگونه باید تنظیم کرد؟</w:t>
      </w:r>
    </w:p>
    <w:p>
      <w:pPr>
        <w:pStyle w:val="BookText"/>
        <w:rPr/>
      </w:pPr>
      <w:r>
        <w:rPr>
          <w:rFonts w:ascii="IRNazanin" w:hAnsi="IRNazanin" w:eastAsia="IRNazanin"/>
          <w:color w:val="111111"/>
          <w:sz w:val="28"/>
          <w:sz w:val="28"/>
          <w:szCs w:val="28"/>
          <w:rtl w:val="true"/>
          <w:lang w:bidi="fa-IR"/>
        </w:rPr>
        <w:t>زن و مرد باید هرکدام جایگاه خودشان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نسبت به زن و زن نسبت به مرد، نگاهی محبت‌آمیز و همراه با یک عشق پاک داشته باشند و این عشق را حفظ کنند؛ چراکه زائل‌شدنی است، مثل همۀ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نگهش دارند و حفظ کنند که زائل نشود</w:t>
      </w:r>
      <w:r>
        <w:rPr>
          <w:rFonts w:eastAsia="IRNazanin" w:cs="IRNazanin"/>
          <w:color w:val="111111"/>
          <w:sz w:val="28"/>
          <w:szCs w:val="28"/>
          <w:rtl w:val="true"/>
          <w:lang w:bidi="fa-IR"/>
        </w:rPr>
        <w:t>... .</w:t>
      </w:r>
      <w:r>
        <w:rPr>
          <w:rStyle w:val="FootnoteAnchor"/>
          <w:rtl w:val="true"/>
        </w:rPr>
        <w:footnoteReference w:id="7"/>
      </w:r>
    </w:p>
    <w:p>
      <w:pPr>
        <w:pStyle w:val="Heading3"/>
        <w:numPr>
          <w:ilvl w:val="2"/>
          <w:numId w:val="1"/>
        </w:numPr>
        <w:rPr/>
      </w:pPr>
      <w:bookmarkStart w:id="30" w:name="__RefHeading___Toc3245569_2035185390"/>
      <w:bookmarkStart w:id="31" w:name="_Toc12"/>
      <w:bookmarkEnd w:id="30"/>
      <w:r>
        <w:rPr>
          <w:rtl w:val="true"/>
        </w:rPr>
        <w:t>اصل قضیه، عشق است</w:t>
      </w:r>
      <w:bookmarkEnd w:id="3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زندگی محبت وجود داشت، سختی‌های بیرون خانه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w:t>
      </w:r>
      <w:bookmarkStart w:id="32" w:name="pg4900_46886"/>
    </w:p>
    <w:p>
      <w:pPr>
        <w:pStyle w:val="BookText"/>
        <w:rPr/>
      </w:pPr>
      <w:bookmarkEnd w:id="32"/>
      <w:r>
        <w:rPr>
          <w:rFonts w:ascii="IRNazanin" w:hAnsi="IRNazanin" w:eastAsia="IRNazanin"/>
          <w:color w:val="111111"/>
          <w:sz w:val="28"/>
          <w:sz w:val="28"/>
          <w:szCs w:val="28"/>
          <w:rtl w:val="true"/>
          <w:lang w:bidi="fa-IR"/>
        </w:rPr>
        <w:t>هم سختی‌های داخل خانه آسان خواهد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ازدواج، اصل قضیه،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و پسرها این‌را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محبتی را که خدا در دل شما قرارداده، حفظ کنید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رابطۀ انسانی، براساس محبت و رابطۀ عاطفی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و شوهر باید به هم محبت داشته باشند و همین محبت، همزیستی آن‌ها را آسان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محبت هم، به پول و تشریفات و این چیزها بستگی ندارد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3" w:name="__RefHeading___Toc3245571_2035185390"/>
      <w:bookmarkStart w:id="34" w:name="_Toc13"/>
      <w:bookmarkEnd w:id="33"/>
      <w:r>
        <w:rPr>
          <w:rtl w:val="true"/>
        </w:rPr>
        <w:t>محبت، دستوری و سفارشی نیست</w:t>
      </w:r>
      <w:bookmarkEnd w:id="34"/>
    </w:p>
    <w:p>
      <w:pPr>
        <w:pStyle w:val="Heading4"/>
        <w:numPr>
          <w:ilvl w:val="3"/>
          <w:numId w:val="1"/>
        </w:numPr>
        <w:rPr/>
      </w:pPr>
      <w:bookmarkStart w:id="35" w:name="__RefHeading___Toc3245573_2035185390"/>
      <w:bookmarkStart w:id="36" w:name="_Toc14"/>
      <w:bookmarkEnd w:id="35"/>
      <w:r>
        <w:rPr>
          <w:rtl w:val="true"/>
        </w:rPr>
        <w:t>مقدمه</w:t>
      </w:r>
      <w:bookmarkEnd w:id="3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دستوری و فرمایشی و سفارشی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محبت خودتان را روزبه‌روز در دل همسرتان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با اخلاق خوب، با رفتار مناسب، با محبت ورزیدن به او و با وفاداری</w:t>
      </w:r>
      <w:r>
        <w:rPr>
          <w:rFonts w:eastAsia="IRNazanin" w:cs="IRNazanin"/>
          <w:color w:val="111111"/>
          <w:sz w:val="28"/>
          <w:szCs w:val="28"/>
          <w:rtl w:val="true"/>
          <w:lang w:bidi="fa-IR"/>
        </w:rPr>
        <w:t>.</w:t>
      </w:r>
      <w:r>
        <w:rPr>
          <w:rStyle w:val="FootnoteAnchor"/>
          <w:rtl w:val="true"/>
        </w:rPr>
        <w:footnoteReference w:id="11"/>
      </w:r>
      <w:bookmarkStart w:id="37" w:name="pg4900_46887"/>
    </w:p>
    <w:p>
      <w:pPr>
        <w:pStyle w:val="BookText"/>
        <w:rPr/>
      </w:pPr>
      <w:bookmarkEnd w:id="37"/>
      <w:r>
        <w:rPr>
          <w:rFonts w:ascii="IRNazanin" w:hAnsi="IRNazanin" w:eastAsia="IRNazanin"/>
          <w:color w:val="111111"/>
          <w:sz w:val="28"/>
          <w:sz w:val="28"/>
          <w:szCs w:val="28"/>
          <w:rtl w:val="true"/>
          <w:lang w:bidi="fa-IR"/>
        </w:rPr>
        <w:t>اگر زن بخواهد شوهرش به او محبت بورزد، باید حرکت و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زنش او را دوست داشته باشد، باید یک تلاشی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محتاج تلاش و ابتکار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بخواهید این محبت باقی بماند، به جای اینکه از طرف مقابلتان توقع کنید که او مرتب به شما محبت کند، از دل خودتان بخواهید که تراوش محبت او روزبه‌روز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به‌طور طبیعی، محبت می‌آفریند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8" w:name="__RefHeading___Toc3245575_2035185390"/>
      <w:bookmarkStart w:id="39" w:name="_Toc15"/>
      <w:bookmarkEnd w:id="38"/>
      <w:r>
        <w:rPr>
          <w:rtl w:val="true"/>
        </w:rPr>
        <w:t>گام اول</w:t>
      </w:r>
      <w:r>
        <w:rPr>
          <w:rtl w:val="true"/>
        </w:rPr>
        <w:t xml:space="preserve">: </w:t>
      </w:r>
      <w:r>
        <w:rPr>
          <w:rtl w:val="true"/>
        </w:rPr>
        <w:t>احترام متقابل</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باید به یکدیگر احترام بگذارند، نه احترام ظاهری و تشریفاتی؛ بلکه احترامی واقعی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احترام به این معنا نیست که مثلاً همدیگر را با القاب و آداب صدا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را در قلب خود نگهدارید، برای هم حرمت قائل باشید، این در ادارۀ زندگی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w:t>
      </w:r>
      <w:bookmarkStart w:id="40" w:name="pg4900_46888"/>
    </w:p>
    <w:p>
      <w:pPr>
        <w:pStyle w:val="BookText"/>
        <w:rPr/>
      </w:pPr>
      <w:bookmarkEnd w:id="40"/>
      <w:r>
        <w:rPr>
          <w:rFonts w:ascii="IRNazanin" w:hAnsi="IRNazanin" w:eastAsia="IRNazanin"/>
          <w:color w:val="111111"/>
          <w:sz w:val="28"/>
          <w:sz w:val="28"/>
          <w:szCs w:val="28"/>
          <w:rtl w:val="true"/>
          <w:lang w:bidi="fa-IR"/>
        </w:rPr>
        <w:t>و شوهر، اهانت و تحقیر و تذلیل نباشد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1" w:name="__RefHeading___Toc3245577_2035185390"/>
      <w:bookmarkStart w:id="42" w:name="_Toc16"/>
      <w:bookmarkEnd w:id="41"/>
      <w:r>
        <w:rPr>
          <w:rtl w:val="true"/>
        </w:rPr>
        <w:t>گام دوم</w:t>
      </w:r>
      <w:r>
        <w:rPr>
          <w:rtl w:val="true"/>
        </w:rPr>
        <w:t xml:space="preserve">: </w:t>
      </w:r>
      <w:r>
        <w:rPr>
          <w:rtl w:val="true"/>
        </w:rPr>
        <w:t>اعتمادسازی</w:t>
      </w:r>
      <w:bookmarkEnd w:id="42"/>
    </w:p>
    <w:p>
      <w:pPr>
        <w:pStyle w:val="Heading5"/>
        <w:numPr>
          <w:ilvl w:val="4"/>
          <w:numId w:val="1"/>
        </w:numPr>
        <w:rPr/>
      </w:pPr>
      <w:bookmarkStart w:id="43" w:name="__RefHeading___Toc3245579_2035185390"/>
      <w:bookmarkStart w:id="44" w:name="_Toc17"/>
      <w:bookmarkEnd w:id="43"/>
      <w:r>
        <w:rPr>
          <w:rtl w:val="true"/>
        </w:rPr>
        <w:t>اعتماد، قراردادی نیست</w:t>
      </w:r>
      <w:bookmarkEnd w:id="44"/>
    </w:p>
    <w:p>
      <w:pPr>
        <w:pStyle w:val="BookText"/>
        <w:rPr/>
      </w:pPr>
      <w:r>
        <w:rPr>
          <w:rFonts w:ascii="IRNazanin" w:hAnsi="IRNazanin" w:eastAsia="IRNazanin"/>
          <w:color w:val="111111"/>
          <w:sz w:val="28"/>
          <w:sz w:val="28"/>
          <w:szCs w:val="28"/>
          <w:rtl w:val="true"/>
          <w:lang w:bidi="fa-IR"/>
        </w:rPr>
        <w:t>نگه‌داشتن محبت به این است که زن و شوهر اعتماد یکدیگر را جلب‌کنند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که پیدا شد، محبت پایدار می‌شود و اُنس به‌وجود می‌آید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اساس محبت،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بین زن و شوهر ازبین رفت، محبت، آرام آرام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 اعتماد داشته باشید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وفاداری خیلی مهم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احساس کند شوهرش به او وفادار است و شوهر احساس کند زنش به او وفادار است، این خود به‌وجود‌آورندۀ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که به‌وجود آمد، آن وقت خانواده پایدار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بنای مستحکم و پایداری که سال‌های متمادی ادامه پیدا</w:t>
      </w:r>
      <w:bookmarkStart w:id="45" w:name="pg4900_46889"/>
    </w:p>
    <w:p>
      <w:pPr>
        <w:pStyle w:val="BookText"/>
        <w:rPr/>
      </w:pPr>
      <w:bookmarkEnd w:id="45"/>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اعتماد، یک امر قراردادی نیست که بیا من به تو اعتماد کنم، تو به من اعتماد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را باید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خوبی عمل، با رعایت اخلاق، با رعایت آداب، با رعایت حدود و ثغور و موازین شرعی و</w:t>
      </w:r>
      <w:r>
        <w:rPr>
          <w:rFonts w:eastAsia="IRNazanin" w:cs="IRNazanin"/>
          <w:color w:val="111111"/>
          <w:sz w:val="28"/>
          <w:szCs w:val="28"/>
          <w:rtl w:val="true"/>
          <w:lang w:bidi="fa-IR"/>
        </w:rPr>
        <w:t>... .</w:t>
      </w:r>
      <w:r>
        <w:rPr>
          <w:rStyle w:val="FootnoteAnchor"/>
          <w:rtl w:val="true"/>
        </w:rPr>
        <w:footnoteReference w:id="19"/>
      </w:r>
    </w:p>
    <w:p>
      <w:pPr>
        <w:pStyle w:val="Heading3"/>
        <w:numPr>
          <w:ilvl w:val="2"/>
          <w:numId w:val="1"/>
        </w:numPr>
        <w:rPr/>
      </w:pPr>
      <w:bookmarkStart w:id="46" w:name="__RefHeading___Toc3245581_2035185390"/>
      <w:bookmarkStart w:id="47" w:name="_Toc18"/>
      <w:bookmarkEnd w:id="46"/>
      <w:r>
        <w:rPr>
          <w:rtl w:val="true"/>
        </w:rPr>
        <w:t>ذوب کدورت‌ها در لابه‌لای محبت‌ها</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باید به هم محبت داشته باشند،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محبت را کم می‌کند،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چیزهایی که شما را از هم گله‌مند و بیزار می‌کند، از شما سرنزند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کنید ببینید شوهر شما یا زن شما روی چه چیزهایی خیلی حساس</w:t>
      </w:r>
      <w:bookmarkStart w:id="48" w:name="pg4900_46890"/>
    </w:p>
    <w:p>
      <w:pPr>
        <w:pStyle w:val="BookText"/>
        <w:rPr/>
      </w:pPr>
      <w:bookmarkEnd w:id="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بی‌اعتنایی می‌کنند؛ مثلاً فرض بفرمایید که زن از یک عادتی که مرد دارد، بدش می‌آید، این مرد هم بی‌اعتناست و آن عادت را باز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زن‌ها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یک وقتی خدای نکرده یک کدورتی پیش آمد، باید لابه‌لای محبت ذوبش کنید و ازبین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 حرف کوچکی را بزرگ کنند و مرتب کش بدهند، این‌ها نباید باشد</w:t>
      </w:r>
      <w:r>
        <w:rPr>
          <w:rFonts w:eastAsia="IRNazanin" w:cs="IRNazanin"/>
          <w:color w:val="111111"/>
          <w:sz w:val="28"/>
          <w:szCs w:val="28"/>
          <w:rtl w:val="true"/>
          <w:lang w:bidi="fa-IR"/>
        </w:rPr>
        <w:t>... .</w:t>
      </w:r>
      <w:r>
        <w:rPr>
          <w:rStyle w:val="FootnoteAnchor"/>
          <w:rtl w:val="true"/>
        </w:rPr>
        <w:footnoteReference w:id="21"/>
      </w:r>
    </w:p>
    <w:p>
      <w:pPr>
        <w:pStyle w:val="Heading3"/>
        <w:numPr>
          <w:ilvl w:val="2"/>
          <w:numId w:val="1"/>
        </w:numPr>
        <w:rPr/>
      </w:pPr>
      <w:bookmarkStart w:id="49" w:name="__RefHeading___Toc3245583_2035185390"/>
      <w:bookmarkStart w:id="50" w:name="_Toc19"/>
      <w:bookmarkEnd w:id="49"/>
      <w:r>
        <w:rPr>
          <w:rtl w:val="true"/>
        </w:rPr>
        <w:t>بزرگ‌ترها هم کمک کنند</w:t>
      </w:r>
      <w:bookmarkEnd w:id="50"/>
    </w:p>
    <w:p>
      <w:pPr>
        <w:pStyle w:val="BookText"/>
        <w:rPr/>
      </w:pPr>
      <w:r>
        <w:rPr>
          <w:rFonts w:ascii="IRNazanin" w:hAnsi="IRNazanin" w:eastAsia="IRNazanin"/>
          <w:color w:val="111111"/>
          <w:sz w:val="28"/>
          <w:sz w:val="28"/>
          <w:szCs w:val="28"/>
          <w:rtl w:val="true"/>
          <w:lang w:bidi="fa-IR"/>
        </w:rPr>
        <w:t>بزرگ‌ترها اگر می‌خواهند این جوان‌ها راحت زندگی کنند، باید آن‌ها را نصیحت کنند و هدایت نمایند؛ اما دخالت نباید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زندگی‌شان را بکنند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خدای‌نکرده بزرگ ترها بیایند پیش یکی از زوجین، از آن دیگری بدگویی کنند،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یک‌چیزی بگویند دلخوری درست کنند؛ بلکه باید بزرگ‌ترها سعی کنند، بیشتر این‌ها را به هم نزدیک نمایند و دل‌هایشان را به‌هم متصل‌تر کنند</w:t>
      </w:r>
      <w:r>
        <w:rPr>
          <w:rFonts w:eastAsia="IRNazanin" w:cs="IRNazanin"/>
          <w:color w:val="111111"/>
          <w:sz w:val="28"/>
          <w:szCs w:val="28"/>
          <w:rtl w:val="true"/>
          <w:lang w:bidi="fa-IR"/>
        </w:rPr>
        <w:t>.</w:t>
      </w:r>
      <w:r>
        <w:rPr>
          <w:rStyle w:val="FootnoteAnchor"/>
          <w:rtl w:val="true"/>
        </w:rPr>
        <w:footnoteReference w:id="23"/>
      </w:r>
      <w:bookmarkStart w:id="51" w:name="pg4900_46892"/>
    </w:p>
    <w:p>
      <w:pPr>
        <w:pStyle w:val="Heading2"/>
        <w:numPr>
          <w:ilvl w:val="1"/>
          <w:numId w:val="1"/>
        </w:numPr>
        <w:rPr/>
      </w:pPr>
      <w:bookmarkStart w:id="52" w:name="__RefHeading___Toc3245585_2035185390"/>
      <w:bookmarkStart w:id="53" w:name="_Toc20"/>
      <w:bookmarkEnd w:id="51"/>
      <w:bookmarkEnd w:id="52"/>
      <w:r>
        <w:rPr>
          <w:rtl w:val="true"/>
        </w:rPr>
        <w:t xml:space="preserve">پنجرۀ سوم </w:t>
      </w:r>
      <w:r>
        <w:rPr>
          <w:rtl w:val="true"/>
        </w:rPr>
        <w:t xml:space="preserve">: </w:t>
      </w:r>
      <w:r>
        <w:rPr>
          <w:rtl w:val="true"/>
        </w:rPr>
        <w:t>هنر تقسیم کار</w:t>
      </w:r>
      <w:bookmarkEnd w:id="53"/>
    </w:p>
    <w:p>
      <w:pPr>
        <w:pStyle w:val="Heading3"/>
        <w:numPr>
          <w:ilvl w:val="2"/>
          <w:numId w:val="1"/>
        </w:numPr>
        <w:rPr/>
      </w:pPr>
      <w:bookmarkStart w:id="54" w:name="__RefHeading___Toc3245587_2035185390"/>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تصویر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دو جوان با هدف مشترک، تکامل مادی و معنوی و با سرمایۀ عشق خدادادی، برای آغاز زندگی جدید خویش مهیا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زن و شوهر را مکمل یکدیگر قرارداده است و متناسب با نیازهای گوناگون، میدان زندگی متفاوت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یک خانوادۀ بالنده و موفق و یک زندگی شیرین، هنر تقسیم کار،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باری را متناسب با توانایی خویش بردارند و ضمن اهمیت‌دادن به نقش خویش به اهمیت و حساسیت نقش طرف مقابل هم ایمان داشته باشند و کاری را که به‌عهده می‌گیرند، با تمام توان خود و با سلیقۀ فراوان انجام دهند و هم‌زمان با همتای خود در تحقق نقش خاص او همفکری و همکاری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نحوۀ تقسیم کار و نقش مخصوص بانوی خانه در ادارۀ امور داخلی و درجۀ اهمیت آن و نیز فعالیت و کار بیرون منزل دیدگاه‌های متفاوت و سؤالات فراوانی وجود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دراین‌باره نیز نکته‌های نغز و راهگشا دارند</w:t>
      </w:r>
      <w:r>
        <w:rPr>
          <w:rFonts w:eastAsia="IRNazanin" w:cs="IRNazanin"/>
          <w:color w:val="111111"/>
          <w:sz w:val="28"/>
          <w:szCs w:val="28"/>
          <w:rtl w:val="true"/>
          <w:lang w:bidi="fa-IR"/>
        </w:rPr>
        <w:t>:</w:t>
      </w:r>
      <w:bookmarkStart w:id="56" w:name="pg4900_46895"/>
    </w:p>
    <w:p>
      <w:pPr>
        <w:pStyle w:val="Heading3"/>
        <w:numPr>
          <w:ilvl w:val="2"/>
          <w:numId w:val="1"/>
        </w:numPr>
        <w:rPr/>
      </w:pPr>
      <w:bookmarkStart w:id="57" w:name="__RefHeading___Toc3245589_2035185390"/>
      <w:bookmarkStart w:id="58" w:name="_Toc22"/>
      <w:bookmarkEnd w:id="56"/>
      <w:bookmarkEnd w:id="57"/>
      <w:r>
        <w:rPr>
          <w:rtl w:val="true"/>
        </w:rPr>
        <w:t>تقسیم کار</w:t>
      </w:r>
      <w:bookmarkEnd w:id="58"/>
    </w:p>
    <w:p>
      <w:pPr>
        <w:pStyle w:val="BookText"/>
        <w:rPr/>
      </w:pPr>
      <w:r>
        <w:rPr>
          <w:rFonts w:ascii="IRNazanin" w:hAnsi="IRNazanin" w:eastAsia="IRNazanin"/>
          <w:color w:val="111111"/>
          <w:sz w:val="28"/>
          <w:sz w:val="28"/>
          <w:szCs w:val="28"/>
          <w:rtl w:val="true"/>
          <w:lang w:bidi="fa-IR"/>
        </w:rPr>
        <w:t>وقتی دو نفر در کنار هم قرار می‌گیرند و همسر می‌شوند، بعضی از وظایف وجود دارد که بین این‌ها مشترک است؛ مانند کشیدن بارهای خانواده، همکاری‌های گوناگونی که در راه‌بردن خانواده مؤثر است، این‌ها باید با هم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بین زن و مرد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این است که تقسیم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تقسیم کار هم نمی‌کنند؛ اما بهترش این است که تقسیم کار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کارها را زن انجام می‌دهد، بخشی از کارها را مرد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همۀ همکاری‌هایی که وجود دارد؛ مثل همۀ هم‌سنگری‌ها</w:t>
      </w:r>
      <w:r>
        <w:rPr>
          <w:rFonts w:eastAsia="IRNazanin" w:cs="IRNazanin"/>
          <w:color w:val="111111"/>
          <w:sz w:val="28"/>
          <w:szCs w:val="28"/>
          <w:rtl w:val="true"/>
          <w:lang w:bidi="fa-IR"/>
        </w:rPr>
        <w:t>.</w:t>
      </w:r>
      <w:r>
        <w:rPr>
          <w:rStyle w:val="FootnoteAnchor"/>
          <w:rtl w:val="true"/>
        </w:rPr>
        <w:footnoteReference w:id="2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 خانواده، زن و شوهر با هم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یک مشکلی یا مضیقه‌ای دارد، زن با او بسازد، اگر زن داخل خانه یا در محیط کار یا هر جور که هست، دشواری دارد، شوهر باید به او کمک کند</w:t>
      </w:r>
      <w:r>
        <w:rPr>
          <w:rFonts w:eastAsia="IRNazanin" w:cs="IRNazanin"/>
          <w:color w:val="111111"/>
          <w:sz w:val="28"/>
          <w:szCs w:val="28"/>
          <w:rtl w:val="true"/>
          <w:lang w:bidi="fa-IR"/>
        </w:rPr>
        <w:t>.</w:t>
      </w:r>
      <w:r>
        <w:rPr>
          <w:rStyle w:val="FootnoteAnchor"/>
          <w:rtl w:val="true"/>
        </w:rPr>
        <w:footnoteReference w:id="25"/>
      </w:r>
      <w:bookmarkStart w:id="59" w:name="pg4900_46896"/>
    </w:p>
    <w:p>
      <w:pPr>
        <w:pStyle w:val="Heading3"/>
        <w:numPr>
          <w:ilvl w:val="2"/>
          <w:numId w:val="1"/>
        </w:numPr>
        <w:rPr/>
      </w:pPr>
      <w:bookmarkStart w:id="60" w:name="__RefHeading___Toc3245591_2035185390"/>
      <w:bookmarkStart w:id="61" w:name="_Toc23"/>
      <w:bookmarkEnd w:id="59"/>
      <w:bookmarkEnd w:id="60"/>
      <w:r>
        <w:rPr>
          <w:rtl w:val="true"/>
        </w:rPr>
        <w:t>به هم روحیه بدهید</w:t>
      </w:r>
      <w:bookmarkEnd w:id="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و کمک، گاهی به این نیست که وارد حجم کار یکدیگر بشوند،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یکدیگر را روحاً تدارک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معمولاً با مسائل مشکل‌تری در جامعه برخورد دارند، زن‌ها می‌توانند به آن‌ها روحیه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خستگی آن‌ها را از تنشان بیرون کنند، به آن‌ها تبسم کنند و به آن‌ها دلخوشی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خانم‌ها هم کاری بیرون از خانه دارند، باز مرد به آن‌ها کمک کند و او را تقویت نماید</w:t>
      </w:r>
      <w:r>
        <w:rPr>
          <w:rFonts w:eastAsia="IRNazanin" w:cs="IRNazanin"/>
          <w:color w:val="111111"/>
          <w:sz w:val="28"/>
          <w:szCs w:val="28"/>
          <w:rtl w:val="true"/>
          <w:lang w:bidi="fa-IR"/>
        </w:rPr>
        <w:t>.</w:t>
      </w:r>
      <w:r>
        <w:rPr>
          <w:rStyle w:val="FootnoteAnchor"/>
          <w:rtl w:val="true"/>
        </w:rPr>
        <w:footnoteReference w:id="26"/>
      </w:r>
      <w:bookmarkStart w:id="62" w:name="pg4900_46897"/>
    </w:p>
    <w:p>
      <w:pPr>
        <w:pStyle w:val="Heading3"/>
        <w:numPr>
          <w:ilvl w:val="2"/>
          <w:numId w:val="1"/>
        </w:numPr>
        <w:rPr/>
      </w:pPr>
      <w:bookmarkStart w:id="63" w:name="__RefHeading___Toc3245593_2035185390"/>
      <w:bookmarkStart w:id="64" w:name="_Toc24"/>
      <w:bookmarkEnd w:id="62"/>
      <w:bookmarkEnd w:id="63"/>
      <w:r>
        <w:rPr>
          <w:rtl w:val="true"/>
        </w:rPr>
        <w:t>تشویق یکدیگر در میدان مسابقۀ خیرات</w:t>
      </w:r>
      <w:bookmarkEnd w:id="64"/>
    </w:p>
    <w:p>
      <w:pPr>
        <w:pStyle w:val="BookText"/>
        <w:rPr/>
      </w:pPr>
      <w:r>
        <w:rPr>
          <w:rFonts w:ascii="IRNazanin" w:hAnsi="IRNazanin" w:eastAsia="IRNazanin"/>
          <w:color w:val="111111"/>
          <w:sz w:val="28"/>
          <w:sz w:val="28"/>
          <w:szCs w:val="28"/>
          <w:rtl w:val="true"/>
          <w:lang w:bidi="fa-IR"/>
        </w:rPr>
        <w:t>پسر اگر می‌بیند دختر در راه انجام تکالیف اسلامی خودش، یک قدمِ خیری می‌خواهد بردارد، وسایل را برایش فراهم کند و مانع‌تراشی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دخترها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فرض کنید ادامۀ تحصیل بدهند، درسِ دین بخوانند، با قرآن آشنا بشوند، کارهای خیر کنند و در بعضی از امور خیریه شرکت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شوهرانشان گاهی نسبت به این‌ها بداخلاقی می‌کنند که ما حوصلۀ این کارها را نداریم، ما زن گرفته‌ایم که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این دختر به کار خیر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به‌عکس، بعضی از مردها می‌خواهند صدقات جاری بدهند، می‌خواهند شرکت در مسائل گوناگون داشته باشند، دختر مانع می‌شود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65" w:name="__RefHeading___Toc3245595_2035185390"/>
      <w:bookmarkStart w:id="66" w:name="_Toc25"/>
      <w:bookmarkEnd w:id="65"/>
      <w:r>
        <w:rPr>
          <w:rtl w:val="true"/>
        </w:rPr>
        <w:t>شرط مهم فعالیت اجتماعی خانم‌ها</w:t>
      </w:r>
      <w:bookmarkEnd w:id="6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از ما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موافقید زن‌ها بروند کار کنند؟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w:t>
      </w:r>
    </w:p>
    <w:p>
      <w:pPr>
        <w:pStyle w:val="BookText"/>
        <w:rPr/>
      </w:pPr>
      <w:r>
        <w:rPr>
          <w:rFonts w:ascii="IRNazanin" w:hAnsi="IRNazanin" w:eastAsia="IRNazanin"/>
          <w:color w:val="111111"/>
          <w:sz w:val="28"/>
          <w:sz w:val="28"/>
          <w:szCs w:val="28"/>
          <w:rtl w:val="true"/>
          <w:lang w:bidi="fa-IR"/>
        </w:rPr>
        <w:t>بیکاری خانم‌ها مخالفیم؛ زن اصلاً باید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کار داخل خانه و یکی کار بیرون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استعداد دارد در کارهای مربوط به بیرون منزل،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جوری باشد که این اشتغال، حتی در داخل خانه، به پیوند زن و شوهر لطمه‌ای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خانم‌ها هستند که خودشان را از صبح تا شب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مرد به خانه می‌آید، حوصلۀ یک لبخندزدن به او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خانه را باید کرد؛ اما نه آن‌قدری که این کارِ خانه به انهدام خانواده منتهی بشود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اگر خواست برود کار کند،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مانع نیست؛ اما این وظیفۀ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او واجب است، عبارت است از حفظ فضای حیاتی برای مجموع این خانواده</w:t>
      </w:r>
      <w:r>
        <w:rPr>
          <w:rFonts w:eastAsia="IRNazanin" w:cs="IRNazanin"/>
          <w:color w:val="111111"/>
          <w:sz w:val="28"/>
          <w:szCs w:val="28"/>
          <w:rtl w:val="true"/>
          <w:lang w:bidi="fa-IR"/>
        </w:rPr>
        <w:t>.</w:t>
      </w:r>
      <w:r>
        <w:rPr>
          <w:rStyle w:val="FootnoteAnchor"/>
          <w:rtl w:val="true"/>
        </w:rPr>
        <w:footnoteReference w:id="29"/>
      </w:r>
      <w:bookmarkStart w:id="67" w:name="pg4900_46899"/>
    </w:p>
    <w:p>
      <w:pPr>
        <w:pStyle w:val="Heading3"/>
        <w:numPr>
          <w:ilvl w:val="2"/>
          <w:numId w:val="1"/>
        </w:numPr>
        <w:rPr/>
      </w:pPr>
      <w:bookmarkStart w:id="68" w:name="__RefHeading___Toc3245597_2035185390"/>
      <w:bookmarkStart w:id="69" w:name="_Toc26"/>
      <w:bookmarkEnd w:id="67"/>
      <w:bookmarkEnd w:id="68"/>
      <w:r>
        <w:rPr>
          <w:rtl w:val="true"/>
        </w:rPr>
        <w:t>اهمیت فراوان مدیریت کدبانو</w:t>
      </w:r>
      <w:bookmarkEnd w:id="69"/>
    </w:p>
    <w:p>
      <w:pPr>
        <w:pStyle w:val="BookText"/>
        <w:rPr/>
      </w:pPr>
      <w:r>
        <w:rPr>
          <w:rFonts w:ascii="IRNazanin" w:hAnsi="IRNazanin" w:eastAsia="IRNazanin"/>
          <w:color w:val="111111"/>
          <w:sz w:val="28"/>
          <w:sz w:val="28"/>
          <w:szCs w:val="28"/>
          <w:rtl w:val="true"/>
          <w:lang w:bidi="fa-IR"/>
        </w:rPr>
        <w:t>زن توی خانه که بیکار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خیال می‌کنند، زن در خانه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زن توی خانه، بیشترین و سخت‌ترین و ظریف‌ترین کارها را انجام می‌دهد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برخی فکر می‌کنند اگر زنی مثلاً کارش عبارت شد از همان کارِ خانه، این اهانت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اهانت نیست؛ بلکه مهم‌ترین کار برای زن این است که زندگی را سرپا نگه‌دارد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70" w:name="__RefHeading___Toc3245599_2035185390"/>
      <w:bookmarkStart w:id="71" w:name="_Toc27"/>
      <w:bookmarkEnd w:id="70"/>
      <w:r>
        <w:rPr>
          <w:rtl w:val="true"/>
        </w:rPr>
        <w:t>جمع بین کار و زندگی</w:t>
      </w:r>
      <w:bookmarkEnd w:id="71"/>
    </w:p>
    <w:p>
      <w:pPr>
        <w:pStyle w:val="BookText"/>
        <w:rPr/>
      </w:pPr>
      <w:r>
        <w:rPr>
          <w:rFonts w:ascii="IRNazanin" w:hAnsi="IRNazanin" w:eastAsia="IRNazanin"/>
          <w:color w:val="111111"/>
          <w:sz w:val="28"/>
          <w:sz w:val="28"/>
          <w:szCs w:val="28"/>
          <w:rtl w:val="true"/>
          <w:lang w:bidi="fa-IR"/>
        </w:rPr>
        <w:t>جوانانی که مشغول کاری در راه خدا هستند، با گرفتن همسر، با ازدواج، نباید کارشان را متوقف کنند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معمولاً به کسانی که برایشان ممکن است، سفارش می‌کنیم، حتی ظهرها را بروند با زن و بچه‌هاشان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درمحیط خانوادگی غذایشان را بخورند، یک ساعتی با هم باشند،</w:t>
      </w:r>
      <w:bookmarkStart w:id="72" w:name="pg4900_46900"/>
    </w:p>
    <w:p>
      <w:pPr>
        <w:pStyle w:val="BookText"/>
        <w:rPr/>
      </w:pPr>
      <w:bookmarkEnd w:id="72"/>
      <w:r>
        <w:rPr>
          <w:rFonts w:ascii="IRNazanin" w:hAnsi="IRNazanin" w:eastAsia="IRNazanin"/>
          <w:color w:val="111111"/>
          <w:sz w:val="28"/>
          <w:sz w:val="28"/>
          <w:szCs w:val="28"/>
          <w:rtl w:val="true"/>
          <w:lang w:bidi="fa-IR"/>
        </w:rPr>
        <w:t>بعد، بیایند دنبال کارشان، باز حتماً در زمان مناسب، اول شب بروند بچه‌ها را ببینند، ملاقات خانوادگی حقیقی داشته باشند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73" w:name="__RefHeading___Toc3245601_2035185390"/>
      <w:bookmarkStart w:id="74" w:name="_Toc28"/>
      <w:bookmarkEnd w:id="73"/>
      <w:r>
        <w:rPr>
          <w:rtl w:val="true"/>
        </w:rPr>
        <w:t>به حضرت زهرا</w:t>
      </w:r>
      <w:r>
        <w:rPr>
          <w:rtl w:val="true"/>
        </w:rPr>
        <w:t xml:space="preserve"> </w:t>
      </w:r>
      <w:r>
        <w:rPr>
          <w:rtl w:val="true"/>
        </w:rPr>
        <w:t>بنگرید</w:t>
      </w:r>
      <w:bookmarkEnd w:id="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زندگی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لحاظ سادگی مراسم ازدواج و بعد هم زندگی آن بزرگوار، آن زندگی فقیرانه و زاهدانه، آن اتاق آن‌چنانی، آن فرشی که لابد همۀ شما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توی خانه، در مقابل تلاش‌های فراوان و صبر بر شوهری مثل 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مدت زندگی‌شان، حضرت مشغول کار و فعالیت بودند؛ یعنی هر چه جنگ بود، 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کار مهم بود، اول از همه 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هم با یکدیگر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می‌کنید؟ در ظرف این دَه سال شما ببینید که این شوهر جوان چقدر توانسته به</w:t>
      </w:r>
    </w:p>
    <w:p>
      <w:pPr>
        <w:pStyle w:val="BookText"/>
        <w:rPr/>
      </w:pPr>
      <w:r>
        <w:rPr>
          <w:rFonts w:ascii="IRNazanin" w:hAnsi="IRNazanin" w:eastAsia="IRNazanin"/>
          <w:color w:val="111111"/>
          <w:sz w:val="28"/>
          <w:sz w:val="28"/>
          <w:szCs w:val="28"/>
          <w:rtl w:val="true"/>
          <w:lang w:bidi="fa-IR"/>
        </w:rPr>
        <w:t>زن و بچه‌اش، به معنای بشری و معمولی برسد؟ بر یک چنین زندگی صبرکردن، بر آن فقر و سختی صبرکردن، آن جهاد بزرگ را انجام‌دادن و آن‌چنان فرزندانی تربیت‌کردن و آن فداکاری‌های عظیمی که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شما هم مقداری از آن‌ها را شنیده‌اید همگی الگوست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دختران ما باید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قرار دهند، پسرهای ما هم باید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قرار دهند</w:t>
      </w:r>
      <w:r>
        <w:rPr>
          <w:rFonts w:eastAsia="IRNazanin" w:cs="IRNazanin"/>
          <w:color w:val="111111"/>
          <w:sz w:val="28"/>
          <w:szCs w:val="28"/>
          <w:rtl w:val="true"/>
          <w:lang w:bidi="fa-IR"/>
        </w:rPr>
        <w:t>.</w:t>
      </w:r>
      <w:r>
        <w:rPr>
          <w:rStyle w:val="FootnoteAnchor"/>
          <w:rtl w:val="true"/>
        </w:rPr>
        <w:footnoteReference w:id="34"/>
      </w:r>
      <w:bookmarkStart w:id="75" w:name="pg4900_46902"/>
    </w:p>
    <w:p>
      <w:pPr>
        <w:pStyle w:val="Heading2"/>
        <w:numPr>
          <w:ilvl w:val="1"/>
          <w:numId w:val="1"/>
        </w:numPr>
        <w:rPr/>
      </w:pPr>
      <w:bookmarkStart w:id="76" w:name="__RefHeading___Toc3245603_2035185390"/>
      <w:bookmarkStart w:id="77" w:name="_Toc29"/>
      <w:bookmarkEnd w:id="75"/>
      <w:bookmarkEnd w:id="76"/>
      <w:r>
        <w:rPr>
          <w:rtl w:val="true"/>
        </w:rPr>
        <w:t xml:space="preserve">پنجرۀ چهارم </w:t>
      </w:r>
      <w:r>
        <w:rPr>
          <w:rtl w:val="true"/>
        </w:rPr>
        <w:t xml:space="preserve">: </w:t>
      </w:r>
      <w:r>
        <w:rPr>
          <w:rtl w:val="true"/>
        </w:rPr>
        <w:t>سازش و سازگاری</w:t>
      </w:r>
      <w:bookmarkEnd w:id="77"/>
    </w:p>
    <w:p>
      <w:pPr>
        <w:pStyle w:val="Heading3"/>
        <w:numPr>
          <w:ilvl w:val="2"/>
          <w:numId w:val="1"/>
        </w:numPr>
        <w:rPr/>
      </w:pPr>
      <w:bookmarkStart w:id="78" w:name="__RefHeading___Toc3245605_2035185390"/>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تصویر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در گرماگرم عشق نخستین، تفاوت‌ها خود را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جوان، مجذوب یار خویش‌اند و غرق دریای رؤیاهای شیرین که هریک در سیمای همسر عزیز خود، آرمان‌ها و آرزوهای دیرین خود را می‌بیند و در آینۀ محبوب، گویا به چهرۀ خویش می‌نگرد؛ اما دیری نمی‌پاید که این وحدت رؤیایی و این همگونی عاشقانه، در مواجهۀ با واقعیات زندگی و شخصیت متفاوت همسر، رنگ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سلیقه‌ها و دیدگاه‌ها در رویارویی با مسائل گوناگون زندگی هر روز بیش از گذشته خود را نشان می‌دهند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 ما با کوتاه‌آمدن از ایده ئال‌ها و پذیرش شخصیت واقعی همسر، با همۀ تفاوت‌ها و تقویت درک متقابل، می‌توانند بنیان زندگی مشترک خود را به مدد الهی هر روز محکم‌تر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پیر فرزانۀ ما ره‌توشۀ دیگری برای راه پرفراز و نشیب زندگی است</w:t>
      </w:r>
      <w:r>
        <w:rPr>
          <w:rFonts w:eastAsia="IRNazanin" w:cs="IRNazanin"/>
          <w:color w:val="111111"/>
          <w:sz w:val="28"/>
          <w:szCs w:val="28"/>
          <w:rtl w:val="true"/>
          <w:lang w:bidi="fa-IR"/>
        </w:rPr>
        <w:t>.</w:t>
      </w:r>
      <w:bookmarkStart w:id="80" w:name="pg4900_46905"/>
    </w:p>
    <w:p>
      <w:pPr>
        <w:pStyle w:val="Heading3"/>
        <w:numPr>
          <w:ilvl w:val="2"/>
          <w:numId w:val="1"/>
        </w:numPr>
        <w:rPr/>
      </w:pPr>
      <w:bookmarkStart w:id="81" w:name="__RefHeading___Toc3245607_2035185390"/>
      <w:bookmarkStart w:id="82" w:name="_Toc31"/>
      <w:bookmarkEnd w:id="80"/>
      <w:bookmarkEnd w:id="81"/>
      <w:r>
        <w:rPr>
          <w:rtl w:val="true"/>
        </w:rPr>
        <w:t>با هم بسازید</w:t>
      </w:r>
      <w:r>
        <w:rPr>
          <w:rtl w:val="true"/>
        </w:rPr>
        <w:t>...</w:t>
      </w:r>
      <w:bookmarkEnd w:id="8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با هم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وقت خدمت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می‌خواستند خطبۀ عقدی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 طرف عقد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برخلاف ما که طول و تفصیل می‌دهیم و حرف می‌زنیم، عقد را اول می‌خواندند، بعد دو سه جمله‌ای کوتاه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ایشان پس از اینکه عقد را خواندند رویشان را به آن دختر و پسر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با هم بسازید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کردم، دیدم که ما این همه حرف می‌زنیم؛ اما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یک جملۀ بروید و با هم بسازید خلاصه می‌شود</w:t>
      </w:r>
      <w:r>
        <w:rPr>
          <w:rFonts w:eastAsia="IRNazanin" w:cs="IRNazanin"/>
          <w:color w:val="111111"/>
          <w:sz w:val="28"/>
          <w:szCs w:val="28"/>
          <w:rtl w:val="true"/>
          <w:lang w:bidi="fa-IR"/>
        </w:rPr>
        <w:t>.</w:t>
      </w:r>
      <w:r>
        <w:rPr>
          <w:rStyle w:val="FootnoteAnchor"/>
          <w:rtl w:val="true"/>
        </w:rPr>
        <w:footnoteReference w:id="35"/>
      </w:r>
      <w:bookmarkStart w:id="83" w:name="pg4900_46906"/>
    </w:p>
    <w:p>
      <w:pPr>
        <w:pStyle w:val="Heading3"/>
        <w:numPr>
          <w:ilvl w:val="2"/>
          <w:numId w:val="1"/>
        </w:numPr>
        <w:rPr/>
      </w:pPr>
      <w:bookmarkStart w:id="84" w:name="__RefHeading___Toc3245609_2035185390"/>
      <w:bookmarkStart w:id="85" w:name="_Toc32"/>
      <w:bookmarkEnd w:id="83"/>
      <w:bookmarkEnd w:id="84"/>
      <w:r>
        <w:rPr>
          <w:rtl w:val="true"/>
        </w:rPr>
        <w:t>سازگاری یعنی چه؟</w:t>
      </w:r>
      <w:bookmarkEnd w:id="85"/>
    </w:p>
    <w:p>
      <w:pPr>
        <w:pStyle w:val="BookText"/>
        <w:rPr/>
      </w:pPr>
      <w:r>
        <w:rPr>
          <w:rFonts w:ascii="IRNazanin" w:hAnsi="IRNazanin" w:eastAsia="IRNazanin"/>
          <w:color w:val="111111"/>
          <w:sz w:val="28"/>
          <w:sz w:val="28"/>
          <w:szCs w:val="28"/>
          <w:rtl w:val="true"/>
          <w:lang w:bidi="fa-IR"/>
        </w:rPr>
        <w:t>سعی شما این باشد که در تمام دوران زندگی، به‌خصوص سال‌های اول این چهار، پنج سال اول، با هم سازگاری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یکی اندک ناسازگاری نشان داد، آن دیگری هم حتماً در مقابل او ناسازگاری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با هم سازگاری نشان بدهید و اگر دیدید همسرتان ناسازگاری کرد، شما سازگاری نشان دهید، اینجا از آن جاهایی است که سازش وکوتاه‌آمدن خوب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معنای سازگاری چیست؟ اینکه می‌گویند شما سازگار باشید، یعنی شما با هر وضعیتی که هست و پیش آمده،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سازگاری این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چیزهایی در زندگی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دو نفرند با هم تا حالا آشنایی نداشتند، زندگی نکردند، ممکن است فرهنگشان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عاداتشان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ممکن است یک ناسازگاری‌هایی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اولِ</w:t>
      </w:r>
      <w:bookmarkStart w:id="86" w:name="pg4900_46907"/>
    </w:p>
    <w:p>
      <w:pPr>
        <w:pStyle w:val="BookText"/>
        <w:rPr/>
      </w:pPr>
      <w:bookmarkEnd w:id="86"/>
      <w:r>
        <w:rPr>
          <w:rFonts w:ascii="IRNazanin" w:hAnsi="IRNazanin" w:eastAsia="IRNazanin"/>
          <w:color w:val="111111"/>
          <w:sz w:val="28"/>
          <w:sz w:val="28"/>
          <w:szCs w:val="28"/>
          <w:rtl w:val="true"/>
          <w:lang w:bidi="fa-IR"/>
        </w:rPr>
        <w:t>ازدواج که آدم هیچ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یک‌خرده که گذشت، ممکن است یک ناسازگاری‌هایی حس کند، آیا باید اینجا از هم سرد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یا این زن دیگر به‌درد من نمی‌خورد؟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خودتان را با این مسئله تطبیق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قابل‌اصلاح است، اصلاحش کنید و اگر دیدید نه، کاری‌اش نمی شود کرد، خب با او بسازید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87" w:name="__RefHeading___Toc3245611_2035185390"/>
      <w:bookmarkStart w:id="88" w:name="_Toc33"/>
      <w:bookmarkEnd w:id="87"/>
      <w:r>
        <w:rPr>
          <w:rtl w:val="true"/>
        </w:rPr>
        <w:t>هیچ انسانی بی‌عیب نیست</w:t>
      </w:r>
      <w:bookmarkEnd w:id="8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دیدید که همسرتان یک نقطۀ عیبی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بی‌عیب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مجبورید او را تحمل کنید، تحمل کنید، که او هم، همزمان دارد یک عیبی را از شما تحمل می‌کند</w:t>
      </w:r>
      <w:r>
        <w:rPr>
          <w:rFonts w:eastAsia="IRNazanin" w:cs="IRNazanin"/>
          <w:color w:val="111111"/>
          <w:sz w:val="28"/>
          <w:szCs w:val="28"/>
          <w:rtl w:val="true"/>
          <w:lang w:bidi="fa-IR"/>
        </w:rPr>
        <w:t>.</w:t>
      </w:r>
      <w:bookmarkStart w:id="89" w:name="pg4900_46908"/>
    </w:p>
    <w:p>
      <w:pPr>
        <w:pStyle w:val="BookText"/>
        <w:rPr/>
      </w:pPr>
      <w:bookmarkEnd w:id="89"/>
      <w:r>
        <w:rPr>
          <w:rFonts w:ascii="IRNazanin" w:hAnsi="IRNazanin" w:eastAsia="IRNazanin"/>
          <w:color w:val="111111"/>
          <w:sz w:val="28"/>
          <w:sz w:val="28"/>
          <w:szCs w:val="28"/>
          <w:rtl w:val="true"/>
          <w:lang w:bidi="fa-IR"/>
        </w:rPr>
        <w:t>آدم عیب خودش را که نمی‌فهمد، عیب دیگری را می‌فهمد؛ پس بنا را بگذارید بر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قابل اصلاح است، اصلاحش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کاری نمی‌شود کرد، با او بسازید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90" w:name="__RefHeading___Toc3245613_2035185390"/>
      <w:bookmarkStart w:id="91" w:name="_Toc34"/>
      <w:bookmarkEnd w:id="90"/>
      <w:r>
        <w:rPr>
          <w:rtl w:val="true"/>
        </w:rPr>
        <w:t>سازگاری دو طرفه</w:t>
      </w:r>
      <w:bookmarkEnd w:id="91"/>
    </w:p>
    <w:p>
      <w:pPr>
        <w:pStyle w:val="BookText"/>
        <w:rPr/>
      </w:pPr>
      <w:r>
        <w:rPr>
          <w:rFonts w:ascii="IRNazanin" w:hAnsi="IRNazanin" w:eastAsia="IRNazanin"/>
          <w:color w:val="111111"/>
          <w:sz w:val="28"/>
          <w:sz w:val="28"/>
          <w:szCs w:val="28"/>
          <w:rtl w:val="true"/>
          <w:lang w:bidi="fa-IR"/>
        </w:rPr>
        <w:t>در قدیم بیشتر می‌گفتند، دختر باید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 کأنّه وظیفۀ سازگاری را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که دختر و پسر هر دو باید سازگار باشند، هر دو باید بسازند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بنا را براین بگذارند که زندگی خانوادگی را سالم و کامل و آرام و همراه با محبت و عشق متقابل اداره کنند و این را ادامه بدهند و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ان‌شاءالله این فراهم شد که فراهم کردنش هم با تربیت‌های اسلامی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همان خانوادۀ سالمی خواهد بود که اسلام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به اوست</w:t>
      </w:r>
      <w:r>
        <w:rPr>
          <w:rFonts w:eastAsia="IRNazanin" w:cs="IRNazanin"/>
          <w:color w:val="111111"/>
          <w:sz w:val="28"/>
          <w:szCs w:val="28"/>
          <w:rtl w:val="true"/>
          <w:lang w:bidi="fa-IR"/>
        </w:rPr>
        <w:t>.</w:t>
      </w:r>
      <w:r>
        <w:rPr>
          <w:rStyle w:val="FootnoteAnchor"/>
          <w:rtl w:val="true"/>
        </w:rPr>
        <w:footnoteReference w:id="39"/>
      </w:r>
      <w:bookmarkStart w:id="92" w:name="pg4900_46910"/>
    </w:p>
    <w:p>
      <w:pPr>
        <w:pStyle w:val="Heading2"/>
        <w:numPr>
          <w:ilvl w:val="1"/>
          <w:numId w:val="1"/>
        </w:numPr>
        <w:rPr/>
      </w:pPr>
      <w:bookmarkStart w:id="93" w:name="__RefHeading___Toc3245615_2035185390"/>
      <w:bookmarkStart w:id="94" w:name="_Toc35"/>
      <w:bookmarkEnd w:id="92"/>
      <w:bookmarkEnd w:id="93"/>
      <w:r>
        <w:rPr>
          <w:rtl w:val="true"/>
        </w:rPr>
        <w:t xml:space="preserve">پنجرۀ پنجم </w:t>
      </w:r>
      <w:r>
        <w:rPr>
          <w:rtl w:val="true"/>
        </w:rPr>
        <w:t xml:space="preserve">: </w:t>
      </w:r>
      <w:r>
        <w:rPr>
          <w:rtl w:val="true"/>
        </w:rPr>
        <w:t>زندگی شیرین</w:t>
      </w:r>
      <w:bookmarkEnd w:id="94"/>
    </w:p>
    <w:p>
      <w:pPr>
        <w:pStyle w:val="Heading3"/>
        <w:numPr>
          <w:ilvl w:val="2"/>
          <w:numId w:val="1"/>
        </w:numPr>
        <w:rPr/>
      </w:pPr>
      <w:bookmarkStart w:id="95" w:name="__RefHeading___Toc3245617_2035185390"/>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تصویر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اشاره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طراوت و شیرینی زندگی، محصول مهارت‌ها و رعایت‌های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ما در آغاز راه زندگی، باید خود را نیازمند تمرین فراوان برای دستیابی به توانایی‌هایِ ذهنی و رفتاریِ لازم، در صحنه زندگی مشترک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زندگی آنان هر روز با صفا‌تر و شیرین‌تر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رهنمود، مقتدای مهربانمان راه‌های دستیابی به زندگی خواستنی را به عزیزانشان یادآوری می‌کنند</w:t>
      </w:r>
      <w:r>
        <w:rPr>
          <w:rFonts w:eastAsia="IRNazanin" w:cs="IRNazanin"/>
          <w:color w:val="111111"/>
          <w:sz w:val="28"/>
          <w:szCs w:val="28"/>
          <w:rtl w:val="true"/>
          <w:lang w:bidi="fa-IR"/>
        </w:rPr>
        <w:t>.</w:t>
      </w:r>
      <w:bookmarkStart w:id="97" w:name="pg4900_46913"/>
    </w:p>
    <w:p>
      <w:pPr>
        <w:pStyle w:val="Heading3"/>
        <w:numPr>
          <w:ilvl w:val="2"/>
          <w:numId w:val="1"/>
        </w:numPr>
        <w:rPr/>
      </w:pPr>
      <w:bookmarkStart w:id="98" w:name="__RefHeading___Toc3245619_2035185390"/>
      <w:bookmarkStart w:id="99" w:name="_Toc37"/>
      <w:bookmarkEnd w:id="97"/>
      <w:bookmarkEnd w:id="98"/>
      <w:r>
        <w:rPr>
          <w:rtl w:val="true"/>
        </w:rPr>
        <w:t>شُکرِ عملی مهم است</w:t>
      </w:r>
      <w:bookmarkEnd w:id="99"/>
    </w:p>
    <w:p>
      <w:pPr>
        <w:pStyle w:val="BookText"/>
        <w:rPr/>
      </w:pPr>
      <w:r>
        <w:rPr>
          <w:rFonts w:ascii="IRNazanin" w:hAnsi="IRNazanin" w:eastAsia="IRNazanin"/>
          <w:color w:val="111111"/>
          <w:sz w:val="28"/>
          <w:sz w:val="28"/>
          <w:szCs w:val="28"/>
          <w:rtl w:val="true"/>
          <w:lang w:bidi="fa-IR"/>
        </w:rPr>
        <w:t xml:space="preserve">شکر،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سجدۀ شکرکردن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این است که انسان نعمت را بشناسد و بداند که این نعمت را خدا به او داده است و استفاده از این نعمت و رفتار با آن نعمت را که خدا می‌پسندد،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هم یک نعمت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همسر را خود برای شما فراهم کرده است؛ پس باید به شایستگی، شکر این نعمت را به‌جا آورید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00" w:name="__RefHeading___Toc3245621_2035185390"/>
      <w:bookmarkStart w:id="101" w:name="_Toc38"/>
      <w:bookmarkEnd w:id="100"/>
      <w:r>
        <w:rPr>
          <w:rtl w:val="true"/>
        </w:rPr>
        <w:t>اسرار زندگی را محکم نگهدارید</w:t>
      </w:r>
      <w:bookmarkEnd w:id="10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باید رازِ هم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راز شوهرش را پیش کسی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مثلاً نرود پیش رفقایش در باشگاه یا مثلاً فلان مهمانی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همسرش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جمع باشد، اسرار هم را محکم نگاه دارید تا زندگی ان شاء الله شیرین و مستحکم شود</w:t>
      </w:r>
      <w:r>
        <w:rPr>
          <w:rFonts w:eastAsia="IRNazanin" w:cs="IRNazanin"/>
          <w:color w:val="111111"/>
          <w:sz w:val="28"/>
          <w:szCs w:val="28"/>
          <w:rtl w:val="true"/>
          <w:lang w:bidi="fa-IR"/>
        </w:rPr>
        <w:t>.</w:t>
      </w:r>
      <w:r>
        <w:rPr>
          <w:rStyle w:val="FootnoteAnchor"/>
          <w:rtl w:val="true"/>
        </w:rPr>
        <w:footnoteReference w:id="41"/>
      </w:r>
      <w:bookmarkStart w:id="102" w:name="pg4900_46914"/>
    </w:p>
    <w:p>
      <w:pPr>
        <w:pStyle w:val="Heading3"/>
        <w:numPr>
          <w:ilvl w:val="2"/>
          <w:numId w:val="1"/>
        </w:numPr>
        <w:rPr/>
      </w:pPr>
      <w:bookmarkStart w:id="103" w:name="__RefHeading___Toc3245623_2035185390"/>
      <w:bookmarkStart w:id="104" w:name="_Toc39"/>
      <w:bookmarkEnd w:id="102"/>
      <w:bookmarkEnd w:id="103"/>
      <w:r>
        <w:rPr>
          <w:rtl w:val="true"/>
        </w:rPr>
        <w:t>ساده‌زیستی و میانه‌روی</w:t>
      </w:r>
      <w:bookmarkEnd w:id="104"/>
    </w:p>
    <w:p>
      <w:pPr>
        <w:pStyle w:val="BookText"/>
        <w:rPr/>
      </w:pPr>
      <w:r>
        <w:rPr>
          <w:rFonts w:ascii="IRNazanin" w:hAnsi="IRNazanin" w:eastAsia="IRNazanin"/>
          <w:color w:val="111111"/>
          <w:sz w:val="28"/>
          <w:sz w:val="28"/>
          <w:szCs w:val="28"/>
          <w:rtl w:val="true"/>
          <w:lang w:bidi="fa-IR"/>
        </w:rPr>
        <w:t>زندگی را ساده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خیلی هم اهل زهد و تقوا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آن سادگی که ما می‌گوییم، آن سادگی زُهّاد و عُبّاد و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به نسبت این کارهایی است که مردم امروز می‌کنند؛ و الّا نه، سادگی ما را اگر چنانچه آن مردان خدا بیایند نگاه کنند، شاید هزار تا ایراد هم به آنچه که ما سادگی می‌دانیم، بگیرند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ساده زندگی‌کردن منافاتی با رفاه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هم که اصلاً در سایۀ ساده زندگی‌کردن است</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05" w:name="__RefHeading___Toc3245625_2035185390"/>
      <w:bookmarkStart w:id="106" w:name="_Toc40"/>
      <w:bookmarkEnd w:id="105"/>
      <w:r>
        <w:rPr>
          <w:rtl w:val="true"/>
        </w:rPr>
        <w:t>مسابقۀ بدون برنده</w:t>
      </w:r>
      <w:bookmarkEnd w:id="10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 تحولات و تشریفات و چشم‌وهم‌چشمی‌ها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در دام مسابقۀ مادی در امر زندگی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این مسابقه، خوشبخت و کامیاب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ظواهر</w:t>
      </w:r>
      <w:bookmarkStart w:id="107" w:name="pg4900_46915"/>
    </w:p>
    <w:p>
      <w:pPr>
        <w:pStyle w:val="BookText"/>
        <w:rPr/>
      </w:pPr>
      <w:bookmarkEnd w:id="107"/>
      <w:r>
        <w:rPr>
          <w:rFonts w:ascii="IRNazanin" w:hAnsi="IRNazanin" w:eastAsia="IRNazanin"/>
          <w:color w:val="111111"/>
          <w:sz w:val="28"/>
          <w:sz w:val="28"/>
          <w:szCs w:val="28"/>
          <w:rtl w:val="true"/>
          <w:lang w:bidi="fa-IR"/>
        </w:rPr>
        <w:t>زرق و برق‌دار زندگی شخصی، این‌ها هیچ‌کدام انسان را نه خوشبخت می‌کند، نه دل‌شاد و راضی می‌کند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اولِ زندگی را ساده بردارید، هرچه می‌توانید در این جهت سعی کنید؛ البته اعتقاد نداریم که افراد بایستی بر عیال خودشان، بر نزدیکان خودشان، سخت‌گیری‌های تنگ‌نظرانه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 نداریم؛ اما عقیده داریم که همه از روی عقیده و ایمان و عشق و دلِ خودشان به یک‌حدی قانع باشند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08" w:name="__RefHeading___Toc3245627_2035185390"/>
      <w:bookmarkStart w:id="109" w:name="_Toc41"/>
      <w:bookmarkEnd w:id="108"/>
      <w:r>
        <w:rPr>
          <w:rtl w:val="true"/>
        </w:rPr>
        <w:t>قناعت برای همه مفید است</w:t>
      </w:r>
      <w:bookmarkEnd w:id="10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قناعت خجالت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خیال می‌کنند که قناعت، مالِ آدم‌های تهی‌دست و فقیر است و اگر آدم داشت، دیگر لازم نیست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یعنی درحد لازم، درحد کفایت، انسان توقف کند</w:t>
      </w:r>
      <w:r>
        <w:rPr>
          <w:rFonts w:eastAsia="IRNazanin" w:cs="IRNazanin"/>
          <w:color w:val="111111"/>
          <w:sz w:val="28"/>
          <w:szCs w:val="28"/>
          <w:rtl w:val="true"/>
          <w:lang w:bidi="fa-IR"/>
        </w:rPr>
        <w:t>.</w:t>
      </w:r>
      <w:r>
        <w:rPr>
          <w:rStyle w:val="FootnoteAnchor"/>
          <w:rtl w:val="true"/>
        </w:rPr>
        <w:footnoteReference w:id="46"/>
      </w:r>
      <w:bookmarkStart w:id="110" w:name="pg4900_46916"/>
    </w:p>
    <w:p>
      <w:pPr>
        <w:pStyle w:val="Heading3"/>
        <w:numPr>
          <w:ilvl w:val="2"/>
          <w:numId w:val="1"/>
        </w:numPr>
        <w:rPr/>
      </w:pPr>
      <w:bookmarkStart w:id="111" w:name="__RefHeading___Toc3245629_2035185390"/>
      <w:bookmarkStart w:id="112" w:name="_Toc42"/>
      <w:bookmarkEnd w:id="110"/>
      <w:bookmarkEnd w:id="111"/>
      <w:r>
        <w:rPr>
          <w:rtl w:val="true"/>
        </w:rPr>
        <w:t>حال پدر و مادر را رعایت کنید</w:t>
      </w:r>
      <w:bookmarkEnd w:id="112"/>
    </w:p>
    <w:p>
      <w:pPr>
        <w:pStyle w:val="BookText"/>
        <w:rPr/>
      </w:pPr>
      <w:r>
        <w:rPr>
          <w:rFonts w:ascii="IRNazanin" w:hAnsi="IRNazanin" w:eastAsia="IRNazanin"/>
          <w:color w:val="111111"/>
          <w:sz w:val="28"/>
          <w:sz w:val="28"/>
          <w:szCs w:val="28"/>
          <w:rtl w:val="true"/>
          <w:lang w:bidi="fa-IR"/>
        </w:rPr>
        <w:t>متأسفانه این پرداختن به تشریفات ازدواج و مهریه‌های گران و جهیزیه‌های سنگین و مجالس آن‌چنانی، خیلی اخلاق‌ها را فاسد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دخترها و پسرها که عروس و داماد می‌شوید، پیش‌قدم شوید، بگویید ما این‌جوری نمی‌خواهیم، به این زیادی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مشکل دارد، وقتی در جامعه فقیر هست، باید انسان ملاحظه کند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دخترها و پسرها سفارش می‌کنیم، اصرار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را زیر فشار قرار ندهید تا در رودربایستی بمانند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چیزها را بریزید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 حادثۀ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زناشویی، انسانی‌ترین کارهای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مادی و پولی نکنید، آلوده‌اش نکنید</w:t>
      </w:r>
      <w:r>
        <w:rPr>
          <w:rFonts w:eastAsia="IRNazanin" w:cs="IRNazanin"/>
          <w:color w:val="111111"/>
          <w:sz w:val="28"/>
          <w:szCs w:val="28"/>
          <w:rtl w:val="true"/>
          <w:lang w:bidi="fa-IR"/>
        </w:rPr>
        <w:t>.</w:t>
      </w:r>
      <w:r>
        <w:rPr>
          <w:rStyle w:val="FootnoteAnchor"/>
          <w:rtl w:val="true"/>
        </w:rPr>
        <w:footnoteReference w:id="48"/>
      </w:r>
      <w:bookmarkStart w:id="113" w:name="pg4900_46917"/>
    </w:p>
    <w:p>
      <w:pPr>
        <w:pStyle w:val="Heading3"/>
        <w:numPr>
          <w:ilvl w:val="2"/>
          <w:numId w:val="1"/>
        </w:numPr>
        <w:rPr/>
      </w:pPr>
      <w:bookmarkStart w:id="114" w:name="__RefHeading___Toc3245631_2035185390"/>
      <w:bookmarkStart w:id="115" w:name="_Toc43"/>
      <w:bookmarkEnd w:id="113"/>
      <w:bookmarkEnd w:id="114"/>
      <w:r>
        <w:rPr>
          <w:rtl w:val="true"/>
        </w:rPr>
        <w:t>حجاب و عفاف</w:t>
      </w:r>
      <w:bookmarkEnd w:id="115"/>
    </w:p>
    <w:p>
      <w:pPr>
        <w:pStyle w:val="BookText"/>
        <w:rPr/>
      </w:pPr>
      <w:r>
        <w:rPr>
          <w:rFonts w:ascii="IRNazanin" w:hAnsi="IRNazanin" w:eastAsia="IRNazanin"/>
          <w:color w:val="111111"/>
          <w:sz w:val="28"/>
          <w:sz w:val="28"/>
          <w:szCs w:val="28"/>
          <w:rtl w:val="true"/>
          <w:lang w:bidi="fa-IR"/>
        </w:rPr>
        <w:t xml:space="preserve">این مَحرم و نامَحرم‌ها، این حجاب و حفظ زن،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ابصارهم و 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للمومنات یغضن من ابصارهن و یحفظن فروجهن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چشم‌هایتان را به هر منظره‌ای باز نکنید و به هر چیزی نگاه نکنید تا به هر طرفی کشانده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چیست؟ این برای این است که این زن و شوهر، به هم مهربان و وفادار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و آن زنی‌که در جوامعِ فاسدِ دنیا، به هرجا رسیدند، به هر گذرگاهی‌که رفتند، هرطور دلشان خواست، سوء استفاده کردند و اختلاط پیدا شد، دیگر برای آن‌ها محیط خانوادگی چقدر اهمیت پیدا خواهد کرد؟ هیچ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یک زن و مرد در مقابل هم مسئول هستند و به هم علاقه مندند، به هم محتاج و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سلسلۀ عظیم و طولانی که از احکام ناشی می‌شود از چیست؟ از اینکه می‌خواهند خانواده، محکم بماند و این زن و شوهر به هم خیانت نکنند و با هم باشند</w:t>
      </w:r>
      <w:r>
        <w:rPr>
          <w:rFonts w:eastAsia="IRNazanin" w:cs="IRNazanin"/>
          <w:color w:val="111111"/>
          <w:sz w:val="28"/>
          <w:szCs w:val="28"/>
          <w:rtl w:val="true"/>
          <w:lang w:bidi="fa-IR"/>
        </w:rPr>
        <w:t>.</w:t>
      </w:r>
      <w:r>
        <w:rPr>
          <w:rStyle w:val="FootnoteAnchor"/>
          <w:rtl w:val="true"/>
        </w:rPr>
        <w:footnoteReference w:id="49"/>
      </w:r>
      <w:bookmarkStart w:id="116" w:name="pg4900_46918"/>
    </w:p>
    <w:p>
      <w:pPr>
        <w:pStyle w:val="Heading2"/>
        <w:numPr>
          <w:ilvl w:val="1"/>
          <w:numId w:val="1"/>
        </w:numPr>
        <w:rPr/>
      </w:pPr>
      <w:bookmarkStart w:id="117" w:name="__RefHeading___Toc3245633_2035185390"/>
      <w:bookmarkStart w:id="118" w:name="_Toc44"/>
      <w:bookmarkEnd w:id="116"/>
      <w:bookmarkEnd w:id="117"/>
      <w:r>
        <w:rPr>
          <w:rtl w:val="true"/>
        </w:rPr>
        <w:t xml:space="preserve">پنجرۀ ششم </w:t>
      </w:r>
      <w:r>
        <w:rPr>
          <w:rtl w:val="true"/>
        </w:rPr>
        <w:t xml:space="preserve">: </w:t>
      </w:r>
      <w:r>
        <w:rPr>
          <w:rtl w:val="true"/>
        </w:rPr>
        <w:t>هشدارها و یادآوری‌ها</w:t>
      </w:r>
      <w:bookmarkEnd w:id="118"/>
    </w:p>
    <w:p>
      <w:pPr>
        <w:pStyle w:val="Heading3"/>
        <w:numPr>
          <w:ilvl w:val="2"/>
          <w:numId w:val="1"/>
        </w:numPr>
        <w:rPr/>
      </w:pPr>
      <w:bookmarkStart w:id="119" w:name="__RefHeading___Toc3245635_2035185390"/>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تصویر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طراوت و شیرینی زندگی، محصول مهارت‌ها و رعایت های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 آفة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در این عالم آفتی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نگاهداری و بهره‌مندیِ شایسته، از هر چیز خوب و با ارزشی، باید اول آفات آن‌را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درایت و هوشمندی به مقاوم‌سازی و ایجاد صیانت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قاعدۀ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ارزشِ چیزی افزون‌تر باشد، آفات آن هم، بیشتر و خطرناک‌تر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مشترک که با میثاق مقدس ازدواج آغاز می‌شود، یکی از با ارزش‌ترین نعمت های الهی برای انسان‌هاست و از اتفاق، در معرض آفت‌های فراوان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بیدار و خردمند ما دراین باره هشدارهای مهمی دارند</w:t>
      </w:r>
      <w:r>
        <w:rPr>
          <w:rFonts w:eastAsia="IRNazanin" w:cs="IRNazanin"/>
          <w:color w:val="111111"/>
          <w:sz w:val="28"/>
          <w:szCs w:val="28"/>
          <w:rtl w:val="true"/>
          <w:lang w:bidi="fa-IR"/>
        </w:rPr>
        <w:t>.</w:t>
      </w:r>
      <w:bookmarkStart w:id="121" w:name="pg4900_46920"/>
    </w:p>
    <w:p>
      <w:pPr>
        <w:pStyle w:val="Heading3"/>
        <w:numPr>
          <w:ilvl w:val="2"/>
          <w:numId w:val="1"/>
        </w:numPr>
        <w:rPr/>
      </w:pPr>
      <w:bookmarkStart w:id="122" w:name="__RefHeading___Toc3245637_2035185390"/>
      <w:bookmarkStart w:id="123" w:name="_Toc46"/>
      <w:bookmarkEnd w:id="121"/>
      <w:bookmarkEnd w:id="122"/>
      <w:r>
        <w:rPr>
          <w:rtl w:val="true"/>
        </w:rPr>
        <w:t>حسادت و غیرت یکدیگر را تحریک نکنید</w:t>
      </w:r>
      <w:r>
        <w:rPr>
          <w:rtl w:val="true"/>
        </w:rPr>
        <w:t>!</w:t>
      </w:r>
      <w:bookmarkEnd w:id="123"/>
    </w:p>
    <w:p>
      <w:pPr>
        <w:pStyle w:val="BookText"/>
        <w:rPr/>
      </w:pPr>
      <w:r>
        <w:rPr>
          <w:rFonts w:ascii="IRNazanin" w:hAnsi="IRNazanin" w:eastAsia="IRNazanin"/>
          <w:color w:val="111111"/>
          <w:sz w:val="28"/>
          <w:sz w:val="28"/>
          <w:szCs w:val="28"/>
          <w:rtl w:val="true"/>
          <w:lang w:bidi="fa-IR"/>
        </w:rPr>
        <w:t>من همیشه به مردهای جوان توصیه می‌کنم که شما، در معاشرت با نامَحرم و حتی مَحارم، کاری نکنید و حرفی نزنید که زنان خود را وادار به حسادت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جوان هم، سفارش می‌کنم که در برخوردشان با مردهای بیگانه، کاری نکنند و حرفی نزنند که حس حسادت و غیرت شوهرانشان را تحریک نمایند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24" w:name="__RefHeading___Toc3245639_2035185390"/>
      <w:bookmarkStart w:id="125" w:name="_Toc47"/>
      <w:bookmarkEnd w:id="124"/>
      <w:r>
        <w:rPr>
          <w:rtl w:val="true"/>
        </w:rPr>
        <w:t>تحقیر همسر؛ آغاز فروپاشی خانواده</w:t>
      </w:r>
      <w:bookmarkEnd w:id="12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تبعیض و اهانت، درهرحالی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عالی‌ترین مرد دنیا باشید و زن شما مثلاً از لحاظ سواد و معلومات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کم سوادی باشد یا از یک خانوادۀ پایینی باشد، شما حق کمترین ظلم و اهانتی را به او ندارید</w:t>
      </w:r>
      <w:r>
        <w:rPr>
          <w:rFonts w:eastAsia="IRNazanin" w:cs="IRNazanin"/>
          <w:color w:val="111111"/>
          <w:sz w:val="28"/>
          <w:szCs w:val="28"/>
          <w:rtl w:val="true"/>
          <w:lang w:bidi="fa-IR"/>
        </w:rPr>
        <w:t>.</w:t>
      </w:r>
      <w:bookmarkStart w:id="126" w:name="pg4900_46921"/>
    </w:p>
    <w:p>
      <w:pPr>
        <w:pStyle w:val="BookText"/>
        <w:rPr/>
      </w:pPr>
      <w:bookmarkEnd w:id="126"/>
      <w:r>
        <w:rPr>
          <w:rFonts w:ascii="IRNazanin" w:hAnsi="IRNazanin" w:eastAsia="IRNazanin"/>
          <w:color w:val="111111"/>
          <w:sz w:val="28"/>
          <w:sz w:val="28"/>
          <w:szCs w:val="28"/>
          <w:rtl w:val="true"/>
          <w:lang w:bidi="fa-IR"/>
        </w:rPr>
        <w:t>زن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 یک خانم باسواد تحصیل‌کرده است که مثلاً حالا با یک مرد کارگری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حق ندارد مرد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 هم برای او، نقطۀ اتکایی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را این‌طوری تشکیل دادید، بدانید که یک رکن اساسی سعادت خودتان را تأمین کرده‌اید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27" w:name="__RefHeading___Toc3245641_2035185390"/>
      <w:bookmarkStart w:id="128" w:name="_Toc48"/>
      <w:bookmarkEnd w:id="127"/>
      <w:r>
        <w:rPr>
          <w:rtl w:val="true"/>
        </w:rPr>
        <w:t>ایدئال‌خواهی افراطی</w:t>
      </w:r>
      <w:bookmarkEnd w:id="12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دخترها و پسر‌ها به‌دنبال ایدئال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ازدواج، هیچ‌کس، ایدئال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ایدئال خود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بسازند و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زندگی را شیرین خواهد کرد و به آن‌ها برکت خواهد داد و ان‌شاء‌الله مورد رضای الهی قرار خواهند گرفت</w:t>
      </w:r>
      <w:r>
        <w:rPr>
          <w:rFonts w:eastAsia="IRNazanin" w:cs="IRNazanin"/>
          <w:color w:val="111111"/>
          <w:sz w:val="28"/>
          <w:szCs w:val="28"/>
          <w:rtl w:val="true"/>
          <w:lang w:bidi="fa-IR"/>
        </w:rPr>
        <w:t>.</w:t>
      </w:r>
      <w:r>
        <w:rPr>
          <w:rStyle w:val="FootnoteAnchor"/>
          <w:rtl w:val="true"/>
        </w:rPr>
        <w:footnoteReference w:id="52"/>
      </w:r>
      <w:bookmarkStart w:id="129" w:name="pg4900_46922"/>
    </w:p>
    <w:p>
      <w:pPr>
        <w:pStyle w:val="Heading3"/>
        <w:numPr>
          <w:ilvl w:val="2"/>
          <w:numId w:val="1"/>
        </w:numPr>
        <w:rPr/>
      </w:pPr>
      <w:bookmarkStart w:id="130" w:name="__RefHeading___Toc3245643_2035185390"/>
      <w:bookmarkStart w:id="131" w:name="_Toc49"/>
      <w:bookmarkEnd w:id="129"/>
      <w:bookmarkEnd w:id="130"/>
      <w:r>
        <w:rPr>
          <w:rtl w:val="true"/>
        </w:rPr>
        <w:t>حریم‌داری و عفاف؛ سپر خانواده</w:t>
      </w:r>
      <w:bookmarkEnd w:id="131"/>
    </w:p>
    <w:p>
      <w:pPr>
        <w:pStyle w:val="BookText"/>
        <w:rPr/>
      </w:pPr>
      <w:r>
        <w:rPr>
          <w:rFonts w:ascii="IRNazanin" w:hAnsi="IRNazanin" w:eastAsia="IRNazanin"/>
          <w:color w:val="111111"/>
          <w:sz w:val="28"/>
          <w:sz w:val="28"/>
          <w:szCs w:val="28"/>
          <w:rtl w:val="true"/>
          <w:lang w:bidi="fa-IR"/>
        </w:rPr>
        <w:t>مسئلۀ مَحرم و نامَحرم و حجاب و نگاه‌کردن و نگاه‌نکردن و معاشرت‌های ناسالم و مُضر، این چیزهایی که در اسلام این‌قدر تأکید شده و در بعضی از کشورها و جاهایی که از اسلام دورند، این‌ها رعایت نمی شود، این‌ها اگرچه یک محدودیتی برای زن و مرد به‌وجود می‌آورد؛ اما این‌ها را شارعِ مقدس برای حفظ خانواده، برای ماندگارشدن این بنای مهم تحکیم و تشریع کرده است که اگر در همین چیزها هر انسانی تدبیر کند و تأمل بکند، حکمت‌های بسیار بزرگی را خواهد دید</w:t>
      </w:r>
      <w:r>
        <w:rPr>
          <w:rFonts w:eastAsia="IRNazanin" w:cs="IRNazanin"/>
          <w:color w:val="111111"/>
          <w:sz w:val="28"/>
          <w:szCs w:val="28"/>
          <w:rtl w:val="true"/>
          <w:lang w:bidi="fa-IR"/>
        </w:rPr>
        <w:t>.</w:t>
      </w:r>
      <w:r>
        <w:rPr>
          <w:rStyle w:val="FootnoteAnchor"/>
          <w:rtl w:val="true"/>
        </w:rPr>
        <w:footnoteReference w:id="5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اسلام آن‌قدر گفته است که چشمتان را ببندید، به نامَحرم نگاه نکنید، به زن یک‌جور گفته و به مرد یک‌جور دیگر گفته، برای این است که وقتی چشم به یک طرفی رفت، آن‌وقت بخشی از سهم آن کسی‌که همسر شماست، آن طرف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شما مرد باشید و چه زن باشید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قسمتی می‌رود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اینجا کم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گذاشتی، محبت، ضعیف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که ضعیف شد، بنای خانوادگی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آنچه که برای تو لازم است، از دستت می‌رود و آنی که برایت مضر است، به خیال خودت به‌دست آورده‌ای</w:t>
      </w:r>
      <w:r>
        <w:rPr>
          <w:rFonts w:eastAsia="IRNazanin" w:cs="IRNazanin"/>
          <w:color w:val="111111"/>
          <w:sz w:val="28"/>
          <w:szCs w:val="28"/>
          <w:rtl w:val="true"/>
          <w:lang w:bidi="fa-IR"/>
        </w:rPr>
        <w:t>.</w:t>
      </w:r>
      <w:r>
        <w:rPr>
          <w:rStyle w:val="FootnoteAnchor"/>
          <w:rtl w:val="true"/>
        </w:rPr>
        <w:footnoteReference w:id="54"/>
      </w:r>
      <w:bookmarkStart w:id="132" w:name="pg4900_46924"/>
    </w:p>
    <w:p>
      <w:pPr>
        <w:pStyle w:val="Heading2"/>
        <w:numPr>
          <w:ilvl w:val="1"/>
          <w:numId w:val="1"/>
        </w:numPr>
        <w:rPr/>
      </w:pPr>
      <w:bookmarkStart w:id="133" w:name="__RefHeading___Toc3245645_2035185390"/>
      <w:bookmarkStart w:id="134" w:name="_Toc50"/>
      <w:bookmarkEnd w:id="132"/>
      <w:bookmarkEnd w:id="133"/>
      <w:r>
        <w:rPr>
          <w:rtl w:val="true"/>
        </w:rPr>
        <w:t xml:space="preserve">پنجرۀ هفتم </w:t>
      </w:r>
      <w:r>
        <w:rPr>
          <w:rtl w:val="true"/>
        </w:rPr>
        <w:t xml:space="preserve">: </w:t>
      </w:r>
      <w:r>
        <w:rPr>
          <w:rtl w:val="true"/>
        </w:rPr>
        <w:t>آسان‌گیری</w:t>
      </w:r>
      <w:bookmarkEnd w:id="134"/>
    </w:p>
    <w:p>
      <w:pPr>
        <w:pStyle w:val="Heading3"/>
        <w:numPr>
          <w:ilvl w:val="2"/>
          <w:numId w:val="1"/>
        </w:numPr>
        <w:rPr/>
      </w:pPr>
      <w:bookmarkStart w:id="135" w:name="__RefHeading___Toc3245647_2035185390"/>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تصویر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ازجمله اموری‌که در جامعۀ ما، در میان بسیاری از خانواده ها، به این آفت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است، مسئلۀ مهم و سرنوشت‌سازِ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بهانۀ انجام آداب و رسوم، آبروداری، حفظ حیثیت و ارزش‌نهادن بر دختر و پسر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شیرین‌ترین حادثۀ زندگی جوانان را به کابوسی وحشتناک تبدیل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تلخ این نگاه بیمار، تعداد زیادی از جوانان را از تشکیل زندگی ناامید کرده است و تعداد فراوان دیگری را با مشکلات فراوانی، در آغاز راه، رو‌به‌رو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آفت بزرگ اجتماعی، همه مقصّریم و البته از همه بیشتر، خانواده‌های متکلّف باید در پیشگاه خداوند پاسخ گو 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تصحیح این انحراف خطرناک و درمان این درد جانکاه اجتماعی، به‌محضر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می‌شتابیم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حکیمانه درد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طبیبانه، نسخۀ شفابخش می‌دهد و مُصلحانه می‌سوزد و همگان را به بازگشت به سیرۀ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w:t>
      </w:r>
      <w:bookmarkStart w:id="137" w:name="pg4900_46926"/>
    </w:p>
    <w:p>
      <w:pPr>
        <w:pStyle w:val="Heading3"/>
        <w:numPr>
          <w:ilvl w:val="2"/>
          <w:numId w:val="1"/>
        </w:numPr>
        <w:rPr/>
      </w:pPr>
      <w:bookmarkStart w:id="138" w:name="__RefHeading___Toc3245649_2035185390"/>
      <w:bookmarkStart w:id="139" w:name="_Toc52"/>
      <w:bookmarkEnd w:id="137"/>
      <w:bookmarkEnd w:id="138"/>
      <w:r>
        <w:rPr/>
        <w:t>۱</w:t>
      </w:r>
      <w:r>
        <w:rPr>
          <w:rtl w:val="true"/>
        </w:rPr>
        <w:t xml:space="preserve">. </w:t>
      </w:r>
      <w:r>
        <w:rPr>
          <w:rtl w:val="true"/>
        </w:rPr>
        <w:t xml:space="preserve">مراسم </w:t>
      </w:r>
      <w:r>
        <w:rPr>
          <w:rtl w:val="true"/>
        </w:rPr>
        <w:t>(</w:t>
      </w:r>
      <w:r>
        <w:rPr>
          <w:rtl w:val="true"/>
        </w:rPr>
        <w:t>تشریفات</w:t>
      </w:r>
      <w:r>
        <w:rPr>
          <w:rtl w:val="true"/>
        </w:rPr>
        <w:t>)</w:t>
      </w:r>
      <w:bookmarkEnd w:id="139"/>
    </w:p>
    <w:p>
      <w:pPr>
        <w:pStyle w:val="Heading4"/>
        <w:numPr>
          <w:ilvl w:val="3"/>
          <w:numId w:val="1"/>
        </w:numPr>
        <w:rPr/>
      </w:pPr>
      <w:bookmarkStart w:id="140" w:name="__RefHeading___Toc3245651_2035185390"/>
      <w:bookmarkStart w:id="141" w:name="_Toc53"/>
      <w:bookmarkEnd w:id="140"/>
      <w:r>
        <w:rPr>
          <w:rtl w:val="true"/>
        </w:rPr>
        <w:t>تشریفات سادۀ ازدواج اسلامی</w:t>
      </w:r>
      <w:bookmarkEnd w:id="14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نگاه کنید به تشریفات ازدواج در میان اقوام مختلف، خواهید دید در اسلام تشریفات ازدواج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جشن و سرور و این‌ها عیبی ندارد، هر کس هر مقداری‌که مایل است؛ اما این‌ها جزو دین و جزو تشریفات رسمی و دینی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خواست، می‌تواند انجام بدهد، هرکس نخواست،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حتماً بایستی بروند در یک معبد و زانو بزنند جلوی کسی و چه بکنند و مراسمی‌که در جاهای دیگر وجود دارد،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یک صیغه‌ای است شرعی که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اسلام برای معاملات گوناگون، معاملاتی که اهمیتش کمتر از ازدواج است، شاهد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مقررات ثبت است و درج در محاکم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ثبت رسمی است و هیچ تشریفاتی ندارد، می‌توانند خیلی راحت و بدون تشریفات، این ازدواج را انجام دهند</w:t>
      </w:r>
      <w:r>
        <w:rPr>
          <w:rFonts w:eastAsia="IRNazanin" w:cs="IRNazanin"/>
          <w:color w:val="111111"/>
          <w:sz w:val="28"/>
          <w:szCs w:val="28"/>
          <w:rtl w:val="true"/>
          <w:lang w:bidi="fa-IR"/>
        </w:rPr>
        <w:t>.</w:t>
      </w:r>
      <w:r>
        <w:rPr>
          <w:rStyle w:val="FootnoteAnchor"/>
          <w:rtl w:val="true"/>
        </w:rPr>
        <w:footnoteReference w:id="55"/>
      </w:r>
      <w:bookmarkStart w:id="142" w:name="pg4900_46927"/>
    </w:p>
    <w:p>
      <w:pPr>
        <w:pStyle w:val="Heading4"/>
        <w:numPr>
          <w:ilvl w:val="3"/>
          <w:numId w:val="1"/>
        </w:numPr>
        <w:rPr/>
      </w:pPr>
      <w:bookmarkStart w:id="143" w:name="__RefHeading___Toc3245653_2035185390"/>
      <w:bookmarkStart w:id="144" w:name="_Toc54"/>
      <w:bookmarkEnd w:id="142"/>
      <w:bookmarkEnd w:id="143"/>
      <w:r>
        <w:rPr>
          <w:rtl w:val="true"/>
        </w:rPr>
        <w:t>آسان بگیرید، خداوند کفایت می‌کند</w:t>
      </w:r>
      <w:bookmarkEnd w:id="14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 وقتی صحبت می‌شود، می‌گویند اگر ازدواج کنیم، بعدش چه کار کنیم، برای خانه، برای شغل؟ این‌ها همان قیودی است که همیشه جلوی کارهای اصلی و اساسی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یکونوا فُقَراءَ یغنِهِمُ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متعال این‌ها را کفایت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وضع معیشت آن‌ها دشواری خاصّی به‌وجود نمی‌آورد؛ بلکه به‌عکس، خداوند آن‌ها را از فضلش غنی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برای خودمان به‌قول‌معروف به‌جای خرج، برج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اضافه‌های زندگی و نیازهای کاذب به‌وجود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مشکل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کیست؟ در درجۀ اول تقصیر متمکّن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کسانی‌که امکانات دارند، سطوح را بالا می‌برند، سطوح خواهش‌ها و توقّعات و نیازهای کاذب را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تقصیر بعضی از مسئولین است که بالاخره،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وسایل را فراهم کنند، فراهم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 که دولت‌ها برای</w:t>
      </w:r>
      <w:bookmarkStart w:id="145" w:name="pg4900_46928"/>
    </w:p>
    <w:p>
      <w:pPr>
        <w:pStyle w:val="BookText"/>
        <w:rPr/>
      </w:pPr>
      <w:bookmarkEnd w:id="145"/>
      <w:r>
        <w:rPr>
          <w:rFonts w:ascii="IRNazanin" w:hAnsi="IRNazanin" w:eastAsia="IRNazanin"/>
          <w:color w:val="111111"/>
          <w:sz w:val="28"/>
          <w:sz w:val="28"/>
          <w:szCs w:val="28"/>
          <w:rtl w:val="true"/>
          <w:lang w:bidi="fa-IR"/>
        </w:rPr>
        <w:t>جوان‌ها و برای ازدواجشان وظایفی ندارند؛ اما این باید برای جامعۀ اسلامی جا بیفتد که ازدواج یک ضرورت است،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دخترها بگویند ما هنوز آمادۀ ازدواج نشده‌ایم، پسرها بگویند ما هنوز عقل زندگی نداریم، حرف‌های منطقی آن‌چنانی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مسائل زندگی، ما می‌بینیم که نه، جوان‌ها آمادگی هم دارند، خیلی هم خوب 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ازدواج یک مسئولیت‌پذیری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گریز از مسئولیت، مقداری مانع می‌شود از اینکه این کار انجام شود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46" w:name="__RefHeading___Toc3245655_2035185390"/>
      <w:bookmarkStart w:id="147" w:name="_Toc55"/>
      <w:bookmarkEnd w:id="146"/>
      <w:r>
        <w:rPr>
          <w:rtl w:val="true"/>
        </w:rPr>
        <w:t>این هتل‌ها و سالن‌های پُرخرج، عروسی را شیرین نمی‌کند</w:t>
      </w:r>
      <w:bookmarkEnd w:id="14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هتل‌ها و سالن‌ها و جشن‌های پُرخرج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توی یک سالنی هم، کسی جشن بگذارد؛ اما ساده،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بگویم حتماً، چون بعضی خانه‌هایشان جا ندارد یا امکاناتش را ندارند؛ ولی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میهمانی و</w:t>
      </w:r>
    </w:p>
    <w:p>
      <w:pPr>
        <w:pStyle w:val="BookText"/>
        <w:rPr/>
      </w:pPr>
      <w:r>
        <w:rPr>
          <w:rFonts w:ascii="IRNazanin" w:hAnsi="IRNazanin" w:eastAsia="IRNazanin"/>
          <w:color w:val="111111"/>
          <w:sz w:val="28"/>
          <w:sz w:val="28"/>
          <w:szCs w:val="28"/>
          <w:rtl w:val="true"/>
          <w:lang w:bidi="fa-IR"/>
        </w:rPr>
        <w:t>دعوت‌کردن از دوستان و نزدیکان و خویشاوندان و رفقا خوب است؛ اما اسراف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ملت مسلمان ما نیست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عروسی و عقد و شادی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دختر مکرمۀ خودشان مجلس عروسی گرفتند، شادی کردند و مردم شعر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دست زدند و خوشی‌کردند؛ امّا نباید در این مجلس عقد و عروسی و این‌ها اسراف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اسراف‌ها، همین مجالس عقد و عروسی گران‌قیمت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هتل‌ها، در این سالن‌های گران‌قیمت، مجالس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زیادی شیرینی و میوه و خوراکی حرام می‌شود، ازبین می‌رود، روی زمین ریخته می‌شود و ضایع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برای چشم‌وهم‌چشمی؟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عقب‌نماندن از قافلۀ اسراف؟</w:t>
      </w:r>
      <w:r>
        <w:rPr>
          <w:rFonts w:eastAsia="IRNazanin" w:cs="IRNazanin"/>
          <w:color w:val="111111"/>
          <w:sz w:val="28"/>
          <w:szCs w:val="28"/>
          <w:rtl w:val="true"/>
          <w:lang w:bidi="fa-IR"/>
        </w:rPr>
        <w:t>!</w:t>
      </w:r>
      <w:r>
        <w:rPr>
          <w:rStyle w:val="FootnoteAnchor"/>
          <w:rtl w:val="true"/>
        </w:rPr>
        <w:footnoteReference w:id="58"/>
      </w:r>
      <w:bookmarkStart w:id="148" w:name="pg4900_46930"/>
    </w:p>
    <w:p>
      <w:pPr>
        <w:pStyle w:val="Heading4"/>
        <w:numPr>
          <w:ilvl w:val="3"/>
          <w:numId w:val="1"/>
        </w:numPr>
        <w:rPr/>
      </w:pPr>
      <w:bookmarkStart w:id="149" w:name="__RefHeading___Toc3245657_2035185390"/>
      <w:bookmarkStart w:id="150" w:name="_Toc56"/>
      <w:bookmarkEnd w:id="148"/>
      <w:bookmarkEnd w:id="149"/>
      <w:r>
        <w:rPr>
          <w:rtl w:val="true"/>
        </w:rPr>
        <w:t>اهل تجمّل حسابشان خیلی سخت است</w:t>
      </w:r>
      <w:bookmarkEnd w:id="150"/>
    </w:p>
    <w:p>
      <w:pPr>
        <w:pStyle w:val="BookText"/>
        <w:rPr/>
      </w:pPr>
      <w:r>
        <w:rPr>
          <w:rFonts w:ascii="IRNazanin" w:hAnsi="IRNazanin" w:eastAsia="IRNazanin"/>
          <w:color w:val="111111"/>
          <w:sz w:val="28"/>
          <w:sz w:val="28"/>
          <w:szCs w:val="28"/>
          <w:rtl w:val="true"/>
          <w:lang w:bidi="fa-IR"/>
        </w:rPr>
        <w:t>مگرکسانی‌که با تجمّل عروس و داماد می‌شوند از کسانی‌که ساده عروس و داماد می‌شوند خوشبخت‌ترند؟ چه کسی می‌تواند چنین چیزی را ادعا کند؟ این کارها جز اینکه یک عدّه جوان را، یک عدّه دختر را حسرت به دل کند و زندگی را بر این‌ها تلخ نماید، اگر نتوانستند، آن‌جور، آن‌ها هم عروسی بگیرند تا ابد حسرت به دل بمانند یا اصلاً نتوانند عروسی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آمدند دخترش را بگیرند، چون دستش خالی است، این دختر بماند توی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دانشجو یا کارگر یا کاسب ضعیف، همین‌طور غیرمتأهل بماند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گمان می‌کنم، آن کسانی‌که با مجالس و محافل سنگین، با مهریه‌ها و جهیزیه‌های سنگین، کار را بر دیگران مشکل می‌کنند، حسابشان پیش خدا خیلی سخت است</w:t>
      </w:r>
      <w:r>
        <w:rPr>
          <w:rFonts w:eastAsia="IRNazanin" w:cs="IRNazanin"/>
          <w:color w:val="111111"/>
          <w:sz w:val="28"/>
          <w:szCs w:val="28"/>
          <w:rtl w:val="true"/>
          <w:lang w:bidi="fa-IR"/>
        </w:rPr>
        <w:t>.</w:t>
      </w:r>
      <w:r>
        <w:rPr>
          <w:rStyle w:val="FootnoteAnchor"/>
          <w:rtl w:val="true"/>
        </w:rPr>
        <w:footnoteReference w:id="60"/>
      </w:r>
      <w:bookmarkStart w:id="151" w:name="pg4900_46931"/>
    </w:p>
    <w:p>
      <w:pPr>
        <w:pStyle w:val="Heading4"/>
        <w:numPr>
          <w:ilvl w:val="3"/>
          <w:numId w:val="1"/>
        </w:numPr>
        <w:rPr/>
      </w:pPr>
      <w:bookmarkStart w:id="152" w:name="__RefHeading___Toc3245659_2035185390"/>
      <w:bookmarkStart w:id="153" w:name="_Toc57"/>
      <w:bookmarkEnd w:id="151"/>
      <w:bookmarkEnd w:id="152"/>
      <w:r>
        <w:rPr>
          <w:rtl w:val="true"/>
        </w:rPr>
        <w:t>لباس‌عروس کرایه‌ای</w:t>
      </w:r>
      <w:bookmarkEnd w:id="153"/>
    </w:p>
    <w:p>
      <w:pPr>
        <w:pStyle w:val="BookText"/>
        <w:rPr/>
      </w:pPr>
      <w:r>
        <w:rPr>
          <w:rFonts w:ascii="IRNazanin" w:hAnsi="IRNazanin" w:eastAsia="IRNazanin"/>
          <w:color w:val="111111"/>
          <w:sz w:val="28"/>
          <w:sz w:val="28"/>
          <w:szCs w:val="28"/>
          <w:rtl w:val="true"/>
          <w:lang w:bidi="fa-IR"/>
        </w:rPr>
        <w:t>بعضی‌ها لباس عروس گران‌قیمت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حالا لباس عروس می‌خواهند، بعضی‌ها لباس عروس را می‌روند کرایه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ننگ 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ننگی؟ چه مانعی دارد؟ بعضی‌ها این‌را ننگ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این است که انسان یک پول گزافی بدهد، یک چیزی بخرد که یک بار آن‌را مصرف کند، بعد بیندازد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این وضعی‌که بعضی مردم دارند، بعضی‌ها واقعاً نیاز دارند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54" w:name="__RefHeading___Toc3245661_2035185390"/>
      <w:bookmarkStart w:id="155" w:name="_Toc58"/>
      <w:bookmarkEnd w:id="154"/>
      <w:r>
        <w:rPr/>
        <w:t>۲</w:t>
      </w:r>
      <w:r>
        <w:rPr>
          <w:rtl w:val="true"/>
        </w:rPr>
        <w:t xml:space="preserve">. </w:t>
      </w:r>
      <w:r>
        <w:rPr>
          <w:rtl w:val="true"/>
        </w:rPr>
        <w:t>مهریه، نشان ارادت یا قیمت‌گذاری؟</w:t>
      </w:r>
      <w:bookmarkEnd w:id="155"/>
    </w:p>
    <w:p>
      <w:pPr>
        <w:pStyle w:val="Heading4"/>
        <w:numPr>
          <w:ilvl w:val="3"/>
          <w:numId w:val="1"/>
        </w:numPr>
        <w:rPr/>
      </w:pPr>
      <w:bookmarkStart w:id="156" w:name="__RefHeading___Toc3245663_2035185390"/>
      <w:bookmarkStart w:id="157" w:name="_Toc59"/>
      <w:bookmarkEnd w:id="156"/>
      <w:r>
        <w:rPr>
          <w:rtl w:val="true"/>
        </w:rPr>
        <w:t>پیامبر اکرم</w:t>
      </w:r>
      <w:r>
        <w:rPr>
          <w:rtl w:val="true"/>
        </w:rPr>
        <w:t xml:space="preserve"> </w:t>
      </w:r>
      <w:r>
        <w:rPr>
          <w:rtl w:val="true"/>
        </w:rPr>
        <w:t>سنّت مهریۀ جاهلی را شکست</w:t>
      </w:r>
      <w:bookmarkEnd w:id="15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همۀ این‌ها را شکست، برای اینکه مانع ازدواج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مانع از ازدواج دخترها و پسرها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چیزها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شروعش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شرایط مادی، سهل‌ترین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ازدواج مهم است رعایت‌های بشری و انسانی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مهریۀ سنگین مالِ دوران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منسوخ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خانوادۀ اعیانی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 اعیانی‌ترین خانوادۀ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که رئیس و رهبر این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اِشکالی داشت، دختر به آن خوبی که بهترین دختران عالم است و خدای متعال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النّساء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بهترین پسرهای عالم که مولای متقیان است، می‌خواهند ازدواج کنند، مهریه ایشان زیاد باشد؟ چرا ایشان آمدند و این مهریۀ کم را قرار دادند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گمان می‌کنم، اینکه در جهیزیۀ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سادگی رعایت شد و در مهریۀ ایشان و همۀ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مهر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بودند، درحالی‌که همه قبول داشتند که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جایز است؛ اما این حد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58" w:name="pg4900_46933"/>
    </w:p>
    <w:p>
      <w:pPr>
        <w:pStyle w:val="BookText"/>
        <w:rPr/>
      </w:pPr>
      <w:bookmarkEnd w:id="158"/>
      <w:r>
        <w:rPr>
          <w:rFonts w:ascii="IRNazanin" w:hAnsi="IRNazanin" w:eastAsia="IRNazanin"/>
          <w:color w:val="111111"/>
          <w:sz w:val="28"/>
          <w:sz w:val="28"/>
          <w:szCs w:val="28"/>
          <w:rtl w:val="true"/>
          <w:lang w:bidi="fa-IR"/>
        </w:rPr>
        <w:t>یک جنبۀ نمادین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بین مردم مبنا و پایه‌ای باشد برای عمل به آن، تا دچار این مشکلاتی‌که بر اثر زیاده‌روی‌ها پیش می‌آید، نشوند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59" w:name="__RefHeading___Toc3245665_2035185390"/>
      <w:bookmarkStart w:id="160" w:name="_Toc60"/>
      <w:bookmarkEnd w:id="159"/>
      <w:r>
        <w:rPr>
          <w:rtl w:val="true"/>
        </w:rPr>
        <w:t>چرا اصرار بر چهارده سکه</w:t>
      </w:r>
      <w:bookmarkEnd w:id="16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می‌بینید ما گفتیم چهارده سکه بیشتر را عقد نمی‌کنیم، نه برای این است که چهارده سکه بیشتر، اِشکالی در ازدواج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چهارده‌هزار سکه هم باشد، ازدواج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آن جنبۀ معنوی ازدواج، غلبه پیدا کند بر جنبۀ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تجارت و معامله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دادوستدِ مادی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تشریفات را کم کردید، جنبۀ معنوی تقویت خواهد شد</w:t>
      </w:r>
      <w:r>
        <w:rPr>
          <w:rFonts w:eastAsia="IRNazanin" w:cs="IRNazanin"/>
          <w:color w:val="111111"/>
          <w:sz w:val="28"/>
          <w:szCs w:val="28"/>
          <w:rtl w:val="true"/>
          <w:lang w:bidi="fa-IR"/>
        </w:rPr>
        <w:t>.</w:t>
      </w:r>
      <w:r>
        <w:rPr>
          <w:rStyle w:val="FootnoteAnchor"/>
          <w:rtl w:val="true"/>
        </w:rPr>
        <w:footnoteReference w:id="65"/>
      </w:r>
      <w:bookmarkStart w:id="161" w:name="pg4900_46934"/>
    </w:p>
    <w:p>
      <w:pPr>
        <w:pStyle w:val="Heading4"/>
        <w:numPr>
          <w:ilvl w:val="3"/>
          <w:numId w:val="1"/>
        </w:numPr>
        <w:rPr/>
      </w:pPr>
      <w:bookmarkStart w:id="162" w:name="__RefHeading___Toc3245667_2035185390"/>
      <w:bookmarkStart w:id="163" w:name="_Toc61"/>
      <w:bookmarkEnd w:id="161"/>
      <w:bookmarkEnd w:id="162"/>
      <w:r>
        <w:rPr>
          <w:rtl w:val="true"/>
        </w:rPr>
        <w:t>مهریۀ زیاد، بی‌احترامی به دختر است</w:t>
      </w:r>
      <w:bookmarkEnd w:id="163"/>
    </w:p>
    <w:p>
      <w:pPr>
        <w:pStyle w:val="BookText"/>
        <w:rPr/>
      </w:pPr>
      <w:r>
        <w:rPr>
          <w:rFonts w:ascii="IRNazanin" w:hAnsi="IRNazanin" w:eastAsia="IRNazanin"/>
          <w:color w:val="111111"/>
          <w:sz w:val="28"/>
          <w:sz w:val="28"/>
          <w:szCs w:val="28"/>
          <w:rtl w:val="true"/>
          <w:lang w:bidi="fa-IR"/>
        </w:rPr>
        <w:t>کسانی‌که مهریه‌های دخترشان را برای احترام به دخترشان بالا می‌برند،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بی‌احترامی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بالابردن مهریه، شما جنس این معاملۀ انسانی را، یعنی یکی از دو جنس معاملۀ انسانی را، چون هر دو در مقابل هم هستند، تنزّل می‌دهید، به‌حدّ یک کالا و یک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دختر من آن‌قدر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شما اصلاً با پول قابل مقایسه نیست</w:t>
      </w:r>
      <w:r>
        <w:rPr>
          <w:rFonts w:eastAsia="IRNazanin" w:cs="IRNazanin"/>
          <w:color w:val="111111"/>
          <w:sz w:val="28"/>
          <w:szCs w:val="28"/>
          <w:rtl w:val="true"/>
          <w:lang w:bidi="fa-IR"/>
        </w:rPr>
        <w:t>... .</w:t>
      </w:r>
      <w:r>
        <w:rPr>
          <w:rStyle w:val="FootnoteAnchor"/>
          <w:rtl w:val="true"/>
        </w:rPr>
        <w:footnoteReference w:id="66"/>
      </w:r>
    </w:p>
    <w:p>
      <w:pPr>
        <w:pStyle w:val="Heading4"/>
        <w:numPr>
          <w:ilvl w:val="3"/>
          <w:numId w:val="1"/>
        </w:numPr>
        <w:rPr/>
      </w:pPr>
      <w:bookmarkStart w:id="164" w:name="__RefHeading___Toc3245669_2035185390"/>
      <w:bookmarkStart w:id="165" w:name="_Toc62"/>
      <w:bookmarkEnd w:id="164"/>
      <w:r>
        <w:rPr>
          <w:rtl w:val="true"/>
        </w:rPr>
        <w:t>مهریۀ زیاد، سدّ راه ازدواج جوانان</w:t>
      </w:r>
      <w:bookmarkEnd w:id="16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مهریۀ بالا برای خانمشان قرار می‌دهند، به جامعه ضرر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دخترها توی خانه می‌مانند، خیلی از پسرها بی‌زن می‌مانند، به خاطر اینکه این چیزها وقتی در جامعه رسم شد، سنّت و عادت شد، به‌جای مَهرُالسّنّه به‌جای اینکه مهر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bookmarkStart w:id="166" w:name="pg4900_46935"/>
    </w:p>
    <w:p>
      <w:pPr>
        <w:pStyle w:val="BookText"/>
        <w:rPr/>
      </w:pPr>
      <w:bookmarkEnd w:id="166"/>
      <w:r>
        <w:rPr>
          <w:rFonts w:ascii="IRNazanin" w:hAnsi="IRNazanin" w:eastAsia="IRNazanin"/>
          <w:color w:val="111111"/>
          <w:sz w:val="28"/>
          <w:sz w:val="28"/>
          <w:szCs w:val="28"/>
          <w:rtl w:val="true"/>
          <w:lang w:bidi="fa-IR"/>
        </w:rPr>
        <w:t>باشد، وقتی مهرِ جاهلی سنت شد، اوضاع، اوضاع جاهلی خواهد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اگر مهریه‌ها سنگین شد، ازدواج‌ها مشکل خواهد شد، پسرها و دخترها بی‌خانمان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آسان‌تر بگیرید بهتر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67" w:name="__RefHeading___Toc3245671_2035185390"/>
      <w:bookmarkStart w:id="168" w:name="_Toc63"/>
      <w:bookmarkEnd w:id="167"/>
      <w:r>
        <w:rPr/>
        <w:t>۳</w:t>
      </w:r>
      <w:r>
        <w:rPr>
          <w:rtl w:val="true"/>
        </w:rPr>
        <w:t xml:space="preserve">. </w:t>
      </w:r>
      <w:r>
        <w:rPr>
          <w:rtl w:val="true"/>
        </w:rPr>
        <w:t>جهیزیه؛ توشۀ زندگی یا بهانۀ فخرفروشی؟</w:t>
      </w:r>
      <w:bookmarkEnd w:id="168"/>
    </w:p>
    <w:p>
      <w:pPr>
        <w:pStyle w:val="Heading4"/>
        <w:numPr>
          <w:ilvl w:val="3"/>
          <w:numId w:val="1"/>
        </w:numPr>
        <w:rPr/>
      </w:pPr>
      <w:bookmarkStart w:id="169" w:name="__RefHeading___Toc3245673_2035185390"/>
      <w:bookmarkStart w:id="170" w:name="_Toc64"/>
      <w:bookmarkEnd w:id="169"/>
      <w:r>
        <w:rPr>
          <w:rtl w:val="true"/>
        </w:rPr>
        <w:t>عزّت دختر به اخلاق است نه جهیزیه</w:t>
      </w:r>
      <w:bookmarkEnd w:id="170"/>
    </w:p>
    <w:p>
      <w:pPr>
        <w:pStyle w:val="BookText"/>
        <w:rPr/>
      </w:pPr>
      <w:r>
        <w:rPr>
          <w:rFonts w:ascii="IRNazanin" w:hAnsi="IRNazanin" w:eastAsia="IRNazanin"/>
          <w:color w:val="111111"/>
          <w:sz w:val="28"/>
          <w:sz w:val="28"/>
          <w:szCs w:val="28"/>
          <w:rtl w:val="true"/>
          <w:lang w:bidi="fa-IR"/>
        </w:rPr>
        <w:t>جهیزیه برای دختر مایۀ عزّت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دختر به اخلاق او و به رفتار و شخصیت خود</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خانواده‌های عروس، خودشان را اذیت می‌کنند و به زحمت می‌اندازند و اگر پول هم ندارند به زحمت پول 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دارند خرج زیادی می‌کنند، برای اینکه یک جهیزیۀ مفصّل پُرزرق و برقی را مثلاً در اختیار دخترشان بگذارند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و جهیزیۀ زیاد، هیچ دختری را خوشبخت نمی‌کند و هیچ خانواده‌ای را به آن</w:t>
      </w:r>
      <w:bookmarkStart w:id="171" w:name="pg4900_46936"/>
    </w:p>
    <w:p>
      <w:pPr>
        <w:pStyle w:val="BookText"/>
        <w:rPr/>
      </w:pPr>
      <w:bookmarkEnd w:id="171"/>
      <w:r>
        <w:rPr>
          <w:rFonts w:ascii="IRNazanin" w:hAnsi="IRNazanin" w:eastAsia="IRNazanin"/>
          <w:color w:val="111111"/>
          <w:sz w:val="28"/>
          <w:sz w:val="28"/>
          <w:szCs w:val="28"/>
          <w:rtl w:val="true"/>
          <w:lang w:bidi="fa-IR"/>
        </w:rPr>
        <w:t>آرامش و سکون و اعتماد لازم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زوایای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 زندگی است و جز دردسر و اسباب زحمت و اسباب مشکل فایده‌ای ندارد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72" w:name="__RefHeading___Toc3245675_2035185390"/>
      <w:bookmarkStart w:id="173" w:name="_Toc65"/>
      <w:bookmarkEnd w:id="172"/>
      <w:r>
        <w:rPr>
          <w:rtl w:val="true"/>
        </w:rPr>
        <w:t>چشم‌وهم‌چشمی و معضل جهیزیه</w:t>
      </w:r>
      <w:bookmarkEnd w:id="17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 رویِ چشم‌وهم‌چشمی، جهیزیه را برای خودشان یک معضل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این معضل را خودشان به یک نحوی تحمّل کردند، تازه نوبت دیگران است که رنج این معضل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وقتی شما در جهیزیۀ دخترتان این همه وسایل درست کردید، بعد کسانی‌که دیدند، تکلیف آن‌ها چیست؟ این چشم‌وهم‌چشمی‌ها آخر به کجا خواهد رسید؟ این همان مشکلاتی است که 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این‌ها نباشد</w:t>
      </w:r>
      <w:r>
        <w:rPr>
          <w:rFonts w:eastAsia="IRNazanin" w:cs="IRNazanin"/>
          <w:color w:val="111111"/>
          <w:sz w:val="28"/>
          <w:szCs w:val="28"/>
          <w:rtl w:val="true"/>
          <w:lang w:bidi="fa-IR"/>
        </w:rPr>
        <w:t>.</w:t>
      </w:r>
      <w:r>
        <w:rPr>
          <w:rStyle w:val="FootnoteAnchor"/>
          <w:rtl w:val="true"/>
        </w:rPr>
        <w:footnoteReference w:id="71"/>
      </w:r>
      <w:bookmarkStart w:id="174" w:name="pg4900_46937"/>
    </w:p>
    <w:p>
      <w:pPr>
        <w:pStyle w:val="Heading4"/>
        <w:numPr>
          <w:ilvl w:val="3"/>
          <w:numId w:val="1"/>
        </w:numPr>
        <w:rPr/>
      </w:pPr>
      <w:bookmarkStart w:id="175" w:name="__RefHeading___Toc3245677_2035185390"/>
      <w:bookmarkStart w:id="176" w:name="_Toc66"/>
      <w:bookmarkEnd w:id="174"/>
      <w:bookmarkEnd w:id="175"/>
      <w:r>
        <w:rPr>
          <w:rtl w:val="true"/>
        </w:rPr>
        <w:t>به فکر دیگران هم باشید</w:t>
      </w:r>
      <w:bookmarkEnd w:id="17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بعضی‌ها وقتی می‌پرسیم که شما چرا برای دو نفری‌که می‌خواهند زندگی بکنند، بازار را می‌خواهید خالی کنید که جهیزیه برای دخترتان درست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داریم، می‌خواهیم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استدلال، کافی است؟ چون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به هیچ‌وجه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همه‌جور انسان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کاری کنید که آن دختری هم که ندارد، اگر خواست شوهر بکند بتواند و الّا، این جهیزیه‌ای‌که شما دارید برای دخترتان درست می‌کنید، این مهریه‌ای‌که شما دارید به عروستان می‌دهید، این دیگر درِ ازدواج را برای دیگران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اسلامی نیست</w:t>
      </w:r>
      <w:r>
        <w:rPr>
          <w:rFonts w:eastAsia="IRNazanin" w:cs="IRNazanin"/>
          <w:color w:val="111111"/>
          <w:sz w:val="28"/>
          <w:szCs w:val="28"/>
          <w:rtl w:val="true"/>
          <w:lang w:bidi="fa-IR"/>
        </w:rPr>
        <w:t>.</w:t>
      </w:r>
      <w:r>
        <w:rPr>
          <w:rStyle w:val="FootnoteAnchor"/>
          <w:rtl w:val="true"/>
        </w:rPr>
        <w:footnoteReference w:id="72"/>
      </w:r>
      <w:bookmarkStart w:id="177" w:name="pg4900_46938"/>
    </w:p>
    <w:p>
      <w:pPr>
        <w:pStyle w:val="Heading4"/>
        <w:numPr>
          <w:ilvl w:val="3"/>
          <w:numId w:val="1"/>
        </w:numPr>
        <w:rPr/>
      </w:pPr>
      <w:bookmarkStart w:id="178" w:name="__RefHeading___Toc3245679_2035185390"/>
      <w:bookmarkStart w:id="179" w:name="_Toc67"/>
      <w:bookmarkEnd w:id="177"/>
      <w:bookmarkEnd w:id="178"/>
      <w:r>
        <w:rPr>
          <w:rtl w:val="true"/>
        </w:rPr>
        <w:t>جهیزیۀ بهترین عروس عالم</w:t>
      </w:r>
      <w:bookmarkEnd w:id="17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نگاه کنید به دختر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دخترهای عالم،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زن‌های اولین و آخرین،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دختری و زنی به آن خوبی، به آن شرافت و به آن عظمت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زن‌های عالم از اول تا آخر در مقابل او، مثل خدمت‌کارهایی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ذرّاتی هستند در مقابل خورشید جهان‌افروز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هم،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مردان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همۀ فضائل و مکارمشان را جمع کنیم، همۀ مردان عالم به یک ناخن او هم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مظهر عظمت و مظهر زیبایی و فضیلت، با همدیگر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جهیزیه‌شان همان چند قلم ارزان‌قیمتی بود که در کتاب‌ها نوشته‌اند و 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حصیر، یک تکه لیف خرما، یک دست رختخواب و یک دستاس، یک کوزه، یک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را اگر چنانچه به پول امروز، روی همدیگر بگذارند، معلوم نیست که چندهزار‌تومان مختصری بیشتر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مهریه را از</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پولش را دادند جهیزیۀ مختصری را فراهم کردند و بردند خانۀ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نمی گوییم، دخترهای ما مثل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آن‌ها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آسمان با هم فرق داریم؛ اما معلوم می‌شود راه،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را مختصر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 آن نگاه نکنید، خرج زیادی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برای کسانی‌که ندارند، مشکل نکنید</w:t>
      </w:r>
      <w:r>
        <w:rPr>
          <w:rFonts w:eastAsia="IRNazanin" w:cs="IRNazanin"/>
          <w:color w:val="111111"/>
          <w:sz w:val="28"/>
          <w:szCs w:val="28"/>
          <w:rtl w:val="true"/>
          <w:lang w:bidi="fa-IR"/>
        </w:rPr>
        <w:t>.</w:t>
      </w:r>
      <w:r>
        <w:rPr>
          <w:rStyle w:val="FootnoteAnchor"/>
          <w:rtl w:val="true"/>
        </w:rPr>
        <w:footnoteReference w:id="7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جهیزیۀ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به‌قدری بود که شاید دو نفر آدم با دست می‌توانستند از این خانه بردارند ببرند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افتخار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یک جهیزیه مفصّل تشکیل دهند؟ اگر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می‌کردند، این مسلمانانی‌که در اطراف ایشان بودند، بعضی‌هایشان هم آدم‌های مُتمکّنی بودند، پول هم داشتند، از خدا می‌خواستند که بیایند یک هدیه ای بدهند، کمکی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نکردند؟ این برای این است که من و شما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بنشینیم و تعریف کنیم و</w:t>
      </w:r>
      <w:bookmarkStart w:id="180" w:name="pg4900_46940"/>
    </w:p>
    <w:p>
      <w:pPr>
        <w:pStyle w:val="BookText"/>
        <w:rPr/>
      </w:pPr>
      <w:bookmarkEnd w:id="180"/>
      <w:r>
        <w:rPr>
          <w:rFonts w:ascii="IRNazanin" w:hAnsi="IRNazanin" w:eastAsia="IRNazanin"/>
          <w:color w:val="111111"/>
          <w:sz w:val="28"/>
          <w:sz w:val="28"/>
          <w:szCs w:val="28"/>
          <w:rtl w:val="true"/>
          <w:lang w:bidi="fa-IR"/>
        </w:rPr>
        <w:t>خوشمان بیاید و بعد هم یاد نگیریم، چه فایده‌ای دارد؟ استفاده‌اش را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طبیب را که انسان نباید بگذارد روی طاقچه،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کنیم تا بهره‌اش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غذایی را باید عمل کنید تا فایده‌اش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رژیم غذایی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غذایی صحّت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برگزار کنید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81" w:name="__RefHeading___Toc3245681_2035185390"/>
      <w:bookmarkStart w:id="182" w:name="_Toc68"/>
      <w:bookmarkEnd w:id="181"/>
      <w:r>
        <w:rPr>
          <w:rtl w:val="true"/>
        </w:rPr>
        <w:t>عروس‌خانم‌ها، شما نگذارید</w:t>
      </w:r>
      <w:bookmarkEnd w:id="182"/>
    </w:p>
    <w:p>
      <w:pPr>
        <w:pStyle w:val="BookText"/>
        <w:rPr/>
      </w:pPr>
      <w:r>
        <w:rPr>
          <w:rFonts w:ascii="IRNazanin" w:hAnsi="IRNazanin" w:eastAsia="IRNazanin"/>
          <w:color w:val="111111"/>
          <w:sz w:val="28"/>
          <w:sz w:val="28"/>
          <w:szCs w:val="28"/>
          <w:rtl w:val="true"/>
          <w:lang w:bidi="fa-IR"/>
        </w:rPr>
        <w:t>نگذارید جهیزیه‌ها را سنگین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عروس‌ها، شما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هم اگر می‌خواهند، شما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جنس گران را می‌خواهید چه کنید؟</w:t>
      </w:r>
      <w:r>
        <w:rPr>
          <w:rStyle w:val="FootnoteAnchor"/>
          <w:rtl w:val="true"/>
        </w:rPr>
        <w:footnoteReference w:id="7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مادرهای عروس‌ها در تهیۀ جهیزیه دست نگه دارند، خیلی افراط و اسراف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حالا مثلاً دخترمان است، دلش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خوب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بی‌خود نباید دل آن‌ها را بکِشانیم به این سمت که هر چیزِ قشنگ و لوکس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w:t>
      </w:r>
    </w:p>
    <w:p>
      <w:pPr>
        <w:pStyle w:val="BookText"/>
        <w:rPr/>
      </w:pPr>
      <w:r>
        <w:rPr>
          <w:rFonts w:ascii="IRNazanin" w:hAnsi="IRNazanin" w:eastAsia="IRNazanin"/>
          <w:color w:val="111111"/>
          <w:sz w:val="28"/>
          <w:sz w:val="28"/>
          <w:szCs w:val="28"/>
          <w:rtl w:val="true"/>
          <w:lang w:bidi="fa-IR"/>
        </w:rPr>
        <w:t>برایش تهیه شود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دختر خانم‌ها که می‌خواهند جهیزیه درست کنند، برای خرید اسباب سر عقد و جهیزیه، توی این دکان‌های گران‌قیمت بعضی از جاهای تهران، آن محلّات گران‌قیمت که معروف است، نمی‌خواهم البته اسم بیاورم، من می‌شناسم کجاهاست که دکان‌هایش معروف است به جنس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طرف آن‌ها پا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آن جاهایی‌که معروف به 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داماد بیچاره را دنبالشان راه بیندازند برای خرید عروس و خرید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این کارها می‌کنند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تصویر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10/2/1375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10/2/1375</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21/8/1379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4/6/1379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22/12/1372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22/12/1378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11/8/1377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17/10/1374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4/9/1375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30/7/1376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19/1/1377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19/7/1379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2/1/1380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19/9/1371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28/9/1374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19/1/1377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30/7/1376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10/2/1375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24/9/1371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24/9/1376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18/5/1374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11/8/1377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22/12/1378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15/1/1378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15/1/1378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5/8/1375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12/11/1372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8/3/1381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18/12/1376</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8/3/1381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19/9/1371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18/6/1376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24/1/1378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20/4/1370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31/4/1376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16/1/1379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9/4/1378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11/5/1374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16/1/1379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24/1/1378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11/5/1374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18/4/1377</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20/7/1377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12/9/1377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1/1/1376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14/9/1374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18/11/1372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12/9/1377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10/9/1379</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22/12/1379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10/9/1379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10/9/1379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17/2/1375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28/6/1379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28/6/1379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27/10/1373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5/1/1372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23/9/1373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4/5/1374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4/10/1374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6/10/1372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28/2/1374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18/4/1377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26/10/1372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11/8/1377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11/8/1377</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22/12/1372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28/12/1377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18/9/1375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16/3/1373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5/8/1375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5/1/1372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5/9/1375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23/9/1373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16/11/1379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 </w:t>
      </w:r>
      <w:r>
        <w:rPr>
          <w:rFonts w:eastAsia="IRNazanin" w:cs="IRNazanin"/>
          <w:b w:val="false"/>
          <w:bCs w:val="false"/>
          <w:i w:val="false"/>
          <w:iCs w:val="false"/>
          <w:color w:val="333333"/>
          <w:sz w:val="20"/>
          <w:szCs w:val="20"/>
        </w:rPr>
        <w:t>19/3/1372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image" Target="media/image10.jpeg"/><Relationship Id="rId42" Type="http://schemas.openxmlformats.org/officeDocument/2006/relationships/image" Target="media/image10.jpeg"/><Relationship Id="rId43" Type="http://schemas.openxmlformats.org/officeDocument/2006/relationships/footer" Target="footer22.xml"/><Relationship Id="rId44" Type="http://schemas.openxmlformats.org/officeDocument/2006/relationships/image" Target="media/image11.jpeg"/><Relationship Id="rId45" Type="http://schemas.openxmlformats.org/officeDocument/2006/relationships/image" Target="media/image11.jpeg"/><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image" Target="media/image12.jpeg"/><Relationship Id="rId56" Type="http://schemas.openxmlformats.org/officeDocument/2006/relationships/image" Target="media/image12.jpeg"/><Relationship Id="rId57" Type="http://schemas.openxmlformats.org/officeDocument/2006/relationships/footer" Target="footer32.xml"/><Relationship Id="rId58" Type="http://schemas.openxmlformats.org/officeDocument/2006/relationships/image" Target="media/image13.jpeg"/><Relationship Id="rId59" Type="http://schemas.openxmlformats.org/officeDocument/2006/relationships/image" Target="media/image13.jpeg"/><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footer" Target="footer35.xml"/><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image" Target="media/image14.jpeg"/><Relationship Id="rId68" Type="http://schemas.openxmlformats.org/officeDocument/2006/relationships/image" Target="media/image14.jpeg"/><Relationship Id="rId69" Type="http://schemas.openxmlformats.org/officeDocument/2006/relationships/footer" Target="footer40.xml"/><Relationship Id="rId70" Type="http://schemas.openxmlformats.org/officeDocument/2006/relationships/image" Target="media/image15.jpeg"/><Relationship Id="rId71" Type="http://schemas.openxmlformats.org/officeDocument/2006/relationships/image" Target="media/image15.jpeg"/><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image" Target="media/image16.jpeg"/><Relationship Id="rId80" Type="http://schemas.openxmlformats.org/officeDocument/2006/relationships/image" Target="media/image16.jpeg"/><Relationship Id="rId81" Type="http://schemas.openxmlformats.org/officeDocument/2006/relationships/footer" Target="footer48.xml"/><Relationship Id="rId82" Type="http://schemas.openxmlformats.org/officeDocument/2006/relationships/footer" Target="footer49.xml"/><Relationship Id="rId83" Type="http://schemas.openxmlformats.org/officeDocument/2006/relationships/footer" Target="footer50.xml"/><Relationship Id="rId84" Type="http://schemas.openxmlformats.org/officeDocument/2006/relationships/footer" Target="footer51.xml"/><Relationship Id="rId85" Type="http://schemas.openxmlformats.org/officeDocument/2006/relationships/footer" Target="footer52.xml"/><Relationship Id="rId86" Type="http://schemas.openxmlformats.org/officeDocument/2006/relationships/footer" Target="footer53.xml"/><Relationship Id="rId87" Type="http://schemas.openxmlformats.org/officeDocument/2006/relationships/image" Target="media/image17.jpeg"/><Relationship Id="rId88" Type="http://schemas.openxmlformats.org/officeDocument/2006/relationships/image" Target="media/image17.jpeg"/><Relationship Id="rId89" Type="http://schemas.openxmlformats.org/officeDocument/2006/relationships/footer" Target="footer54.xml"/><Relationship Id="rId90" Type="http://schemas.openxmlformats.org/officeDocument/2006/relationships/footer" Target="footer55.xml"/><Relationship Id="rId91" Type="http://schemas.openxmlformats.org/officeDocument/2006/relationships/footer" Target="footer56.xml"/><Relationship Id="rId92" Type="http://schemas.openxmlformats.org/officeDocument/2006/relationships/footer" Target="footer57.xml"/><Relationship Id="rId93" Type="http://schemas.openxmlformats.org/officeDocument/2006/relationships/footer" Target="footer58.xml"/><Relationship Id="rId94" Type="http://schemas.openxmlformats.org/officeDocument/2006/relationships/footer" Target="footer59.xml"/><Relationship Id="rId95" Type="http://schemas.openxmlformats.org/officeDocument/2006/relationships/footer" Target="footer60.xml"/><Relationship Id="rId96" Type="http://schemas.openxmlformats.org/officeDocument/2006/relationships/footer" Target="footer61.xml"/><Relationship Id="rId97" Type="http://schemas.openxmlformats.org/officeDocument/2006/relationships/footer" Target="footer62.xml"/><Relationship Id="rId98" Type="http://schemas.openxmlformats.org/officeDocument/2006/relationships/footer" Target="footer63.xml"/><Relationship Id="rId99" Type="http://schemas.openxmlformats.org/officeDocument/2006/relationships/footer" Target="footer64.xml"/><Relationship Id="rId100" Type="http://schemas.openxmlformats.org/officeDocument/2006/relationships/footer" Target="footer65.xml"/><Relationship Id="rId101" Type="http://schemas.openxmlformats.org/officeDocument/2006/relationships/footer" Target="footer66.xml"/><Relationship Id="rId102" Type="http://schemas.openxmlformats.org/officeDocument/2006/relationships/footer" Target="footer67.xml"/><Relationship Id="rId103" Type="http://schemas.openxmlformats.org/officeDocument/2006/relationships/footer" Target="footer68.xml"/><Relationship Id="rId104" Type="http://schemas.openxmlformats.org/officeDocument/2006/relationships/footer" Target="footer69.xml"/><Relationship Id="rId105" Type="http://schemas.openxmlformats.org/officeDocument/2006/relationships/footer" Target="footer70.xml"/><Relationship Id="rId106" Type="http://schemas.openxmlformats.org/officeDocument/2006/relationships/footer" Target="footer71.xml"/><Relationship Id="rId107" Type="http://schemas.openxmlformats.org/officeDocument/2006/relationships/image" Target="media/image18.jpeg"/><Relationship Id="rId108" Type="http://schemas.openxmlformats.org/officeDocument/2006/relationships/image" Target="media/image18.jpeg"/><Relationship Id="rId109" Type="http://schemas.openxmlformats.org/officeDocument/2006/relationships/footer" Target="footer72.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73.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7199</Words>
  <Characters>30039</Characters>
  <CharactersWithSpaces>36877</CharactersWithSpaces>
  <Paragraphs>486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2026-08-18T21:43:13Z</dcterms:created>
  <dc:creator>ghaemiyeh.com</dc:creator>
  <dc:description/>
  <dc:language>en-US</dc:language>
  <cp:lastModifiedBy/>
  <dcterms:modified xsi:type="dcterms:W3CDTF">2026-08-19T01:13:18Z</dcterms:modified>
  <cp:revision>1</cp:revision>
  <dc:subject/>
  <dc:title>رهنما 68 همسفر تابهشت</dc:title>
</cp:coreProperties>
</file>

<file path=docProps/custom.xml><?xml version="1.0" encoding="utf-8"?>
<Properties xmlns="http://schemas.openxmlformats.org/officeDocument/2006/custom-properties" xmlns:vt="http://schemas.openxmlformats.org/officeDocument/2006/docPropsVTypes"/>
</file>