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علی علیه السلام محور وحدت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2668_36445660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82670_36445660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82672_3644566090">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882674_3644566090">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882676_3644566090">
            <w:r>
              <w:rPr>
                <w:webHidden/>
                <w:rStyle w:val="IndexLink"/>
                <w:rtl w:val="true"/>
              </w:rPr>
              <w:t>فصل اول</w:t>
            </w:r>
            <w:r>
              <w:rPr>
                <w:rStyle w:val="IndexLink"/>
                <w:rtl w:val="true"/>
              </w:rPr>
              <w:t xml:space="preserve">: </w:t>
            </w:r>
            <w:r>
              <w:rPr>
                <w:rStyle w:val="IndexLink"/>
                <w:rtl w:val="true"/>
              </w:rPr>
              <w:t>اخلاق فردی</w:t>
            </w:r>
            <w:r>
              <w:rPr>
                <w:rStyle w:val="IndexLink"/>
                <w:rtl w:val="true"/>
              </w:rPr>
              <w:tab/>
            </w:r>
            <w:r>
              <w:rPr>
                <w:rStyle w:val="IndexLink"/>
              </w:rPr>
              <w:t>24</w:t>
            </w:r>
          </w:hyperlink>
        </w:p>
        <w:p>
          <w:pPr>
            <w:pStyle w:val="Contents3"/>
            <w:tabs>
              <w:tab w:val="clear" w:pos="8459"/>
              <w:tab w:val="right" w:pos="9026" w:leader="dot"/>
            </w:tabs>
            <w:rPr/>
          </w:pPr>
          <w:hyperlink w:anchor="__RefHeading___Toc882678_3644566090">
            <w:r>
              <w:rPr>
                <w:webHidden/>
                <w:rStyle w:val="IndexLink"/>
              </w:rPr>
              <w:t>1</w:t>
            </w:r>
            <w:r>
              <w:rPr>
                <w:rStyle w:val="IndexLink"/>
                <w:rtl w:val="true"/>
              </w:rPr>
              <w:t xml:space="preserve">- </w:t>
            </w:r>
            <w:r>
              <w:rPr>
                <w:rStyle w:val="IndexLink"/>
                <w:rtl w:val="true"/>
              </w:rPr>
              <w:t>پرهیز از نخستین گناه</w:t>
            </w:r>
            <w:r>
              <w:rPr>
                <w:rStyle w:val="IndexLink"/>
                <w:rtl w:val="true"/>
              </w:rPr>
              <w:tab/>
            </w:r>
            <w:r>
              <w:rPr>
                <w:rStyle w:val="IndexLink"/>
              </w:rPr>
              <w:t>24</w:t>
            </w:r>
          </w:hyperlink>
        </w:p>
        <w:p>
          <w:pPr>
            <w:pStyle w:val="Contents3"/>
            <w:tabs>
              <w:tab w:val="clear" w:pos="8459"/>
              <w:tab w:val="right" w:pos="9026" w:leader="dot"/>
            </w:tabs>
            <w:rPr/>
          </w:pPr>
          <w:hyperlink w:anchor="__RefHeading___Toc882680_3644566090">
            <w:r>
              <w:rPr>
                <w:webHidden/>
                <w:rStyle w:val="IndexLink"/>
              </w:rPr>
              <w:t>2</w:t>
            </w:r>
            <w:r>
              <w:rPr>
                <w:rStyle w:val="IndexLink"/>
                <w:rtl w:val="true"/>
              </w:rPr>
              <w:t xml:space="preserve">- </w:t>
            </w:r>
            <w:r>
              <w:rPr>
                <w:rStyle w:val="IndexLink"/>
                <w:rtl w:val="true"/>
              </w:rPr>
              <w:t>لذت ترک گناه</w:t>
            </w:r>
            <w:r>
              <w:rPr>
                <w:rStyle w:val="IndexLink"/>
                <w:rtl w:val="true"/>
              </w:rPr>
              <w:tab/>
            </w:r>
            <w:r>
              <w:rPr>
                <w:rStyle w:val="IndexLink"/>
              </w:rPr>
              <w:t>24</w:t>
            </w:r>
          </w:hyperlink>
        </w:p>
        <w:p>
          <w:pPr>
            <w:pStyle w:val="Contents3"/>
            <w:tabs>
              <w:tab w:val="clear" w:pos="8459"/>
              <w:tab w:val="right" w:pos="9026" w:leader="dot"/>
            </w:tabs>
            <w:rPr/>
          </w:pPr>
          <w:hyperlink w:anchor="__RefHeading___Toc882682_3644566090">
            <w:r>
              <w:rPr>
                <w:webHidden/>
                <w:rStyle w:val="IndexLink"/>
              </w:rPr>
              <w:t>3</w:t>
            </w:r>
            <w:r>
              <w:rPr>
                <w:rStyle w:val="IndexLink"/>
                <w:rtl w:val="true"/>
              </w:rPr>
              <w:t xml:space="preserve">- </w:t>
            </w:r>
            <w:r>
              <w:rPr>
                <w:rStyle w:val="IndexLink"/>
                <w:rtl w:val="true"/>
              </w:rPr>
              <w:t>پاکی نفس</w:t>
            </w:r>
            <w:r>
              <w:rPr>
                <w:rStyle w:val="IndexLink"/>
                <w:rtl w:val="true"/>
              </w:rPr>
              <w:tab/>
            </w:r>
            <w:r>
              <w:rPr>
                <w:rStyle w:val="IndexLink"/>
              </w:rPr>
              <w:t>25</w:t>
            </w:r>
          </w:hyperlink>
        </w:p>
        <w:p>
          <w:pPr>
            <w:pStyle w:val="Contents3"/>
            <w:tabs>
              <w:tab w:val="clear" w:pos="8459"/>
              <w:tab w:val="right" w:pos="9026" w:leader="dot"/>
            </w:tabs>
            <w:rPr/>
          </w:pPr>
          <w:hyperlink w:anchor="__RefHeading___Toc882684_3644566090">
            <w:r>
              <w:rPr>
                <w:webHidden/>
                <w:rStyle w:val="IndexLink"/>
              </w:rPr>
              <w:t>4</w:t>
            </w:r>
            <w:r>
              <w:rPr>
                <w:rStyle w:val="IndexLink"/>
                <w:rtl w:val="true"/>
              </w:rPr>
              <w:t xml:space="preserve">- </w:t>
            </w:r>
            <w:r>
              <w:rPr>
                <w:rStyle w:val="IndexLink"/>
                <w:rtl w:val="true"/>
              </w:rPr>
              <w:t>گذشت هنگام قدرت</w:t>
            </w:r>
            <w:r>
              <w:rPr>
                <w:rStyle w:val="IndexLink"/>
                <w:rtl w:val="true"/>
              </w:rPr>
              <w:tab/>
            </w:r>
            <w:r>
              <w:rPr>
                <w:rStyle w:val="IndexLink"/>
              </w:rPr>
              <w:t>26</w:t>
            </w:r>
          </w:hyperlink>
        </w:p>
        <w:p>
          <w:pPr>
            <w:pStyle w:val="Contents3"/>
            <w:tabs>
              <w:tab w:val="clear" w:pos="8459"/>
              <w:tab w:val="right" w:pos="9026" w:leader="dot"/>
            </w:tabs>
            <w:rPr/>
          </w:pPr>
          <w:hyperlink w:anchor="__RefHeading___Toc882686_3644566090">
            <w:r>
              <w:rPr>
                <w:webHidden/>
                <w:rStyle w:val="IndexLink"/>
              </w:rPr>
              <w:t>5</w:t>
            </w:r>
            <w:r>
              <w:rPr>
                <w:rStyle w:val="IndexLink"/>
                <w:rtl w:val="true"/>
              </w:rPr>
              <w:t xml:space="preserve">- </w:t>
            </w:r>
            <w:r>
              <w:rPr>
                <w:rStyle w:val="IndexLink"/>
                <w:rtl w:val="true"/>
              </w:rPr>
              <w:t>کنترل خشم</w:t>
            </w:r>
            <w:r>
              <w:rPr>
                <w:rStyle w:val="IndexLink"/>
                <w:rtl w:val="true"/>
              </w:rPr>
              <w:tab/>
            </w:r>
            <w:r>
              <w:rPr>
                <w:rStyle w:val="IndexLink"/>
              </w:rPr>
              <w:t>27</w:t>
            </w:r>
          </w:hyperlink>
        </w:p>
        <w:p>
          <w:pPr>
            <w:pStyle w:val="Contents3"/>
            <w:tabs>
              <w:tab w:val="clear" w:pos="8459"/>
              <w:tab w:val="right" w:pos="9026" w:leader="dot"/>
            </w:tabs>
            <w:rPr/>
          </w:pPr>
          <w:hyperlink w:anchor="__RefHeading___Toc882688_3644566090">
            <w:r>
              <w:rPr>
                <w:webHidden/>
                <w:rStyle w:val="IndexLink"/>
              </w:rPr>
              <w:t>6</w:t>
            </w:r>
            <w:r>
              <w:rPr>
                <w:rStyle w:val="IndexLink"/>
                <w:rtl w:val="true"/>
              </w:rPr>
              <w:t xml:space="preserve">- </w:t>
            </w:r>
            <w:r>
              <w:rPr>
                <w:rStyle w:val="IndexLink"/>
                <w:rtl w:val="true"/>
              </w:rPr>
              <w:t>اصلاح نفس</w:t>
            </w:r>
            <w:r>
              <w:rPr>
                <w:rStyle w:val="IndexLink"/>
                <w:rtl w:val="true"/>
              </w:rPr>
              <w:tab/>
            </w:r>
            <w:r>
              <w:rPr>
                <w:rStyle w:val="IndexLink"/>
              </w:rPr>
              <w:t>28</w:t>
            </w:r>
          </w:hyperlink>
        </w:p>
        <w:p>
          <w:pPr>
            <w:pStyle w:val="Contents3"/>
            <w:tabs>
              <w:tab w:val="clear" w:pos="8459"/>
              <w:tab w:val="right" w:pos="9026" w:leader="dot"/>
            </w:tabs>
            <w:rPr/>
          </w:pPr>
          <w:hyperlink w:anchor="__RefHeading___Toc882690_3644566090">
            <w:r>
              <w:rPr>
                <w:webHidden/>
                <w:rStyle w:val="IndexLink"/>
              </w:rPr>
              <w:t>7</w:t>
            </w:r>
            <w:r>
              <w:rPr>
                <w:rStyle w:val="IndexLink"/>
                <w:rtl w:val="true"/>
              </w:rPr>
              <w:t xml:space="preserve">- </w:t>
            </w:r>
            <w:r>
              <w:rPr>
                <w:rStyle w:val="IndexLink"/>
                <w:rtl w:val="true"/>
              </w:rPr>
              <w:t>پرورش روح</w:t>
            </w:r>
            <w:r>
              <w:rPr>
                <w:rStyle w:val="IndexLink"/>
                <w:rtl w:val="true"/>
              </w:rPr>
              <w:tab/>
            </w:r>
            <w:r>
              <w:rPr>
                <w:rStyle w:val="IndexLink"/>
              </w:rPr>
              <w:t>29</w:t>
            </w:r>
          </w:hyperlink>
        </w:p>
        <w:p>
          <w:pPr>
            <w:pStyle w:val="Contents3"/>
            <w:tabs>
              <w:tab w:val="clear" w:pos="8459"/>
              <w:tab w:val="right" w:pos="9026" w:leader="dot"/>
            </w:tabs>
            <w:rPr/>
          </w:pPr>
          <w:hyperlink w:anchor="__RefHeading___Toc882692_3644566090">
            <w:r>
              <w:rPr>
                <w:webHidden/>
                <w:rStyle w:val="IndexLink"/>
              </w:rPr>
              <w:t>8</w:t>
            </w:r>
            <w:r>
              <w:rPr>
                <w:rStyle w:val="IndexLink"/>
                <w:rtl w:val="true"/>
              </w:rPr>
              <w:t xml:space="preserve">- </w:t>
            </w:r>
            <w:r>
              <w:rPr>
                <w:rStyle w:val="IndexLink"/>
                <w:rtl w:val="true"/>
              </w:rPr>
              <w:t>حساب‌کشی از نفس</w:t>
            </w:r>
            <w:r>
              <w:rPr>
                <w:rStyle w:val="IndexLink"/>
                <w:rtl w:val="true"/>
              </w:rPr>
              <w:tab/>
            </w:r>
            <w:r>
              <w:rPr>
                <w:rStyle w:val="IndexLink"/>
              </w:rPr>
              <w:t>30</w:t>
            </w:r>
          </w:hyperlink>
        </w:p>
        <w:p>
          <w:pPr>
            <w:pStyle w:val="Contents3"/>
            <w:tabs>
              <w:tab w:val="clear" w:pos="8459"/>
              <w:tab w:val="right" w:pos="9026" w:leader="dot"/>
            </w:tabs>
            <w:rPr/>
          </w:pPr>
          <w:hyperlink w:anchor="__RefHeading___Toc882694_3644566090">
            <w:r>
              <w:rPr>
                <w:webHidden/>
                <w:rStyle w:val="IndexLink"/>
              </w:rPr>
              <w:t>9</w:t>
            </w:r>
            <w:r>
              <w:rPr>
                <w:rStyle w:val="IndexLink"/>
                <w:rtl w:val="true"/>
              </w:rPr>
              <w:t xml:space="preserve">- </w:t>
            </w:r>
            <w:r>
              <w:rPr>
                <w:rStyle w:val="IndexLink"/>
                <w:rtl w:val="true"/>
              </w:rPr>
              <w:t>زیاده‌روی در غریزه</w:t>
            </w:r>
            <w:r>
              <w:rPr>
                <w:rStyle w:val="IndexLink"/>
                <w:rtl w:val="true"/>
              </w:rPr>
              <w:tab/>
            </w:r>
            <w:r>
              <w:rPr>
                <w:rStyle w:val="IndexLink"/>
              </w:rPr>
              <w:t>31</w:t>
            </w:r>
          </w:hyperlink>
        </w:p>
        <w:p>
          <w:pPr>
            <w:pStyle w:val="Contents3"/>
            <w:tabs>
              <w:tab w:val="clear" w:pos="8459"/>
              <w:tab w:val="right" w:pos="9026" w:leader="dot"/>
            </w:tabs>
            <w:rPr/>
          </w:pPr>
          <w:hyperlink w:anchor="__RefHeading___Toc882696_3644566090">
            <w:r>
              <w:rPr>
                <w:webHidden/>
                <w:rStyle w:val="IndexLink"/>
              </w:rPr>
              <w:t>10</w:t>
            </w:r>
            <w:r>
              <w:rPr>
                <w:rStyle w:val="IndexLink"/>
                <w:rtl w:val="true"/>
              </w:rPr>
              <w:t xml:space="preserve">- </w:t>
            </w:r>
            <w:r>
              <w:rPr>
                <w:rStyle w:val="IndexLink"/>
                <w:rtl w:val="true"/>
              </w:rPr>
              <w:t>بی‌پروایی در گناه</w:t>
            </w:r>
            <w:r>
              <w:rPr>
                <w:rStyle w:val="IndexLink"/>
                <w:rtl w:val="true"/>
              </w:rPr>
              <w:tab/>
            </w:r>
            <w:r>
              <w:rPr>
                <w:rStyle w:val="IndexLink"/>
              </w:rPr>
              <w:t>32</w:t>
            </w:r>
          </w:hyperlink>
        </w:p>
        <w:p>
          <w:pPr>
            <w:pStyle w:val="Contents3"/>
            <w:tabs>
              <w:tab w:val="clear" w:pos="8459"/>
              <w:tab w:val="right" w:pos="9026" w:leader="dot"/>
            </w:tabs>
            <w:rPr/>
          </w:pPr>
          <w:hyperlink w:anchor="__RefHeading___Toc882698_3644566090">
            <w:r>
              <w:rPr>
                <w:webHidden/>
                <w:rStyle w:val="IndexLink"/>
              </w:rPr>
              <w:t>11</w:t>
            </w:r>
            <w:r>
              <w:rPr>
                <w:rStyle w:val="IndexLink"/>
                <w:rtl w:val="true"/>
              </w:rPr>
              <w:t xml:space="preserve">- </w:t>
            </w:r>
            <w:r>
              <w:rPr>
                <w:rStyle w:val="IndexLink"/>
                <w:rtl w:val="true"/>
              </w:rPr>
              <w:t>توبه</w:t>
            </w:r>
            <w:r>
              <w:rPr>
                <w:rStyle w:val="IndexLink"/>
                <w:rtl w:val="true"/>
              </w:rPr>
              <w:tab/>
            </w:r>
            <w:r>
              <w:rPr>
                <w:rStyle w:val="IndexLink"/>
              </w:rPr>
              <w:t>33</w:t>
            </w:r>
          </w:hyperlink>
        </w:p>
        <w:p>
          <w:pPr>
            <w:pStyle w:val="Contents3"/>
            <w:tabs>
              <w:tab w:val="clear" w:pos="8459"/>
              <w:tab w:val="right" w:pos="9026" w:leader="dot"/>
            </w:tabs>
            <w:rPr/>
          </w:pPr>
          <w:hyperlink w:anchor="__RefHeading___Toc882700_3644566090">
            <w:r>
              <w:rPr>
                <w:webHidden/>
                <w:rStyle w:val="IndexLink"/>
              </w:rPr>
              <w:t>12</w:t>
            </w:r>
            <w:r>
              <w:rPr>
                <w:rStyle w:val="IndexLink"/>
                <w:rtl w:val="true"/>
              </w:rPr>
              <w:t xml:space="preserve">- </w:t>
            </w:r>
            <w:r>
              <w:rPr>
                <w:rStyle w:val="IndexLink"/>
                <w:rtl w:val="true"/>
              </w:rPr>
              <w:t>تقویت اراده</w:t>
            </w:r>
            <w:r>
              <w:rPr>
                <w:rStyle w:val="IndexLink"/>
                <w:rtl w:val="true"/>
              </w:rPr>
              <w:tab/>
            </w:r>
            <w:r>
              <w:rPr>
                <w:rStyle w:val="IndexLink"/>
              </w:rPr>
              <w:t>34</w:t>
            </w:r>
          </w:hyperlink>
        </w:p>
        <w:p>
          <w:pPr>
            <w:pStyle w:val="Contents3"/>
            <w:tabs>
              <w:tab w:val="clear" w:pos="8459"/>
              <w:tab w:val="right" w:pos="9026" w:leader="dot"/>
            </w:tabs>
            <w:rPr/>
          </w:pPr>
          <w:hyperlink w:anchor="__RefHeading___Toc882702_3644566090">
            <w:r>
              <w:rPr>
                <w:webHidden/>
                <w:rStyle w:val="IndexLink"/>
              </w:rPr>
              <w:t>13</w:t>
            </w:r>
            <w:r>
              <w:rPr>
                <w:rStyle w:val="IndexLink"/>
                <w:rtl w:val="true"/>
              </w:rPr>
              <w:t xml:space="preserve">- </w:t>
            </w:r>
            <w:r>
              <w:rPr>
                <w:rStyle w:val="IndexLink"/>
                <w:rtl w:val="true"/>
              </w:rPr>
              <w:t>عاقبت‌اندیشی</w:t>
            </w:r>
            <w:r>
              <w:rPr>
                <w:rStyle w:val="IndexLink"/>
                <w:rtl w:val="true"/>
              </w:rPr>
              <w:tab/>
            </w:r>
            <w:r>
              <w:rPr>
                <w:rStyle w:val="IndexLink"/>
              </w:rPr>
              <w:t>35</w:t>
            </w:r>
          </w:hyperlink>
        </w:p>
        <w:p>
          <w:pPr>
            <w:pStyle w:val="Contents3"/>
            <w:tabs>
              <w:tab w:val="clear" w:pos="8459"/>
              <w:tab w:val="right" w:pos="9026" w:leader="dot"/>
            </w:tabs>
            <w:rPr/>
          </w:pPr>
          <w:hyperlink w:anchor="__RefHeading___Toc882704_3644566090">
            <w:r>
              <w:rPr>
                <w:webHidden/>
                <w:rStyle w:val="IndexLink"/>
              </w:rPr>
              <w:t>14</w:t>
            </w:r>
            <w:r>
              <w:rPr>
                <w:rStyle w:val="IndexLink"/>
                <w:rtl w:val="true"/>
              </w:rPr>
              <w:t xml:space="preserve">- </w:t>
            </w:r>
            <w:r>
              <w:rPr>
                <w:rStyle w:val="IndexLink"/>
                <w:rtl w:val="true"/>
              </w:rPr>
              <w:t>میانه‌روی</w:t>
            </w:r>
            <w:r>
              <w:rPr>
                <w:rStyle w:val="IndexLink"/>
                <w:rtl w:val="true"/>
              </w:rPr>
              <w:tab/>
            </w:r>
            <w:r>
              <w:rPr>
                <w:rStyle w:val="IndexLink"/>
              </w:rPr>
              <w:t>36</w:t>
            </w:r>
          </w:hyperlink>
        </w:p>
        <w:p>
          <w:pPr>
            <w:pStyle w:val="Contents3"/>
            <w:tabs>
              <w:tab w:val="clear" w:pos="8459"/>
              <w:tab w:val="right" w:pos="9026" w:leader="dot"/>
            </w:tabs>
            <w:rPr/>
          </w:pPr>
          <w:hyperlink w:anchor="__RefHeading___Toc882706_3644566090">
            <w:r>
              <w:rPr>
                <w:webHidden/>
                <w:rStyle w:val="IndexLink"/>
              </w:rPr>
              <w:t>15</w:t>
            </w:r>
            <w:r>
              <w:rPr>
                <w:rStyle w:val="IndexLink"/>
                <w:rtl w:val="true"/>
              </w:rPr>
              <w:t xml:space="preserve">- </w:t>
            </w:r>
            <w:r>
              <w:rPr>
                <w:rStyle w:val="IndexLink"/>
                <w:rtl w:val="true"/>
              </w:rPr>
              <w:t>تبذیر</w:t>
            </w:r>
            <w:r>
              <w:rPr>
                <w:rStyle w:val="IndexLink"/>
                <w:rtl w:val="true"/>
              </w:rPr>
              <w:tab/>
            </w:r>
            <w:r>
              <w:rPr>
                <w:rStyle w:val="IndexLink"/>
              </w:rPr>
              <w:t>37</w:t>
            </w:r>
          </w:hyperlink>
        </w:p>
        <w:p>
          <w:pPr>
            <w:pStyle w:val="Contents3"/>
            <w:tabs>
              <w:tab w:val="clear" w:pos="8459"/>
              <w:tab w:val="right" w:pos="9026" w:leader="dot"/>
            </w:tabs>
            <w:rPr/>
          </w:pPr>
          <w:hyperlink w:anchor="__RefHeading___Toc882708_3644566090">
            <w:r>
              <w:rPr>
                <w:webHidden/>
                <w:rStyle w:val="IndexLink"/>
              </w:rPr>
              <w:t>16</w:t>
            </w:r>
            <w:r>
              <w:rPr>
                <w:rStyle w:val="IndexLink"/>
                <w:rtl w:val="true"/>
              </w:rPr>
              <w:t xml:space="preserve">- </w:t>
            </w:r>
            <w:r>
              <w:rPr>
                <w:rStyle w:val="IndexLink"/>
                <w:rtl w:val="true"/>
              </w:rPr>
              <w:t>پرهیز از ثروت‌طلبی</w:t>
            </w:r>
            <w:r>
              <w:rPr>
                <w:rStyle w:val="IndexLink"/>
                <w:rtl w:val="true"/>
              </w:rPr>
              <w:tab/>
            </w:r>
            <w:r>
              <w:rPr>
                <w:rStyle w:val="IndexLink"/>
              </w:rPr>
              <w:t>37</w:t>
            </w:r>
          </w:hyperlink>
        </w:p>
        <w:p>
          <w:pPr>
            <w:pStyle w:val="Contents3"/>
            <w:tabs>
              <w:tab w:val="clear" w:pos="8459"/>
              <w:tab w:val="right" w:pos="9026" w:leader="dot"/>
            </w:tabs>
            <w:rPr/>
          </w:pPr>
          <w:hyperlink w:anchor="__RefHeading___Toc882710_3644566090">
            <w:r>
              <w:rPr>
                <w:webHidden/>
                <w:rStyle w:val="IndexLink"/>
              </w:rPr>
              <w:t>17</w:t>
            </w:r>
            <w:r>
              <w:rPr>
                <w:rStyle w:val="IndexLink"/>
                <w:rtl w:val="true"/>
              </w:rPr>
              <w:t xml:space="preserve">- </w:t>
            </w:r>
            <w:r>
              <w:rPr>
                <w:rStyle w:val="IndexLink"/>
                <w:rtl w:val="true"/>
              </w:rPr>
              <w:t>ساده‌زیستی</w:t>
            </w:r>
            <w:r>
              <w:rPr>
                <w:rStyle w:val="IndexLink"/>
                <w:rtl w:val="true"/>
              </w:rPr>
              <w:tab/>
            </w:r>
            <w:r>
              <w:rPr>
                <w:rStyle w:val="IndexLink"/>
              </w:rPr>
              <w:t>39</w:t>
            </w:r>
          </w:hyperlink>
        </w:p>
        <w:p>
          <w:pPr>
            <w:pStyle w:val="Contents3"/>
            <w:tabs>
              <w:tab w:val="clear" w:pos="8459"/>
              <w:tab w:val="right" w:pos="9026" w:leader="dot"/>
            </w:tabs>
            <w:rPr/>
          </w:pPr>
          <w:hyperlink w:anchor="__RefHeading___Toc882712_3644566090">
            <w:r>
              <w:rPr>
                <w:webHidden/>
                <w:rStyle w:val="IndexLink"/>
              </w:rPr>
              <w:t>18</w:t>
            </w:r>
            <w:r>
              <w:rPr>
                <w:rStyle w:val="IndexLink"/>
                <w:rtl w:val="true"/>
              </w:rPr>
              <w:t xml:space="preserve">- </w:t>
            </w:r>
            <w:r>
              <w:rPr>
                <w:rStyle w:val="IndexLink"/>
                <w:rtl w:val="true"/>
              </w:rPr>
              <w:t>پرخوری</w:t>
            </w:r>
            <w:r>
              <w:rPr>
                <w:rStyle w:val="IndexLink"/>
                <w:rtl w:val="true"/>
              </w:rPr>
              <w:tab/>
            </w:r>
            <w:r>
              <w:rPr>
                <w:rStyle w:val="IndexLink"/>
              </w:rPr>
              <w:t>39</w:t>
            </w:r>
          </w:hyperlink>
        </w:p>
        <w:p>
          <w:pPr>
            <w:pStyle w:val="Contents3"/>
            <w:tabs>
              <w:tab w:val="clear" w:pos="8459"/>
              <w:tab w:val="right" w:pos="9026" w:leader="dot"/>
            </w:tabs>
            <w:rPr/>
          </w:pPr>
          <w:hyperlink w:anchor="__RefHeading___Toc882714_3644566090">
            <w:r>
              <w:rPr>
                <w:webHidden/>
                <w:rStyle w:val="IndexLink"/>
              </w:rPr>
              <w:t>19</w:t>
            </w:r>
            <w:r>
              <w:rPr>
                <w:rStyle w:val="IndexLink"/>
                <w:rtl w:val="true"/>
              </w:rPr>
              <w:t xml:space="preserve">- </w:t>
            </w:r>
            <w:r>
              <w:rPr>
                <w:rStyle w:val="IndexLink"/>
                <w:rtl w:val="true"/>
              </w:rPr>
              <w:t>دل‌بستگی به دنیا</w:t>
            </w:r>
            <w:r>
              <w:rPr>
                <w:rStyle w:val="IndexLink"/>
                <w:rtl w:val="true"/>
              </w:rPr>
              <w:tab/>
            </w:r>
            <w:r>
              <w:rPr>
                <w:rStyle w:val="IndexLink"/>
              </w:rPr>
              <w:t>40</w:t>
            </w:r>
          </w:hyperlink>
        </w:p>
        <w:p>
          <w:pPr>
            <w:pStyle w:val="Contents3"/>
            <w:tabs>
              <w:tab w:val="clear" w:pos="8459"/>
              <w:tab w:val="right" w:pos="9026" w:leader="dot"/>
            </w:tabs>
            <w:rPr/>
          </w:pPr>
          <w:hyperlink w:anchor="__RefHeading___Toc882716_3644566090">
            <w:r>
              <w:rPr>
                <w:webHidden/>
                <w:rStyle w:val="IndexLink"/>
              </w:rPr>
              <w:t>20</w:t>
            </w:r>
            <w:r>
              <w:rPr>
                <w:rStyle w:val="IndexLink"/>
                <w:rtl w:val="true"/>
              </w:rPr>
              <w:t xml:space="preserve">- </w:t>
            </w:r>
            <w:r>
              <w:rPr>
                <w:rStyle w:val="IndexLink"/>
                <w:rtl w:val="true"/>
              </w:rPr>
              <w:t>کار برای آخرت</w:t>
            </w:r>
            <w:r>
              <w:rPr>
                <w:rStyle w:val="IndexLink"/>
                <w:rtl w:val="true"/>
              </w:rPr>
              <w:tab/>
            </w:r>
            <w:r>
              <w:rPr>
                <w:rStyle w:val="IndexLink"/>
              </w:rPr>
              <w:t>41</w:t>
            </w:r>
          </w:hyperlink>
        </w:p>
        <w:p>
          <w:pPr>
            <w:pStyle w:val="Contents3"/>
            <w:tabs>
              <w:tab w:val="clear" w:pos="8459"/>
              <w:tab w:val="right" w:pos="9026" w:leader="dot"/>
            </w:tabs>
            <w:rPr/>
          </w:pPr>
          <w:hyperlink w:anchor="__RefHeading___Toc882718_3644566090">
            <w:r>
              <w:rPr>
                <w:webHidden/>
                <w:rStyle w:val="IndexLink"/>
              </w:rPr>
              <w:t>21</w:t>
            </w:r>
            <w:r>
              <w:rPr>
                <w:rStyle w:val="IndexLink"/>
                <w:rtl w:val="true"/>
              </w:rPr>
              <w:t xml:space="preserve">- </w:t>
            </w:r>
            <w:r>
              <w:rPr>
                <w:rStyle w:val="IndexLink"/>
                <w:rtl w:val="true"/>
              </w:rPr>
              <w:t>پرهیز از حرام‌خواری</w:t>
            </w:r>
            <w:r>
              <w:rPr>
                <w:rStyle w:val="IndexLink"/>
                <w:rtl w:val="true"/>
              </w:rPr>
              <w:tab/>
            </w:r>
            <w:r>
              <w:rPr>
                <w:rStyle w:val="IndexLink"/>
              </w:rPr>
              <w:t>42</w:t>
            </w:r>
          </w:hyperlink>
        </w:p>
        <w:p>
          <w:pPr>
            <w:pStyle w:val="Contents3"/>
            <w:tabs>
              <w:tab w:val="clear" w:pos="8459"/>
              <w:tab w:val="right" w:pos="9026" w:leader="dot"/>
            </w:tabs>
            <w:rPr/>
          </w:pPr>
          <w:hyperlink w:anchor="__RefHeading___Toc882720_3644566090">
            <w:r>
              <w:rPr>
                <w:webHidden/>
                <w:rStyle w:val="IndexLink"/>
              </w:rPr>
              <w:t>22</w:t>
            </w:r>
            <w:r>
              <w:rPr>
                <w:rStyle w:val="IndexLink"/>
                <w:rtl w:val="true"/>
              </w:rPr>
              <w:t xml:space="preserve">- </w:t>
            </w:r>
            <w:r>
              <w:rPr>
                <w:rStyle w:val="IndexLink"/>
                <w:rtl w:val="true"/>
              </w:rPr>
              <w:t>دوری از حرام</w:t>
            </w:r>
            <w:r>
              <w:rPr>
                <w:rStyle w:val="IndexLink"/>
                <w:rtl w:val="true"/>
              </w:rPr>
              <w:tab/>
            </w:r>
            <w:r>
              <w:rPr>
                <w:rStyle w:val="IndexLink"/>
              </w:rPr>
              <w:t>43</w:t>
            </w:r>
          </w:hyperlink>
        </w:p>
        <w:p>
          <w:pPr>
            <w:pStyle w:val="Contents3"/>
            <w:tabs>
              <w:tab w:val="clear" w:pos="8459"/>
              <w:tab w:val="right" w:pos="9026" w:leader="dot"/>
            </w:tabs>
            <w:rPr/>
          </w:pPr>
          <w:hyperlink w:anchor="__RefHeading___Toc882722_3644566090">
            <w:r>
              <w:rPr>
                <w:webHidden/>
                <w:rStyle w:val="IndexLink"/>
              </w:rPr>
              <w:t>23</w:t>
            </w:r>
            <w:r>
              <w:rPr>
                <w:rStyle w:val="IndexLink"/>
                <w:rtl w:val="true"/>
              </w:rPr>
              <w:t xml:space="preserve">- </w:t>
            </w:r>
            <w:r>
              <w:rPr>
                <w:rStyle w:val="IndexLink"/>
                <w:rtl w:val="true"/>
              </w:rPr>
              <w:t>دعا</w:t>
            </w:r>
            <w:r>
              <w:rPr>
                <w:rStyle w:val="IndexLink"/>
                <w:rtl w:val="true"/>
              </w:rPr>
              <w:tab/>
            </w:r>
            <w:r>
              <w:rPr>
                <w:rStyle w:val="IndexLink"/>
              </w:rPr>
              <w:t>44</w:t>
            </w:r>
          </w:hyperlink>
        </w:p>
        <w:p>
          <w:pPr>
            <w:pStyle w:val="Contents3"/>
            <w:tabs>
              <w:tab w:val="clear" w:pos="8459"/>
              <w:tab w:val="right" w:pos="9026" w:leader="dot"/>
            </w:tabs>
            <w:rPr/>
          </w:pPr>
          <w:hyperlink w:anchor="__RefHeading___Toc882724_3644566090">
            <w:r>
              <w:rPr>
                <w:webHidden/>
                <w:rStyle w:val="IndexLink"/>
              </w:rPr>
              <w:t>24</w:t>
            </w:r>
            <w:r>
              <w:rPr>
                <w:rStyle w:val="IndexLink"/>
                <w:rtl w:val="true"/>
              </w:rPr>
              <w:t xml:space="preserve">- </w:t>
            </w:r>
            <w:r>
              <w:rPr>
                <w:rStyle w:val="IndexLink"/>
                <w:rtl w:val="true"/>
              </w:rPr>
              <w:t>آمرزش</w:t>
            </w:r>
            <w:r>
              <w:rPr>
                <w:rStyle w:val="IndexLink"/>
                <w:rtl w:val="true"/>
              </w:rPr>
              <w:tab/>
            </w:r>
            <w:r>
              <w:rPr>
                <w:rStyle w:val="IndexLink"/>
              </w:rPr>
              <w:t>45</w:t>
            </w:r>
          </w:hyperlink>
        </w:p>
        <w:p>
          <w:pPr>
            <w:pStyle w:val="Contents3"/>
            <w:tabs>
              <w:tab w:val="clear" w:pos="8459"/>
              <w:tab w:val="right" w:pos="9026" w:leader="dot"/>
            </w:tabs>
            <w:rPr/>
          </w:pPr>
          <w:hyperlink w:anchor="__RefHeading___Toc882726_3644566090">
            <w:r>
              <w:rPr>
                <w:webHidden/>
                <w:rStyle w:val="IndexLink"/>
              </w:rPr>
              <w:t>25</w:t>
            </w:r>
            <w:r>
              <w:rPr>
                <w:rStyle w:val="IndexLink"/>
                <w:rtl w:val="true"/>
              </w:rPr>
              <w:t xml:space="preserve">- </w:t>
            </w:r>
            <w:r>
              <w:rPr>
                <w:rStyle w:val="IndexLink"/>
                <w:rtl w:val="true"/>
              </w:rPr>
              <w:t>عبادت شایسته</w:t>
            </w:r>
            <w:r>
              <w:rPr>
                <w:rStyle w:val="IndexLink"/>
                <w:rtl w:val="true"/>
              </w:rPr>
              <w:tab/>
            </w:r>
            <w:r>
              <w:rPr>
                <w:rStyle w:val="IndexLink"/>
              </w:rPr>
              <w:t>47</w:t>
            </w:r>
          </w:hyperlink>
        </w:p>
        <w:p>
          <w:pPr>
            <w:pStyle w:val="Contents3"/>
            <w:tabs>
              <w:tab w:val="clear" w:pos="8459"/>
              <w:tab w:val="right" w:pos="9026" w:leader="dot"/>
            </w:tabs>
            <w:rPr/>
          </w:pPr>
          <w:hyperlink w:anchor="__RefHeading___Toc882728_3644566090">
            <w:r>
              <w:rPr>
                <w:webHidden/>
                <w:rStyle w:val="IndexLink"/>
              </w:rPr>
              <w:t>26</w:t>
            </w:r>
            <w:r>
              <w:rPr>
                <w:rStyle w:val="IndexLink"/>
                <w:rtl w:val="true"/>
              </w:rPr>
              <w:t xml:space="preserve">- </w:t>
            </w:r>
            <w:r>
              <w:rPr>
                <w:rStyle w:val="IndexLink"/>
                <w:rtl w:val="true"/>
              </w:rPr>
              <w:t>سحرخیزی</w:t>
            </w:r>
            <w:r>
              <w:rPr>
                <w:rStyle w:val="IndexLink"/>
                <w:rtl w:val="true"/>
              </w:rPr>
              <w:tab/>
            </w:r>
            <w:r>
              <w:rPr>
                <w:rStyle w:val="IndexLink"/>
              </w:rPr>
              <w:t>47</w:t>
            </w:r>
          </w:hyperlink>
        </w:p>
        <w:p>
          <w:pPr>
            <w:pStyle w:val="Contents3"/>
            <w:tabs>
              <w:tab w:val="clear" w:pos="8459"/>
              <w:tab w:val="right" w:pos="9026" w:leader="dot"/>
            </w:tabs>
            <w:rPr/>
          </w:pPr>
          <w:hyperlink w:anchor="__RefHeading___Toc882730_3644566090">
            <w:r>
              <w:rPr>
                <w:webHidden/>
                <w:rStyle w:val="IndexLink"/>
              </w:rPr>
              <w:t>27</w:t>
            </w:r>
            <w:r>
              <w:rPr>
                <w:rStyle w:val="IndexLink"/>
                <w:rtl w:val="true"/>
              </w:rPr>
              <w:t xml:space="preserve">- </w:t>
            </w:r>
            <w:r>
              <w:rPr>
                <w:rStyle w:val="IndexLink"/>
                <w:rtl w:val="true"/>
              </w:rPr>
              <w:t>انس گرفتن با قرآن</w:t>
            </w:r>
            <w:r>
              <w:rPr>
                <w:rStyle w:val="IndexLink"/>
                <w:rtl w:val="true"/>
              </w:rPr>
              <w:tab/>
            </w:r>
            <w:r>
              <w:rPr>
                <w:rStyle w:val="IndexLink"/>
              </w:rPr>
              <w:t>48</w:t>
            </w:r>
          </w:hyperlink>
        </w:p>
        <w:p>
          <w:pPr>
            <w:pStyle w:val="Contents3"/>
            <w:tabs>
              <w:tab w:val="clear" w:pos="8459"/>
              <w:tab w:val="right" w:pos="9026" w:leader="dot"/>
            </w:tabs>
            <w:rPr/>
          </w:pPr>
          <w:hyperlink w:anchor="__RefHeading___Toc882732_3644566090">
            <w:r>
              <w:rPr>
                <w:webHidden/>
                <w:rStyle w:val="IndexLink"/>
              </w:rPr>
              <w:t>28</w:t>
            </w:r>
            <w:r>
              <w:rPr>
                <w:rStyle w:val="IndexLink"/>
                <w:rtl w:val="true"/>
              </w:rPr>
              <w:t xml:space="preserve">- </w:t>
            </w:r>
            <w:r>
              <w:rPr>
                <w:rStyle w:val="IndexLink"/>
                <w:rtl w:val="true"/>
              </w:rPr>
              <w:t>آخرین نماز</w:t>
            </w:r>
            <w:r>
              <w:rPr>
                <w:rStyle w:val="IndexLink"/>
                <w:rtl w:val="true"/>
              </w:rPr>
              <w:tab/>
            </w:r>
            <w:r>
              <w:rPr>
                <w:rStyle w:val="IndexLink"/>
              </w:rPr>
              <w:t>50</w:t>
            </w:r>
          </w:hyperlink>
        </w:p>
        <w:p>
          <w:pPr>
            <w:pStyle w:val="Contents3"/>
            <w:tabs>
              <w:tab w:val="clear" w:pos="8459"/>
              <w:tab w:val="right" w:pos="9026" w:leader="dot"/>
            </w:tabs>
            <w:rPr/>
          </w:pPr>
          <w:hyperlink w:anchor="__RefHeading___Toc882734_3644566090">
            <w:r>
              <w:rPr>
                <w:webHidden/>
                <w:rStyle w:val="IndexLink"/>
              </w:rPr>
              <w:t>29</w:t>
            </w:r>
            <w:r>
              <w:rPr>
                <w:rStyle w:val="IndexLink"/>
                <w:rtl w:val="true"/>
              </w:rPr>
              <w:t xml:space="preserve">- </w:t>
            </w:r>
            <w:r>
              <w:rPr>
                <w:rStyle w:val="IndexLink"/>
                <w:rtl w:val="true"/>
              </w:rPr>
              <w:t>پول‌داران فقیر</w:t>
            </w:r>
            <w:r>
              <w:rPr>
                <w:rStyle w:val="IndexLink"/>
                <w:rtl w:val="true"/>
              </w:rPr>
              <w:tab/>
            </w:r>
            <w:r>
              <w:rPr>
                <w:rStyle w:val="IndexLink"/>
              </w:rPr>
              <w:t>51</w:t>
            </w:r>
          </w:hyperlink>
        </w:p>
        <w:p>
          <w:pPr>
            <w:pStyle w:val="Contents3"/>
            <w:tabs>
              <w:tab w:val="clear" w:pos="8459"/>
              <w:tab w:val="right" w:pos="9026" w:leader="dot"/>
            </w:tabs>
            <w:rPr/>
          </w:pPr>
          <w:hyperlink w:anchor="__RefHeading___Toc882736_3644566090">
            <w:r>
              <w:rPr>
                <w:webHidden/>
                <w:rStyle w:val="IndexLink"/>
              </w:rPr>
              <w:t>30</w:t>
            </w:r>
            <w:r>
              <w:rPr>
                <w:rStyle w:val="IndexLink"/>
                <w:rtl w:val="true"/>
              </w:rPr>
              <w:t xml:space="preserve">- </w:t>
            </w:r>
            <w:r>
              <w:rPr>
                <w:rStyle w:val="IndexLink"/>
                <w:rtl w:val="true"/>
              </w:rPr>
              <w:t>عیب‌بینی</w:t>
            </w:r>
            <w:r>
              <w:rPr>
                <w:rStyle w:val="IndexLink"/>
                <w:rtl w:val="true"/>
              </w:rPr>
              <w:tab/>
            </w:r>
            <w:r>
              <w:rPr>
                <w:rStyle w:val="IndexLink"/>
              </w:rPr>
              <w:t>52</w:t>
            </w:r>
          </w:hyperlink>
        </w:p>
        <w:p>
          <w:pPr>
            <w:pStyle w:val="Contents3"/>
            <w:tabs>
              <w:tab w:val="clear" w:pos="8459"/>
              <w:tab w:val="right" w:pos="9026" w:leader="dot"/>
            </w:tabs>
            <w:rPr/>
          </w:pPr>
          <w:hyperlink w:anchor="__RefHeading___Toc882738_3644566090">
            <w:r>
              <w:rPr>
                <w:webHidden/>
                <w:rStyle w:val="IndexLink"/>
              </w:rPr>
              <w:t>31</w:t>
            </w:r>
            <w:r>
              <w:rPr>
                <w:rStyle w:val="IndexLink"/>
                <w:rtl w:val="true"/>
              </w:rPr>
              <w:t xml:space="preserve">- </w:t>
            </w:r>
            <w:r>
              <w:rPr>
                <w:rStyle w:val="IndexLink"/>
                <w:rtl w:val="true"/>
              </w:rPr>
              <w:t>شناسایی عیب‌ها</w:t>
            </w:r>
            <w:r>
              <w:rPr>
                <w:rStyle w:val="IndexLink"/>
                <w:rtl w:val="true"/>
              </w:rPr>
              <w:tab/>
            </w:r>
            <w:r>
              <w:rPr>
                <w:rStyle w:val="IndexLink"/>
              </w:rPr>
              <w:t>53</w:t>
            </w:r>
          </w:hyperlink>
        </w:p>
        <w:p>
          <w:pPr>
            <w:pStyle w:val="Contents3"/>
            <w:tabs>
              <w:tab w:val="clear" w:pos="8459"/>
              <w:tab w:val="right" w:pos="9026" w:leader="dot"/>
            </w:tabs>
            <w:rPr/>
          </w:pPr>
          <w:hyperlink w:anchor="__RefHeading___Toc882740_3644566090">
            <w:r>
              <w:rPr>
                <w:webHidden/>
                <w:rStyle w:val="IndexLink"/>
              </w:rPr>
              <w:t>32</w:t>
            </w:r>
            <w:r>
              <w:rPr>
                <w:rStyle w:val="IndexLink"/>
                <w:rtl w:val="true"/>
              </w:rPr>
              <w:t xml:space="preserve">- </w:t>
            </w:r>
            <w:r>
              <w:rPr>
                <w:rStyle w:val="IndexLink"/>
                <w:rtl w:val="true"/>
              </w:rPr>
              <w:t>بردباری</w:t>
            </w:r>
            <w:r>
              <w:rPr>
                <w:rStyle w:val="IndexLink"/>
                <w:rtl w:val="true"/>
              </w:rPr>
              <w:tab/>
            </w:r>
            <w:r>
              <w:rPr>
                <w:rStyle w:val="IndexLink"/>
              </w:rPr>
              <w:t>54</w:t>
            </w:r>
          </w:hyperlink>
        </w:p>
        <w:p>
          <w:pPr>
            <w:pStyle w:val="Contents3"/>
            <w:tabs>
              <w:tab w:val="clear" w:pos="8459"/>
              <w:tab w:val="right" w:pos="9026" w:leader="dot"/>
            </w:tabs>
            <w:rPr/>
          </w:pPr>
          <w:hyperlink w:anchor="__RefHeading___Toc882742_3644566090">
            <w:r>
              <w:rPr>
                <w:webHidden/>
                <w:rStyle w:val="IndexLink"/>
              </w:rPr>
              <w:t>33</w:t>
            </w:r>
            <w:r>
              <w:rPr>
                <w:rStyle w:val="IndexLink"/>
                <w:rtl w:val="true"/>
              </w:rPr>
              <w:t xml:space="preserve">- </w:t>
            </w:r>
            <w:r>
              <w:rPr>
                <w:rStyle w:val="IndexLink"/>
                <w:rtl w:val="true"/>
              </w:rPr>
              <w:t>طمأنینه در برابر مشکلات</w:t>
            </w:r>
            <w:r>
              <w:rPr>
                <w:rStyle w:val="IndexLink"/>
                <w:rtl w:val="true"/>
              </w:rPr>
              <w:tab/>
            </w:r>
            <w:r>
              <w:rPr>
                <w:rStyle w:val="IndexLink"/>
              </w:rPr>
              <w:t>55</w:t>
            </w:r>
          </w:hyperlink>
        </w:p>
        <w:p>
          <w:pPr>
            <w:pStyle w:val="Contents3"/>
            <w:tabs>
              <w:tab w:val="clear" w:pos="8459"/>
              <w:tab w:val="right" w:pos="9026" w:leader="dot"/>
            </w:tabs>
            <w:rPr/>
          </w:pPr>
          <w:hyperlink w:anchor="__RefHeading___Toc882744_3644566090">
            <w:r>
              <w:rPr>
                <w:webHidden/>
                <w:rStyle w:val="IndexLink"/>
              </w:rPr>
              <w:t>34</w:t>
            </w:r>
            <w:r>
              <w:rPr>
                <w:rStyle w:val="IndexLink"/>
                <w:rtl w:val="true"/>
              </w:rPr>
              <w:t xml:space="preserve">- </w:t>
            </w:r>
            <w:r>
              <w:rPr>
                <w:rStyle w:val="IndexLink"/>
                <w:rtl w:val="true"/>
              </w:rPr>
              <w:t>آرزوهای دراز</w:t>
            </w:r>
            <w:r>
              <w:rPr>
                <w:rStyle w:val="IndexLink"/>
                <w:rtl w:val="true"/>
              </w:rPr>
              <w:tab/>
            </w:r>
            <w:r>
              <w:rPr>
                <w:rStyle w:val="IndexLink"/>
              </w:rPr>
              <w:t>56</w:t>
            </w:r>
          </w:hyperlink>
        </w:p>
        <w:p>
          <w:pPr>
            <w:pStyle w:val="Contents3"/>
            <w:tabs>
              <w:tab w:val="clear" w:pos="8459"/>
              <w:tab w:val="right" w:pos="9026" w:leader="dot"/>
            </w:tabs>
            <w:rPr/>
          </w:pPr>
          <w:hyperlink w:anchor="__RefHeading___Toc882746_3644566090">
            <w:r>
              <w:rPr>
                <w:webHidden/>
                <w:rStyle w:val="IndexLink"/>
              </w:rPr>
              <w:t>35</w:t>
            </w:r>
            <w:r>
              <w:rPr>
                <w:rStyle w:val="IndexLink"/>
                <w:rtl w:val="true"/>
              </w:rPr>
              <w:t xml:space="preserve">- </w:t>
            </w:r>
            <w:r>
              <w:rPr>
                <w:rStyle w:val="IndexLink"/>
                <w:rtl w:val="true"/>
              </w:rPr>
              <w:t>عزت نفس</w:t>
            </w:r>
            <w:r>
              <w:rPr>
                <w:rStyle w:val="IndexLink"/>
                <w:rtl w:val="true"/>
              </w:rPr>
              <w:tab/>
            </w:r>
            <w:r>
              <w:rPr>
                <w:rStyle w:val="IndexLink"/>
              </w:rPr>
              <w:t>56</w:t>
            </w:r>
          </w:hyperlink>
        </w:p>
        <w:p>
          <w:pPr>
            <w:pStyle w:val="Contents3"/>
            <w:tabs>
              <w:tab w:val="clear" w:pos="8459"/>
              <w:tab w:val="right" w:pos="9026" w:leader="dot"/>
            </w:tabs>
            <w:rPr/>
          </w:pPr>
          <w:hyperlink w:anchor="__RefHeading___Toc882748_3644566090">
            <w:r>
              <w:rPr>
                <w:webHidden/>
                <w:rStyle w:val="IndexLink"/>
              </w:rPr>
              <w:t>36</w:t>
            </w:r>
            <w:r>
              <w:rPr>
                <w:rStyle w:val="IndexLink"/>
                <w:rtl w:val="true"/>
              </w:rPr>
              <w:t xml:space="preserve">- </w:t>
            </w:r>
            <w:r>
              <w:rPr>
                <w:rStyle w:val="IndexLink"/>
                <w:rtl w:val="true"/>
              </w:rPr>
              <w:t>بی‌نیازی</w:t>
            </w:r>
            <w:r>
              <w:rPr>
                <w:rStyle w:val="IndexLink"/>
                <w:rtl w:val="true"/>
              </w:rPr>
              <w:tab/>
            </w:r>
            <w:r>
              <w:rPr>
                <w:rStyle w:val="IndexLink"/>
              </w:rPr>
              <w:t>57</w:t>
            </w:r>
          </w:hyperlink>
        </w:p>
        <w:p>
          <w:pPr>
            <w:pStyle w:val="Contents3"/>
            <w:tabs>
              <w:tab w:val="clear" w:pos="8459"/>
              <w:tab w:val="right" w:pos="9026" w:leader="dot"/>
            </w:tabs>
            <w:rPr/>
          </w:pPr>
          <w:hyperlink w:anchor="__RefHeading___Toc882750_3644566090">
            <w:r>
              <w:rPr>
                <w:webHidden/>
                <w:rStyle w:val="IndexLink"/>
              </w:rPr>
              <w:t>37</w:t>
            </w:r>
            <w:r>
              <w:rPr>
                <w:rStyle w:val="IndexLink"/>
                <w:rtl w:val="true"/>
              </w:rPr>
              <w:t>- (</w:t>
            </w:r>
            <w:r>
              <w:rPr>
                <w:rStyle w:val="IndexLink"/>
                <w:rtl w:val="true"/>
              </w:rPr>
              <w:t>قناعت</w:t>
            </w:r>
            <w:r>
              <w:rPr>
                <w:rStyle w:val="IndexLink"/>
                <w:rtl w:val="true"/>
              </w:rPr>
              <w:t xml:space="preserve">) </w:t>
            </w:r>
            <w:r>
              <w:rPr>
                <w:rStyle w:val="IndexLink"/>
                <w:rtl w:val="true"/>
              </w:rPr>
              <w:t>کم‌خواهی</w:t>
            </w:r>
            <w:r>
              <w:rPr>
                <w:rStyle w:val="IndexLink"/>
                <w:rtl w:val="true"/>
              </w:rPr>
              <w:tab/>
            </w:r>
            <w:r>
              <w:rPr>
                <w:rStyle w:val="IndexLink"/>
              </w:rPr>
              <w:t>58</w:t>
            </w:r>
          </w:hyperlink>
        </w:p>
        <w:p>
          <w:pPr>
            <w:pStyle w:val="Contents3"/>
            <w:tabs>
              <w:tab w:val="clear" w:pos="8459"/>
              <w:tab w:val="right" w:pos="9026" w:leader="dot"/>
            </w:tabs>
            <w:rPr/>
          </w:pPr>
          <w:hyperlink w:anchor="__RefHeading___Toc882752_3644566090">
            <w:r>
              <w:rPr>
                <w:webHidden/>
                <w:rStyle w:val="IndexLink"/>
              </w:rPr>
              <w:t>38</w:t>
            </w:r>
            <w:r>
              <w:rPr>
                <w:rStyle w:val="IndexLink"/>
                <w:rtl w:val="true"/>
              </w:rPr>
              <w:t xml:space="preserve">- </w:t>
            </w:r>
            <w:r>
              <w:rPr>
                <w:rStyle w:val="IndexLink"/>
                <w:rtl w:val="true"/>
              </w:rPr>
              <w:t>عالم بی‌عمل</w:t>
            </w:r>
            <w:r>
              <w:rPr>
                <w:rStyle w:val="IndexLink"/>
                <w:rtl w:val="true"/>
              </w:rPr>
              <w:tab/>
            </w:r>
            <w:r>
              <w:rPr>
                <w:rStyle w:val="IndexLink"/>
              </w:rPr>
              <w:t>60</w:t>
            </w:r>
          </w:hyperlink>
        </w:p>
        <w:p>
          <w:pPr>
            <w:pStyle w:val="Contents3"/>
            <w:tabs>
              <w:tab w:val="clear" w:pos="8459"/>
              <w:tab w:val="right" w:pos="9026" w:leader="dot"/>
            </w:tabs>
            <w:rPr/>
          </w:pPr>
          <w:hyperlink w:anchor="__RefHeading___Toc882754_3644566090">
            <w:r>
              <w:rPr>
                <w:webHidden/>
                <w:rStyle w:val="IndexLink"/>
              </w:rPr>
              <w:t>39</w:t>
            </w:r>
            <w:r>
              <w:rPr>
                <w:rStyle w:val="IndexLink"/>
                <w:rtl w:val="true"/>
              </w:rPr>
              <w:t xml:space="preserve">- </w:t>
            </w:r>
            <w:r>
              <w:rPr>
                <w:rStyle w:val="IndexLink"/>
                <w:rtl w:val="true"/>
              </w:rPr>
              <w:t>تداوم آموزش</w:t>
            </w:r>
            <w:r>
              <w:rPr>
                <w:rStyle w:val="IndexLink"/>
                <w:rtl w:val="true"/>
              </w:rPr>
              <w:tab/>
            </w:r>
            <w:r>
              <w:rPr>
                <w:rStyle w:val="IndexLink"/>
              </w:rPr>
              <w:t>60</w:t>
            </w:r>
          </w:hyperlink>
        </w:p>
        <w:p>
          <w:pPr>
            <w:pStyle w:val="Contents3"/>
            <w:tabs>
              <w:tab w:val="clear" w:pos="8459"/>
              <w:tab w:val="right" w:pos="9026" w:leader="dot"/>
            </w:tabs>
            <w:rPr/>
          </w:pPr>
          <w:hyperlink w:anchor="__RefHeading___Toc882756_3644566090">
            <w:r>
              <w:rPr>
                <w:webHidden/>
                <w:rStyle w:val="IndexLink"/>
              </w:rPr>
              <w:t>40</w:t>
            </w:r>
            <w:r>
              <w:rPr>
                <w:rStyle w:val="IndexLink"/>
                <w:rtl w:val="true"/>
              </w:rPr>
              <w:t xml:space="preserve">- </w:t>
            </w:r>
            <w:r>
              <w:rPr>
                <w:rStyle w:val="IndexLink"/>
                <w:rtl w:val="true"/>
              </w:rPr>
              <w:t>پیروی از خداوند</w:t>
            </w:r>
            <w:r>
              <w:rPr>
                <w:rStyle w:val="IndexLink"/>
                <w:rtl w:val="true"/>
              </w:rPr>
              <w:tab/>
            </w:r>
            <w:r>
              <w:rPr>
                <w:rStyle w:val="IndexLink"/>
              </w:rPr>
              <w:t>61</w:t>
            </w:r>
          </w:hyperlink>
        </w:p>
        <w:p>
          <w:pPr>
            <w:pStyle w:val="Contents3"/>
            <w:tabs>
              <w:tab w:val="clear" w:pos="8459"/>
              <w:tab w:val="right" w:pos="9026" w:leader="dot"/>
            </w:tabs>
            <w:rPr/>
          </w:pPr>
          <w:hyperlink w:anchor="__RefHeading___Toc882758_3644566090">
            <w:r>
              <w:rPr>
                <w:webHidden/>
                <w:rStyle w:val="IndexLink"/>
              </w:rPr>
              <w:t>41</w:t>
            </w:r>
            <w:r>
              <w:rPr>
                <w:rStyle w:val="IndexLink"/>
                <w:rtl w:val="true"/>
              </w:rPr>
              <w:t xml:space="preserve">- </w:t>
            </w:r>
            <w:r>
              <w:rPr>
                <w:rStyle w:val="IndexLink"/>
                <w:rtl w:val="true"/>
              </w:rPr>
              <w:t>دوری از خدا</w:t>
            </w:r>
            <w:r>
              <w:rPr>
                <w:rStyle w:val="IndexLink"/>
                <w:rtl w:val="true"/>
              </w:rPr>
              <w:tab/>
            </w:r>
            <w:r>
              <w:rPr>
                <w:rStyle w:val="IndexLink"/>
              </w:rPr>
              <w:t>62</w:t>
            </w:r>
          </w:hyperlink>
        </w:p>
        <w:p>
          <w:pPr>
            <w:pStyle w:val="Contents3"/>
            <w:tabs>
              <w:tab w:val="clear" w:pos="8459"/>
              <w:tab w:val="right" w:pos="9026" w:leader="dot"/>
            </w:tabs>
            <w:rPr/>
          </w:pPr>
          <w:hyperlink w:anchor="__RefHeading___Toc882760_3644566090">
            <w:r>
              <w:rPr>
                <w:webHidden/>
                <w:rStyle w:val="IndexLink"/>
              </w:rPr>
              <w:t>42</w:t>
            </w:r>
            <w:r>
              <w:rPr>
                <w:rStyle w:val="IndexLink"/>
                <w:rtl w:val="true"/>
              </w:rPr>
              <w:t xml:space="preserve">- </w:t>
            </w:r>
            <w:r>
              <w:rPr>
                <w:rStyle w:val="IndexLink"/>
                <w:rtl w:val="true"/>
              </w:rPr>
              <w:t>سوء استفاده از دین</w:t>
            </w:r>
            <w:r>
              <w:rPr>
                <w:rStyle w:val="IndexLink"/>
                <w:rtl w:val="true"/>
              </w:rPr>
              <w:tab/>
            </w:r>
            <w:r>
              <w:rPr>
                <w:rStyle w:val="IndexLink"/>
              </w:rPr>
              <w:t>63</w:t>
            </w:r>
          </w:hyperlink>
        </w:p>
        <w:p>
          <w:pPr>
            <w:pStyle w:val="Contents3"/>
            <w:tabs>
              <w:tab w:val="clear" w:pos="8459"/>
              <w:tab w:val="right" w:pos="9026" w:leader="dot"/>
            </w:tabs>
            <w:rPr/>
          </w:pPr>
          <w:hyperlink w:anchor="__RefHeading___Toc882762_3644566090">
            <w:r>
              <w:rPr>
                <w:webHidden/>
                <w:rStyle w:val="IndexLink"/>
              </w:rPr>
              <w:t>43</w:t>
            </w:r>
            <w:r>
              <w:rPr>
                <w:rStyle w:val="IndexLink"/>
                <w:rtl w:val="true"/>
              </w:rPr>
              <w:t xml:space="preserve">- </w:t>
            </w:r>
            <w:r>
              <w:rPr>
                <w:rStyle w:val="IndexLink"/>
                <w:rtl w:val="true"/>
              </w:rPr>
              <w:t>بهره‌وری از عمر</w:t>
            </w:r>
            <w:r>
              <w:rPr>
                <w:rStyle w:val="IndexLink"/>
                <w:rtl w:val="true"/>
              </w:rPr>
              <w:tab/>
            </w:r>
            <w:r>
              <w:rPr>
                <w:rStyle w:val="IndexLink"/>
              </w:rPr>
              <w:t>64</w:t>
            </w:r>
          </w:hyperlink>
        </w:p>
        <w:p>
          <w:pPr>
            <w:pStyle w:val="Contents3"/>
            <w:tabs>
              <w:tab w:val="clear" w:pos="8459"/>
              <w:tab w:val="right" w:pos="9026" w:leader="dot"/>
            </w:tabs>
            <w:rPr/>
          </w:pPr>
          <w:hyperlink w:anchor="__RefHeading___Toc882764_3644566090">
            <w:r>
              <w:rPr>
                <w:webHidden/>
                <w:rStyle w:val="IndexLink"/>
              </w:rPr>
              <w:t>44</w:t>
            </w:r>
            <w:r>
              <w:rPr>
                <w:rStyle w:val="IndexLink"/>
                <w:rtl w:val="true"/>
              </w:rPr>
              <w:t xml:space="preserve">- </w:t>
            </w:r>
            <w:r>
              <w:rPr>
                <w:rStyle w:val="IndexLink"/>
                <w:rtl w:val="true"/>
              </w:rPr>
              <w:t>استفاده از فرصت</w:t>
            </w:r>
            <w:r>
              <w:rPr>
                <w:rStyle w:val="IndexLink"/>
                <w:rtl w:val="true"/>
              </w:rPr>
              <w:tab/>
            </w:r>
            <w:r>
              <w:rPr>
                <w:rStyle w:val="IndexLink"/>
              </w:rPr>
              <w:t>65</w:t>
            </w:r>
          </w:hyperlink>
        </w:p>
        <w:p>
          <w:pPr>
            <w:pStyle w:val="Contents3"/>
            <w:tabs>
              <w:tab w:val="clear" w:pos="8459"/>
              <w:tab w:val="right" w:pos="9026" w:leader="dot"/>
            </w:tabs>
            <w:rPr/>
          </w:pPr>
          <w:hyperlink w:anchor="__RefHeading___Toc882766_3644566090">
            <w:r>
              <w:rPr>
                <w:webHidden/>
                <w:rStyle w:val="IndexLink"/>
              </w:rPr>
              <w:t>45</w:t>
            </w:r>
            <w:r>
              <w:rPr>
                <w:rStyle w:val="IndexLink"/>
                <w:rtl w:val="true"/>
              </w:rPr>
              <w:t xml:space="preserve">- </w:t>
            </w:r>
            <w:r>
              <w:rPr>
                <w:rStyle w:val="IndexLink"/>
                <w:rtl w:val="true"/>
              </w:rPr>
              <w:t>روی گردانی از دنیا</w:t>
            </w:r>
            <w:r>
              <w:rPr>
                <w:rStyle w:val="IndexLink"/>
                <w:rtl w:val="true"/>
              </w:rPr>
              <w:tab/>
            </w:r>
            <w:r>
              <w:rPr>
                <w:rStyle w:val="IndexLink"/>
              </w:rPr>
              <w:t>66</w:t>
            </w:r>
          </w:hyperlink>
        </w:p>
        <w:p>
          <w:pPr>
            <w:pStyle w:val="Contents3"/>
            <w:tabs>
              <w:tab w:val="clear" w:pos="8459"/>
              <w:tab w:val="right" w:pos="9026" w:leader="dot"/>
            </w:tabs>
            <w:rPr/>
          </w:pPr>
          <w:hyperlink w:anchor="__RefHeading___Toc882768_3644566090">
            <w:r>
              <w:rPr>
                <w:webHidden/>
                <w:rStyle w:val="IndexLink"/>
              </w:rPr>
              <w:t>46</w:t>
            </w:r>
            <w:r>
              <w:rPr>
                <w:rStyle w:val="IndexLink"/>
                <w:rtl w:val="true"/>
              </w:rPr>
              <w:t xml:space="preserve">- </w:t>
            </w:r>
            <w:r>
              <w:rPr>
                <w:rStyle w:val="IndexLink"/>
                <w:rtl w:val="true"/>
              </w:rPr>
              <w:t>خداترسی</w:t>
            </w:r>
            <w:r>
              <w:rPr>
                <w:rStyle w:val="IndexLink"/>
                <w:rtl w:val="true"/>
              </w:rPr>
              <w:tab/>
            </w:r>
            <w:r>
              <w:rPr>
                <w:rStyle w:val="IndexLink"/>
              </w:rPr>
              <w:t>67</w:t>
            </w:r>
          </w:hyperlink>
        </w:p>
        <w:p>
          <w:pPr>
            <w:pStyle w:val="Contents3"/>
            <w:tabs>
              <w:tab w:val="clear" w:pos="8459"/>
              <w:tab w:val="right" w:pos="9026" w:leader="dot"/>
            </w:tabs>
            <w:rPr/>
          </w:pPr>
          <w:hyperlink w:anchor="__RefHeading___Toc882770_3644566090">
            <w:r>
              <w:rPr>
                <w:webHidden/>
                <w:rStyle w:val="IndexLink"/>
              </w:rPr>
              <w:t>47</w:t>
            </w:r>
            <w:r>
              <w:rPr>
                <w:rStyle w:val="IndexLink"/>
                <w:rtl w:val="true"/>
              </w:rPr>
              <w:t xml:space="preserve">- </w:t>
            </w:r>
            <w:r>
              <w:rPr>
                <w:rStyle w:val="IndexLink"/>
                <w:rtl w:val="true"/>
              </w:rPr>
              <w:t>خوف و رجا</w:t>
            </w:r>
            <w:r>
              <w:rPr>
                <w:rStyle w:val="IndexLink"/>
                <w:rtl w:val="true"/>
              </w:rPr>
              <w:tab/>
            </w:r>
            <w:r>
              <w:rPr>
                <w:rStyle w:val="IndexLink"/>
              </w:rPr>
              <w:t>68</w:t>
            </w:r>
          </w:hyperlink>
        </w:p>
        <w:p>
          <w:pPr>
            <w:pStyle w:val="Contents3"/>
            <w:tabs>
              <w:tab w:val="clear" w:pos="8459"/>
              <w:tab w:val="right" w:pos="9026" w:leader="dot"/>
            </w:tabs>
            <w:rPr/>
          </w:pPr>
          <w:hyperlink w:anchor="__RefHeading___Toc882772_3644566090">
            <w:r>
              <w:rPr>
                <w:webHidden/>
                <w:rStyle w:val="IndexLink"/>
              </w:rPr>
              <w:t>48</w:t>
            </w:r>
            <w:r>
              <w:rPr>
                <w:rStyle w:val="IndexLink"/>
                <w:rtl w:val="true"/>
              </w:rPr>
              <w:t xml:space="preserve">- </w:t>
            </w:r>
            <w:r>
              <w:rPr>
                <w:rStyle w:val="IndexLink"/>
                <w:rtl w:val="true"/>
              </w:rPr>
              <w:t>ترس از عذاب الهی</w:t>
            </w:r>
            <w:r>
              <w:rPr>
                <w:rStyle w:val="IndexLink"/>
                <w:rtl w:val="true"/>
              </w:rPr>
              <w:tab/>
            </w:r>
            <w:r>
              <w:rPr>
                <w:rStyle w:val="IndexLink"/>
              </w:rPr>
              <w:t>69</w:t>
            </w:r>
          </w:hyperlink>
        </w:p>
        <w:p>
          <w:pPr>
            <w:pStyle w:val="Contents3"/>
            <w:tabs>
              <w:tab w:val="clear" w:pos="8459"/>
              <w:tab w:val="right" w:pos="9026" w:leader="dot"/>
            </w:tabs>
            <w:rPr/>
          </w:pPr>
          <w:hyperlink w:anchor="__RefHeading___Toc882774_3644566090">
            <w:r>
              <w:rPr>
                <w:webHidden/>
                <w:rStyle w:val="IndexLink"/>
              </w:rPr>
              <w:t>49</w:t>
            </w:r>
            <w:r>
              <w:rPr>
                <w:rStyle w:val="IndexLink"/>
                <w:rtl w:val="true"/>
              </w:rPr>
              <w:t xml:space="preserve">- </w:t>
            </w:r>
            <w:r>
              <w:rPr>
                <w:rStyle w:val="IndexLink"/>
                <w:rtl w:val="true"/>
              </w:rPr>
              <w:t>بیدارباش خدا</w:t>
            </w:r>
            <w:r>
              <w:rPr>
                <w:rStyle w:val="IndexLink"/>
                <w:rtl w:val="true"/>
              </w:rPr>
              <w:tab/>
            </w:r>
            <w:r>
              <w:rPr>
                <w:rStyle w:val="IndexLink"/>
              </w:rPr>
              <w:t>70</w:t>
            </w:r>
          </w:hyperlink>
        </w:p>
        <w:p>
          <w:pPr>
            <w:pStyle w:val="Contents3"/>
            <w:tabs>
              <w:tab w:val="clear" w:pos="8459"/>
              <w:tab w:val="right" w:pos="9026" w:leader="dot"/>
            </w:tabs>
            <w:rPr/>
          </w:pPr>
          <w:hyperlink w:anchor="__RefHeading___Toc882776_3644566090">
            <w:r>
              <w:rPr>
                <w:webHidden/>
                <w:rStyle w:val="IndexLink"/>
              </w:rPr>
              <w:t>50</w:t>
            </w:r>
            <w:r>
              <w:rPr>
                <w:rStyle w:val="IndexLink"/>
                <w:rtl w:val="true"/>
              </w:rPr>
              <w:t xml:space="preserve">- </w:t>
            </w:r>
            <w:r>
              <w:rPr>
                <w:rStyle w:val="IndexLink"/>
                <w:rtl w:val="true"/>
              </w:rPr>
              <w:t>دوری از پستی‌ها</w:t>
            </w:r>
            <w:r>
              <w:rPr>
                <w:rStyle w:val="IndexLink"/>
                <w:rtl w:val="true"/>
              </w:rPr>
              <w:tab/>
            </w:r>
            <w:r>
              <w:rPr>
                <w:rStyle w:val="IndexLink"/>
              </w:rPr>
              <w:t>71</w:t>
            </w:r>
          </w:hyperlink>
        </w:p>
        <w:p>
          <w:pPr>
            <w:pStyle w:val="Contents3"/>
            <w:tabs>
              <w:tab w:val="clear" w:pos="8459"/>
              <w:tab w:val="right" w:pos="9026" w:leader="dot"/>
            </w:tabs>
            <w:rPr/>
          </w:pPr>
          <w:hyperlink w:anchor="__RefHeading___Toc882778_3644566090">
            <w:r>
              <w:rPr>
                <w:webHidden/>
                <w:rStyle w:val="IndexLink"/>
              </w:rPr>
              <w:t>51</w:t>
            </w:r>
            <w:r>
              <w:rPr>
                <w:rStyle w:val="IndexLink"/>
                <w:rtl w:val="true"/>
              </w:rPr>
              <w:t xml:space="preserve">- </w:t>
            </w:r>
            <w:r>
              <w:rPr>
                <w:rStyle w:val="IndexLink"/>
                <w:rtl w:val="true"/>
              </w:rPr>
              <w:t>طمع‌ورزی</w:t>
            </w:r>
            <w:r>
              <w:rPr>
                <w:rStyle w:val="IndexLink"/>
                <w:rtl w:val="true"/>
              </w:rPr>
              <w:tab/>
            </w:r>
            <w:r>
              <w:rPr>
                <w:rStyle w:val="IndexLink"/>
              </w:rPr>
              <w:t>72</w:t>
            </w:r>
          </w:hyperlink>
        </w:p>
        <w:p>
          <w:pPr>
            <w:pStyle w:val="Contents3"/>
            <w:tabs>
              <w:tab w:val="clear" w:pos="8459"/>
              <w:tab w:val="right" w:pos="9026" w:leader="dot"/>
            </w:tabs>
            <w:rPr/>
          </w:pPr>
          <w:hyperlink w:anchor="__RefHeading___Toc882780_3644566090">
            <w:r>
              <w:rPr>
                <w:webHidden/>
                <w:rStyle w:val="IndexLink"/>
              </w:rPr>
              <w:t>52</w:t>
            </w:r>
            <w:r>
              <w:rPr>
                <w:rStyle w:val="IndexLink"/>
                <w:rtl w:val="true"/>
              </w:rPr>
              <w:t xml:space="preserve">- </w:t>
            </w:r>
            <w:r>
              <w:rPr>
                <w:rStyle w:val="IndexLink"/>
                <w:rtl w:val="true"/>
              </w:rPr>
              <w:t>بی‌کاری</w:t>
            </w:r>
            <w:r>
              <w:rPr>
                <w:rStyle w:val="IndexLink"/>
                <w:rtl w:val="true"/>
              </w:rPr>
              <w:tab/>
            </w:r>
            <w:r>
              <w:rPr>
                <w:rStyle w:val="IndexLink"/>
              </w:rPr>
              <w:t>72</w:t>
            </w:r>
          </w:hyperlink>
        </w:p>
        <w:p>
          <w:pPr>
            <w:pStyle w:val="Contents3"/>
            <w:tabs>
              <w:tab w:val="clear" w:pos="8459"/>
              <w:tab w:val="right" w:pos="9026" w:leader="dot"/>
            </w:tabs>
            <w:rPr/>
          </w:pPr>
          <w:hyperlink w:anchor="__RefHeading___Toc882782_3644566090">
            <w:r>
              <w:rPr>
                <w:webHidden/>
                <w:rStyle w:val="IndexLink"/>
              </w:rPr>
              <w:t>53</w:t>
            </w:r>
            <w:r>
              <w:rPr>
                <w:rStyle w:val="IndexLink"/>
                <w:rtl w:val="true"/>
              </w:rPr>
              <w:t xml:space="preserve">- </w:t>
            </w:r>
            <w:r>
              <w:rPr>
                <w:rStyle w:val="IndexLink"/>
                <w:rtl w:val="true"/>
              </w:rPr>
              <w:t>تنبلی</w:t>
            </w:r>
            <w:r>
              <w:rPr>
                <w:rStyle w:val="IndexLink"/>
                <w:rtl w:val="true"/>
              </w:rPr>
              <w:tab/>
            </w:r>
            <w:r>
              <w:rPr>
                <w:rStyle w:val="IndexLink"/>
              </w:rPr>
              <w:t>73</w:t>
            </w:r>
          </w:hyperlink>
        </w:p>
        <w:p>
          <w:pPr>
            <w:pStyle w:val="Contents3"/>
            <w:tabs>
              <w:tab w:val="clear" w:pos="8459"/>
              <w:tab w:val="right" w:pos="9026" w:leader="dot"/>
            </w:tabs>
            <w:rPr/>
          </w:pPr>
          <w:hyperlink w:anchor="__RefHeading___Toc882784_3644566090">
            <w:r>
              <w:rPr>
                <w:webHidden/>
                <w:rStyle w:val="IndexLink"/>
              </w:rPr>
              <w:t>54</w:t>
            </w:r>
            <w:r>
              <w:rPr>
                <w:rStyle w:val="IndexLink"/>
                <w:rtl w:val="true"/>
              </w:rPr>
              <w:t xml:space="preserve">- </w:t>
            </w:r>
            <w:r>
              <w:rPr>
                <w:rStyle w:val="IndexLink"/>
                <w:rtl w:val="true"/>
              </w:rPr>
              <w:t>بهره‌مندی از اندیشه پاک</w:t>
            </w:r>
            <w:r>
              <w:rPr>
                <w:rStyle w:val="IndexLink"/>
                <w:rtl w:val="true"/>
              </w:rPr>
              <w:tab/>
            </w:r>
            <w:r>
              <w:rPr>
                <w:rStyle w:val="IndexLink"/>
              </w:rPr>
              <w:t>74</w:t>
            </w:r>
          </w:hyperlink>
        </w:p>
        <w:p>
          <w:pPr>
            <w:pStyle w:val="Contents3"/>
            <w:tabs>
              <w:tab w:val="clear" w:pos="8459"/>
              <w:tab w:val="right" w:pos="9026" w:leader="dot"/>
            </w:tabs>
            <w:rPr/>
          </w:pPr>
          <w:hyperlink w:anchor="__RefHeading___Toc882786_3644566090">
            <w:r>
              <w:rPr>
                <w:webHidden/>
                <w:rStyle w:val="IndexLink"/>
              </w:rPr>
              <w:t>55</w:t>
            </w:r>
            <w:r>
              <w:rPr>
                <w:rStyle w:val="IndexLink"/>
                <w:rtl w:val="true"/>
              </w:rPr>
              <w:t xml:space="preserve">- </w:t>
            </w:r>
            <w:r>
              <w:rPr>
                <w:rStyle w:val="IndexLink"/>
                <w:rtl w:val="true"/>
              </w:rPr>
              <w:t>اخلاص</w:t>
            </w:r>
            <w:r>
              <w:rPr>
                <w:rStyle w:val="IndexLink"/>
                <w:rtl w:val="true"/>
              </w:rPr>
              <w:tab/>
            </w:r>
            <w:r>
              <w:rPr>
                <w:rStyle w:val="IndexLink"/>
              </w:rPr>
              <w:t>75</w:t>
            </w:r>
          </w:hyperlink>
        </w:p>
        <w:p>
          <w:pPr>
            <w:pStyle w:val="Contents3"/>
            <w:tabs>
              <w:tab w:val="clear" w:pos="8459"/>
              <w:tab w:val="right" w:pos="9026" w:leader="dot"/>
            </w:tabs>
            <w:rPr/>
          </w:pPr>
          <w:hyperlink w:anchor="__RefHeading___Toc882788_3644566090">
            <w:r>
              <w:rPr>
                <w:webHidden/>
                <w:rStyle w:val="IndexLink"/>
              </w:rPr>
              <w:t>56</w:t>
            </w:r>
            <w:r>
              <w:rPr>
                <w:rStyle w:val="IndexLink"/>
                <w:rtl w:val="true"/>
              </w:rPr>
              <w:t xml:space="preserve">- </w:t>
            </w:r>
            <w:r>
              <w:rPr>
                <w:rStyle w:val="IndexLink"/>
                <w:rtl w:val="true"/>
              </w:rPr>
              <w:t>کنجکاوی</w:t>
            </w:r>
            <w:r>
              <w:rPr>
                <w:rStyle w:val="IndexLink"/>
                <w:rtl w:val="true"/>
              </w:rPr>
              <w:tab/>
            </w:r>
            <w:r>
              <w:rPr>
                <w:rStyle w:val="IndexLink"/>
              </w:rPr>
              <w:t>75</w:t>
            </w:r>
          </w:hyperlink>
        </w:p>
        <w:p>
          <w:pPr>
            <w:pStyle w:val="Contents3"/>
            <w:tabs>
              <w:tab w:val="clear" w:pos="8459"/>
              <w:tab w:val="right" w:pos="9026" w:leader="dot"/>
            </w:tabs>
            <w:rPr/>
          </w:pPr>
          <w:hyperlink w:anchor="__RefHeading___Toc882790_3644566090">
            <w:r>
              <w:rPr>
                <w:webHidden/>
                <w:rStyle w:val="IndexLink"/>
              </w:rPr>
              <w:t>57</w:t>
            </w:r>
            <w:r>
              <w:rPr>
                <w:rStyle w:val="IndexLink"/>
                <w:rtl w:val="true"/>
              </w:rPr>
              <w:t xml:space="preserve">- </w:t>
            </w:r>
            <w:r>
              <w:rPr>
                <w:rStyle w:val="IndexLink"/>
                <w:rtl w:val="true"/>
              </w:rPr>
              <w:t>بی‌باکی</w:t>
            </w:r>
            <w:r>
              <w:rPr>
                <w:rStyle w:val="IndexLink"/>
                <w:rtl w:val="true"/>
              </w:rPr>
              <w:tab/>
            </w:r>
            <w:r>
              <w:rPr>
                <w:rStyle w:val="IndexLink"/>
              </w:rPr>
              <w:t>76</w:t>
            </w:r>
          </w:hyperlink>
        </w:p>
        <w:p>
          <w:pPr>
            <w:pStyle w:val="Contents3"/>
            <w:tabs>
              <w:tab w:val="clear" w:pos="8459"/>
              <w:tab w:val="right" w:pos="9026" w:leader="dot"/>
            </w:tabs>
            <w:rPr/>
          </w:pPr>
          <w:hyperlink w:anchor="__RefHeading___Toc882792_3644566090">
            <w:r>
              <w:rPr>
                <w:webHidden/>
                <w:rStyle w:val="IndexLink"/>
              </w:rPr>
              <w:t>58</w:t>
            </w:r>
            <w:r>
              <w:rPr>
                <w:rStyle w:val="IndexLink"/>
                <w:rtl w:val="true"/>
              </w:rPr>
              <w:t xml:space="preserve">- </w:t>
            </w:r>
            <w:r>
              <w:rPr>
                <w:rStyle w:val="IndexLink"/>
                <w:rtl w:val="true"/>
              </w:rPr>
              <w:t>حیا</w:t>
            </w:r>
            <w:r>
              <w:rPr>
                <w:rStyle w:val="IndexLink"/>
                <w:rtl w:val="true"/>
              </w:rPr>
              <w:tab/>
            </w:r>
            <w:r>
              <w:rPr>
                <w:rStyle w:val="IndexLink"/>
              </w:rPr>
              <w:t>77</w:t>
            </w:r>
          </w:hyperlink>
        </w:p>
        <w:p>
          <w:pPr>
            <w:pStyle w:val="Contents3"/>
            <w:tabs>
              <w:tab w:val="clear" w:pos="8459"/>
              <w:tab w:val="right" w:pos="9026" w:leader="dot"/>
            </w:tabs>
            <w:rPr/>
          </w:pPr>
          <w:hyperlink w:anchor="__RefHeading___Toc882794_3644566090">
            <w:r>
              <w:rPr>
                <w:webHidden/>
                <w:rStyle w:val="IndexLink"/>
              </w:rPr>
              <w:t>59</w:t>
            </w:r>
            <w:r>
              <w:rPr>
                <w:rStyle w:val="IndexLink"/>
                <w:rtl w:val="true"/>
              </w:rPr>
              <w:t xml:space="preserve">- </w:t>
            </w:r>
            <w:r>
              <w:rPr>
                <w:rStyle w:val="IndexLink"/>
                <w:rtl w:val="true"/>
              </w:rPr>
              <w:t>حیا نکردن از ندانستن</w:t>
            </w:r>
            <w:r>
              <w:rPr>
                <w:rStyle w:val="IndexLink"/>
                <w:rtl w:val="true"/>
              </w:rPr>
              <w:tab/>
            </w:r>
            <w:r>
              <w:rPr>
                <w:rStyle w:val="IndexLink"/>
              </w:rPr>
              <w:t>78</w:t>
            </w:r>
          </w:hyperlink>
        </w:p>
        <w:p>
          <w:pPr>
            <w:pStyle w:val="Contents3"/>
            <w:tabs>
              <w:tab w:val="clear" w:pos="8459"/>
              <w:tab w:val="right" w:pos="9026" w:leader="dot"/>
            </w:tabs>
            <w:rPr/>
          </w:pPr>
          <w:hyperlink w:anchor="__RefHeading___Toc882796_3644566090">
            <w:r>
              <w:rPr>
                <w:webHidden/>
                <w:rStyle w:val="IndexLink"/>
              </w:rPr>
              <w:t>60</w:t>
            </w:r>
            <w:r>
              <w:rPr>
                <w:rStyle w:val="IndexLink"/>
                <w:rtl w:val="true"/>
              </w:rPr>
              <w:t xml:space="preserve">- </w:t>
            </w:r>
            <w:r>
              <w:rPr>
                <w:rStyle w:val="IndexLink"/>
                <w:rtl w:val="true"/>
              </w:rPr>
              <w:t>پرهیز از شتاب‌زدگی</w:t>
            </w:r>
            <w:r>
              <w:rPr>
                <w:rStyle w:val="IndexLink"/>
                <w:rtl w:val="true"/>
              </w:rPr>
              <w:tab/>
            </w:r>
            <w:r>
              <w:rPr>
                <w:rStyle w:val="IndexLink"/>
              </w:rPr>
              <w:t>79</w:t>
            </w:r>
          </w:hyperlink>
        </w:p>
        <w:p>
          <w:pPr>
            <w:pStyle w:val="Contents3"/>
            <w:tabs>
              <w:tab w:val="clear" w:pos="8459"/>
              <w:tab w:val="right" w:pos="9026" w:leader="dot"/>
            </w:tabs>
            <w:rPr/>
          </w:pPr>
          <w:hyperlink w:anchor="__RefHeading___Toc882798_3644566090">
            <w:r>
              <w:rPr>
                <w:webHidden/>
                <w:rStyle w:val="IndexLink"/>
              </w:rPr>
              <w:t>61</w:t>
            </w:r>
            <w:r>
              <w:rPr>
                <w:rStyle w:val="IndexLink"/>
                <w:rtl w:val="true"/>
              </w:rPr>
              <w:t xml:space="preserve">- </w:t>
            </w:r>
            <w:r>
              <w:rPr>
                <w:rStyle w:val="IndexLink"/>
                <w:rtl w:val="true"/>
              </w:rPr>
              <w:t>پرسش‌گری</w:t>
            </w:r>
            <w:r>
              <w:rPr>
                <w:rStyle w:val="IndexLink"/>
                <w:rtl w:val="true"/>
              </w:rPr>
              <w:tab/>
            </w:r>
            <w:r>
              <w:rPr>
                <w:rStyle w:val="IndexLink"/>
              </w:rPr>
              <w:t>80</w:t>
            </w:r>
          </w:hyperlink>
        </w:p>
        <w:p>
          <w:pPr>
            <w:pStyle w:val="Contents3"/>
            <w:tabs>
              <w:tab w:val="clear" w:pos="8459"/>
              <w:tab w:val="right" w:pos="9026" w:leader="dot"/>
            </w:tabs>
            <w:rPr/>
          </w:pPr>
          <w:hyperlink w:anchor="__RefHeading___Toc882800_3644566090">
            <w:r>
              <w:rPr>
                <w:webHidden/>
                <w:rStyle w:val="IndexLink"/>
              </w:rPr>
              <w:t>62</w:t>
            </w:r>
            <w:r>
              <w:rPr>
                <w:rStyle w:val="IndexLink"/>
                <w:rtl w:val="true"/>
              </w:rPr>
              <w:t xml:space="preserve">- </w:t>
            </w:r>
            <w:r>
              <w:rPr>
                <w:rStyle w:val="IndexLink"/>
                <w:rtl w:val="true"/>
              </w:rPr>
              <w:t>تفکر مطلوب</w:t>
            </w:r>
            <w:r>
              <w:rPr>
                <w:rStyle w:val="IndexLink"/>
                <w:rtl w:val="true"/>
              </w:rPr>
              <w:tab/>
            </w:r>
            <w:r>
              <w:rPr>
                <w:rStyle w:val="IndexLink"/>
              </w:rPr>
              <w:t>80</w:t>
            </w:r>
          </w:hyperlink>
        </w:p>
        <w:p>
          <w:pPr>
            <w:pStyle w:val="Contents3"/>
            <w:tabs>
              <w:tab w:val="clear" w:pos="8459"/>
              <w:tab w:val="right" w:pos="9026" w:leader="dot"/>
            </w:tabs>
            <w:rPr/>
          </w:pPr>
          <w:hyperlink w:anchor="__RefHeading___Toc882802_3644566090">
            <w:r>
              <w:rPr>
                <w:webHidden/>
                <w:rStyle w:val="IndexLink"/>
              </w:rPr>
              <w:t>63</w:t>
            </w:r>
            <w:r>
              <w:rPr>
                <w:rStyle w:val="IndexLink"/>
                <w:rtl w:val="true"/>
              </w:rPr>
              <w:t xml:space="preserve">- </w:t>
            </w:r>
            <w:r>
              <w:rPr>
                <w:rStyle w:val="IndexLink"/>
                <w:rtl w:val="true"/>
              </w:rPr>
              <w:t>نیک سیرتی</w:t>
            </w:r>
            <w:r>
              <w:rPr>
                <w:rStyle w:val="IndexLink"/>
                <w:rtl w:val="true"/>
              </w:rPr>
              <w:tab/>
            </w:r>
            <w:r>
              <w:rPr>
                <w:rStyle w:val="IndexLink"/>
              </w:rPr>
              <w:t>82</w:t>
            </w:r>
          </w:hyperlink>
        </w:p>
        <w:p>
          <w:pPr>
            <w:pStyle w:val="Contents3"/>
            <w:tabs>
              <w:tab w:val="clear" w:pos="8459"/>
              <w:tab w:val="right" w:pos="9026" w:leader="dot"/>
            </w:tabs>
            <w:rPr/>
          </w:pPr>
          <w:hyperlink w:anchor="__RefHeading___Toc882804_3644566090">
            <w:r>
              <w:rPr>
                <w:webHidden/>
                <w:rStyle w:val="IndexLink"/>
              </w:rPr>
              <w:t>64</w:t>
            </w:r>
            <w:r>
              <w:rPr>
                <w:rStyle w:val="IndexLink"/>
                <w:rtl w:val="true"/>
              </w:rPr>
              <w:t xml:space="preserve">- </w:t>
            </w:r>
            <w:r>
              <w:rPr>
                <w:rStyle w:val="IndexLink"/>
                <w:rtl w:val="true"/>
              </w:rPr>
              <w:t>ادای حقوق</w:t>
            </w:r>
            <w:r>
              <w:rPr>
                <w:rStyle w:val="IndexLink"/>
                <w:rtl w:val="true"/>
              </w:rPr>
              <w:tab/>
            </w:r>
            <w:r>
              <w:rPr>
                <w:rStyle w:val="IndexLink"/>
              </w:rPr>
              <w:t>83</w:t>
            </w:r>
          </w:hyperlink>
        </w:p>
        <w:p>
          <w:pPr>
            <w:pStyle w:val="Contents3"/>
            <w:tabs>
              <w:tab w:val="clear" w:pos="8459"/>
              <w:tab w:val="right" w:pos="9026" w:leader="dot"/>
            </w:tabs>
            <w:rPr/>
          </w:pPr>
          <w:hyperlink w:anchor="__RefHeading___Toc882806_3644566090">
            <w:r>
              <w:rPr>
                <w:webHidden/>
                <w:rStyle w:val="IndexLink"/>
              </w:rPr>
              <w:t>65</w:t>
            </w:r>
            <w:r>
              <w:rPr>
                <w:rStyle w:val="IndexLink"/>
                <w:rtl w:val="true"/>
              </w:rPr>
              <w:t xml:space="preserve">- </w:t>
            </w:r>
            <w:r>
              <w:rPr>
                <w:rStyle w:val="IndexLink"/>
                <w:rtl w:val="true"/>
              </w:rPr>
              <w:t>ناتوانی</w:t>
            </w:r>
            <w:r>
              <w:rPr>
                <w:rStyle w:val="IndexLink"/>
                <w:rtl w:val="true"/>
              </w:rPr>
              <w:tab/>
            </w:r>
            <w:r>
              <w:rPr>
                <w:rStyle w:val="IndexLink"/>
              </w:rPr>
              <w:t>84</w:t>
            </w:r>
          </w:hyperlink>
        </w:p>
        <w:p>
          <w:pPr>
            <w:pStyle w:val="Contents3"/>
            <w:tabs>
              <w:tab w:val="clear" w:pos="8459"/>
              <w:tab w:val="right" w:pos="9026" w:leader="dot"/>
            </w:tabs>
            <w:rPr/>
          </w:pPr>
          <w:hyperlink w:anchor="__RefHeading___Toc882808_3644566090">
            <w:r>
              <w:rPr>
                <w:webHidden/>
                <w:rStyle w:val="IndexLink"/>
              </w:rPr>
              <w:t>66</w:t>
            </w:r>
            <w:r>
              <w:rPr>
                <w:rStyle w:val="IndexLink"/>
                <w:rtl w:val="true"/>
              </w:rPr>
              <w:t xml:space="preserve">- </w:t>
            </w:r>
            <w:r>
              <w:rPr>
                <w:rStyle w:val="IndexLink"/>
                <w:rtl w:val="true"/>
              </w:rPr>
              <w:t>تکمیل کارها</w:t>
            </w:r>
            <w:r>
              <w:rPr>
                <w:rStyle w:val="IndexLink"/>
                <w:rtl w:val="true"/>
              </w:rPr>
              <w:tab/>
            </w:r>
            <w:r>
              <w:rPr>
                <w:rStyle w:val="IndexLink"/>
              </w:rPr>
              <w:t>85</w:t>
            </w:r>
          </w:hyperlink>
        </w:p>
        <w:p>
          <w:pPr>
            <w:pStyle w:val="Contents3"/>
            <w:tabs>
              <w:tab w:val="clear" w:pos="8459"/>
              <w:tab w:val="right" w:pos="9026" w:leader="dot"/>
            </w:tabs>
            <w:rPr/>
          </w:pPr>
          <w:hyperlink w:anchor="__RefHeading___Toc882810_3644566090">
            <w:r>
              <w:rPr>
                <w:webHidden/>
                <w:rStyle w:val="IndexLink"/>
              </w:rPr>
              <w:t>67</w:t>
            </w:r>
            <w:r>
              <w:rPr>
                <w:rStyle w:val="IndexLink"/>
                <w:rtl w:val="true"/>
              </w:rPr>
              <w:t xml:space="preserve">- </w:t>
            </w:r>
            <w:r>
              <w:rPr>
                <w:rStyle w:val="IndexLink"/>
                <w:rtl w:val="true"/>
              </w:rPr>
              <w:t>بزرگ‌نمایی</w:t>
            </w:r>
            <w:r>
              <w:rPr>
                <w:rStyle w:val="IndexLink"/>
                <w:rtl w:val="true"/>
              </w:rPr>
              <w:tab/>
            </w:r>
            <w:r>
              <w:rPr>
                <w:rStyle w:val="IndexLink"/>
              </w:rPr>
              <w:t>86</w:t>
            </w:r>
          </w:hyperlink>
        </w:p>
        <w:p>
          <w:pPr>
            <w:pStyle w:val="Contents3"/>
            <w:tabs>
              <w:tab w:val="clear" w:pos="8459"/>
              <w:tab w:val="right" w:pos="9026" w:leader="dot"/>
            </w:tabs>
            <w:rPr/>
          </w:pPr>
          <w:hyperlink w:anchor="__RefHeading___Toc882812_3644566090">
            <w:r>
              <w:rPr>
                <w:webHidden/>
                <w:rStyle w:val="IndexLink"/>
              </w:rPr>
              <w:t>68</w:t>
            </w:r>
            <w:r>
              <w:rPr>
                <w:rStyle w:val="IndexLink"/>
                <w:rtl w:val="true"/>
              </w:rPr>
              <w:t xml:space="preserve">- </w:t>
            </w:r>
            <w:r>
              <w:rPr>
                <w:rStyle w:val="IndexLink"/>
                <w:rtl w:val="true"/>
              </w:rPr>
              <w:t>نعمت شنوایی</w:t>
            </w:r>
            <w:r>
              <w:rPr>
                <w:rStyle w:val="IndexLink"/>
                <w:rtl w:val="true"/>
              </w:rPr>
              <w:tab/>
            </w:r>
            <w:r>
              <w:rPr>
                <w:rStyle w:val="IndexLink"/>
              </w:rPr>
              <w:t>87</w:t>
            </w:r>
          </w:hyperlink>
        </w:p>
        <w:p>
          <w:pPr>
            <w:pStyle w:val="Contents3"/>
            <w:tabs>
              <w:tab w:val="clear" w:pos="8459"/>
              <w:tab w:val="right" w:pos="9026" w:leader="dot"/>
            </w:tabs>
            <w:rPr/>
          </w:pPr>
          <w:hyperlink w:anchor="__RefHeading___Toc882814_3644566090">
            <w:r>
              <w:rPr>
                <w:webHidden/>
                <w:rStyle w:val="IndexLink"/>
              </w:rPr>
              <w:t>69</w:t>
            </w:r>
            <w:r>
              <w:rPr>
                <w:rStyle w:val="IndexLink"/>
                <w:rtl w:val="true"/>
              </w:rPr>
              <w:t xml:space="preserve">- </w:t>
            </w:r>
            <w:r>
              <w:rPr>
                <w:rStyle w:val="IndexLink"/>
                <w:rtl w:val="true"/>
              </w:rPr>
              <w:t>سخن اندیشمندانه</w:t>
            </w:r>
            <w:r>
              <w:rPr>
                <w:rStyle w:val="IndexLink"/>
                <w:rtl w:val="true"/>
              </w:rPr>
              <w:tab/>
            </w:r>
            <w:r>
              <w:rPr>
                <w:rStyle w:val="IndexLink"/>
              </w:rPr>
              <w:t>88</w:t>
            </w:r>
          </w:hyperlink>
        </w:p>
        <w:p>
          <w:pPr>
            <w:pStyle w:val="Contents2"/>
            <w:tabs>
              <w:tab w:val="clear" w:pos="8743"/>
              <w:tab w:val="right" w:pos="9026" w:leader="dot"/>
            </w:tabs>
            <w:rPr/>
          </w:pPr>
          <w:hyperlink w:anchor="__RefHeading___Toc882816_3644566090">
            <w:r>
              <w:rPr>
                <w:webHidden/>
                <w:rStyle w:val="IndexLink"/>
                <w:rtl w:val="true"/>
              </w:rPr>
              <w:t>فصل دوم</w:t>
            </w:r>
            <w:r>
              <w:rPr>
                <w:rStyle w:val="IndexLink"/>
                <w:rtl w:val="true"/>
              </w:rPr>
              <w:t xml:space="preserve">: </w:t>
            </w:r>
            <w:r>
              <w:rPr>
                <w:rStyle w:val="IndexLink"/>
                <w:rtl w:val="true"/>
              </w:rPr>
              <w:t>اخلاق اجتماعی</w:t>
            </w:r>
            <w:r>
              <w:rPr>
                <w:rStyle w:val="IndexLink"/>
                <w:rtl w:val="true"/>
              </w:rPr>
              <w:tab/>
            </w:r>
            <w:r>
              <w:rPr>
                <w:rStyle w:val="IndexLink"/>
              </w:rPr>
              <w:t>90</w:t>
            </w:r>
          </w:hyperlink>
        </w:p>
        <w:p>
          <w:pPr>
            <w:pStyle w:val="Contents3"/>
            <w:tabs>
              <w:tab w:val="clear" w:pos="8459"/>
              <w:tab w:val="right" w:pos="9026" w:leader="dot"/>
            </w:tabs>
            <w:rPr/>
          </w:pPr>
          <w:hyperlink w:anchor="__RefHeading___Toc882818_3644566090">
            <w:r>
              <w:rPr>
                <w:webHidden/>
                <w:rStyle w:val="IndexLink"/>
              </w:rPr>
              <w:t>1</w:t>
            </w:r>
            <w:r>
              <w:rPr>
                <w:rStyle w:val="IndexLink"/>
                <w:rtl w:val="true"/>
              </w:rPr>
              <w:t xml:space="preserve">- </w:t>
            </w:r>
            <w:r>
              <w:rPr>
                <w:rStyle w:val="IndexLink"/>
                <w:rtl w:val="true"/>
              </w:rPr>
              <w:t>مشورت نکردن با ناآگاهان</w:t>
            </w:r>
            <w:r>
              <w:rPr>
                <w:rStyle w:val="IndexLink"/>
                <w:rtl w:val="true"/>
              </w:rPr>
              <w:tab/>
            </w:r>
            <w:r>
              <w:rPr>
                <w:rStyle w:val="IndexLink"/>
              </w:rPr>
              <w:t>90</w:t>
            </w:r>
          </w:hyperlink>
        </w:p>
        <w:p>
          <w:pPr>
            <w:pStyle w:val="Contents3"/>
            <w:tabs>
              <w:tab w:val="clear" w:pos="8459"/>
              <w:tab w:val="right" w:pos="9026" w:leader="dot"/>
            </w:tabs>
            <w:rPr/>
          </w:pPr>
          <w:hyperlink w:anchor="__RefHeading___Toc882820_3644566090">
            <w:r>
              <w:rPr>
                <w:webHidden/>
                <w:rStyle w:val="IndexLink"/>
              </w:rPr>
              <w:t>2</w:t>
            </w:r>
            <w:r>
              <w:rPr>
                <w:rStyle w:val="IndexLink"/>
                <w:rtl w:val="true"/>
              </w:rPr>
              <w:t xml:space="preserve">- </w:t>
            </w:r>
            <w:r>
              <w:rPr>
                <w:rStyle w:val="IndexLink"/>
                <w:rtl w:val="true"/>
              </w:rPr>
              <w:t>مشورت در کارها</w:t>
            </w:r>
            <w:r>
              <w:rPr>
                <w:rStyle w:val="IndexLink"/>
                <w:rtl w:val="true"/>
              </w:rPr>
              <w:tab/>
            </w:r>
            <w:r>
              <w:rPr>
                <w:rStyle w:val="IndexLink"/>
              </w:rPr>
              <w:t>91</w:t>
            </w:r>
          </w:hyperlink>
        </w:p>
        <w:p>
          <w:pPr>
            <w:pStyle w:val="Contents3"/>
            <w:tabs>
              <w:tab w:val="clear" w:pos="8459"/>
              <w:tab w:val="right" w:pos="9026" w:leader="dot"/>
            </w:tabs>
            <w:rPr/>
          </w:pPr>
          <w:hyperlink w:anchor="__RefHeading___Toc882822_3644566090">
            <w:r>
              <w:rPr>
                <w:webHidden/>
                <w:rStyle w:val="IndexLink"/>
              </w:rPr>
              <w:t>3</w:t>
            </w:r>
            <w:r>
              <w:rPr>
                <w:rStyle w:val="IndexLink"/>
                <w:rtl w:val="true"/>
              </w:rPr>
              <w:t xml:space="preserve">- </w:t>
            </w:r>
            <w:r>
              <w:rPr>
                <w:rStyle w:val="IndexLink"/>
                <w:rtl w:val="true"/>
              </w:rPr>
              <w:t>پرهیز از فخرفروشی</w:t>
            </w:r>
            <w:r>
              <w:rPr>
                <w:rStyle w:val="IndexLink"/>
                <w:rtl w:val="true"/>
              </w:rPr>
              <w:tab/>
            </w:r>
            <w:r>
              <w:rPr>
                <w:rStyle w:val="IndexLink"/>
              </w:rPr>
              <w:t>92</w:t>
            </w:r>
          </w:hyperlink>
        </w:p>
        <w:p>
          <w:pPr>
            <w:pStyle w:val="Contents3"/>
            <w:tabs>
              <w:tab w:val="clear" w:pos="8459"/>
              <w:tab w:val="right" w:pos="9026" w:leader="dot"/>
            </w:tabs>
            <w:rPr/>
          </w:pPr>
          <w:hyperlink w:anchor="__RefHeading___Toc882824_3644566090">
            <w:r>
              <w:rPr>
                <w:webHidden/>
                <w:rStyle w:val="IndexLink"/>
              </w:rPr>
              <w:t>4</w:t>
            </w:r>
            <w:r>
              <w:rPr>
                <w:rStyle w:val="IndexLink"/>
                <w:rtl w:val="true"/>
              </w:rPr>
              <w:t xml:space="preserve">- </w:t>
            </w:r>
            <w:r>
              <w:rPr>
                <w:rStyle w:val="IndexLink"/>
                <w:rtl w:val="true"/>
              </w:rPr>
              <w:t>خودستایی</w:t>
            </w:r>
            <w:r>
              <w:rPr>
                <w:rStyle w:val="IndexLink"/>
                <w:rtl w:val="true"/>
              </w:rPr>
              <w:tab/>
            </w:r>
            <w:r>
              <w:rPr>
                <w:rStyle w:val="IndexLink"/>
              </w:rPr>
              <w:t>93</w:t>
            </w:r>
          </w:hyperlink>
        </w:p>
        <w:p>
          <w:pPr>
            <w:pStyle w:val="Contents3"/>
            <w:tabs>
              <w:tab w:val="clear" w:pos="8459"/>
              <w:tab w:val="right" w:pos="9026" w:leader="dot"/>
            </w:tabs>
            <w:rPr/>
          </w:pPr>
          <w:hyperlink w:anchor="__RefHeading___Toc882826_3644566090">
            <w:r>
              <w:rPr>
                <w:webHidden/>
                <w:rStyle w:val="IndexLink"/>
              </w:rPr>
              <w:t>5</w:t>
            </w:r>
            <w:r>
              <w:rPr>
                <w:rStyle w:val="IndexLink"/>
                <w:rtl w:val="true"/>
              </w:rPr>
              <w:t xml:space="preserve">- </w:t>
            </w:r>
            <w:r>
              <w:rPr>
                <w:rStyle w:val="IndexLink"/>
                <w:rtl w:val="true"/>
              </w:rPr>
              <w:t>خودبزرگ‌بینی</w:t>
            </w:r>
            <w:r>
              <w:rPr>
                <w:rStyle w:val="IndexLink"/>
                <w:rtl w:val="true"/>
              </w:rPr>
              <w:tab/>
            </w:r>
            <w:r>
              <w:rPr>
                <w:rStyle w:val="IndexLink"/>
              </w:rPr>
              <w:t>94</w:t>
            </w:r>
          </w:hyperlink>
        </w:p>
        <w:p>
          <w:pPr>
            <w:pStyle w:val="Contents3"/>
            <w:tabs>
              <w:tab w:val="clear" w:pos="8459"/>
              <w:tab w:val="right" w:pos="9026" w:leader="dot"/>
            </w:tabs>
            <w:rPr/>
          </w:pPr>
          <w:hyperlink w:anchor="__RefHeading___Toc882828_3644566090">
            <w:r>
              <w:rPr>
                <w:webHidden/>
                <w:rStyle w:val="IndexLink"/>
              </w:rPr>
              <w:t>6</w:t>
            </w:r>
            <w:r>
              <w:rPr>
                <w:rStyle w:val="IndexLink"/>
                <w:rtl w:val="true"/>
              </w:rPr>
              <w:t xml:space="preserve">- </w:t>
            </w:r>
            <w:r>
              <w:rPr>
                <w:rStyle w:val="IndexLink"/>
                <w:rtl w:val="true"/>
              </w:rPr>
              <w:t>حفظ دوستان</w:t>
            </w:r>
            <w:r>
              <w:rPr>
                <w:rStyle w:val="IndexLink"/>
                <w:rtl w:val="true"/>
              </w:rPr>
              <w:tab/>
            </w:r>
            <w:r>
              <w:rPr>
                <w:rStyle w:val="IndexLink"/>
              </w:rPr>
              <w:t>95</w:t>
            </w:r>
          </w:hyperlink>
        </w:p>
        <w:p>
          <w:pPr>
            <w:pStyle w:val="Contents3"/>
            <w:tabs>
              <w:tab w:val="clear" w:pos="8459"/>
              <w:tab w:val="right" w:pos="9026" w:leader="dot"/>
            </w:tabs>
            <w:rPr/>
          </w:pPr>
          <w:hyperlink w:anchor="__RefHeading___Toc882830_3644566090">
            <w:r>
              <w:rPr>
                <w:webHidden/>
                <w:rStyle w:val="IndexLink"/>
              </w:rPr>
              <w:t>7</w:t>
            </w:r>
            <w:r>
              <w:rPr>
                <w:rStyle w:val="IndexLink"/>
                <w:rtl w:val="true"/>
              </w:rPr>
              <w:t xml:space="preserve">- </w:t>
            </w:r>
            <w:r>
              <w:rPr>
                <w:rStyle w:val="IndexLink"/>
                <w:rtl w:val="true"/>
              </w:rPr>
              <w:t>افراط در دوستی</w:t>
            </w:r>
            <w:r>
              <w:rPr>
                <w:rStyle w:val="IndexLink"/>
                <w:rtl w:val="true"/>
              </w:rPr>
              <w:tab/>
            </w:r>
            <w:r>
              <w:rPr>
                <w:rStyle w:val="IndexLink"/>
              </w:rPr>
              <w:t>96</w:t>
            </w:r>
          </w:hyperlink>
        </w:p>
        <w:p>
          <w:pPr>
            <w:pStyle w:val="Contents3"/>
            <w:tabs>
              <w:tab w:val="clear" w:pos="8459"/>
              <w:tab w:val="right" w:pos="9026" w:leader="dot"/>
            </w:tabs>
            <w:rPr/>
          </w:pPr>
          <w:hyperlink w:anchor="__RefHeading___Toc882832_3644566090">
            <w:r>
              <w:rPr>
                <w:webHidden/>
                <w:rStyle w:val="IndexLink"/>
              </w:rPr>
              <w:t>8</w:t>
            </w:r>
            <w:r>
              <w:rPr>
                <w:rStyle w:val="IndexLink"/>
                <w:rtl w:val="true"/>
              </w:rPr>
              <w:t xml:space="preserve">- </w:t>
            </w:r>
            <w:r>
              <w:rPr>
                <w:rStyle w:val="IndexLink"/>
                <w:rtl w:val="true"/>
              </w:rPr>
              <w:t>پرهیز از مجالس لهو و لعب</w:t>
            </w:r>
            <w:r>
              <w:rPr>
                <w:rStyle w:val="IndexLink"/>
                <w:rtl w:val="true"/>
              </w:rPr>
              <w:tab/>
            </w:r>
            <w:r>
              <w:rPr>
                <w:rStyle w:val="IndexLink"/>
              </w:rPr>
              <w:t>97</w:t>
            </w:r>
          </w:hyperlink>
        </w:p>
        <w:p>
          <w:pPr>
            <w:pStyle w:val="Contents3"/>
            <w:tabs>
              <w:tab w:val="clear" w:pos="8459"/>
              <w:tab w:val="right" w:pos="9026" w:leader="dot"/>
            </w:tabs>
            <w:rPr/>
          </w:pPr>
          <w:hyperlink w:anchor="__RefHeading___Toc882834_3644566090">
            <w:r>
              <w:rPr>
                <w:webHidden/>
                <w:rStyle w:val="IndexLink"/>
              </w:rPr>
              <w:t>9</w:t>
            </w:r>
            <w:r>
              <w:rPr>
                <w:rStyle w:val="IndexLink"/>
                <w:rtl w:val="true"/>
              </w:rPr>
              <w:t xml:space="preserve">- </w:t>
            </w:r>
            <w:r>
              <w:rPr>
                <w:rStyle w:val="IndexLink"/>
                <w:rtl w:val="true"/>
              </w:rPr>
              <w:t>دوستان باوفا</w:t>
            </w:r>
            <w:r>
              <w:rPr>
                <w:rStyle w:val="IndexLink"/>
                <w:rtl w:val="true"/>
              </w:rPr>
              <w:tab/>
            </w:r>
            <w:r>
              <w:rPr>
                <w:rStyle w:val="IndexLink"/>
              </w:rPr>
              <w:t>98</w:t>
            </w:r>
          </w:hyperlink>
        </w:p>
        <w:p>
          <w:pPr>
            <w:pStyle w:val="Contents3"/>
            <w:tabs>
              <w:tab w:val="clear" w:pos="8459"/>
              <w:tab w:val="right" w:pos="9026" w:leader="dot"/>
            </w:tabs>
            <w:rPr/>
          </w:pPr>
          <w:hyperlink w:anchor="__RefHeading___Toc882836_3644566090">
            <w:r>
              <w:rPr>
                <w:webHidden/>
                <w:rStyle w:val="IndexLink"/>
              </w:rPr>
              <w:t>10</w:t>
            </w:r>
            <w:r>
              <w:rPr>
                <w:rStyle w:val="IndexLink"/>
                <w:rtl w:val="true"/>
              </w:rPr>
              <w:t xml:space="preserve">- </w:t>
            </w:r>
            <w:r>
              <w:rPr>
                <w:rStyle w:val="IndexLink"/>
                <w:rtl w:val="true"/>
              </w:rPr>
              <w:t>هم‌نشینی با بدان</w:t>
            </w:r>
            <w:r>
              <w:rPr>
                <w:rStyle w:val="IndexLink"/>
                <w:rtl w:val="true"/>
              </w:rPr>
              <w:tab/>
            </w:r>
            <w:r>
              <w:rPr>
                <w:rStyle w:val="IndexLink"/>
              </w:rPr>
              <w:t>99</w:t>
            </w:r>
          </w:hyperlink>
        </w:p>
        <w:p>
          <w:pPr>
            <w:pStyle w:val="Contents3"/>
            <w:tabs>
              <w:tab w:val="clear" w:pos="8459"/>
              <w:tab w:val="right" w:pos="9026" w:leader="dot"/>
            </w:tabs>
            <w:rPr/>
          </w:pPr>
          <w:hyperlink w:anchor="__RefHeading___Toc882838_3644566090">
            <w:r>
              <w:rPr>
                <w:webHidden/>
                <w:rStyle w:val="IndexLink"/>
              </w:rPr>
              <w:t>11</w:t>
            </w:r>
            <w:r>
              <w:rPr>
                <w:rStyle w:val="IndexLink"/>
                <w:rtl w:val="true"/>
              </w:rPr>
              <w:t xml:space="preserve">- </w:t>
            </w:r>
            <w:r>
              <w:rPr>
                <w:rStyle w:val="IndexLink"/>
                <w:rtl w:val="true"/>
              </w:rPr>
              <w:t>دوستی‌های دروغین</w:t>
            </w:r>
            <w:r>
              <w:rPr>
                <w:rStyle w:val="IndexLink"/>
                <w:rtl w:val="true"/>
              </w:rPr>
              <w:tab/>
            </w:r>
            <w:r>
              <w:rPr>
                <w:rStyle w:val="IndexLink"/>
              </w:rPr>
              <w:t>100</w:t>
            </w:r>
          </w:hyperlink>
        </w:p>
        <w:p>
          <w:pPr>
            <w:pStyle w:val="Contents3"/>
            <w:tabs>
              <w:tab w:val="clear" w:pos="8459"/>
              <w:tab w:val="right" w:pos="9026" w:leader="dot"/>
            </w:tabs>
            <w:rPr/>
          </w:pPr>
          <w:hyperlink w:anchor="__RefHeading___Toc882840_3644566090">
            <w:r>
              <w:rPr>
                <w:webHidden/>
                <w:rStyle w:val="IndexLink"/>
              </w:rPr>
              <w:t>12</w:t>
            </w:r>
            <w:r>
              <w:rPr>
                <w:rStyle w:val="IndexLink"/>
                <w:rtl w:val="true"/>
              </w:rPr>
              <w:t xml:space="preserve">- </w:t>
            </w:r>
            <w:r>
              <w:rPr>
                <w:rStyle w:val="IndexLink"/>
                <w:rtl w:val="true"/>
              </w:rPr>
              <w:t>انتخاب دوست</w:t>
            </w:r>
            <w:r>
              <w:rPr>
                <w:rStyle w:val="IndexLink"/>
                <w:rtl w:val="true"/>
              </w:rPr>
              <w:tab/>
            </w:r>
            <w:r>
              <w:rPr>
                <w:rStyle w:val="IndexLink"/>
              </w:rPr>
              <w:t>101</w:t>
            </w:r>
          </w:hyperlink>
        </w:p>
        <w:p>
          <w:pPr>
            <w:pStyle w:val="Contents3"/>
            <w:tabs>
              <w:tab w:val="clear" w:pos="8459"/>
              <w:tab w:val="right" w:pos="9026" w:leader="dot"/>
            </w:tabs>
            <w:rPr/>
          </w:pPr>
          <w:hyperlink w:anchor="__RefHeading___Toc882842_3644566090">
            <w:r>
              <w:rPr>
                <w:webHidden/>
                <w:rStyle w:val="IndexLink"/>
              </w:rPr>
              <w:t>13</w:t>
            </w:r>
            <w:r>
              <w:rPr>
                <w:rStyle w:val="IndexLink"/>
                <w:rtl w:val="true"/>
              </w:rPr>
              <w:t xml:space="preserve">- </w:t>
            </w:r>
            <w:r>
              <w:rPr>
                <w:rStyle w:val="IndexLink"/>
                <w:rtl w:val="true"/>
              </w:rPr>
              <w:t>نیکوکاری</w:t>
            </w:r>
            <w:r>
              <w:rPr>
                <w:rStyle w:val="IndexLink"/>
                <w:rtl w:val="true"/>
              </w:rPr>
              <w:tab/>
            </w:r>
            <w:r>
              <w:rPr>
                <w:rStyle w:val="IndexLink"/>
              </w:rPr>
              <w:t>102</w:t>
            </w:r>
          </w:hyperlink>
        </w:p>
        <w:p>
          <w:pPr>
            <w:pStyle w:val="Contents3"/>
            <w:tabs>
              <w:tab w:val="clear" w:pos="8459"/>
              <w:tab w:val="right" w:pos="9026" w:leader="dot"/>
            </w:tabs>
            <w:rPr/>
          </w:pPr>
          <w:hyperlink w:anchor="__RefHeading___Toc882844_3644566090">
            <w:r>
              <w:rPr>
                <w:webHidden/>
                <w:rStyle w:val="IndexLink"/>
              </w:rPr>
              <w:t>14</w:t>
            </w:r>
            <w:r>
              <w:rPr>
                <w:rStyle w:val="IndexLink"/>
                <w:rtl w:val="true"/>
              </w:rPr>
              <w:t xml:space="preserve">- </w:t>
            </w:r>
            <w:r>
              <w:rPr>
                <w:rStyle w:val="IndexLink"/>
                <w:rtl w:val="true"/>
              </w:rPr>
              <w:t>خدمت بلاعوض</w:t>
            </w:r>
            <w:r>
              <w:rPr>
                <w:rStyle w:val="IndexLink"/>
                <w:rtl w:val="true"/>
              </w:rPr>
              <w:tab/>
            </w:r>
            <w:r>
              <w:rPr>
                <w:rStyle w:val="IndexLink"/>
              </w:rPr>
              <w:t>103</w:t>
            </w:r>
          </w:hyperlink>
        </w:p>
        <w:p>
          <w:pPr>
            <w:pStyle w:val="Contents3"/>
            <w:tabs>
              <w:tab w:val="clear" w:pos="8459"/>
              <w:tab w:val="right" w:pos="9026" w:leader="dot"/>
            </w:tabs>
            <w:rPr/>
          </w:pPr>
          <w:hyperlink w:anchor="__RefHeading___Toc882846_3644566090">
            <w:r>
              <w:rPr>
                <w:webHidden/>
                <w:rStyle w:val="IndexLink"/>
              </w:rPr>
              <w:t>15</w:t>
            </w:r>
            <w:r>
              <w:rPr>
                <w:rStyle w:val="IndexLink"/>
                <w:rtl w:val="true"/>
              </w:rPr>
              <w:t xml:space="preserve">- </w:t>
            </w:r>
            <w:r>
              <w:rPr>
                <w:rStyle w:val="IndexLink"/>
                <w:rtl w:val="true"/>
              </w:rPr>
              <w:t>پیش‌قدمی در کمک به نیازمندان</w:t>
            </w:r>
            <w:r>
              <w:rPr>
                <w:rStyle w:val="IndexLink"/>
                <w:rtl w:val="true"/>
              </w:rPr>
              <w:tab/>
            </w:r>
            <w:r>
              <w:rPr>
                <w:rStyle w:val="IndexLink"/>
              </w:rPr>
              <w:t>104</w:t>
            </w:r>
          </w:hyperlink>
        </w:p>
        <w:p>
          <w:pPr>
            <w:pStyle w:val="Contents3"/>
            <w:tabs>
              <w:tab w:val="clear" w:pos="8459"/>
              <w:tab w:val="right" w:pos="9026" w:leader="dot"/>
            </w:tabs>
            <w:rPr/>
          </w:pPr>
          <w:hyperlink w:anchor="__RefHeading___Toc882848_3644566090">
            <w:r>
              <w:rPr>
                <w:webHidden/>
                <w:rStyle w:val="IndexLink"/>
              </w:rPr>
              <w:t>16</w:t>
            </w:r>
            <w:r>
              <w:rPr>
                <w:rStyle w:val="IndexLink"/>
                <w:rtl w:val="true"/>
              </w:rPr>
              <w:t xml:space="preserve">- </w:t>
            </w:r>
            <w:r>
              <w:rPr>
                <w:rStyle w:val="IndexLink"/>
                <w:rtl w:val="true"/>
              </w:rPr>
              <w:t>فراموش کردن نیکی‌های خود</w:t>
            </w:r>
            <w:r>
              <w:rPr>
                <w:rStyle w:val="IndexLink"/>
                <w:rtl w:val="true"/>
              </w:rPr>
              <w:tab/>
            </w:r>
            <w:r>
              <w:rPr>
                <w:rStyle w:val="IndexLink"/>
              </w:rPr>
              <w:t>105</w:t>
            </w:r>
          </w:hyperlink>
        </w:p>
        <w:p>
          <w:pPr>
            <w:pStyle w:val="Contents3"/>
            <w:tabs>
              <w:tab w:val="clear" w:pos="8459"/>
              <w:tab w:val="right" w:pos="9026" w:leader="dot"/>
            </w:tabs>
            <w:rPr/>
          </w:pPr>
          <w:hyperlink w:anchor="__RefHeading___Toc882850_3644566090">
            <w:r>
              <w:rPr>
                <w:webHidden/>
                <w:rStyle w:val="IndexLink"/>
              </w:rPr>
              <w:t>17</w:t>
            </w:r>
            <w:r>
              <w:rPr>
                <w:rStyle w:val="IndexLink"/>
                <w:rtl w:val="true"/>
              </w:rPr>
              <w:t xml:space="preserve">- </w:t>
            </w:r>
            <w:r>
              <w:rPr>
                <w:rStyle w:val="IndexLink"/>
                <w:rtl w:val="true"/>
              </w:rPr>
              <w:t>نیکی با دست خویش</w:t>
            </w:r>
            <w:r>
              <w:rPr>
                <w:rStyle w:val="IndexLink"/>
                <w:rtl w:val="true"/>
              </w:rPr>
              <w:tab/>
            </w:r>
            <w:r>
              <w:rPr>
                <w:rStyle w:val="IndexLink"/>
              </w:rPr>
              <w:t>105</w:t>
            </w:r>
          </w:hyperlink>
        </w:p>
        <w:p>
          <w:pPr>
            <w:pStyle w:val="Contents3"/>
            <w:tabs>
              <w:tab w:val="clear" w:pos="8459"/>
              <w:tab w:val="right" w:pos="9026" w:leader="dot"/>
            </w:tabs>
            <w:rPr/>
          </w:pPr>
          <w:hyperlink w:anchor="__RefHeading___Toc882852_3644566090">
            <w:r>
              <w:rPr>
                <w:webHidden/>
                <w:rStyle w:val="IndexLink"/>
              </w:rPr>
              <w:t>18</w:t>
            </w:r>
            <w:r>
              <w:rPr>
                <w:rStyle w:val="IndexLink"/>
                <w:rtl w:val="true"/>
              </w:rPr>
              <w:t xml:space="preserve">- </w:t>
            </w:r>
            <w:r>
              <w:rPr>
                <w:rStyle w:val="IndexLink"/>
                <w:rtl w:val="true"/>
              </w:rPr>
              <w:t>اطعام کامل</w:t>
            </w:r>
            <w:r>
              <w:rPr>
                <w:rStyle w:val="IndexLink"/>
                <w:rtl w:val="true"/>
              </w:rPr>
              <w:tab/>
            </w:r>
            <w:r>
              <w:rPr>
                <w:rStyle w:val="IndexLink"/>
              </w:rPr>
              <w:t>106</w:t>
            </w:r>
          </w:hyperlink>
        </w:p>
        <w:p>
          <w:pPr>
            <w:pStyle w:val="Contents3"/>
            <w:tabs>
              <w:tab w:val="clear" w:pos="8459"/>
              <w:tab w:val="right" w:pos="9026" w:leader="dot"/>
            </w:tabs>
            <w:rPr/>
          </w:pPr>
          <w:hyperlink w:anchor="__RefHeading___Toc882854_3644566090">
            <w:r>
              <w:rPr>
                <w:webHidden/>
                <w:rStyle w:val="IndexLink"/>
              </w:rPr>
              <w:t>19</w:t>
            </w:r>
            <w:r>
              <w:rPr>
                <w:rStyle w:val="IndexLink"/>
                <w:rtl w:val="true"/>
              </w:rPr>
              <w:t xml:space="preserve">- </w:t>
            </w:r>
            <w:r>
              <w:rPr>
                <w:rStyle w:val="IndexLink"/>
                <w:rtl w:val="true"/>
              </w:rPr>
              <w:t>دست‌گیری از نیازمندان واقعی</w:t>
            </w:r>
            <w:r>
              <w:rPr>
                <w:rStyle w:val="IndexLink"/>
                <w:rtl w:val="true"/>
              </w:rPr>
              <w:tab/>
            </w:r>
            <w:r>
              <w:rPr>
                <w:rStyle w:val="IndexLink"/>
              </w:rPr>
              <w:t>107</w:t>
            </w:r>
          </w:hyperlink>
        </w:p>
        <w:p>
          <w:pPr>
            <w:pStyle w:val="Contents3"/>
            <w:tabs>
              <w:tab w:val="clear" w:pos="8459"/>
              <w:tab w:val="right" w:pos="9026" w:leader="dot"/>
            </w:tabs>
            <w:rPr/>
          </w:pPr>
          <w:hyperlink w:anchor="__RefHeading___Toc882856_3644566090">
            <w:r>
              <w:rPr>
                <w:webHidden/>
                <w:rStyle w:val="IndexLink"/>
              </w:rPr>
              <w:t>20</w:t>
            </w:r>
            <w:r>
              <w:rPr>
                <w:rStyle w:val="IndexLink"/>
                <w:rtl w:val="true"/>
              </w:rPr>
              <w:t xml:space="preserve">- </w:t>
            </w:r>
            <w:r>
              <w:rPr>
                <w:rStyle w:val="IndexLink"/>
                <w:rtl w:val="true"/>
              </w:rPr>
              <w:t>گره‌گشایی</w:t>
            </w:r>
            <w:r>
              <w:rPr>
                <w:rStyle w:val="IndexLink"/>
                <w:rtl w:val="true"/>
              </w:rPr>
              <w:tab/>
            </w:r>
            <w:r>
              <w:rPr>
                <w:rStyle w:val="IndexLink"/>
              </w:rPr>
              <w:t>108</w:t>
            </w:r>
          </w:hyperlink>
        </w:p>
        <w:p>
          <w:pPr>
            <w:pStyle w:val="Contents3"/>
            <w:tabs>
              <w:tab w:val="clear" w:pos="8459"/>
              <w:tab w:val="right" w:pos="9026" w:leader="dot"/>
            </w:tabs>
            <w:rPr/>
          </w:pPr>
          <w:hyperlink w:anchor="__RefHeading___Toc882858_3644566090">
            <w:r>
              <w:rPr>
                <w:webHidden/>
                <w:rStyle w:val="IndexLink"/>
              </w:rPr>
              <w:t>21</w:t>
            </w:r>
            <w:r>
              <w:rPr>
                <w:rStyle w:val="IndexLink"/>
                <w:rtl w:val="true"/>
              </w:rPr>
              <w:t xml:space="preserve">- </w:t>
            </w:r>
            <w:r>
              <w:rPr>
                <w:rStyle w:val="IndexLink"/>
                <w:rtl w:val="true"/>
              </w:rPr>
              <w:t>نیکی به بدکاران</w:t>
            </w:r>
            <w:r>
              <w:rPr>
                <w:rStyle w:val="IndexLink"/>
                <w:rtl w:val="true"/>
              </w:rPr>
              <w:tab/>
            </w:r>
            <w:r>
              <w:rPr>
                <w:rStyle w:val="IndexLink"/>
              </w:rPr>
              <w:t>109</w:t>
            </w:r>
          </w:hyperlink>
        </w:p>
        <w:p>
          <w:pPr>
            <w:pStyle w:val="Contents3"/>
            <w:tabs>
              <w:tab w:val="clear" w:pos="8459"/>
              <w:tab w:val="right" w:pos="9026" w:leader="dot"/>
            </w:tabs>
            <w:rPr/>
          </w:pPr>
          <w:hyperlink w:anchor="__RefHeading___Toc882860_3644566090">
            <w:r>
              <w:rPr>
                <w:webHidden/>
                <w:rStyle w:val="IndexLink"/>
              </w:rPr>
              <w:t>22</w:t>
            </w:r>
            <w:r>
              <w:rPr>
                <w:rStyle w:val="IndexLink"/>
                <w:rtl w:val="true"/>
              </w:rPr>
              <w:t xml:space="preserve">- </w:t>
            </w:r>
            <w:r>
              <w:rPr>
                <w:rStyle w:val="IndexLink"/>
                <w:rtl w:val="true"/>
              </w:rPr>
              <w:t>شتاب در نیکوکاری</w:t>
            </w:r>
            <w:r>
              <w:rPr>
                <w:rStyle w:val="IndexLink"/>
                <w:rtl w:val="true"/>
              </w:rPr>
              <w:tab/>
            </w:r>
            <w:r>
              <w:rPr>
                <w:rStyle w:val="IndexLink"/>
              </w:rPr>
              <w:t>110</w:t>
            </w:r>
          </w:hyperlink>
        </w:p>
        <w:p>
          <w:pPr>
            <w:pStyle w:val="Contents3"/>
            <w:tabs>
              <w:tab w:val="clear" w:pos="8459"/>
              <w:tab w:val="right" w:pos="9026" w:leader="dot"/>
            </w:tabs>
            <w:rPr/>
          </w:pPr>
          <w:hyperlink w:anchor="__RefHeading___Toc882862_3644566090">
            <w:r>
              <w:rPr>
                <w:webHidden/>
                <w:rStyle w:val="IndexLink"/>
              </w:rPr>
              <w:t>23</w:t>
            </w:r>
            <w:r>
              <w:rPr>
                <w:rStyle w:val="IndexLink"/>
                <w:rtl w:val="true"/>
              </w:rPr>
              <w:t xml:space="preserve">- </w:t>
            </w:r>
            <w:r>
              <w:rPr>
                <w:rStyle w:val="IndexLink"/>
                <w:rtl w:val="true"/>
              </w:rPr>
              <w:t>مردمی بودن</w:t>
            </w:r>
            <w:r>
              <w:rPr>
                <w:rStyle w:val="IndexLink"/>
                <w:rtl w:val="true"/>
              </w:rPr>
              <w:tab/>
            </w:r>
            <w:r>
              <w:rPr>
                <w:rStyle w:val="IndexLink"/>
              </w:rPr>
              <w:t>111</w:t>
            </w:r>
          </w:hyperlink>
        </w:p>
        <w:p>
          <w:pPr>
            <w:pStyle w:val="Contents3"/>
            <w:tabs>
              <w:tab w:val="clear" w:pos="8459"/>
              <w:tab w:val="right" w:pos="9026" w:leader="dot"/>
            </w:tabs>
            <w:rPr/>
          </w:pPr>
          <w:hyperlink w:anchor="__RefHeading___Toc882864_3644566090">
            <w:r>
              <w:rPr>
                <w:webHidden/>
                <w:rStyle w:val="IndexLink"/>
              </w:rPr>
              <w:t>24</w:t>
            </w:r>
            <w:r>
              <w:rPr>
                <w:rStyle w:val="IndexLink"/>
                <w:rtl w:val="true"/>
              </w:rPr>
              <w:t xml:space="preserve">- </w:t>
            </w:r>
            <w:r>
              <w:rPr>
                <w:rStyle w:val="IndexLink"/>
                <w:rtl w:val="true"/>
              </w:rPr>
              <w:t>یک‌رنگی</w:t>
            </w:r>
            <w:r>
              <w:rPr>
                <w:rStyle w:val="IndexLink"/>
                <w:rtl w:val="true"/>
              </w:rPr>
              <w:tab/>
            </w:r>
            <w:r>
              <w:rPr>
                <w:rStyle w:val="IndexLink"/>
              </w:rPr>
              <w:t>111</w:t>
            </w:r>
          </w:hyperlink>
        </w:p>
        <w:p>
          <w:pPr>
            <w:pStyle w:val="Contents3"/>
            <w:tabs>
              <w:tab w:val="clear" w:pos="8459"/>
              <w:tab w:val="right" w:pos="9026" w:leader="dot"/>
            </w:tabs>
            <w:rPr/>
          </w:pPr>
          <w:hyperlink w:anchor="__RefHeading___Toc882866_3644566090">
            <w:r>
              <w:rPr>
                <w:webHidden/>
                <w:rStyle w:val="IndexLink"/>
              </w:rPr>
              <w:t>25</w:t>
            </w:r>
            <w:r>
              <w:rPr>
                <w:rStyle w:val="IndexLink"/>
                <w:rtl w:val="true"/>
              </w:rPr>
              <w:t xml:space="preserve">- </w:t>
            </w:r>
            <w:r>
              <w:rPr>
                <w:rStyle w:val="IndexLink"/>
                <w:rtl w:val="true"/>
              </w:rPr>
              <w:t>جلب اعتماد مردم</w:t>
            </w:r>
            <w:r>
              <w:rPr>
                <w:rStyle w:val="IndexLink"/>
                <w:rtl w:val="true"/>
              </w:rPr>
              <w:tab/>
            </w:r>
            <w:r>
              <w:rPr>
                <w:rStyle w:val="IndexLink"/>
              </w:rPr>
              <w:t>113</w:t>
            </w:r>
          </w:hyperlink>
        </w:p>
        <w:p>
          <w:pPr>
            <w:pStyle w:val="Contents3"/>
            <w:tabs>
              <w:tab w:val="clear" w:pos="8459"/>
              <w:tab w:val="right" w:pos="9026" w:leader="dot"/>
            </w:tabs>
            <w:rPr/>
          </w:pPr>
          <w:hyperlink w:anchor="__RefHeading___Toc882868_3644566090">
            <w:r>
              <w:rPr>
                <w:webHidden/>
                <w:rStyle w:val="IndexLink"/>
              </w:rPr>
              <w:t>26</w:t>
            </w:r>
            <w:r>
              <w:rPr>
                <w:rStyle w:val="IndexLink"/>
                <w:rtl w:val="true"/>
              </w:rPr>
              <w:t xml:space="preserve">- </w:t>
            </w:r>
            <w:r>
              <w:rPr>
                <w:rStyle w:val="IndexLink"/>
                <w:rtl w:val="true"/>
              </w:rPr>
              <w:t>انصاف با دیگران</w:t>
            </w:r>
            <w:r>
              <w:rPr>
                <w:rStyle w:val="IndexLink"/>
                <w:rtl w:val="true"/>
              </w:rPr>
              <w:tab/>
            </w:r>
            <w:r>
              <w:rPr>
                <w:rStyle w:val="IndexLink"/>
              </w:rPr>
              <w:t>113</w:t>
            </w:r>
          </w:hyperlink>
        </w:p>
        <w:p>
          <w:pPr>
            <w:pStyle w:val="Contents3"/>
            <w:tabs>
              <w:tab w:val="clear" w:pos="8459"/>
              <w:tab w:val="right" w:pos="9026" w:leader="dot"/>
            </w:tabs>
            <w:rPr/>
          </w:pPr>
          <w:hyperlink w:anchor="__RefHeading___Toc882870_3644566090">
            <w:r>
              <w:rPr>
                <w:webHidden/>
                <w:rStyle w:val="IndexLink"/>
              </w:rPr>
              <w:t>27</w:t>
            </w:r>
            <w:r>
              <w:rPr>
                <w:rStyle w:val="IndexLink"/>
                <w:rtl w:val="true"/>
              </w:rPr>
              <w:t xml:space="preserve">- </w:t>
            </w:r>
            <w:r>
              <w:rPr>
                <w:rStyle w:val="IndexLink"/>
                <w:rtl w:val="true"/>
              </w:rPr>
              <w:t>امید به مردم</w:t>
            </w:r>
            <w:r>
              <w:rPr>
                <w:rStyle w:val="IndexLink"/>
                <w:rtl w:val="true"/>
              </w:rPr>
              <w:tab/>
            </w:r>
            <w:r>
              <w:rPr>
                <w:rStyle w:val="IndexLink"/>
              </w:rPr>
              <w:t>114</w:t>
            </w:r>
          </w:hyperlink>
        </w:p>
        <w:p>
          <w:pPr>
            <w:pStyle w:val="Contents3"/>
            <w:tabs>
              <w:tab w:val="clear" w:pos="8459"/>
              <w:tab w:val="right" w:pos="9026" w:leader="dot"/>
            </w:tabs>
            <w:rPr/>
          </w:pPr>
          <w:hyperlink w:anchor="__RefHeading___Toc882872_3644566090">
            <w:r>
              <w:rPr>
                <w:webHidden/>
                <w:rStyle w:val="IndexLink"/>
              </w:rPr>
              <w:t>28</w:t>
            </w:r>
            <w:r>
              <w:rPr>
                <w:rStyle w:val="IndexLink"/>
                <w:rtl w:val="true"/>
              </w:rPr>
              <w:t xml:space="preserve">- </w:t>
            </w:r>
            <w:r>
              <w:rPr>
                <w:rStyle w:val="IndexLink"/>
                <w:rtl w:val="true"/>
              </w:rPr>
              <w:t>غشّ در معامله</w:t>
            </w:r>
            <w:r>
              <w:rPr>
                <w:rStyle w:val="IndexLink"/>
                <w:rtl w:val="true"/>
              </w:rPr>
              <w:tab/>
            </w:r>
            <w:r>
              <w:rPr>
                <w:rStyle w:val="IndexLink"/>
              </w:rPr>
              <w:t>115</w:t>
            </w:r>
          </w:hyperlink>
        </w:p>
        <w:p>
          <w:pPr>
            <w:pStyle w:val="Contents3"/>
            <w:tabs>
              <w:tab w:val="clear" w:pos="8459"/>
              <w:tab w:val="right" w:pos="9026" w:leader="dot"/>
            </w:tabs>
            <w:rPr/>
          </w:pPr>
          <w:hyperlink w:anchor="__RefHeading___Toc882874_3644566090">
            <w:r>
              <w:rPr>
                <w:webHidden/>
                <w:rStyle w:val="IndexLink"/>
              </w:rPr>
              <w:t>29</w:t>
            </w:r>
            <w:r>
              <w:rPr>
                <w:rStyle w:val="IndexLink"/>
                <w:rtl w:val="true"/>
              </w:rPr>
              <w:t xml:space="preserve">- </w:t>
            </w:r>
            <w:r>
              <w:rPr>
                <w:rStyle w:val="IndexLink"/>
                <w:rtl w:val="true"/>
              </w:rPr>
              <w:t>چاپلوسی</w:t>
            </w:r>
            <w:r>
              <w:rPr>
                <w:rStyle w:val="IndexLink"/>
                <w:rtl w:val="true"/>
              </w:rPr>
              <w:tab/>
            </w:r>
            <w:r>
              <w:rPr>
                <w:rStyle w:val="IndexLink"/>
              </w:rPr>
              <w:t>116</w:t>
            </w:r>
          </w:hyperlink>
        </w:p>
        <w:p>
          <w:pPr>
            <w:pStyle w:val="Contents3"/>
            <w:tabs>
              <w:tab w:val="clear" w:pos="8459"/>
              <w:tab w:val="right" w:pos="9026" w:leader="dot"/>
            </w:tabs>
            <w:rPr/>
          </w:pPr>
          <w:hyperlink w:anchor="__RefHeading___Toc882876_3644566090">
            <w:r>
              <w:rPr>
                <w:webHidden/>
                <w:rStyle w:val="IndexLink"/>
              </w:rPr>
              <w:t>30</w:t>
            </w:r>
            <w:r>
              <w:rPr>
                <w:rStyle w:val="IndexLink"/>
                <w:rtl w:val="true"/>
              </w:rPr>
              <w:t xml:space="preserve">- </w:t>
            </w:r>
            <w:r>
              <w:rPr>
                <w:rStyle w:val="IndexLink"/>
                <w:rtl w:val="true"/>
              </w:rPr>
              <w:t>شهادت دروغ</w:t>
            </w:r>
            <w:r>
              <w:rPr>
                <w:rStyle w:val="IndexLink"/>
                <w:rtl w:val="true"/>
              </w:rPr>
              <w:tab/>
            </w:r>
            <w:r>
              <w:rPr>
                <w:rStyle w:val="IndexLink"/>
              </w:rPr>
              <w:t>117</w:t>
            </w:r>
          </w:hyperlink>
        </w:p>
        <w:p>
          <w:pPr>
            <w:pStyle w:val="Contents3"/>
            <w:tabs>
              <w:tab w:val="clear" w:pos="8459"/>
              <w:tab w:val="right" w:pos="9026" w:leader="dot"/>
            </w:tabs>
            <w:rPr/>
          </w:pPr>
          <w:hyperlink w:anchor="__RefHeading___Toc882878_3644566090">
            <w:r>
              <w:rPr>
                <w:webHidden/>
                <w:rStyle w:val="IndexLink"/>
              </w:rPr>
              <w:t>31</w:t>
            </w:r>
            <w:r>
              <w:rPr>
                <w:rStyle w:val="IndexLink"/>
                <w:rtl w:val="true"/>
              </w:rPr>
              <w:t xml:space="preserve">- </w:t>
            </w:r>
            <w:r>
              <w:rPr>
                <w:rStyle w:val="IndexLink"/>
                <w:rtl w:val="true"/>
              </w:rPr>
              <w:t>فریادرسی</w:t>
            </w:r>
            <w:r>
              <w:rPr>
                <w:rStyle w:val="IndexLink"/>
                <w:rtl w:val="true"/>
              </w:rPr>
              <w:tab/>
            </w:r>
            <w:r>
              <w:rPr>
                <w:rStyle w:val="IndexLink"/>
              </w:rPr>
              <w:t>119</w:t>
            </w:r>
          </w:hyperlink>
        </w:p>
        <w:p>
          <w:pPr>
            <w:pStyle w:val="Contents3"/>
            <w:tabs>
              <w:tab w:val="clear" w:pos="8459"/>
              <w:tab w:val="right" w:pos="9026" w:leader="dot"/>
            </w:tabs>
            <w:rPr/>
          </w:pPr>
          <w:hyperlink w:anchor="__RefHeading___Toc882880_3644566090">
            <w:r>
              <w:rPr>
                <w:webHidden/>
                <w:rStyle w:val="IndexLink"/>
              </w:rPr>
              <w:t>32</w:t>
            </w:r>
            <w:r>
              <w:rPr>
                <w:rStyle w:val="IndexLink"/>
                <w:rtl w:val="true"/>
              </w:rPr>
              <w:t xml:space="preserve">- </w:t>
            </w:r>
            <w:r>
              <w:rPr>
                <w:rStyle w:val="IndexLink"/>
                <w:rtl w:val="true"/>
              </w:rPr>
              <w:t>دست‌گیری از ستم‌دیده</w:t>
            </w:r>
            <w:r>
              <w:rPr>
                <w:rStyle w:val="IndexLink"/>
                <w:rtl w:val="true"/>
              </w:rPr>
              <w:tab/>
            </w:r>
            <w:r>
              <w:rPr>
                <w:rStyle w:val="IndexLink"/>
              </w:rPr>
              <w:t>120</w:t>
            </w:r>
          </w:hyperlink>
        </w:p>
        <w:p>
          <w:pPr>
            <w:pStyle w:val="Contents3"/>
            <w:tabs>
              <w:tab w:val="clear" w:pos="8459"/>
              <w:tab w:val="right" w:pos="9026" w:leader="dot"/>
            </w:tabs>
            <w:rPr/>
          </w:pPr>
          <w:hyperlink w:anchor="__RefHeading___Toc882882_3644566090">
            <w:r>
              <w:rPr>
                <w:webHidden/>
                <w:rStyle w:val="IndexLink"/>
              </w:rPr>
              <w:t>33</w:t>
            </w:r>
            <w:r>
              <w:rPr>
                <w:rStyle w:val="IndexLink"/>
                <w:rtl w:val="true"/>
              </w:rPr>
              <w:t xml:space="preserve">- </w:t>
            </w:r>
            <w:r>
              <w:rPr>
                <w:rStyle w:val="IndexLink"/>
                <w:rtl w:val="true"/>
              </w:rPr>
              <w:t>شایستگی در کار</w:t>
            </w:r>
            <w:r>
              <w:rPr>
                <w:rStyle w:val="IndexLink"/>
                <w:rtl w:val="true"/>
              </w:rPr>
              <w:tab/>
            </w:r>
            <w:r>
              <w:rPr>
                <w:rStyle w:val="IndexLink"/>
              </w:rPr>
              <w:t>120</w:t>
            </w:r>
          </w:hyperlink>
        </w:p>
        <w:p>
          <w:pPr>
            <w:pStyle w:val="Contents3"/>
            <w:tabs>
              <w:tab w:val="clear" w:pos="8459"/>
              <w:tab w:val="right" w:pos="9026" w:leader="dot"/>
            </w:tabs>
            <w:rPr/>
          </w:pPr>
          <w:hyperlink w:anchor="__RefHeading___Toc882884_3644566090">
            <w:r>
              <w:rPr>
                <w:webHidden/>
                <w:rStyle w:val="IndexLink"/>
              </w:rPr>
              <w:t>34</w:t>
            </w:r>
            <w:r>
              <w:rPr>
                <w:rStyle w:val="IndexLink"/>
                <w:rtl w:val="true"/>
              </w:rPr>
              <w:t xml:space="preserve">- </w:t>
            </w:r>
            <w:r>
              <w:rPr>
                <w:rStyle w:val="IndexLink"/>
                <w:rtl w:val="true"/>
              </w:rPr>
              <w:t>حق‌مداری</w:t>
            </w:r>
            <w:r>
              <w:rPr>
                <w:rStyle w:val="IndexLink"/>
                <w:rtl w:val="true"/>
              </w:rPr>
              <w:tab/>
            </w:r>
            <w:r>
              <w:rPr>
                <w:rStyle w:val="IndexLink"/>
              </w:rPr>
              <w:t>121</w:t>
            </w:r>
          </w:hyperlink>
        </w:p>
        <w:p>
          <w:pPr>
            <w:pStyle w:val="Contents3"/>
            <w:tabs>
              <w:tab w:val="clear" w:pos="8459"/>
              <w:tab w:val="right" w:pos="9026" w:leader="dot"/>
            </w:tabs>
            <w:rPr/>
          </w:pPr>
          <w:hyperlink w:anchor="__RefHeading___Toc882886_3644566090">
            <w:r>
              <w:rPr>
                <w:webHidden/>
                <w:rStyle w:val="IndexLink"/>
              </w:rPr>
              <w:t>35</w:t>
            </w:r>
            <w:r>
              <w:rPr>
                <w:rStyle w:val="IndexLink"/>
                <w:rtl w:val="true"/>
              </w:rPr>
              <w:t xml:space="preserve">- </w:t>
            </w:r>
            <w:r>
              <w:rPr>
                <w:rStyle w:val="IndexLink"/>
                <w:rtl w:val="true"/>
              </w:rPr>
              <w:t>پایداری در احقاق حق</w:t>
            </w:r>
            <w:r>
              <w:rPr>
                <w:rStyle w:val="IndexLink"/>
                <w:rtl w:val="true"/>
              </w:rPr>
              <w:tab/>
            </w:r>
            <w:r>
              <w:rPr>
                <w:rStyle w:val="IndexLink"/>
              </w:rPr>
              <w:t>122</w:t>
            </w:r>
          </w:hyperlink>
        </w:p>
        <w:p>
          <w:pPr>
            <w:pStyle w:val="Contents3"/>
            <w:tabs>
              <w:tab w:val="clear" w:pos="8459"/>
              <w:tab w:val="right" w:pos="9026" w:leader="dot"/>
            </w:tabs>
            <w:rPr/>
          </w:pPr>
          <w:hyperlink w:anchor="__RefHeading___Toc882888_3644566090">
            <w:r>
              <w:rPr>
                <w:webHidden/>
                <w:rStyle w:val="IndexLink"/>
              </w:rPr>
              <w:t>36</w:t>
            </w:r>
            <w:r>
              <w:rPr>
                <w:rStyle w:val="IndexLink"/>
                <w:rtl w:val="true"/>
              </w:rPr>
              <w:t xml:space="preserve">- </w:t>
            </w:r>
            <w:r>
              <w:rPr>
                <w:rStyle w:val="IndexLink"/>
                <w:rtl w:val="true"/>
              </w:rPr>
              <w:t>پیروی از سخن حق</w:t>
            </w:r>
            <w:r>
              <w:rPr>
                <w:rStyle w:val="IndexLink"/>
                <w:rtl w:val="true"/>
              </w:rPr>
              <w:tab/>
            </w:r>
            <w:r>
              <w:rPr>
                <w:rStyle w:val="IndexLink"/>
              </w:rPr>
              <w:t>123</w:t>
            </w:r>
          </w:hyperlink>
        </w:p>
        <w:p>
          <w:pPr>
            <w:pStyle w:val="Contents3"/>
            <w:tabs>
              <w:tab w:val="clear" w:pos="8459"/>
              <w:tab w:val="right" w:pos="9026" w:leader="dot"/>
            </w:tabs>
            <w:rPr/>
          </w:pPr>
          <w:hyperlink w:anchor="__RefHeading___Toc882890_3644566090">
            <w:r>
              <w:rPr>
                <w:webHidden/>
                <w:rStyle w:val="IndexLink"/>
              </w:rPr>
              <w:t>37</w:t>
            </w:r>
            <w:r>
              <w:rPr>
                <w:rStyle w:val="IndexLink"/>
                <w:rtl w:val="true"/>
              </w:rPr>
              <w:t xml:space="preserve">- </w:t>
            </w:r>
            <w:r>
              <w:rPr>
                <w:rStyle w:val="IndexLink"/>
                <w:rtl w:val="true"/>
              </w:rPr>
              <w:t>ادب‌ورزی</w:t>
            </w:r>
            <w:r>
              <w:rPr>
                <w:rStyle w:val="IndexLink"/>
                <w:rtl w:val="true"/>
              </w:rPr>
              <w:tab/>
            </w:r>
            <w:r>
              <w:rPr>
                <w:rStyle w:val="IndexLink"/>
              </w:rPr>
              <w:t>124</w:t>
            </w:r>
          </w:hyperlink>
        </w:p>
        <w:p>
          <w:pPr>
            <w:pStyle w:val="Contents3"/>
            <w:tabs>
              <w:tab w:val="clear" w:pos="8459"/>
              <w:tab w:val="right" w:pos="9026" w:leader="dot"/>
            </w:tabs>
            <w:rPr/>
          </w:pPr>
          <w:hyperlink w:anchor="__RefHeading___Toc882892_3644566090">
            <w:r>
              <w:rPr>
                <w:webHidden/>
                <w:rStyle w:val="IndexLink"/>
              </w:rPr>
              <w:t>38</w:t>
            </w:r>
            <w:r>
              <w:rPr>
                <w:rStyle w:val="IndexLink"/>
                <w:rtl w:val="true"/>
              </w:rPr>
              <w:t xml:space="preserve">- </w:t>
            </w:r>
            <w:r>
              <w:rPr>
                <w:rStyle w:val="IndexLink"/>
                <w:rtl w:val="true"/>
              </w:rPr>
              <w:t>خوش‌قولی</w:t>
            </w:r>
            <w:r>
              <w:rPr>
                <w:rStyle w:val="IndexLink"/>
                <w:rtl w:val="true"/>
              </w:rPr>
              <w:tab/>
            </w:r>
            <w:r>
              <w:rPr>
                <w:rStyle w:val="IndexLink"/>
              </w:rPr>
              <w:t>125</w:t>
            </w:r>
          </w:hyperlink>
        </w:p>
        <w:p>
          <w:pPr>
            <w:pStyle w:val="Contents3"/>
            <w:tabs>
              <w:tab w:val="clear" w:pos="8459"/>
              <w:tab w:val="right" w:pos="9026" w:leader="dot"/>
            </w:tabs>
            <w:rPr/>
          </w:pPr>
          <w:hyperlink w:anchor="__RefHeading___Toc882894_3644566090">
            <w:r>
              <w:rPr>
                <w:webHidden/>
                <w:rStyle w:val="IndexLink"/>
              </w:rPr>
              <w:t>39</w:t>
            </w:r>
            <w:r>
              <w:rPr>
                <w:rStyle w:val="IndexLink"/>
                <w:rtl w:val="true"/>
              </w:rPr>
              <w:t xml:space="preserve">- </w:t>
            </w:r>
            <w:r>
              <w:rPr>
                <w:rStyle w:val="IndexLink"/>
                <w:rtl w:val="true"/>
              </w:rPr>
              <w:t>امانت‌داری</w:t>
            </w:r>
            <w:r>
              <w:rPr>
                <w:rStyle w:val="IndexLink"/>
                <w:rtl w:val="true"/>
              </w:rPr>
              <w:tab/>
            </w:r>
            <w:r>
              <w:rPr>
                <w:rStyle w:val="IndexLink"/>
              </w:rPr>
              <w:t>125</w:t>
            </w:r>
          </w:hyperlink>
        </w:p>
        <w:p>
          <w:pPr>
            <w:pStyle w:val="Contents3"/>
            <w:tabs>
              <w:tab w:val="clear" w:pos="8459"/>
              <w:tab w:val="right" w:pos="9026" w:leader="dot"/>
            </w:tabs>
            <w:rPr/>
          </w:pPr>
          <w:hyperlink w:anchor="__RefHeading___Toc882896_3644566090">
            <w:r>
              <w:rPr>
                <w:webHidden/>
                <w:rStyle w:val="IndexLink"/>
              </w:rPr>
              <w:t>40</w:t>
            </w:r>
            <w:r>
              <w:rPr>
                <w:rStyle w:val="IndexLink"/>
                <w:rtl w:val="true"/>
              </w:rPr>
              <w:t xml:space="preserve">- </w:t>
            </w:r>
            <w:r>
              <w:rPr>
                <w:rStyle w:val="IndexLink"/>
                <w:rtl w:val="true"/>
              </w:rPr>
              <w:t>راست‌گویی</w:t>
            </w:r>
            <w:r>
              <w:rPr>
                <w:rStyle w:val="IndexLink"/>
                <w:rtl w:val="true"/>
              </w:rPr>
              <w:tab/>
            </w:r>
            <w:r>
              <w:rPr>
                <w:rStyle w:val="IndexLink"/>
              </w:rPr>
              <w:t>127</w:t>
            </w:r>
          </w:hyperlink>
        </w:p>
        <w:p>
          <w:pPr>
            <w:pStyle w:val="Contents3"/>
            <w:tabs>
              <w:tab w:val="clear" w:pos="8459"/>
              <w:tab w:val="right" w:pos="9026" w:leader="dot"/>
            </w:tabs>
            <w:rPr/>
          </w:pPr>
          <w:hyperlink w:anchor="__RefHeading___Toc882898_3644566090">
            <w:r>
              <w:rPr>
                <w:webHidden/>
                <w:rStyle w:val="IndexLink"/>
              </w:rPr>
              <w:t>41</w:t>
            </w:r>
            <w:r>
              <w:rPr>
                <w:rStyle w:val="IndexLink"/>
                <w:rtl w:val="true"/>
              </w:rPr>
              <w:t xml:space="preserve">- </w:t>
            </w:r>
            <w:r>
              <w:rPr>
                <w:rStyle w:val="IndexLink"/>
                <w:rtl w:val="true"/>
              </w:rPr>
              <w:t>همسایه‌داری</w:t>
            </w:r>
            <w:r>
              <w:rPr>
                <w:rStyle w:val="IndexLink"/>
                <w:rtl w:val="true"/>
              </w:rPr>
              <w:tab/>
            </w:r>
            <w:r>
              <w:rPr>
                <w:rStyle w:val="IndexLink"/>
              </w:rPr>
              <w:t>128</w:t>
            </w:r>
          </w:hyperlink>
        </w:p>
        <w:p>
          <w:pPr>
            <w:pStyle w:val="Contents3"/>
            <w:tabs>
              <w:tab w:val="clear" w:pos="8459"/>
              <w:tab w:val="right" w:pos="9026" w:leader="dot"/>
            </w:tabs>
            <w:rPr/>
          </w:pPr>
          <w:hyperlink w:anchor="__RefHeading___Toc882900_3644566090">
            <w:r>
              <w:rPr>
                <w:webHidden/>
                <w:rStyle w:val="IndexLink"/>
              </w:rPr>
              <w:t>42</w:t>
            </w:r>
            <w:r>
              <w:rPr>
                <w:rStyle w:val="IndexLink"/>
                <w:rtl w:val="true"/>
              </w:rPr>
              <w:t xml:space="preserve">- </w:t>
            </w:r>
            <w:r>
              <w:rPr>
                <w:rStyle w:val="IndexLink"/>
                <w:rtl w:val="true"/>
              </w:rPr>
              <w:t>بخل‌ورزی</w:t>
            </w:r>
            <w:r>
              <w:rPr>
                <w:rStyle w:val="IndexLink"/>
                <w:rtl w:val="true"/>
              </w:rPr>
              <w:tab/>
            </w:r>
            <w:r>
              <w:rPr>
                <w:rStyle w:val="IndexLink"/>
              </w:rPr>
              <w:t>129</w:t>
            </w:r>
          </w:hyperlink>
        </w:p>
        <w:p>
          <w:pPr>
            <w:pStyle w:val="Contents3"/>
            <w:tabs>
              <w:tab w:val="clear" w:pos="8459"/>
              <w:tab w:val="right" w:pos="9026" w:leader="dot"/>
            </w:tabs>
            <w:rPr/>
          </w:pPr>
          <w:hyperlink w:anchor="__RefHeading___Toc882902_3644566090">
            <w:r>
              <w:rPr>
                <w:webHidden/>
                <w:rStyle w:val="IndexLink"/>
              </w:rPr>
              <w:t>43</w:t>
            </w:r>
            <w:r>
              <w:rPr>
                <w:rStyle w:val="IndexLink"/>
                <w:rtl w:val="true"/>
              </w:rPr>
              <w:t xml:space="preserve">- </w:t>
            </w:r>
            <w:r>
              <w:rPr>
                <w:rStyle w:val="IndexLink"/>
                <w:rtl w:val="true"/>
              </w:rPr>
              <w:t>پرهیز از شتاب‌زدگی در قضاوت</w:t>
            </w:r>
            <w:r>
              <w:rPr>
                <w:rStyle w:val="IndexLink"/>
                <w:rtl w:val="true"/>
              </w:rPr>
              <w:tab/>
            </w:r>
            <w:r>
              <w:rPr>
                <w:rStyle w:val="IndexLink"/>
              </w:rPr>
              <w:t>130</w:t>
            </w:r>
          </w:hyperlink>
        </w:p>
        <w:p>
          <w:pPr>
            <w:pStyle w:val="Contents3"/>
            <w:tabs>
              <w:tab w:val="clear" w:pos="8459"/>
              <w:tab w:val="right" w:pos="9026" w:leader="dot"/>
            </w:tabs>
            <w:rPr/>
          </w:pPr>
          <w:hyperlink w:anchor="__RefHeading___Toc882904_3644566090">
            <w:r>
              <w:rPr>
                <w:webHidden/>
                <w:rStyle w:val="IndexLink"/>
              </w:rPr>
              <w:t>44</w:t>
            </w:r>
            <w:r>
              <w:rPr>
                <w:rStyle w:val="IndexLink"/>
                <w:rtl w:val="true"/>
              </w:rPr>
              <w:t xml:space="preserve">- </w:t>
            </w:r>
            <w:r>
              <w:rPr>
                <w:rStyle w:val="IndexLink"/>
                <w:rtl w:val="true"/>
              </w:rPr>
              <w:t>هدایت بدکاران</w:t>
            </w:r>
            <w:r>
              <w:rPr>
                <w:rStyle w:val="IndexLink"/>
                <w:rtl w:val="true"/>
              </w:rPr>
              <w:tab/>
            </w:r>
            <w:r>
              <w:rPr>
                <w:rStyle w:val="IndexLink"/>
              </w:rPr>
              <w:t>131</w:t>
            </w:r>
          </w:hyperlink>
        </w:p>
        <w:p>
          <w:pPr>
            <w:pStyle w:val="Contents3"/>
            <w:tabs>
              <w:tab w:val="clear" w:pos="8459"/>
              <w:tab w:val="right" w:pos="9026" w:leader="dot"/>
            </w:tabs>
            <w:rPr/>
          </w:pPr>
          <w:hyperlink w:anchor="__RefHeading___Toc882906_3644566090">
            <w:r>
              <w:rPr>
                <w:webHidden/>
                <w:rStyle w:val="IndexLink"/>
              </w:rPr>
              <w:t>45</w:t>
            </w:r>
            <w:r>
              <w:rPr>
                <w:rStyle w:val="IndexLink"/>
                <w:rtl w:val="true"/>
              </w:rPr>
              <w:t xml:space="preserve">- </w:t>
            </w:r>
            <w:r>
              <w:rPr>
                <w:rStyle w:val="IndexLink"/>
                <w:rtl w:val="true"/>
              </w:rPr>
              <w:t>خویشتن‌داری از گناه</w:t>
            </w:r>
            <w:r>
              <w:rPr>
                <w:rStyle w:val="IndexLink"/>
                <w:rtl w:val="true"/>
              </w:rPr>
              <w:tab/>
            </w:r>
            <w:r>
              <w:rPr>
                <w:rStyle w:val="IndexLink"/>
              </w:rPr>
              <w:t>132</w:t>
            </w:r>
          </w:hyperlink>
        </w:p>
        <w:p>
          <w:pPr>
            <w:pStyle w:val="Contents3"/>
            <w:tabs>
              <w:tab w:val="clear" w:pos="8459"/>
              <w:tab w:val="right" w:pos="9026" w:leader="dot"/>
            </w:tabs>
            <w:rPr/>
          </w:pPr>
          <w:hyperlink w:anchor="__RefHeading___Toc882908_3644566090">
            <w:r>
              <w:rPr>
                <w:webHidden/>
                <w:rStyle w:val="IndexLink"/>
              </w:rPr>
              <w:t>46</w:t>
            </w:r>
            <w:r>
              <w:rPr>
                <w:rStyle w:val="IndexLink"/>
                <w:rtl w:val="true"/>
              </w:rPr>
              <w:t xml:space="preserve">- </w:t>
            </w:r>
            <w:r>
              <w:rPr>
                <w:rStyle w:val="IndexLink"/>
                <w:rtl w:val="true"/>
              </w:rPr>
              <w:t>جایگاه دانش‌اندوزی</w:t>
            </w:r>
            <w:r>
              <w:rPr>
                <w:rStyle w:val="IndexLink"/>
                <w:rtl w:val="true"/>
              </w:rPr>
              <w:tab/>
            </w:r>
            <w:r>
              <w:rPr>
                <w:rStyle w:val="IndexLink"/>
              </w:rPr>
              <w:t>133</w:t>
            </w:r>
          </w:hyperlink>
        </w:p>
        <w:p>
          <w:pPr>
            <w:pStyle w:val="Contents3"/>
            <w:tabs>
              <w:tab w:val="clear" w:pos="8459"/>
              <w:tab w:val="right" w:pos="9026" w:leader="dot"/>
            </w:tabs>
            <w:rPr/>
          </w:pPr>
          <w:hyperlink w:anchor="__RefHeading___Toc882910_3644566090">
            <w:r>
              <w:rPr>
                <w:webHidden/>
                <w:rStyle w:val="IndexLink"/>
              </w:rPr>
              <w:t>47</w:t>
            </w:r>
            <w:r>
              <w:rPr>
                <w:rStyle w:val="IndexLink"/>
                <w:rtl w:val="true"/>
              </w:rPr>
              <w:t xml:space="preserve">- </w:t>
            </w:r>
            <w:r>
              <w:rPr>
                <w:rStyle w:val="IndexLink"/>
                <w:rtl w:val="true"/>
              </w:rPr>
              <w:t>تکیه بر ایمان</w:t>
            </w:r>
            <w:r>
              <w:rPr>
                <w:rStyle w:val="IndexLink"/>
                <w:rtl w:val="true"/>
              </w:rPr>
              <w:tab/>
            </w:r>
            <w:r>
              <w:rPr>
                <w:rStyle w:val="IndexLink"/>
              </w:rPr>
              <w:t>134</w:t>
            </w:r>
          </w:hyperlink>
        </w:p>
        <w:p>
          <w:pPr>
            <w:pStyle w:val="Contents3"/>
            <w:tabs>
              <w:tab w:val="clear" w:pos="8459"/>
              <w:tab w:val="right" w:pos="9026" w:leader="dot"/>
            </w:tabs>
            <w:rPr/>
          </w:pPr>
          <w:hyperlink w:anchor="__RefHeading___Toc882912_3644566090">
            <w:r>
              <w:rPr>
                <w:webHidden/>
                <w:rStyle w:val="IndexLink"/>
              </w:rPr>
              <w:t>48</w:t>
            </w:r>
            <w:r>
              <w:rPr>
                <w:rStyle w:val="IndexLink"/>
                <w:rtl w:val="true"/>
              </w:rPr>
              <w:t xml:space="preserve">- </w:t>
            </w:r>
            <w:r>
              <w:rPr>
                <w:rStyle w:val="IndexLink"/>
                <w:rtl w:val="true"/>
              </w:rPr>
              <w:t>پرهیز از شهرت‌طلبی</w:t>
            </w:r>
            <w:r>
              <w:rPr>
                <w:rStyle w:val="IndexLink"/>
                <w:rtl w:val="true"/>
              </w:rPr>
              <w:tab/>
            </w:r>
            <w:r>
              <w:rPr>
                <w:rStyle w:val="IndexLink"/>
              </w:rPr>
              <w:t>134</w:t>
            </w:r>
          </w:hyperlink>
        </w:p>
        <w:p>
          <w:pPr>
            <w:pStyle w:val="Contents3"/>
            <w:tabs>
              <w:tab w:val="clear" w:pos="8459"/>
              <w:tab w:val="right" w:pos="9026" w:leader="dot"/>
            </w:tabs>
            <w:rPr/>
          </w:pPr>
          <w:hyperlink w:anchor="__RefHeading___Toc882914_3644566090">
            <w:r>
              <w:rPr>
                <w:webHidden/>
                <w:rStyle w:val="IndexLink"/>
              </w:rPr>
              <w:t>49</w:t>
            </w:r>
            <w:r>
              <w:rPr>
                <w:rStyle w:val="IndexLink"/>
                <w:rtl w:val="true"/>
              </w:rPr>
              <w:t xml:space="preserve">- </w:t>
            </w:r>
            <w:r>
              <w:rPr>
                <w:rStyle w:val="IndexLink"/>
                <w:rtl w:val="true"/>
              </w:rPr>
              <w:t>سخاوتمندی</w:t>
            </w:r>
            <w:r>
              <w:rPr>
                <w:rStyle w:val="IndexLink"/>
                <w:rtl w:val="true"/>
              </w:rPr>
              <w:tab/>
            </w:r>
            <w:r>
              <w:rPr>
                <w:rStyle w:val="IndexLink"/>
              </w:rPr>
              <w:t>135</w:t>
            </w:r>
          </w:hyperlink>
        </w:p>
        <w:p>
          <w:pPr>
            <w:pStyle w:val="Contents3"/>
            <w:tabs>
              <w:tab w:val="clear" w:pos="8459"/>
              <w:tab w:val="right" w:pos="9026" w:leader="dot"/>
            </w:tabs>
            <w:rPr/>
          </w:pPr>
          <w:hyperlink w:anchor="__RefHeading___Toc882916_3644566090">
            <w:r>
              <w:rPr>
                <w:webHidden/>
                <w:rStyle w:val="IndexLink"/>
              </w:rPr>
              <w:t>50</w:t>
            </w:r>
            <w:r>
              <w:rPr>
                <w:rStyle w:val="IndexLink"/>
                <w:rtl w:val="true"/>
              </w:rPr>
              <w:t xml:space="preserve">- </w:t>
            </w:r>
            <w:r>
              <w:rPr>
                <w:rStyle w:val="IndexLink"/>
                <w:rtl w:val="true"/>
              </w:rPr>
              <w:t>خلق نیکو</w:t>
            </w:r>
            <w:r>
              <w:rPr>
                <w:rStyle w:val="IndexLink"/>
                <w:rtl w:val="true"/>
              </w:rPr>
              <w:tab/>
            </w:r>
            <w:r>
              <w:rPr>
                <w:rStyle w:val="IndexLink"/>
              </w:rPr>
              <w:t>136</w:t>
            </w:r>
          </w:hyperlink>
        </w:p>
        <w:p>
          <w:pPr>
            <w:pStyle w:val="Contents3"/>
            <w:tabs>
              <w:tab w:val="clear" w:pos="8459"/>
              <w:tab w:val="right" w:pos="9026" w:leader="dot"/>
            </w:tabs>
            <w:rPr/>
          </w:pPr>
          <w:hyperlink w:anchor="__RefHeading___Toc882918_3644566090">
            <w:r>
              <w:rPr>
                <w:webHidden/>
                <w:rStyle w:val="IndexLink"/>
              </w:rPr>
              <w:t>51</w:t>
            </w:r>
            <w:r>
              <w:rPr>
                <w:rStyle w:val="IndexLink"/>
                <w:rtl w:val="true"/>
              </w:rPr>
              <w:t xml:space="preserve">- </w:t>
            </w:r>
            <w:r>
              <w:rPr>
                <w:rStyle w:val="IndexLink"/>
                <w:rtl w:val="true"/>
              </w:rPr>
              <w:t>زیاده‌روی در توبیخ</w:t>
            </w:r>
            <w:r>
              <w:rPr>
                <w:rStyle w:val="IndexLink"/>
                <w:rtl w:val="true"/>
              </w:rPr>
              <w:tab/>
            </w:r>
            <w:r>
              <w:rPr>
                <w:rStyle w:val="IndexLink"/>
              </w:rPr>
              <w:t>137</w:t>
            </w:r>
          </w:hyperlink>
        </w:p>
        <w:p>
          <w:pPr>
            <w:pStyle w:val="Contents3"/>
            <w:tabs>
              <w:tab w:val="clear" w:pos="8459"/>
              <w:tab w:val="right" w:pos="9026" w:leader="dot"/>
            </w:tabs>
            <w:rPr/>
          </w:pPr>
          <w:hyperlink w:anchor="__RefHeading___Toc882920_3644566090">
            <w:r>
              <w:rPr>
                <w:webHidden/>
                <w:rStyle w:val="IndexLink"/>
              </w:rPr>
              <w:t>52</w:t>
            </w:r>
            <w:r>
              <w:rPr>
                <w:rStyle w:val="IndexLink"/>
                <w:rtl w:val="true"/>
              </w:rPr>
              <w:t xml:space="preserve">- </w:t>
            </w:r>
            <w:r>
              <w:rPr>
                <w:rStyle w:val="IndexLink"/>
                <w:rtl w:val="true"/>
              </w:rPr>
              <w:t>عفت کلام</w:t>
            </w:r>
            <w:r>
              <w:rPr>
                <w:rStyle w:val="IndexLink"/>
                <w:rtl w:val="true"/>
              </w:rPr>
              <w:tab/>
            </w:r>
            <w:r>
              <w:rPr>
                <w:rStyle w:val="IndexLink"/>
              </w:rPr>
              <w:t>138</w:t>
            </w:r>
          </w:hyperlink>
        </w:p>
        <w:p>
          <w:pPr>
            <w:pStyle w:val="Contents3"/>
            <w:tabs>
              <w:tab w:val="clear" w:pos="8459"/>
              <w:tab w:val="right" w:pos="9026" w:leader="dot"/>
            </w:tabs>
            <w:rPr/>
          </w:pPr>
          <w:hyperlink w:anchor="__RefHeading___Toc882922_3644566090">
            <w:r>
              <w:rPr>
                <w:webHidden/>
                <w:rStyle w:val="IndexLink"/>
              </w:rPr>
              <w:t>53</w:t>
            </w:r>
            <w:r>
              <w:rPr>
                <w:rStyle w:val="IndexLink"/>
                <w:rtl w:val="true"/>
              </w:rPr>
              <w:t xml:space="preserve">- </w:t>
            </w:r>
            <w:r>
              <w:rPr>
                <w:rStyle w:val="IndexLink"/>
                <w:rtl w:val="true"/>
              </w:rPr>
              <w:t>انفاق</w:t>
            </w:r>
            <w:r>
              <w:rPr>
                <w:rStyle w:val="IndexLink"/>
                <w:rtl w:val="true"/>
              </w:rPr>
              <w:tab/>
            </w:r>
            <w:r>
              <w:rPr>
                <w:rStyle w:val="IndexLink"/>
              </w:rPr>
              <w:t>138</w:t>
            </w:r>
          </w:hyperlink>
        </w:p>
        <w:p>
          <w:pPr>
            <w:pStyle w:val="Contents3"/>
            <w:tabs>
              <w:tab w:val="clear" w:pos="8459"/>
              <w:tab w:val="right" w:pos="9026" w:leader="dot"/>
            </w:tabs>
            <w:rPr/>
          </w:pPr>
          <w:hyperlink w:anchor="__RefHeading___Toc882924_3644566090">
            <w:r>
              <w:rPr>
                <w:webHidden/>
                <w:rStyle w:val="IndexLink"/>
              </w:rPr>
              <w:t>54</w:t>
            </w:r>
            <w:r>
              <w:rPr>
                <w:rStyle w:val="IndexLink"/>
                <w:rtl w:val="true"/>
              </w:rPr>
              <w:t xml:space="preserve">- </w:t>
            </w:r>
            <w:r>
              <w:rPr>
                <w:rStyle w:val="IndexLink"/>
                <w:rtl w:val="true"/>
              </w:rPr>
              <w:t>پرهیز از سخنان بی‌اساس</w:t>
            </w:r>
            <w:r>
              <w:rPr>
                <w:rStyle w:val="IndexLink"/>
                <w:rtl w:val="true"/>
              </w:rPr>
              <w:tab/>
            </w:r>
            <w:r>
              <w:rPr>
                <w:rStyle w:val="IndexLink"/>
              </w:rPr>
              <w:t>139</w:t>
            </w:r>
          </w:hyperlink>
        </w:p>
        <w:p>
          <w:pPr>
            <w:pStyle w:val="Contents3"/>
            <w:tabs>
              <w:tab w:val="clear" w:pos="8459"/>
              <w:tab w:val="right" w:pos="9026" w:leader="dot"/>
            </w:tabs>
            <w:rPr/>
          </w:pPr>
          <w:hyperlink w:anchor="__RefHeading___Toc882926_3644566090">
            <w:r>
              <w:rPr>
                <w:webHidden/>
                <w:rStyle w:val="IndexLink"/>
              </w:rPr>
              <w:t>55</w:t>
            </w:r>
            <w:r>
              <w:rPr>
                <w:rStyle w:val="IndexLink"/>
                <w:rtl w:val="true"/>
              </w:rPr>
              <w:t xml:space="preserve">- </w:t>
            </w:r>
            <w:r>
              <w:rPr>
                <w:rStyle w:val="IndexLink"/>
                <w:rtl w:val="true"/>
              </w:rPr>
              <w:t>اعتماد نکردن به دشمنان</w:t>
            </w:r>
            <w:r>
              <w:rPr>
                <w:rStyle w:val="IndexLink"/>
                <w:rtl w:val="true"/>
              </w:rPr>
              <w:tab/>
            </w:r>
            <w:r>
              <w:rPr>
                <w:rStyle w:val="IndexLink"/>
              </w:rPr>
              <w:t>140</w:t>
            </w:r>
          </w:hyperlink>
        </w:p>
        <w:p>
          <w:pPr>
            <w:pStyle w:val="Contents3"/>
            <w:tabs>
              <w:tab w:val="clear" w:pos="8459"/>
              <w:tab w:val="right" w:pos="9026" w:leader="dot"/>
            </w:tabs>
            <w:rPr/>
          </w:pPr>
          <w:hyperlink w:anchor="__RefHeading___Toc882928_3644566090">
            <w:r>
              <w:rPr>
                <w:webHidden/>
                <w:rStyle w:val="IndexLink"/>
              </w:rPr>
              <w:t>56</w:t>
            </w:r>
            <w:r>
              <w:rPr>
                <w:rStyle w:val="IndexLink"/>
                <w:rtl w:val="true"/>
              </w:rPr>
              <w:t xml:space="preserve">- </w:t>
            </w:r>
            <w:r>
              <w:rPr>
                <w:rStyle w:val="IndexLink"/>
                <w:rtl w:val="true"/>
              </w:rPr>
              <w:t>عفو، بی‌بازگشت</w:t>
            </w:r>
            <w:r>
              <w:rPr>
                <w:rStyle w:val="IndexLink"/>
                <w:rtl w:val="true"/>
              </w:rPr>
              <w:tab/>
            </w:r>
            <w:r>
              <w:rPr>
                <w:rStyle w:val="IndexLink"/>
              </w:rPr>
              <w:t>141</w:t>
            </w:r>
          </w:hyperlink>
        </w:p>
        <w:p>
          <w:pPr>
            <w:pStyle w:val="Contents3"/>
            <w:tabs>
              <w:tab w:val="clear" w:pos="8459"/>
              <w:tab w:val="right" w:pos="9026" w:leader="dot"/>
            </w:tabs>
            <w:rPr/>
          </w:pPr>
          <w:hyperlink w:anchor="__RefHeading___Toc882930_3644566090">
            <w:r>
              <w:rPr>
                <w:webHidden/>
                <w:rStyle w:val="IndexLink"/>
              </w:rPr>
              <w:t>57</w:t>
            </w:r>
            <w:r>
              <w:rPr>
                <w:rStyle w:val="IndexLink"/>
                <w:rtl w:val="true"/>
              </w:rPr>
              <w:t xml:space="preserve">- </w:t>
            </w:r>
            <w:r>
              <w:rPr>
                <w:rStyle w:val="IndexLink"/>
                <w:rtl w:val="true"/>
              </w:rPr>
              <w:t>نصیحت‌گریزی از دشمنان</w:t>
            </w:r>
            <w:r>
              <w:rPr>
                <w:rStyle w:val="IndexLink"/>
                <w:rtl w:val="true"/>
              </w:rPr>
              <w:tab/>
            </w:r>
            <w:r>
              <w:rPr>
                <w:rStyle w:val="IndexLink"/>
              </w:rPr>
              <w:t>141</w:t>
            </w:r>
          </w:hyperlink>
        </w:p>
        <w:p>
          <w:pPr>
            <w:pStyle w:val="Contents3"/>
            <w:tabs>
              <w:tab w:val="clear" w:pos="8459"/>
              <w:tab w:val="right" w:pos="9026" w:leader="dot"/>
            </w:tabs>
            <w:rPr/>
          </w:pPr>
          <w:hyperlink w:anchor="__RefHeading___Toc882932_3644566090">
            <w:r>
              <w:rPr>
                <w:webHidden/>
                <w:rStyle w:val="IndexLink"/>
              </w:rPr>
              <w:t>58</w:t>
            </w:r>
            <w:r>
              <w:rPr>
                <w:rStyle w:val="IndexLink"/>
                <w:rtl w:val="true"/>
              </w:rPr>
              <w:t xml:space="preserve">- </w:t>
            </w:r>
            <w:r>
              <w:rPr>
                <w:rStyle w:val="IndexLink"/>
                <w:rtl w:val="true"/>
              </w:rPr>
              <w:t>سکوت</w:t>
            </w:r>
            <w:r>
              <w:rPr>
                <w:rStyle w:val="IndexLink"/>
                <w:rtl w:val="true"/>
              </w:rPr>
              <w:tab/>
            </w:r>
            <w:r>
              <w:rPr>
                <w:rStyle w:val="IndexLink"/>
              </w:rPr>
              <w:t>142</w:t>
            </w:r>
          </w:hyperlink>
        </w:p>
        <w:p>
          <w:pPr>
            <w:pStyle w:val="Contents3"/>
            <w:tabs>
              <w:tab w:val="clear" w:pos="8459"/>
              <w:tab w:val="right" w:pos="9026" w:leader="dot"/>
            </w:tabs>
            <w:rPr/>
          </w:pPr>
          <w:hyperlink w:anchor="__RefHeading___Toc882934_3644566090">
            <w:r>
              <w:rPr>
                <w:webHidden/>
                <w:rStyle w:val="IndexLink"/>
              </w:rPr>
              <w:t>59</w:t>
            </w:r>
            <w:r>
              <w:rPr>
                <w:rStyle w:val="IndexLink"/>
                <w:rtl w:val="true"/>
              </w:rPr>
              <w:t xml:space="preserve">- </w:t>
            </w:r>
            <w:r>
              <w:rPr>
                <w:rStyle w:val="IndexLink"/>
                <w:rtl w:val="true"/>
              </w:rPr>
              <w:t>مسئولیت‌پذیری</w:t>
            </w:r>
            <w:r>
              <w:rPr>
                <w:rStyle w:val="IndexLink"/>
                <w:rtl w:val="true"/>
              </w:rPr>
              <w:tab/>
            </w:r>
            <w:r>
              <w:rPr>
                <w:rStyle w:val="IndexLink"/>
              </w:rPr>
              <w:t>143</w:t>
            </w:r>
          </w:hyperlink>
        </w:p>
        <w:p>
          <w:pPr>
            <w:pStyle w:val="Contents3"/>
            <w:tabs>
              <w:tab w:val="clear" w:pos="8459"/>
              <w:tab w:val="right" w:pos="9026" w:leader="dot"/>
            </w:tabs>
            <w:rPr/>
          </w:pPr>
          <w:hyperlink w:anchor="__RefHeading___Toc882936_3644566090">
            <w:r>
              <w:rPr>
                <w:webHidden/>
                <w:rStyle w:val="IndexLink"/>
              </w:rPr>
              <w:t>60</w:t>
            </w:r>
            <w:r>
              <w:rPr>
                <w:rStyle w:val="IndexLink"/>
                <w:rtl w:val="true"/>
              </w:rPr>
              <w:t xml:space="preserve">- </w:t>
            </w:r>
            <w:r>
              <w:rPr>
                <w:rStyle w:val="IndexLink"/>
                <w:rtl w:val="true"/>
              </w:rPr>
              <w:t>نصیحت‌پذیری</w:t>
            </w:r>
            <w:r>
              <w:rPr>
                <w:rStyle w:val="IndexLink"/>
                <w:rtl w:val="true"/>
              </w:rPr>
              <w:tab/>
            </w:r>
            <w:r>
              <w:rPr>
                <w:rStyle w:val="IndexLink"/>
              </w:rPr>
              <w:t>143</w:t>
            </w:r>
          </w:hyperlink>
        </w:p>
        <w:p>
          <w:pPr>
            <w:pStyle w:val="Contents3"/>
            <w:tabs>
              <w:tab w:val="clear" w:pos="8459"/>
              <w:tab w:val="right" w:pos="9026" w:leader="dot"/>
            </w:tabs>
            <w:rPr/>
          </w:pPr>
          <w:hyperlink w:anchor="__RefHeading___Toc882938_3644566090">
            <w:r>
              <w:rPr>
                <w:webHidden/>
                <w:rStyle w:val="IndexLink"/>
              </w:rPr>
              <w:t>61</w:t>
            </w:r>
            <w:r>
              <w:rPr>
                <w:rStyle w:val="IndexLink"/>
                <w:rtl w:val="true"/>
              </w:rPr>
              <w:t xml:space="preserve">- </w:t>
            </w:r>
            <w:r>
              <w:rPr>
                <w:rStyle w:val="IndexLink"/>
                <w:rtl w:val="true"/>
              </w:rPr>
              <w:t>پرهیز از پرسش مغرضانه</w:t>
            </w:r>
            <w:r>
              <w:rPr>
                <w:rStyle w:val="IndexLink"/>
                <w:rtl w:val="true"/>
              </w:rPr>
              <w:tab/>
            </w:r>
            <w:r>
              <w:rPr>
                <w:rStyle w:val="IndexLink"/>
              </w:rPr>
              <w:t>144</w:t>
            </w:r>
          </w:hyperlink>
        </w:p>
        <w:p>
          <w:pPr>
            <w:pStyle w:val="Contents3"/>
            <w:tabs>
              <w:tab w:val="clear" w:pos="8459"/>
              <w:tab w:val="right" w:pos="9026" w:leader="dot"/>
            </w:tabs>
            <w:rPr/>
          </w:pPr>
          <w:hyperlink w:anchor="__RefHeading___Toc882940_3644566090">
            <w:r>
              <w:rPr>
                <w:webHidden/>
                <w:rStyle w:val="IndexLink"/>
              </w:rPr>
              <w:t>62</w:t>
            </w:r>
            <w:r>
              <w:rPr>
                <w:rStyle w:val="IndexLink"/>
                <w:rtl w:val="true"/>
              </w:rPr>
              <w:t xml:space="preserve">- </w:t>
            </w:r>
            <w:r>
              <w:rPr>
                <w:rStyle w:val="IndexLink"/>
                <w:rtl w:val="true"/>
              </w:rPr>
              <w:t>احترام به بزرگ‌سالان</w:t>
            </w:r>
            <w:r>
              <w:rPr>
                <w:rStyle w:val="IndexLink"/>
                <w:rtl w:val="true"/>
              </w:rPr>
              <w:tab/>
            </w:r>
            <w:r>
              <w:rPr>
                <w:rStyle w:val="IndexLink"/>
              </w:rPr>
              <w:t>145</w:t>
            </w:r>
          </w:hyperlink>
        </w:p>
        <w:p>
          <w:pPr>
            <w:pStyle w:val="Contents3"/>
            <w:tabs>
              <w:tab w:val="clear" w:pos="8459"/>
              <w:tab w:val="right" w:pos="9026" w:leader="dot"/>
            </w:tabs>
            <w:rPr/>
          </w:pPr>
          <w:hyperlink w:anchor="__RefHeading___Toc882942_3644566090">
            <w:r>
              <w:rPr>
                <w:webHidden/>
                <w:rStyle w:val="IndexLink"/>
              </w:rPr>
              <w:t>63</w:t>
            </w:r>
            <w:r>
              <w:rPr>
                <w:rStyle w:val="IndexLink"/>
                <w:rtl w:val="true"/>
              </w:rPr>
              <w:t xml:space="preserve">- </w:t>
            </w:r>
            <w:r>
              <w:rPr>
                <w:rStyle w:val="IndexLink"/>
                <w:rtl w:val="true"/>
              </w:rPr>
              <w:t>خویشتن‌داری</w:t>
            </w:r>
            <w:r>
              <w:rPr>
                <w:rStyle w:val="IndexLink"/>
                <w:rtl w:val="true"/>
              </w:rPr>
              <w:tab/>
            </w:r>
            <w:r>
              <w:rPr>
                <w:rStyle w:val="IndexLink"/>
              </w:rPr>
              <w:t>146</w:t>
            </w:r>
          </w:hyperlink>
        </w:p>
        <w:p>
          <w:pPr>
            <w:pStyle w:val="Contents3"/>
            <w:tabs>
              <w:tab w:val="clear" w:pos="8459"/>
              <w:tab w:val="right" w:pos="9026" w:leader="dot"/>
            </w:tabs>
            <w:rPr/>
          </w:pPr>
          <w:hyperlink w:anchor="__RefHeading___Toc882944_3644566090">
            <w:r>
              <w:rPr>
                <w:webHidden/>
                <w:rStyle w:val="IndexLink"/>
              </w:rPr>
              <w:t>64</w:t>
            </w:r>
            <w:r>
              <w:rPr>
                <w:rStyle w:val="IndexLink"/>
                <w:rtl w:val="true"/>
              </w:rPr>
              <w:t xml:space="preserve">- </w:t>
            </w:r>
            <w:r>
              <w:rPr>
                <w:rStyle w:val="IndexLink"/>
                <w:rtl w:val="true"/>
              </w:rPr>
              <w:t>دوری از فریب‌کاران</w:t>
            </w:r>
            <w:r>
              <w:rPr>
                <w:rStyle w:val="IndexLink"/>
                <w:rtl w:val="true"/>
              </w:rPr>
              <w:tab/>
            </w:r>
            <w:r>
              <w:rPr>
                <w:rStyle w:val="IndexLink"/>
              </w:rPr>
              <w:t>147</w:t>
            </w:r>
          </w:hyperlink>
        </w:p>
        <w:p>
          <w:pPr>
            <w:pStyle w:val="Contents3"/>
            <w:tabs>
              <w:tab w:val="clear" w:pos="8459"/>
              <w:tab w:val="right" w:pos="9026" w:leader="dot"/>
            </w:tabs>
            <w:rPr/>
          </w:pPr>
          <w:hyperlink w:anchor="__RefHeading___Toc882946_3644566090">
            <w:r>
              <w:rPr>
                <w:webHidden/>
                <w:rStyle w:val="IndexLink"/>
              </w:rPr>
              <w:t>65</w:t>
            </w:r>
            <w:r>
              <w:rPr>
                <w:rStyle w:val="IndexLink"/>
                <w:rtl w:val="true"/>
              </w:rPr>
              <w:t xml:space="preserve">- </w:t>
            </w:r>
            <w:r>
              <w:rPr>
                <w:rStyle w:val="IndexLink"/>
                <w:rtl w:val="true"/>
              </w:rPr>
              <w:t>پرهیز از شوخی بی‌جا</w:t>
            </w:r>
            <w:r>
              <w:rPr>
                <w:rStyle w:val="IndexLink"/>
                <w:rtl w:val="true"/>
              </w:rPr>
              <w:tab/>
            </w:r>
            <w:r>
              <w:rPr>
                <w:rStyle w:val="IndexLink"/>
              </w:rPr>
              <w:t>148</w:t>
            </w:r>
          </w:hyperlink>
        </w:p>
        <w:p>
          <w:pPr>
            <w:pStyle w:val="Contents3"/>
            <w:tabs>
              <w:tab w:val="clear" w:pos="8459"/>
              <w:tab w:val="right" w:pos="9026" w:leader="dot"/>
            </w:tabs>
            <w:rPr/>
          </w:pPr>
          <w:hyperlink w:anchor="__RefHeading___Toc882948_3644566090">
            <w:r>
              <w:rPr>
                <w:webHidden/>
                <w:rStyle w:val="IndexLink"/>
              </w:rPr>
              <w:t>66</w:t>
            </w:r>
            <w:r>
              <w:rPr>
                <w:rStyle w:val="IndexLink"/>
                <w:rtl w:val="true"/>
              </w:rPr>
              <w:t xml:space="preserve">- </w:t>
            </w:r>
            <w:r>
              <w:rPr>
                <w:rStyle w:val="IndexLink"/>
                <w:rtl w:val="true"/>
              </w:rPr>
              <w:t>دوری از تهمت</w:t>
            </w:r>
            <w:r>
              <w:rPr>
                <w:rStyle w:val="IndexLink"/>
                <w:rtl w:val="true"/>
              </w:rPr>
              <w:tab/>
            </w:r>
            <w:r>
              <w:rPr>
                <w:rStyle w:val="IndexLink"/>
              </w:rPr>
              <w:t>149</w:t>
            </w:r>
          </w:hyperlink>
        </w:p>
        <w:p>
          <w:pPr>
            <w:pStyle w:val="Contents3"/>
            <w:tabs>
              <w:tab w:val="clear" w:pos="8459"/>
              <w:tab w:val="right" w:pos="9026" w:leader="dot"/>
            </w:tabs>
            <w:rPr/>
          </w:pPr>
          <w:hyperlink w:anchor="__RefHeading___Toc882950_3644566090">
            <w:r>
              <w:rPr>
                <w:webHidden/>
                <w:rStyle w:val="IndexLink"/>
              </w:rPr>
              <w:t>67</w:t>
            </w:r>
            <w:r>
              <w:rPr>
                <w:rStyle w:val="IndexLink"/>
                <w:rtl w:val="true"/>
              </w:rPr>
              <w:t xml:space="preserve">- </w:t>
            </w:r>
            <w:r>
              <w:rPr>
                <w:rStyle w:val="IndexLink"/>
                <w:rtl w:val="true"/>
              </w:rPr>
              <w:t>عهد و پیمان</w:t>
            </w:r>
            <w:r>
              <w:rPr>
                <w:rStyle w:val="IndexLink"/>
                <w:rtl w:val="true"/>
              </w:rPr>
              <w:tab/>
            </w:r>
            <w:r>
              <w:rPr>
                <w:rStyle w:val="IndexLink"/>
              </w:rPr>
              <w:t>150</w:t>
            </w:r>
          </w:hyperlink>
        </w:p>
        <w:p>
          <w:pPr>
            <w:pStyle w:val="Contents3"/>
            <w:tabs>
              <w:tab w:val="clear" w:pos="8459"/>
              <w:tab w:val="right" w:pos="9026" w:leader="dot"/>
            </w:tabs>
            <w:rPr/>
          </w:pPr>
          <w:hyperlink w:anchor="__RefHeading___Toc882952_3644566090">
            <w:r>
              <w:rPr>
                <w:webHidden/>
                <w:rStyle w:val="IndexLink"/>
              </w:rPr>
              <w:t>68</w:t>
            </w:r>
            <w:r>
              <w:rPr>
                <w:rStyle w:val="IndexLink"/>
                <w:rtl w:val="true"/>
              </w:rPr>
              <w:t xml:space="preserve">- </w:t>
            </w:r>
            <w:r>
              <w:rPr>
                <w:rStyle w:val="IndexLink"/>
                <w:rtl w:val="true"/>
              </w:rPr>
              <w:t>زیاده‌گویی</w:t>
            </w:r>
            <w:r>
              <w:rPr>
                <w:rStyle w:val="IndexLink"/>
                <w:rtl w:val="true"/>
              </w:rPr>
              <w:tab/>
            </w:r>
            <w:r>
              <w:rPr>
                <w:rStyle w:val="IndexLink"/>
              </w:rPr>
              <w:t>151</w:t>
            </w:r>
          </w:hyperlink>
        </w:p>
        <w:p>
          <w:pPr>
            <w:pStyle w:val="Contents3"/>
            <w:tabs>
              <w:tab w:val="clear" w:pos="8459"/>
              <w:tab w:val="right" w:pos="9026" w:leader="dot"/>
            </w:tabs>
            <w:rPr/>
          </w:pPr>
          <w:hyperlink w:anchor="__RefHeading___Toc882954_3644566090">
            <w:r>
              <w:rPr>
                <w:webHidden/>
                <w:rStyle w:val="IndexLink"/>
              </w:rPr>
              <w:t>69</w:t>
            </w:r>
            <w:r>
              <w:rPr>
                <w:rStyle w:val="IndexLink"/>
                <w:rtl w:val="true"/>
              </w:rPr>
              <w:t xml:space="preserve">- </w:t>
            </w:r>
            <w:r>
              <w:rPr>
                <w:rStyle w:val="IndexLink"/>
                <w:rtl w:val="true"/>
              </w:rPr>
              <w:t>احترام به پدر و مادر</w:t>
            </w:r>
            <w:r>
              <w:rPr>
                <w:rStyle w:val="IndexLink"/>
                <w:rtl w:val="true"/>
              </w:rPr>
              <w:tab/>
            </w:r>
            <w:r>
              <w:rPr>
                <w:rStyle w:val="IndexLink"/>
              </w:rPr>
              <w:t>152</w:t>
            </w:r>
          </w:hyperlink>
        </w:p>
        <w:p>
          <w:pPr>
            <w:pStyle w:val="Contents3"/>
            <w:tabs>
              <w:tab w:val="clear" w:pos="8459"/>
              <w:tab w:val="right" w:pos="9026" w:leader="dot"/>
            </w:tabs>
            <w:rPr/>
          </w:pPr>
          <w:hyperlink w:anchor="__RefHeading___Toc882956_3644566090">
            <w:r>
              <w:rPr>
                <w:webHidden/>
                <w:rStyle w:val="IndexLink"/>
              </w:rPr>
              <w:t>70</w:t>
            </w:r>
            <w:r>
              <w:rPr>
                <w:rStyle w:val="IndexLink"/>
                <w:rtl w:val="true"/>
              </w:rPr>
              <w:t xml:space="preserve">- </w:t>
            </w:r>
            <w:r>
              <w:rPr>
                <w:rStyle w:val="IndexLink"/>
                <w:rtl w:val="true"/>
              </w:rPr>
              <w:t>خوش‌حالی از شکست دیگران</w:t>
            </w:r>
            <w:r>
              <w:rPr>
                <w:rStyle w:val="IndexLink"/>
                <w:rtl w:val="true"/>
              </w:rPr>
              <w:tab/>
            </w:r>
            <w:r>
              <w:rPr>
                <w:rStyle w:val="IndexLink"/>
              </w:rPr>
              <w:t>153</w:t>
            </w:r>
          </w:hyperlink>
        </w:p>
        <w:p>
          <w:pPr>
            <w:pStyle w:val="Contents3"/>
            <w:tabs>
              <w:tab w:val="clear" w:pos="8459"/>
              <w:tab w:val="right" w:pos="9026" w:leader="dot"/>
            </w:tabs>
            <w:rPr/>
          </w:pPr>
          <w:hyperlink w:anchor="__RefHeading___Toc882958_3644566090">
            <w:r>
              <w:rPr>
                <w:webHidden/>
                <w:rStyle w:val="IndexLink"/>
              </w:rPr>
              <w:t>71</w:t>
            </w:r>
            <w:r>
              <w:rPr>
                <w:rStyle w:val="IndexLink"/>
                <w:rtl w:val="true"/>
              </w:rPr>
              <w:t xml:space="preserve">- </w:t>
            </w:r>
            <w:r>
              <w:rPr>
                <w:rStyle w:val="IndexLink"/>
                <w:rtl w:val="true"/>
              </w:rPr>
              <w:t>خوش‌رفتاری در خانه</w:t>
            </w:r>
            <w:r>
              <w:rPr>
                <w:rStyle w:val="IndexLink"/>
                <w:rtl w:val="true"/>
              </w:rPr>
              <w:tab/>
            </w:r>
            <w:r>
              <w:rPr>
                <w:rStyle w:val="IndexLink"/>
              </w:rPr>
              <w:t>155</w:t>
            </w:r>
          </w:hyperlink>
        </w:p>
        <w:p>
          <w:pPr>
            <w:pStyle w:val="Contents3"/>
            <w:tabs>
              <w:tab w:val="clear" w:pos="8459"/>
              <w:tab w:val="right" w:pos="9026" w:leader="dot"/>
            </w:tabs>
            <w:rPr/>
          </w:pPr>
          <w:hyperlink w:anchor="__RefHeading___Toc882960_3644566090">
            <w:r>
              <w:rPr>
                <w:webHidden/>
                <w:rStyle w:val="IndexLink"/>
              </w:rPr>
              <w:t>72</w:t>
            </w:r>
            <w:r>
              <w:rPr>
                <w:rStyle w:val="IndexLink"/>
                <w:rtl w:val="true"/>
              </w:rPr>
              <w:t xml:space="preserve">- </w:t>
            </w:r>
            <w:r>
              <w:rPr>
                <w:rStyle w:val="IndexLink"/>
                <w:rtl w:val="true"/>
              </w:rPr>
              <w:t>شرم بی‌جا</w:t>
            </w:r>
            <w:r>
              <w:rPr>
                <w:rStyle w:val="IndexLink"/>
                <w:rtl w:val="true"/>
              </w:rPr>
              <w:tab/>
            </w:r>
            <w:r>
              <w:rPr>
                <w:rStyle w:val="IndexLink"/>
              </w:rPr>
              <w:t>155</w:t>
            </w:r>
          </w:hyperlink>
        </w:p>
        <w:p>
          <w:pPr>
            <w:pStyle w:val="Contents3"/>
            <w:tabs>
              <w:tab w:val="clear" w:pos="8459"/>
              <w:tab w:val="right" w:pos="9026" w:leader="dot"/>
            </w:tabs>
            <w:rPr/>
          </w:pPr>
          <w:hyperlink w:anchor="__RefHeading___Toc882962_3644566090">
            <w:r>
              <w:rPr>
                <w:webHidden/>
                <w:rStyle w:val="IndexLink"/>
              </w:rPr>
              <w:t>73</w:t>
            </w:r>
            <w:r>
              <w:rPr>
                <w:rStyle w:val="IndexLink"/>
                <w:rtl w:val="true"/>
              </w:rPr>
              <w:t xml:space="preserve">- </w:t>
            </w:r>
            <w:r>
              <w:rPr>
                <w:rStyle w:val="IndexLink"/>
                <w:rtl w:val="true"/>
              </w:rPr>
              <w:t>آرزوی مرگ دیگران</w:t>
            </w:r>
            <w:r>
              <w:rPr>
                <w:rStyle w:val="IndexLink"/>
                <w:rtl w:val="true"/>
              </w:rPr>
              <w:tab/>
            </w:r>
            <w:r>
              <w:rPr>
                <w:rStyle w:val="IndexLink"/>
              </w:rPr>
              <w:t>156</w:t>
            </w:r>
          </w:hyperlink>
        </w:p>
        <w:p>
          <w:pPr>
            <w:pStyle w:val="Contents3"/>
            <w:tabs>
              <w:tab w:val="clear" w:pos="8459"/>
              <w:tab w:val="right" w:pos="9026" w:leader="dot"/>
            </w:tabs>
            <w:rPr/>
          </w:pPr>
          <w:hyperlink w:anchor="__RefHeading___Toc882964_3644566090">
            <w:r>
              <w:rPr>
                <w:webHidden/>
                <w:rStyle w:val="IndexLink"/>
              </w:rPr>
              <w:t>74</w:t>
            </w:r>
            <w:r>
              <w:rPr>
                <w:rStyle w:val="IndexLink"/>
                <w:rtl w:val="true"/>
              </w:rPr>
              <w:t xml:space="preserve">- </w:t>
            </w:r>
            <w:r>
              <w:rPr>
                <w:rStyle w:val="IndexLink"/>
                <w:rtl w:val="true"/>
              </w:rPr>
              <w:t>شرکت در نشست‌های علمی</w:t>
            </w:r>
            <w:r>
              <w:rPr>
                <w:rStyle w:val="IndexLink"/>
                <w:rtl w:val="true"/>
              </w:rPr>
              <w:tab/>
            </w:r>
            <w:r>
              <w:rPr>
                <w:rStyle w:val="IndexLink"/>
              </w:rPr>
              <w:t>156</w:t>
            </w:r>
          </w:hyperlink>
        </w:p>
        <w:p>
          <w:pPr>
            <w:pStyle w:val="Contents3"/>
            <w:tabs>
              <w:tab w:val="clear" w:pos="8459"/>
              <w:tab w:val="right" w:pos="9026" w:leader="dot"/>
            </w:tabs>
            <w:rPr/>
          </w:pPr>
          <w:hyperlink w:anchor="__RefHeading___Toc882966_3644566090">
            <w:r>
              <w:rPr>
                <w:webHidden/>
                <w:rStyle w:val="IndexLink"/>
              </w:rPr>
              <w:t>75</w:t>
            </w:r>
            <w:r>
              <w:rPr>
                <w:rStyle w:val="IndexLink"/>
                <w:rtl w:val="true"/>
              </w:rPr>
              <w:t xml:space="preserve">- </w:t>
            </w:r>
            <w:r>
              <w:rPr>
                <w:rStyle w:val="IndexLink"/>
                <w:rtl w:val="true"/>
              </w:rPr>
              <w:t>نشر دانش</w:t>
            </w:r>
            <w:r>
              <w:rPr>
                <w:rStyle w:val="IndexLink"/>
                <w:rtl w:val="true"/>
              </w:rPr>
              <w:tab/>
            </w:r>
            <w:r>
              <w:rPr>
                <w:rStyle w:val="IndexLink"/>
              </w:rPr>
              <w:t>157</w:t>
            </w:r>
          </w:hyperlink>
        </w:p>
        <w:p>
          <w:pPr>
            <w:pStyle w:val="Contents3"/>
            <w:tabs>
              <w:tab w:val="clear" w:pos="8459"/>
              <w:tab w:val="right" w:pos="9026" w:leader="dot"/>
            </w:tabs>
            <w:rPr/>
          </w:pPr>
          <w:hyperlink w:anchor="__RefHeading___Toc882968_3644566090">
            <w:r>
              <w:rPr>
                <w:webHidden/>
                <w:rStyle w:val="IndexLink"/>
              </w:rPr>
              <w:t>76</w:t>
            </w:r>
            <w:r>
              <w:rPr>
                <w:rStyle w:val="IndexLink"/>
                <w:rtl w:val="true"/>
              </w:rPr>
              <w:t xml:space="preserve">- </w:t>
            </w:r>
            <w:r>
              <w:rPr>
                <w:rStyle w:val="IndexLink"/>
                <w:rtl w:val="true"/>
              </w:rPr>
              <w:t>تعلیم و تعلم</w:t>
            </w:r>
            <w:r>
              <w:rPr>
                <w:rStyle w:val="IndexLink"/>
                <w:rtl w:val="true"/>
              </w:rPr>
              <w:tab/>
            </w:r>
            <w:r>
              <w:rPr>
                <w:rStyle w:val="IndexLink"/>
              </w:rPr>
              <w:t>158</w:t>
            </w:r>
          </w:hyperlink>
        </w:p>
        <w:p>
          <w:pPr>
            <w:pStyle w:val="Contents3"/>
            <w:tabs>
              <w:tab w:val="clear" w:pos="8459"/>
              <w:tab w:val="right" w:pos="9026" w:leader="dot"/>
            </w:tabs>
            <w:rPr/>
          </w:pPr>
          <w:hyperlink w:anchor="__RefHeading___Toc882970_3644566090">
            <w:r>
              <w:rPr>
                <w:webHidden/>
                <w:rStyle w:val="IndexLink"/>
              </w:rPr>
              <w:t>77</w:t>
            </w:r>
            <w:r>
              <w:rPr>
                <w:rStyle w:val="IndexLink"/>
                <w:rtl w:val="true"/>
              </w:rPr>
              <w:t xml:space="preserve">- </w:t>
            </w:r>
            <w:r>
              <w:rPr>
                <w:rStyle w:val="IndexLink"/>
                <w:rtl w:val="true"/>
              </w:rPr>
              <w:t>شنونده خوب</w:t>
            </w:r>
            <w:r>
              <w:rPr>
                <w:rStyle w:val="IndexLink"/>
                <w:rtl w:val="true"/>
              </w:rPr>
              <w:tab/>
            </w:r>
            <w:r>
              <w:rPr>
                <w:rStyle w:val="IndexLink"/>
              </w:rPr>
              <w:t>159</w:t>
            </w:r>
          </w:hyperlink>
        </w:p>
        <w:p>
          <w:pPr>
            <w:pStyle w:val="Contents3"/>
            <w:tabs>
              <w:tab w:val="clear" w:pos="8459"/>
              <w:tab w:val="right" w:pos="9026" w:leader="dot"/>
            </w:tabs>
            <w:rPr/>
          </w:pPr>
          <w:hyperlink w:anchor="__RefHeading___Toc882972_3644566090">
            <w:r>
              <w:rPr>
                <w:webHidden/>
                <w:rStyle w:val="IndexLink"/>
              </w:rPr>
              <w:t>78</w:t>
            </w:r>
            <w:r>
              <w:rPr>
                <w:rStyle w:val="IndexLink"/>
                <w:rtl w:val="true"/>
              </w:rPr>
              <w:t xml:space="preserve">- </w:t>
            </w:r>
            <w:r>
              <w:rPr>
                <w:rStyle w:val="IndexLink"/>
                <w:rtl w:val="true"/>
              </w:rPr>
              <w:t>بخشش در تنگ‌دستی</w:t>
            </w:r>
            <w:r>
              <w:rPr>
                <w:rStyle w:val="IndexLink"/>
                <w:rtl w:val="true"/>
              </w:rPr>
              <w:tab/>
            </w:r>
            <w:r>
              <w:rPr>
                <w:rStyle w:val="IndexLink"/>
              </w:rPr>
              <w:t>159</w:t>
            </w:r>
          </w:hyperlink>
        </w:p>
        <w:p>
          <w:pPr>
            <w:pStyle w:val="Contents3"/>
            <w:tabs>
              <w:tab w:val="clear" w:pos="8459"/>
              <w:tab w:val="right" w:pos="9026" w:leader="dot"/>
            </w:tabs>
            <w:rPr/>
          </w:pPr>
          <w:hyperlink w:anchor="__RefHeading___Toc882974_3644566090">
            <w:r>
              <w:rPr>
                <w:webHidden/>
                <w:rStyle w:val="IndexLink"/>
              </w:rPr>
              <w:t>79</w:t>
            </w:r>
            <w:r>
              <w:rPr>
                <w:rStyle w:val="IndexLink"/>
                <w:rtl w:val="true"/>
              </w:rPr>
              <w:t xml:space="preserve">- </w:t>
            </w:r>
            <w:r>
              <w:rPr>
                <w:rStyle w:val="IndexLink"/>
                <w:rtl w:val="true"/>
              </w:rPr>
              <w:t>نصیحت پنهانی</w:t>
            </w:r>
            <w:r>
              <w:rPr>
                <w:rStyle w:val="IndexLink"/>
                <w:rtl w:val="true"/>
              </w:rPr>
              <w:tab/>
            </w:r>
            <w:r>
              <w:rPr>
                <w:rStyle w:val="IndexLink"/>
              </w:rPr>
              <w:t>160</w:t>
            </w:r>
          </w:hyperlink>
        </w:p>
        <w:p>
          <w:pPr>
            <w:pStyle w:val="Contents3"/>
            <w:tabs>
              <w:tab w:val="clear" w:pos="8459"/>
              <w:tab w:val="right" w:pos="9026" w:leader="dot"/>
            </w:tabs>
            <w:rPr/>
          </w:pPr>
          <w:hyperlink w:anchor="__RefHeading___Toc882976_3644566090">
            <w:r>
              <w:rPr>
                <w:webHidden/>
                <w:rStyle w:val="IndexLink"/>
              </w:rPr>
              <w:t>80</w:t>
            </w:r>
            <w:r>
              <w:rPr>
                <w:rStyle w:val="IndexLink"/>
                <w:rtl w:val="true"/>
              </w:rPr>
              <w:t xml:space="preserve">- </w:t>
            </w:r>
            <w:r>
              <w:rPr>
                <w:rStyle w:val="IndexLink"/>
                <w:rtl w:val="true"/>
              </w:rPr>
              <w:t>بازگو نکردن همه دانسته‌ها</w:t>
            </w:r>
            <w:r>
              <w:rPr>
                <w:rStyle w:val="IndexLink"/>
                <w:rtl w:val="true"/>
              </w:rPr>
              <w:tab/>
            </w:r>
            <w:r>
              <w:rPr>
                <w:rStyle w:val="IndexLink"/>
              </w:rPr>
              <w:t>161</w:t>
            </w:r>
          </w:hyperlink>
        </w:p>
        <w:p>
          <w:pPr>
            <w:pStyle w:val="Contents3"/>
            <w:tabs>
              <w:tab w:val="clear" w:pos="8459"/>
              <w:tab w:val="right" w:pos="9026" w:leader="dot"/>
            </w:tabs>
            <w:rPr/>
          </w:pPr>
          <w:hyperlink w:anchor="__RefHeading___Toc882978_3644566090">
            <w:r>
              <w:rPr>
                <w:webHidden/>
                <w:rStyle w:val="IndexLink"/>
              </w:rPr>
              <w:t>81</w:t>
            </w:r>
            <w:r>
              <w:rPr>
                <w:rStyle w:val="IndexLink"/>
                <w:rtl w:val="true"/>
              </w:rPr>
              <w:t xml:space="preserve">- </w:t>
            </w:r>
            <w:r>
              <w:rPr>
                <w:rStyle w:val="IndexLink"/>
                <w:rtl w:val="true"/>
              </w:rPr>
              <w:t>پرهیز از سوگند بسیار</w:t>
            </w:r>
            <w:r>
              <w:rPr>
                <w:rStyle w:val="IndexLink"/>
                <w:rtl w:val="true"/>
              </w:rPr>
              <w:tab/>
            </w:r>
            <w:r>
              <w:rPr>
                <w:rStyle w:val="IndexLink"/>
              </w:rPr>
              <w:t>162</w:t>
            </w:r>
          </w:hyperlink>
        </w:p>
        <w:p>
          <w:pPr>
            <w:pStyle w:val="Contents3"/>
            <w:tabs>
              <w:tab w:val="clear" w:pos="8459"/>
              <w:tab w:val="right" w:pos="9026" w:leader="dot"/>
            </w:tabs>
            <w:rPr/>
          </w:pPr>
          <w:hyperlink w:anchor="__RefHeading___Toc882980_3644566090">
            <w:r>
              <w:rPr>
                <w:webHidden/>
                <w:rStyle w:val="IndexLink"/>
              </w:rPr>
              <w:t>82</w:t>
            </w:r>
            <w:r>
              <w:rPr>
                <w:rStyle w:val="IndexLink"/>
                <w:rtl w:val="true"/>
              </w:rPr>
              <w:t xml:space="preserve">- </w:t>
            </w:r>
            <w:r>
              <w:rPr>
                <w:rStyle w:val="IndexLink"/>
                <w:rtl w:val="true"/>
              </w:rPr>
              <w:t>بالاترین عیب</w:t>
            </w:r>
            <w:r>
              <w:rPr>
                <w:rStyle w:val="IndexLink"/>
                <w:rtl w:val="true"/>
              </w:rPr>
              <w:tab/>
            </w:r>
            <w:r>
              <w:rPr>
                <w:rStyle w:val="IndexLink"/>
              </w:rPr>
              <w:t>163</w:t>
            </w:r>
          </w:hyperlink>
        </w:p>
        <w:p>
          <w:pPr>
            <w:pStyle w:val="Contents3"/>
            <w:tabs>
              <w:tab w:val="clear" w:pos="8459"/>
              <w:tab w:val="right" w:pos="9026" w:leader="dot"/>
            </w:tabs>
            <w:rPr/>
          </w:pPr>
          <w:hyperlink w:anchor="__RefHeading___Toc882982_3644566090">
            <w:r>
              <w:rPr>
                <w:webHidden/>
                <w:rStyle w:val="IndexLink"/>
              </w:rPr>
              <w:t>83</w:t>
            </w:r>
            <w:r>
              <w:rPr>
                <w:rStyle w:val="IndexLink"/>
                <w:rtl w:val="true"/>
              </w:rPr>
              <w:t xml:space="preserve">- </w:t>
            </w:r>
            <w:r>
              <w:rPr>
                <w:rStyle w:val="IndexLink"/>
                <w:rtl w:val="true"/>
              </w:rPr>
              <w:t>تکیه نکردن به بدکاران</w:t>
            </w:r>
            <w:r>
              <w:rPr>
                <w:rStyle w:val="IndexLink"/>
                <w:rtl w:val="true"/>
              </w:rPr>
              <w:tab/>
            </w:r>
            <w:r>
              <w:rPr>
                <w:rStyle w:val="IndexLink"/>
              </w:rPr>
              <w:t>164</w:t>
            </w:r>
          </w:hyperlink>
        </w:p>
        <w:p>
          <w:pPr>
            <w:pStyle w:val="Contents3"/>
            <w:tabs>
              <w:tab w:val="clear" w:pos="8459"/>
              <w:tab w:val="right" w:pos="9026" w:leader="dot"/>
            </w:tabs>
            <w:rPr/>
          </w:pPr>
          <w:hyperlink w:anchor="__RefHeading___Toc882984_3644566090">
            <w:r>
              <w:rPr>
                <w:webHidden/>
                <w:rStyle w:val="IndexLink"/>
              </w:rPr>
              <w:t>84</w:t>
            </w:r>
            <w:r>
              <w:rPr>
                <w:rStyle w:val="IndexLink"/>
                <w:rtl w:val="true"/>
              </w:rPr>
              <w:t xml:space="preserve">- </w:t>
            </w:r>
            <w:r>
              <w:rPr>
                <w:rStyle w:val="IndexLink"/>
                <w:rtl w:val="true"/>
              </w:rPr>
              <w:t>پرهیز از کینه‌جویی</w:t>
            </w:r>
            <w:r>
              <w:rPr>
                <w:rStyle w:val="IndexLink"/>
                <w:rtl w:val="true"/>
              </w:rPr>
              <w:tab/>
            </w:r>
            <w:r>
              <w:rPr>
                <w:rStyle w:val="IndexLink"/>
              </w:rPr>
              <w:t>165</w:t>
            </w:r>
          </w:hyperlink>
        </w:p>
        <w:p>
          <w:pPr>
            <w:pStyle w:val="Contents3"/>
            <w:tabs>
              <w:tab w:val="clear" w:pos="8459"/>
              <w:tab w:val="right" w:pos="9026" w:leader="dot"/>
            </w:tabs>
            <w:rPr/>
          </w:pPr>
          <w:hyperlink w:anchor="__RefHeading___Toc882986_3644566090">
            <w:r>
              <w:rPr>
                <w:webHidden/>
                <w:rStyle w:val="IndexLink"/>
              </w:rPr>
              <w:t>85</w:t>
            </w:r>
            <w:r>
              <w:rPr>
                <w:rStyle w:val="IndexLink"/>
                <w:rtl w:val="true"/>
              </w:rPr>
              <w:t xml:space="preserve">- </w:t>
            </w:r>
            <w:r>
              <w:rPr>
                <w:rStyle w:val="IndexLink"/>
                <w:rtl w:val="true"/>
              </w:rPr>
              <w:t>عدالت‌خواهی</w:t>
            </w:r>
            <w:r>
              <w:rPr>
                <w:rStyle w:val="IndexLink"/>
                <w:rtl w:val="true"/>
              </w:rPr>
              <w:tab/>
            </w:r>
            <w:r>
              <w:rPr>
                <w:rStyle w:val="IndexLink"/>
              </w:rPr>
              <w:t>166</w:t>
            </w:r>
          </w:hyperlink>
        </w:p>
        <w:p>
          <w:pPr>
            <w:pStyle w:val="Contents3"/>
            <w:tabs>
              <w:tab w:val="clear" w:pos="8459"/>
              <w:tab w:val="right" w:pos="9026" w:leader="dot"/>
            </w:tabs>
            <w:rPr/>
          </w:pPr>
          <w:hyperlink w:anchor="__RefHeading___Toc882988_3644566090">
            <w:r>
              <w:rPr>
                <w:webHidden/>
                <w:rStyle w:val="IndexLink"/>
              </w:rPr>
              <w:t>86</w:t>
            </w:r>
            <w:r>
              <w:rPr>
                <w:rStyle w:val="IndexLink"/>
                <w:rtl w:val="true"/>
              </w:rPr>
              <w:t xml:space="preserve">- </w:t>
            </w:r>
            <w:r>
              <w:rPr>
                <w:rStyle w:val="IndexLink"/>
                <w:rtl w:val="true"/>
              </w:rPr>
              <w:t>ضمانت</w:t>
            </w:r>
            <w:r>
              <w:rPr>
                <w:rStyle w:val="IndexLink"/>
                <w:rtl w:val="true"/>
              </w:rPr>
              <w:tab/>
            </w:r>
            <w:r>
              <w:rPr>
                <w:rStyle w:val="IndexLink"/>
              </w:rPr>
              <w:t>167</w:t>
            </w:r>
          </w:hyperlink>
        </w:p>
        <w:p>
          <w:pPr>
            <w:pStyle w:val="Contents3"/>
            <w:tabs>
              <w:tab w:val="clear" w:pos="8459"/>
              <w:tab w:val="right" w:pos="9026" w:leader="dot"/>
            </w:tabs>
            <w:rPr/>
          </w:pPr>
          <w:hyperlink w:anchor="__RefHeading___Toc882990_3644566090">
            <w:r>
              <w:rPr>
                <w:webHidden/>
                <w:rStyle w:val="IndexLink"/>
              </w:rPr>
              <w:t>87</w:t>
            </w:r>
            <w:r>
              <w:rPr>
                <w:rStyle w:val="IndexLink"/>
                <w:rtl w:val="true"/>
              </w:rPr>
              <w:t xml:space="preserve">- </w:t>
            </w:r>
            <w:r>
              <w:rPr>
                <w:rStyle w:val="IndexLink"/>
                <w:rtl w:val="true"/>
              </w:rPr>
              <w:t>شتاب نکردن در پاسخ‌گویی</w:t>
            </w:r>
            <w:r>
              <w:rPr>
                <w:rStyle w:val="IndexLink"/>
                <w:rtl w:val="true"/>
              </w:rPr>
              <w:tab/>
            </w:r>
            <w:r>
              <w:rPr>
                <w:rStyle w:val="IndexLink"/>
              </w:rPr>
              <w:t>168</w:t>
            </w:r>
          </w:hyperlink>
        </w:p>
        <w:p>
          <w:pPr>
            <w:pStyle w:val="Contents3"/>
            <w:tabs>
              <w:tab w:val="clear" w:pos="8459"/>
              <w:tab w:val="right" w:pos="9026" w:leader="dot"/>
            </w:tabs>
            <w:rPr/>
          </w:pPr>
          <w:hyperlink w:anchor="__RefHeading___Toc882992_3644566090">
            <w:r>
              <w:rPr>
                <w:webHidden/>
                <w:rStyle w:val="IndexLink"/>
              </w:rPr>
              <w:t>88</w:t>
            </w:r>
            <w:r>
              <w:rPr>
                <w:rStyle w:val="IndexLink"/>
                <w:rtl w:val="true"/>
              </w:rPr>
              <w:t xml:space="preserve">- </w:t>
            </w:r>
            <w:r>
              <w:rPr>
                <w:rStyle w:val="IndexLink"/>
                <w:rtl w:val="true"/>
              </w:rPr>
              <w:t>چاه کندن برای دیگران</w:t>
            </w:r>
            <w:r>
              <w:rPr>
                <w:rStyle w:val="IndexLink"/>
                <w:rtl w:val="true"/>
              </w:rPr>
              <w:tab/>
            </w:r>
            <w:r>
              <w:rPr>
                <w:rStyle w:val="IndexLink"/>
              </w:rPr>
              <w:t>169</w:t>
            </w:r>
          </w:hyperlink>
        </w:p>
        <w:p>
          <w:pPr>
            <w:pStyle w:val="Contents3"/>
            <w:tabs>
              <w:tab w:val="clear" w:pos="8459"/>
              <w:tab w:val="right" w:pos="9026" w:leader="dot"/>
            </w:tabs>
            <w:rPr/>
          </w:pPr>
          <w:hyperlink w:anchor="__RefHeading___Toc882994_3644566090">
            <w:r>
              <w:rPr>
                <w:webHidden/>
                <w:rStyle w:val="IndexLink"/>
              </w:rPr>
              <w:t>89</w:t>
            </w:r>
            <w:r>
              <w:rPr>
                <w:rStyle w:val="IndexLink"/>
                <w:rtl w:val="true"/>
              </w:rPr>
              <w:t xml:space="preserve">- </w:t>
            </w:r>
            <w:r>
              <w:rPr>
                <w:rStyle w:val="IndexLink"/>
                <w:rtl w:val="true"/>
              </w:rPr>
              <w:t>پرهیز از مخالفت ناآگاهانه</w:t>
            </w:r>
            <w:r>
              <w:rPr>
                <w:rStyle w:val="IndexLink"/>
                <w:rtl w:val="true"/>
              </w:rPr>
              <w:tab/>
            </w:r>
            <w:r>
              <w:rPr>
                <w:rStyle w:val="IndexLink"/>
              </w:rPr>
              <w:t>169</w:t>
            </w:r>
          </w:hyperlink>
        </w:p>
        <w:p>
          <w:pPr>
            <w:pStyle w:val="Contents3"/>
            <w:tabs>
              <w:tab w:val="clear" w:pos="8459"/>
              <w:tab w:val="right" w:pos="9026" w:leader="dot"/>
            </w:tabs>
            <w:rPr/>
          </w:pPr>
          <w:hyperlink w:anchor="__RefHeading___Toc882996_3644566090">
            <w:r>
              <w:rPr>
                <w:webHidden/>
                <w:rStyle w:val="IndexLink"/>
              </w:rPr>
              <w:t>90</w:t>
            </w:r>
            <w:r>
              <w:rPr>
                <w:rStyle w:val="IndexLink"/>
                <w:rtl w:val="true"/>
              </w:rPr>
              <w:t xml:space="preserve">- </w:t>
            </w:r>
            <w:r>
              <w:rPr>
                <w:rStyle w:val="IndexLink"/>
                <w:rtl w:val="true"/>
              </w:rPr>
              <w:t>درگیر نشدن با افراد پست</w:t>
            </w:r>
            <w:r>
              <w:rPr>
                <w:rStyle w:val="IndexLink"/>
                <w:rtl w:val="true"/>
              </w:rPr>
              <w:tab/>
            </w:r>
            <w:r>
              <w:rPr>
                <w:rStyle w:val="IndexLink"/>
              </w:rPr>
              <w:t>171</w:t>
            </w:r>
          </w:hyperlink>
        </w:p>
        <w:p>
          <w:pPr>
            <w:pStyle w:val="Contents3"/>
            <w:tabs>
              <w:tab w:val="clear" w:pos="8459"/>
              <w:tab w:val="right" w:pos="9026" w:leader="dot"/>
            </w:tabs>
            <w:rPr/>
          </w:pPr>
          <w:hyperlink w:anchor="__RefHeading___Toc882998_3644566090">
            <w:r>
              <w:rPr>
                <w:webHidden/>
                <w:rStyle w:val="IndexLink"/>
              </w:rPr>
              <w:t>91</w:t>
            </w:r>
            <w:r>
              <w:rPr>
                <w:rStyle w:val="IndexLink"/>
                <w:rtl w:val="true"/>
              </w:rPr>
              <w:t xml:space="preserve">- </w:t>
            </w:r>
            <w:r>
              <w:rPr>
                <w:rStyle w:val="IndexLink"/>
                <w:rtl w:val="true"/>
              </w:rPr>
              <w:t>خطاب مؤدبانه</w:t>
            </w:r>
            <w:r>
              <w:rPr>
                <w:rStyle w:val="IndexLink"/>
                <w:rtl w:val="true"/>
              </w:rPr>
              <w:tab/>
            </w:r>
            <w:r>
              <w:rPr>
                <w:rStyle w:val="IndexLink"/>
              </w:rPr>
              <w:t>172</w:t>
            </w:r>
          </w:hyperlink>
        </w:p>
        <w:p>
          <w:pPr>
            <w:pStyle w:val="Contents3"/>
            <w:tabs>
              <w:tab w:val="clear" w:pos="8459"/>
              <w:tab w:val="right" w:pos="9026" w:leader="dot"/>
            </w:tabs>
            <w:rPr/>
          </w:pPr>
          <w:hyperlink w:anchor="__RefHeading___Toc883000_3644566090">
            <w:r>
              <w:rPr>
                <w:webHidden/>
                <w:rStyle w:val="IndexLink"/>
              </w:rPr>
              <w:t>92</w:t>
            </w:r>
            <w:r>
              <w:rPr>
                <w:rStyle w:val="IndexLink"/>
                <w:rtl w:val="true"/>
              </w:rPr>
              <w:t xml:space="preserve">- </w:t>
            </w:r>
            <w:r>
              <w:rPr>
                <w:rStyle w:val="IndexLink"/>
                <w:rtl w:val="true"/>
              </w:rPr>
              <w:t>تغافل</w:t>
            </w:r>
            <w:r>
              <w:rPr>
                <w:rStyle w:val="IndexLink"/>
                <w:rtl w:val="true"/>
              </w:rPr>
              <w:tab/>
            </w:r>
            <w:r>
              <w:rPr>
                <w:rStyle w:val="IndexLink"/>
              </w:rPr>
              <w:t>173</w:t>
            </w:r>
          </w:hyperlink>
        </w:p>
        <w:p>
          <w:pPr>
            <w:pStyle w:val="Contents3"/>
            <w:tabs>
              <w:tab w:val="clear" w:pos="8459"/>
              <w:tab w:val="right" w:pos="9026" w:leader="dot"/>
            </w:tabs>
            <w:rPr/>
          </w:pPr>
          <w:hyperlink w:anchor="__RefHeading___Toc883002_3644566090">
            <w:r>
              <w:rPr>
                <w:webHidden/>
                <w:rStyle w:val="IndexLink"/>
              </w:rPr>
              <w:t>93</w:t>
            </w:r>
            <w:r>
              <w:rPr>
                <w:rStyle w:val="IndexLink"/>
                <w:rtl w:val="true"/>
              </w:rPr>
              <w:t xml:space="preserve">- </w:t>
            </w:r>
            <w:r>
              <w:rPr>
                <w:rStyle w:val="IndexLink"/>
                <w:rtl w:val="true"/>
              </w:rPr>
              <w:t>چشم ندوختن به فرومایگان</w:t>
            </w:r>
            <w:r>
              <w:rPr>
                <w:rStyle w:val="IndexLink"/>
                <w:rtl w:val="true"/>
              </w:rPr>
              <w:tab/>
            </w:r>
            <w:r>
              <w:rPr>
                <w:rStyle w:val="IndexLink"/>
              </w:rPr>
              <w:t>174</w:t>
            </w:r>
          </w:hyperlink>
        </w:p>
        <w:p>
          <w:pPr>
            <w:pStyle w:val="Contents3"/>
            <w:tabs>
              <w:tab w:val="clear" w:pos="8459"/>
              <w:tab w:val="right" w:pos="9026" w:leader="dot"/>
            </w:tabs>
            <w:rPr/>
          </w:pPr>
          <w:hyperlink w:anchor="__RefHeading___Toc883004_3644566090">
            <w:r>
              <w:rPr>
                <w:webHidden/>
                <w:rStyle w:val="IndexLink"/>
              </w:rPr>
              <w:t>94</w:t>
            </w:r>
            <w:r>
              <w:rPr>
                <w:rStyle w:val="IndexLink"/>
                <w:rtl w:val="true"/>
              </w:rPr>
              <w:t xml:space="preserve">- </w:t>
            </w:r>
            <w:r>
              <w:rPr>
                <w:rStyle w:val="IndexLink"/>
                <w:rtl w:val="true"/>
              </w:rPr>
              <w:t>دشمنی با مردم</w:t>
            </w:r>
            <w:r>
              <w:rPr>
                <w:rStyle w:val="IndexLink"/>
                <w:rtl w:val="true"/>
              </w:rPr>
              <w:tab/>
            </w:r>
            <w:r>
              <w:rPr>
                <w:rStyle w:val="IndexLink"/>
              </w:rPr>
              <w:t>175</w:t>
            </w:r>
          </w:hyperlink>
        </w:p>
        <w:p>
          <w:pPr>
            <w:pStyle w:val="Contents3"/>
            <w:tabs>
              <w:tab w:val="clear" w:pos="8459"/>
              <w:tab w:val="right" w:pos="9026" w:leader="dot"/>
            </w:tabs>
            <w:rPr/>
          </w:pPr>
          <w:hyperlink w:anchor="__RefHeading___Toc883006_3644566090">
            <w:r>
              <w:rPr>
                <w:webHidden/>
                <w:rStyle w:val="IndexLink"/>
              </w:rPr>
              <w:t>95</w:t>
            </w:r>
            <w:r>
              <w:rPr>
                <w:rStyle w:val="IndexLink"/>
                <w:rtl w:val="true"/>
              </w:rPr>
              <w:t xml:space="preserve">- </w:t>
            </w:r>
            <w:r>
              <w:rPr>
                <w:rStyle w:val="IndexLink"/>
                <w:rtl w:val="true"/>
              </w:rPr>
              <w:t>پرهیز از لباس شهرت</w:t>
            </w:r>
            <w:r>
              <w:rPr>
                <w:rStyle w:val="IndexLink"/>
                <w:rtl w:val="true"/>
              </w:rPr>
              <w:tab/>
            </w:r>
            <w:r>
              <w:rPr>
                <w:rStyle w:val="IndexLink"/>
              </w:rPr>
              <w:t>177</w:t>
            </w:r>
          </w:hyperlink>
        </w:p>
        <w:p>
          <w:pPr>
            <w:pStyle w:val="Contents3"/>
            <w:tabs>
              <w:tab w:val="clear" w:pos="8459"/>
              <w:tab w:val="right" w:pos="9026" w:leader="dot"/>
            </w:tabs>
            <w:rPr/>
          </w:pPr>
          <w:hyperlink w:anchor="__RefHeading___Toc883008_3644566090">
            <w:r>
              <w:rPr>
                <w:webHidden/>
                <w:rStyle w:val="IndexLink"/>
              </w:rPr>
              <w:t>96</w:t>
            </w:r>
            <w:r>
              <w:rPr>
                <w:rStyle w:val="IndexLink"/>
                <w:rtl w:val="true"/>
              </w:rPr>
              <w:t xml:space="preserve">- </w:t>
            </w:r>
            <w:r>
              <w:rPr>
                <w:rStyle w:val="IndexLink"/>
                <w:rtl w:val="true"/>
              </w:rPr>
              <w:t>دروغ بستن به بزرگان</w:t>
            </w:r>
            <w:r>
              <w:rPr>
                <w:rStyle w:val="IndexLink"/>
                <w:rtl w:val="true"/>
              </w:rPr>
              <w:tab/>
            </w:r>
            <w:r>
              <w:rPr>
                <w:rStyle w:val="IndexLink"/>
              </w:rPr>
              <w:t>178</w:t>
            </w:r>
          </w:hyperlink>
        </w:p>
        <w:p>
          <w:pPr>
            <w:pStyle w:val="Contents3"/>
            <w:tabs>
              <w:tab w:val="clear" w:pos="8459"/>
              <w:tab w:val="right" w:pos="9026" w:leader="dot"/>
            </w:tabs>
            <w:rPr/>
          </w:pPr>
          <w:hyperlink w:anchor="__RefHeading___Toc883010_3644566090">
            <w:r>
              <w:rPr>
                <w:webHidden/>
                <w:rStyle w:val="IndexLink"/>
              </w:rPr>
              <w:t>97</w:t>
            </w:r>
            <w:r>
              <w:rPr>
                <w:rStyle w:val="IndexLink"/>
                <w:rtl w:val="true"/>
              </w:rPr>
              <w:t xml:space="preserve">- </w:t>
            </w:r>
            <w:r>
              <w:rPr>
                <w:rStyle w:val="IndexLink"/>
                <w:rtl w:val="true"/>
              </w:rPr>
              <w:t>آثار بدهکاری</w:t>
            </w:r>
            <w:r>
              <w:rPr>
                <w:rStyle w:val="IndexLink"/>
                <w:rtl w:val="true"/>
              </w:rPr>
              <w:tab/>
            </w:r>
            <w:r>
              <w:rPr>
                <w:rStyle w:val="IndexLink"/>
              </w:rPr>
              <w:t>178</w:t>
            </w:r>
          </w:hyperlink>
        </w:p>
        <w:p>
          <w:pPr>
            <w:pStyle w:val="Contents3"/>
            <w:tabs>
              <w:tab w:val="clear" w:pos="8459"/>
              <w:tab w:val="right" w:pos="9026" w:leader="dot"/>
            </w:tabs>
            <w:rPr/>
          </w:pPr>
          <w:hyperlink w:anchor="__RefHeading___Toc883012_3644566090">
            <w:r>
              <w:rPr>
                <w:webHidden/>
                <w:rStyle w:val="IndexLink"/>
              </w:rPr>
              <w:t>98</w:t>
            </w:r>
            <w:r>
              <w:rPr>
                <w:rStyle w:val="IndexLink"/>
                <w:rtl w:val="true"/>
              </w:rPr>
              <w:t xml:space="preserve">- </w:t>
            </w:r>
            <w:r>
              <w:rPr>
                <w:rStyle w:val="IndexLink"/>
                <w:rtl w:val="true"/>
              </w:rPr>
              <w:t>تذکر دوستانه</w:t>
            </w:r>
            <w:r>
              <w:rPr>
                <w:rStyle w:val="IndexLink"/>
                <w:rtl w:val="true"/>
              </w:rPr>
              <w:tab/>
            </w:r>
            <w:r>
              <w:rPr>
                <w:rStyle w:val="IndexLink"/>
              </w:rPr>
              <w:t>179</w:t>
            </w:r>
          </w:hyperlink>
        </w:p>
        <w:p>
          <w:pPr>
            <w:pStyle w:val="Contents3"/>
            <w:tabs>
              <w:tab w:val="clear" w:pos="8459"/>
              <w:tab w:val="right" w:pos="9026" w:leader="dot"/>
            </w:tabs>
            <w:rPr/>
          </w:pPr>
          <w:hyperlink w:anchor="__RefHeading___Toc883014_3644566090">
            <w:r>
              <w:rPr>
                <w:webHidden/>
                <w:rStyle w:val="IndexLink"/>
              </w:rPr>
              <w:t>99</w:t>
            </w:r>
            <w:r>
              <w:rPr>
                <w:rStyle w:val="IndexLink"/>
                <w:rtl w:val="true"/>
              </w:rPr>
              <w:t xml:space="preserve">- </w:t>
            </w:r>
            <w:r>
              <w:rPr>
                <w:rStyle w:val="IndexLink"/>
                <w:rtl w:val="true"/>
              </w:rPr>
              <w:t>پندآموزی</w:t>
            </w:r>
            <w:r>
              <w:rPr>
                <w:rStyle w:val="IndexLink"/>
                <w:rtl w:val="true"/>
              </w:rPr>
              <w:tab/>
            </w:r>
            <w:r>
              <w:rPr>
                <w:rStyle w:val="IndexLink"/>
              </w:rPr>
              <w:t>181</w:t>
            </w:r>
          </w:hyperlink>
        </w:p>
        <w:p>
          <w:pPr>
            <w:pStyle w:val="Contents3"/>
            <w:tabs>
              <w:tab w:val="clear" w:pos="8459"/>
              <w:tab w:val="right" w:pos="9026" w:leader="dot"/>
            </w:tabs>
            <w:rPr/>
          </w:pPr>
          <w:hyperlink w:anchor="__RefHeading___Toc883016_3644566090">
            <w:r>
              <w:rPr>
                <w:webHidden/>
                <w:rStyle w:val="IndexLink"/>
              </w:rPr>
              <w:t>100</w:t>
            </w:r>
            <w:r>
              <w:rPr>
                <w:rStyle w:val="IndexLink"/>
                <w:rtl w:val="true"/>
              </w:rPr>
              <w:t xml:space="preserve">- </w:t>
            </w:r>
            <w:r>
              <w:rPr>
                <w:rStyle w:val="IndexLink"/>
                <w:rtl w:val="true"/>
              </w:rPr>
              <w:t>دوراندیشی</w:t>
            </w:r>
            <w:r>
              <w:rPr>
                <w:rStyle w:val="IndexLink"/>
                <w:rtl w:val="true"/>
              </w:rPr>
              <w:tab/>
            </w:r>
            <w:r>
              <w:rPr>
                <w:rStyle w:val="IndexLink"/>
              </w:rPr>
              <w:t>181</w:t>
            </w:r>
          </w:hyperlink>
        </w:p>
        <w:p>
          <w:pPr>
            <w:pStyle w:val="Contents3"/>
            <w:tabs>
              <w:tab w:val="clear" w:pos="8459"/>
              <w:tab w:val="right" w:pos="9026" w:leader="dot"/>
            </w:tabs>
            <w:rPr/>
          </w:pPr>
          <w:hyperlink w:anchor="__RefHeading___Toc883018_3644566090">
            <w:r>
              <w:rPr>
                <w:webHidden/>
                <w:rStyle w:val="IndexLink"/>
              </w:rPr>
              <w:t>101</w:t>
            </w:r>
            <w:r>
              <w:rPr>
                <w:rStyle w:val="IndexLink"/>
                <w:rtl w:val="true"/>
              </w:rPr>
              <w:t xml:space="preserve">- </w:t>
            </w:r>
            <w:r>
              <w:rPr>
                <w:rStyle w:val="IndexLink"/>
                <w:rtl w:val="true"/>
              </w:rPr>
              <w:t>اثر هم‌نشینی</w:t>
            </w:r>
            <w:r>
              <w:rPr>
                <w:rStyle w:val="IndexLink"/>
                <w:rtl w:val="true"/>
              </w:rPr>
              <w:tab/>
            </w:r>
            <w:r>
              <w:rPr>
                <w:rStyle w:val="IndexLink"/>
              </w:rPr>
              <w:t>182</w:t>
            </w:r>
          </w:hyperlink>
        </w:p>
        <w:p>
          <w:pPr>
            <w:pStyle w:val="Contents3"/>
            <w:tabs>
              <w:tab w:val="clear" w:pos="8459"/>
              <w:tab w:val="right" w:pos="9026" w:leader="dot"/>
            </w:tabs>
            <w:rPr/>
          </w:pPr>
          <w:hyperlink w:anchor="__RefHeading___Toc883020_3644566090">
            <w:r>
              <w:rPr>
                <w:webHidden/>
                <w:rStyle w:val="IndexLink"/>
              </w:rPr>
              <w:t>102</w:t>
            </w:r>
            <w:r>
              <w:rPr>
                <w:rStyle w:val="IndexLink"/>
                <w:rtl w:val="true"/>
              </w:rPr>
              <w:t xml:space="preserve">- </w:t>
            </w:r>
            <w:r>
              <w:rPr>
                <w:rStyle w:val="IndexLink"/>
                <w:rtl w:val="true"/>
              </w:rPr>
              <w:t>حفظ آبرو</w:t>
            </w:r>
            <w:r>
              <w:rPr>
                <w:rStyle w:val="IndexLink"/>
                <w:rtl w:val="true"/>
              </w:rPr>
              <w:tab/>
            </w:r>
            <w:r>
              <w:rPr>
                <w:rStyle w:val="IndexLink"/>
              </w:rPr>
              <w:t>183</w:t>
            </w:r>
          </w:hyperlink>
        </w:p>
        <w:p>
          <w:pPr>
            <w:pStyle w:val="Contents3"/>
            <w:tabs>
              <w:tab w:val="clear" w:pos="8459"/>
              <w:tab w:val="right" w:pos="9026" w:leader="dot"/>
            </w:tabs>
            <w:rPr/>
          </w:pPr>
          <w:hyperlink w:anchor="__RefHeading___Toc883022_3644566090">
            <w:r>
              <w:rPr>
                <w:webHidden/>
                <w:rStyle w:val="IndexLink"/>
              </w:rPr>
              <w:t>103</w:t>
            </w:r>
            <w:r>
              <w:rPr>
                <w:rStyle w:val="IndexLink"/>
                <w:rtl w:val="true"/>
              </w:rPr>
              <w:t xml:space="preserve">- </w:t>
            </w:r>
            <w:r>
              <w:rPr>
                <w:rStyle w:val="IndexLink"/>
                <w:rtl w:val="true"/>
              </w:rPr>
              <w:t>پندپذیری</w:t>
            </w:r>
            <w:r>
              <w:rPr>
                <w:rStyle w:val="IndexLink"/>
                <w:rtl w:val="true"/>
              </w:rPr>
              <w:tab/>
            </w:r>
            <w:r>
              <w:rPr>
                <w:rStyle w:val="IndexLink"/>
              </w:rPr>
              <w:t>184</w:t>
            </w:r>
          </w:hyperlink>
        </w:p>
        <w:p>
          <w:pPr>
            <w:pStyle w:val="Contents2"/>
            <w:tabs>
              <w:tab w:val="clear" w:pos="8743"/>
              <w:tab w:val="right" w:pos="9026" w:leader="dot"/>
            </w:tabs>
            <w:rPr/>
          </w:pPr>
          <w:hyperlink w:anchor="__RefHeading___Toc883024_3644566090">
            <w:r>
              <w:rPr>
                <w:webHidden/>
                <w:rStyle w:val="IndexLink"/>
                <w:rtl w:val="true"/>
              </w:rPr>
              <w:t>کتاب‌نامه</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34_37956"/>
      <w:bookmarkStart w:id="1" w:name="pg4534_37956"/>
      <w:bookmarkEnd w:id="1"/>
    </w:p>
    <w:p>
      <w:pPr>
        <w:pStyle w:val="Heading2"/>
        <w:numPr>
          <w:ilvl w:val="1"/>
          <w:numId w:val="1"/>
        </w:numPr>
        <w:rPr/>
      </w:pPr>
      <w:bookmarkStart w:id="2" w:name="pg4534_37956"/>
      <w:bookmarkStart w:id="3" w:name="__RefHeading___Toc882668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محور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جرعه‌های ولایت به روایت شیعه و اهل سنت در راستای تقریب اخلاقی بین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اسحاقی ؛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وسیما؛ </w:t>
      </w:r>
      <w:r>
        <w:rPr>
          <w:rFonts w:ascii="IRNazanin" w:hAnsi="IRNazanin" w:eastAsia="IRNazanin"/>
          <w:color w:val="111111"/>
          <w:sz w:val="28"/>
          <w:sz w:val="28"/>
          <w:szCs w:val="28"/>
          <w:lang w:bidi="fa-IR"/>
        </w:rPr>
        <w:t>۱۰۴۲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سال اتحاد ملی و انسجام اسلامی؛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۱۱۸۸۹۴۷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2670_36445660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534_37959"/>
      <w:bookmarkStart w:id="8" w:name="pg4534_37959"/>
      <w:bookmarkEnd w:id="8"/>
    </w:p>
    <w:p>
      <w:pPr>
        <w:pStyle w:val="Heading2"/>
        <w:numPr>
          <w:ilvl w:val="1"/>
          <w:numId w:val="1"/>
        </w:numPr>
        <w:rPr/>
      </w:pPr>
      <w:bookmarkStart w:id="9" w:name="pg4534_37959"/>
      <w:bookmarkStart w:id="10" w:name="__RefHeading___Toc882672_364456609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محمد صلی‌الله‌علیه‌و‌آله، تربیت شده خداوند و علی علیه‌السلام، تربیت شده پیامبر است و در حقیقت، از همان چشمه زلال الهی بهره‌مند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شاگرد مکتب چنین رسولی است که درس اخلاص از استاد خود آموخته و سراسر زندگی وی با اخلاص درآمیخته و زمزمه لبانش و تپش قلبش و همه اعضا و جوارحش مترنم به یاد حق و اخلاص عمل برای اوست و همچون جدش ابراهیم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صَلاتی وَ نُسُکی وَ مَحْیایَ وَ مَماتی لِلّهِ رَبِّ الْعالَمینَ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اخلاص او شهره آفاق و زبانزد خاص و عام و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جلال الدین محمد بلخی پس از بیان داستان جنگ و هم‌آوردی آن حضرت با عمروبن عبدود در جنگ خندق و پس از جسارت عبدود، به علی علیه‌السلام که سبب شد علی علیه‌السلام دست از جنگ بکشد و قدم زند، از علت صبر علی علیه‌السلام در بریدن سر عبدود چنین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علی آموز اخلاص عمل</w:t>
      </w:r>
    </w:p>
    <w:p>
      <w:pPr>
        <w:pStyle w:val="BookText"/>
        <w:rPr/>
      </w:pPr>
      <w:r>
        <w:rPr>
          <w:rFonts w:ascii="IRNazanin" w:hAnsi="IRNazanin" w:eastAsia="IRNazanin"/>
          <w:color w:val="111111"/>
          <w:sz w:val="28"/>
          <w:sz w:val="28"/>
          <w:szCs w:val="28"/>
          <w:rtl w:val="true"/>
          <w:lang w:bidi="fa-IR"/>
        </w:rPr>
        <w:t>شیر حق را دان مطّهر از دغل</w:t>
      </w:r>
    </w:p>
    <w:p>
      <w:pPr>
        <w:pStyle w:val="BookText"/>
        <w:rPr/>
      </w:pPr>
      <w:r>
        <w:rPr>
          <w:rFonts w:ascii="IRNazanin" w:hAnsi="IRNazanin" w:eastAsia="IRNazanin"/>
          <w:color w:val="111111"/>
          <w:sz w:val="28"/>
          <w:sz w:val="28"/>
          <w:szCs w:val="28"/>
          <w:rtl w:val="true"/>
          <w:lang w:bidi="fa-IR"/>
        </w:rPr>
        <w:t>گفت من تیغ از پی حق می‌زنم</w:t>
      </w:r>
    </w:p>
    <w:p>
      <w:pPr>
        <w:pStyle w:val="BookText"/>
        <w:rPr/>
      </w:pPr>
      <w:r>
        <w:rPr>
          <w:rFonts w:ascii="IRNazanin" w:hAnsi="IRNazanin" w:eastAsia="IRNazanin"/>
          <w:color w:val="111111"/>
          <w:sz w:val="28"/>
          <w:sz w:val="28"/>
          <w:szCs w:val="28"/>
          <w:rtl w:val="true"/>
          <w:lang w:bidi="fa-IR"/>
        </w:rPr>
        <w:t>بنده حقم، نه مأمور تنم</w:t>
      </w:r>
    </w:p>
    <w:p>
      <w:pPr>
        <w:pStyle w:val="BookText"/>
        <w:rPr/>
      </w:pPr>
      <w:r>
        <w:rPr>
          <w:rFonts w:ascii="IRNazanin" w:hAnsi="IRNazanin" w:eastAsia="IRNazanin"/>
          <w:color w:val="111111"/>
          <w:sz w:val="28"/>
          <w:sz w:val="28"/>
          <w:szCs w:val="28"/>
          <w:rtl w:val="true"/>
          <w:lang w:bidi="fa-IR"/>
        </w:rPr>
        <w:t>شیر حقم، نیستم شیر هوا</w:t>
      </w:r>
    </w:p>
    <w:p>
      <w:pPr>
        <w:pStyle w:val="BookText"/>
        <w:rPr/>
      </w:pPr>
      <w:r>
        <w:rPr>
          <w:rFonts w:ascii="IRNazanin" w:hAnsi="IRNazanin" w:eastAsia="IRNazanin"/>
          <w:color w:val="111111"/>
          <w:sz w:val="28"/>
          <w:sz w:val="28"/>
          <w:szCs w:val="28"/>
          <w:rtl w:val="true"/>
          <w:lang w:bidi="fa-IR"/>
        </w:rPr>
        <w:t>فعل من بر دین من باشد گوا</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اخلاص، راهبر و راهنمای عمل او بود و ثمره چنین اخلاصی جریان یافتن چشمه‌سار حکمت از قلب بر زبان آن حضرت بود؛ سخنانی که هر یک گنجینه‌ای پربها از تجربه و راه‌کار به سوی رشد و رستگاری فرد و اجتماع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هرگاه اندیشمندان و ادیبان و سخنوران شیعه و اهل‌سنت با آن روبه‌رو شدند، در برابر عظمت آن سر تعظیم فرود آورده و در بزرگی لفظ و معنای آن گفته‌اند که فوق کلام مخلوق و دون کلام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بحر جاحظ، از ادیبان مشهور اهل‌سنت در کتاب معروف خود البیان</w:t>
      </w:r>
    </w:p>
    <w:p>
      <w:pPr>
        <w:pStyle w:val="BookText"/>
        <w:rPr/>
      </w:pPr>
      <w:r>
        <w:rPr>
          <w:rFonts w:ascii="IRNazanin" w:hAnsi="IRNazanin" w:eastAsia="IRNazanin"/>
          <w:color w:val="111111"/>
          <w:sz w:val="28"/>
          <w:sz w:val="28"/>
          <w:szCs w:val="28"/>
          <w:rtl w:val="true"/>
          <w:lang w:bidi="fa-IR"/>
        </w:rPr>
        <w:t>و التبیین با آنکه سخنان پرارج و گران‌بهایی از سخنوران آورده، ولی پس از آوردن این سخن علی علیه‌السلام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انسان ما یُحسنه؛ ارزش هر انسانی به اندازه دانش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اگر در این کتاب جز بر همین سخن دست نمی‌یافتم، برای کتابم کافی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رشیدالدین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وطواط از نوادگان خلیفه دوم و از ادیبان مشهور ایرانی در مقدمه شرح صد </w:t>
      </w:r>
    </w:p>
    <w:p>
      <w:pPr>
        <w:pStyle w:val="BookText"/>
        <w:rPr/>
      </w:pPr>
      <w:r>
        <w:rPr>
          <w:rFonts w:ascii="IRNazanin" w:hAnsi="IRNazanin" w:eastAsia="IRNazanin"/>
          <w:color w:val="111111"/>
          <w:sz w:val="28"/>
          <w:sz w:val="28"/>
          <w:szCs w:val="28"/>
          <w:rtl w:val="true"/>
          <w:lang w:bidi="fa-IR"/>
        </w:rPr>
        <w:t>کلمه‌ای که جاحظ از کلمات علی علیه‌السلام انتخاب کرده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بن ابی‌طالب کرم الله وجهه و ارضاه، با آنکه امام اخیار و قدوة ابرار و سید فتیان و مقدم شجعان بود، فصاحتی داشت که عقود جواهر از انفاس او در غیرتند و نجوم زواهر از الفاظ او در حیرت و عمرو بن جاحظ که در کمال براعت و وفور بلاغت نادره این امت و اعجوبه این ملت بود از مجموع کلام امیرالمؤمنین علی بن‌ابی‌طالب کرم الله وجهه در جمله بدایع غرر و رایع درر است، صد کلمه اختیار کرده است و هر کلمه از آن برابر هزار کلمه دانسته و به خط خویش نبشته و خلق را یادگار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سخنان آن حضرت، اندیشمندان شیعه و اهل‌سنت را مجذوب خود ساخته است، به گونه‌ای که همواره از دیرباز تا کنون نگاهی ویژه به سخنان آن حضرت داشته‌اند و در لابه‌لای کتاب‌های اخلاقی، تربیتی، عرفانی، تفسیری، و فقهی و کلامی خود، سخنان امیرالمؤمنین علی علیه‌السلام را شاهد صدقی بر گفته خود می‌آوردند و به شرح و توضیح آن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از مفسران برجسته اهل‌سنت در تفسیر بزرگ خود برای اثبات نظر خود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کرم الله وجهه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خیبر را با نیروی بدنی خود درنیاوردم، بلکه با نیروی ربانی بود؛ زیرا علی کرم الله وجهه در آن زمان از عالم اجسام و دنیا انقطاع حاصل نموده و ملایکه با انوار کبریا بر او اشراق نموده بودند و روح او را تقویت نمودند</w:t>
      </w:r>
      <w:r>
        <w:rPr>
          <w:rFonts w:eastAsia="IRNazanin" w:cs="IRNazanin"/>
          <w:color w:val="111111"/>
          <w:sz w:val="28"/>
          <w:szCs w:val="28"/>
          <w:rtl w:val="true"/>
          <w:lang w:bidi="fa-IR"/>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پراکنده بودن سخنان آن حضرت در کتاب‌های مهم و پرارج شیعه و اهل سنت، عده‌ای از اندیشمندان مجموعه‌های گران‌سنگی </w:t>
      </w:r>
    </w:p>
    <w:p>
      <w:pPr>
        <w:pStyle w:val="BookText"/>
        <w:rPr/>
      </w:pPr>
      <w:r>
        <w:rPr>
          <w:rFonts w:ascii="IRNazanin" w:hAnsi="IRNazanin" w:eastAsia="IRNazanin"/>
          <w:color w:val="111111"/>
          <w:sz w:val="28"/>
          <w:sz w:val="28"/>
          <w:szCs w:val="28"/>
          <w:rtl w:val="true"/>
          <w:lang w:bidi="fa-IR"/>
        </w:rPr>
        <w:t>از سخنان آن حضرت را یک‌جا گرد آورده و به جهان اسلام تقدیم کرده‌اند که در میان شیعه، کتاب پرارج نهج‌البلاغه گردآوری سید رضی و غررالحکم</w:t>
      </w:r>
    </w:p>
    <w:p>
      <w:pPr>
        <w:pStyle w:val="BookText"/>
        <w:rPr/>
      </w:pPr>
      <w:r>
        <w:rPr>
          <w:rFonts w:ascii="IRNazanin" w:hAnsi="IRNazanin" w:eastAsia="IRNazanin"/>
          <w:color w:val="111111"/>
          <w:sz w:val="28"/>
          <w:sz w:val="28"/>
          <w:szCs w:val="28"/>
          <w:rtl w:val="true"/>
          <w:lang w:bidi="fa-IR"/>
        </w:rPr>
        <w:t>و درالکلم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دانشمندان اهل سنت نیز عده‌ای به چنین کاری همت گماشته‌اند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بحر جاحظ که صد کلمه را فراهم آورده و رشید وطواط به شرح آن به زبان فارسی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معالم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قاضی ابوعبدالله محمد بن‌سلام‌قضایی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گشته و بدین نام شهرت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حبیب الله شنقیطی مصری از عالمان معاصر مصر که کتابی در شرح حال حضرت علی علیه‌السلام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ابی‌طالب فی مناقبه و مشاهده و حکمه فراهم آورده که نام دیگر آن کفایة الطالب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سجع الحمام فی حکم الامام امیرالمؤمنین علی بن ابی طالب که توسط سه تن از اندیشمندان معاصر مصر به نام‌های علی جندی محمد ابوالفضل ابراهیم و محمد یوسف محجوب فراهم آمده است و همچنین چندین مجموعه کلمات قصار دیگر که به دست اندیشمندان شیعه و اهل سنت ترتیب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مجموعه تقدیم می‌شود، سخنان حکیمانه آن حضرت از منابع شیعه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سخنی از آن حضرت به طور مشترک هم در منابع شیعه و هم در منابع اهل سنت به یک لفظ آمده و گاهی جمله‌ای در منبعی شیعی به نحو اجمال و تفصیل آن در منابع اهل سنت و گاه برعکس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شایسته است از تلاش‌های محققانه جناب آقای علی باقرشیخانی که تحقیق و تفحص متناظرسازی احادیث شیعی را با متون اهل‌سنت به عهده داشتند سپاس‌گزاری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بدون زحمات محققانه ایشان این مجموعه به بار نمی‌نشست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2" w:name="pg4534_37963"/>
    </w:p>
    <w:p>
      <w:pPr>
        <w:pStyle w:val="Heading2"/>
        <w:numPr>
          <w:ilvl w:val="1"/>
          <w:numId w:val="1"/>
        </w:numPr>
        <w:rPr/>
      </w:pPr>
      <w:bookmarkStart w:id="13" w:name="__RefHeading___Toc882674_364456609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امیرالمؤمنین علی علیه‌السلام الگوی همیشه مانایی است که می‌توان همه کمالات را در او سراغ گرفت و بدان‌ها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نه‌تنها از آنِ شیعیان که الگوی همه مسلمانان و جمله آزادگان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تجسم ارزش‌های دینی و اسلام مجسّم است، انسانی در اوج عرفان، عبادت، سلوک و در عین حال سیاست‌مدار و جامعه‌ساز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را با رحمت و عطوفت به مؤمنان آموخت؛ اهل مداهنه نبود و هیچ‌گاه حقیقت را قربانی مصلحت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علی علیه‌السلام چندان پربرگ‌وبار است که برای خواندن آن چند نقدِ عمر باید و تنها می‌توان شمه‌ای از فضایل ناپیدای علوی را واکاوید و پیش روی همگان نهاد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حس کمال‌جویی و ویژگی الگوطلبی و نمونه‌پذیری، امری فطری و </w:t>
      </w:r>
    </w:p>
    <w:p>
      <w:pPr>
        <w:pStyle w:val="BookText"/>
        <w:rPr/>
      </w:pPr>
      <w:r>
        <w:rPr>
          <w:rFonts w:ascii="IRNazanin" w:hAnsi="IRNazanin" w:eastAsia="IRNazanin"/>
          <w:color w:val="111111"/>
          <w:sz w:val="28"/>
          <w:sz w:val="28"/>
          <w:szCs w:val="28"/>
          <w:rtl w:val="true"/>
          <w:lang w:bidi="fa-IR"/>
        </w:rPr>
        <w:t>ذاتی است و آدمی برای ره‌یابی به سرمنزل مقصود و دست‌یابی به کمال مطلوب، در جست‌وجوی اسوه‌هایی برای پیروی از آنها و گرفتن سرمشق برمی‌آید، باید الگوهای مطلوب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پس از پیامبراعظم صلی‌الله‌علیه‌و‌آله مصداق کامل اسوه حسنه است و پیروی از ایشان موجب هدایت و کمال امت اسلامی، بلکه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آن بنده راستین حق، سبب ترقی، رشد و تکامل بشر خواهد بود و به همان نسبت سرپیچی از روش او، گمراهی و نابودی همیشگی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سیره علی علیه‌السلام به عمار یاسر این‌گونه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عمار، اگر دیدی علی به تنهایی از یک راه می‌رود و تمام مردم به راهی دیگر روانند، به راه علی برو؛ زیرا او تو را به نابودی نکشاند و تو را از مسیر هدایت و رستگاری خارج نسازد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روایتی دیگر پیامبراکرم صلی‌الله‌علیه‌و‌آله به علی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بی‌شک تو کسی را که پیروت باشد، هدایت خواهی کرد و آن‌که با سیره و راه تو مخالف است، به یقین، تا روز قیامت گمراه خواهد ماند</w:t>
      </w:r>
      <w:r>
        <w:rPr>
          <w:rFonts w:eastAsia="IRNazanin" w:cs="IRNazanin"/>
          <w:color w:val="111111"/>
          <w:sz w:val="28"/>
          <w:szCs w:val="28"/>
          <w:rtl w:val="true"/>
          <w:lang w:bidi="fa-IR"/>
        </w:rPr>
        <w:t>.</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در برخورد با مردم و جوامع انسانی، دیدگاهی فراتر از دید مسلمان به مسلمانی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او مردم از نظر اجتماعی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از آنها، برادر دینی‌اند و دسته‌ای دیگر، در آفرینش با </w:t>
      </w:r>
    </w:p>
    <w:p>
      <w:pPr>
        <w:pStyle w:val="BookText"/>
        <w:rPr/>
      </w:pPr>
      <w:r>
        <w:rPr>
          <w:rFonts w:ascii="IRNazanin" w:hAnsi="IRNazanin" w:eastAsia="IRNazanin"/>
          <w:color w:val="111111"/>
          <w:sz w:val="28"/>
          <w:sz w:val="28"/>
          <w:szCs w:val="28"/>
          <w:rtl w:val="true"/>
          <w:lang w:bidi="fa-IR"/>
        </w:rPr>
        <w:t>مسلمانان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هر یک از آنها متناسب با آنچه خداوند و سنّت پیامبر تعیین کرده است و نیز متناسب با شأن و کرامت انسانی آنان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مالک اشتر در همین مورد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أخٌ لک فی الدِّینِ و إمّا نَظِیرٌ لَکَ فِی الْخَلْقِ</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 مالک، مردمان دو دسته‌اند، گروهی برادر دینی تواند و گروهی در آفرینش با تو همانندند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علی علیه‌السلام، همه انسان‌ها فرزندان یک پدر و مادر و در نژاد و طبقه برابرند و هیچ انسانی از این جهت، بر دیگری برتری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 آدَمَ لَمْ یَلِدْ عبدا ولا اَمَةً و انَّ الناسَ کُلَّهُم أَحرارٌ؛</w:t>
      </w:r>
      <w:r>
        <w:rPr>
          <w:rStyle w:val="FootnoteAnchor"/>
          <w:rtl w:val="true"/>
        </w:rPr>
        <w:footnoteReference w:id="9"/>
      </w:r>
      <w:r>
        <w:rPr>
          <w:rFonts w:ascii="IRNazanin" w:hAnsi="IRNazanin" w:eastAsia="IRNazanin"/>
          <w:color w:val="111111"/>
          <w:sz w:val="28"/>
          <w:sz w:val="28"/>
          <w:szCs w:val="28"/>
          <w:rtl w:val="true"/>
          <w:lang w:bidi="fa-IR"/>
        </w:rPr>
        <w:t>ای مردم، بی‌گمان آدم هیچ یک از فرزندانش را برده و کنیز نزاد و همگان آزادند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امام علی علیه‌السلام همه مردم از حقوقی مساوی برخوردارند و همه باید از مواهب اجتماعی یکسان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حقوقی افراد از دیدگاه علی علیه‌السلام چنان مهم و حساس است که حتی در التفات و نظر به افراد نیز والی و حاکم نباید تبعیض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سفارش به محمد بن ابی بکر، والی مصر چنین می‌فرماید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همگان یکسان رفتار کن، چه آن‌گاه که گوشه چشم به آنان افکنی و چه آن‌که </w:t>
      </w:r>
    </w:p>
    <w:p>
      <w:pPr>
        <w:pStyle w:val="BookText"/>
        <w:rPr/>
      </w:pPr>
      <w:r>
        <w:rPr>
          <w:rFonts w:ascii="IRNazanin" w:hAnsi="IRNazanin" w:eastAsia="IRNazanin"/>
          <w:color w:val="111111"/>
          <w:sz w:val="28"/>
          <w:sz w:val="28"/>
          <w:szCs w:val="28"/>
          <w:rtl w:val="true"/>
          <w:lang w:bidi="fa-IR"/>
        </w:rPr>
        <w:t>خیره‌شان نگاه کنی تا زورمندان و بزرگان، در تبعیض طمع نورزند و ناتوانان از عدالت تو نومید نشوند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روزی که علی علیه‌السلامخود را شناخت، بر محور حق حرکت کرد و در این راه هماره با حق دم‌ساز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عَلِیٍّ أَینَما مالَ؛ حق به دنبال علی علیه‌السلام است هر جا که برود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علی علیه‌السلامبه تمام معنا، قانون‌مدار و مجری قانون الهی بود و در این راه میان خودی و غریبه تفاوتی نمی‌گذاشت و اگر کسی برخلاف قانون عمل می‌کرد، بدون در نظر گرفتن موقعیت و مقام وی، حدود الهی و قانونی را بر وی اجرا می‌کرد و هیچ واسطه و شفاعتی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 دقیق و منظم بود و دیگران را از بی‌برنامگی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عهدنامه مالک اشتر برای حفظ نظم و انجام کارها در وقتشان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هر روز را در همان روز انجام ده؛ زیرا هر روز کاری ویژه خود را دارد و از شتاب در مورد کارهایی که زمانشان نرسیده یا سستی در کارهایی که امکان انجام آن فراهم است یا لجاجت در اموری که مبهم است یا سستی در کارها هنگامی که آشکار است، برحذر باش و هر کاری را در جای خود و به موقع انجام بده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دید امام علی علیه‌السلام، مهربانی و محبت با مردم، در جذب دل‌ها و اداره کردن انسان‌ها، نقش ارزنده‌ای دارد و سبب می‌شود زمام‌دار بر قلوب مردم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مهرورزی به انسان‌ها در عهدنامه مالک اشتر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را از رعایا، پر از مهر و محبت و لطف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درنده و آزارکننده‌ای مباش که خوردن آنان را غنیمت شماری</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همیشه در دست‌رس همگان بود به گونه‌ای که پایین‌ترین رده‌های اجتماعی نیز به سهولت و بدون کوچک‌ترین مشکل و مانعی با وی دیدار می‌کردند و مشکلاتشان را با او در میان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دربانی نداشت و به کارگزاران خود نیز سفارش می‌کرد که هیچ‌گاه از دید مردم غایب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پسر عموی خود قثم بن عباس که زمام‌دار مکه بود،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و عصر برای رسیدگی به امور حاجیان و مردم مکه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پرسشی دارند،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را بیاموز و با دانشمندان مذاکره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 و مردم باید واسطه و سفیری جز زبانت و حاجب و پرده‌ای جز چهره‌ات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با تو کار دارند، از ملاقات با خود محروم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آنها را از درِ خانه‌ات برانند، حل مشکل آنها پس از آن، این بی‌حرمتی و بی‌اعتنایی را جبران نخواهد کرد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برای آموزش و پرورش مردم در تمام ابعاد زندگی‌شان اهمیت ویژه‌ای قائل بود و بر دو نکته اساسی تأکید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p>
    <w:p>
      <w:pPr>
        <w:pStyle w:val="BookText"/>
        <w:rPr/>
      </w:pPr>
      <w:r>
        <w:rPr>
          <w:rFonts w:ascii="IRNazanin" w:hAnsi="IRNazanin" w:eastAsia="IRNazanin"/>
          <w:color w:val="111111"/>
          <w:sz w:val="28"/>
          <w:sz w:val="28"/>
          <w:szCs w:val="28"/>
          <w:rtl w:val="true"/>
          <w:lang w:bidi="fa-IR"/>
        </w:rPr>
        <w:t>در بخش فرهنگ مردم گذشته، باید تنها سنّت‌های نیکو و آداب و رسوم خوب آنان را گرفت و به کار بست و در بخش آموزش باید چیزی را به مردم آموخت که برای دنیا و آخرت آنها سودمند باشد و بتوانند از آن در زندگی‌شان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علی علیه‌السلام فقط علمی ارزش دارد که شخصیت انسان را بسازد و رشد و تکامل بخشد و او را به خداوند و اوج تقرب برساند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سیره امام علی علیه‌السلام در بعد فردی و خانوادگی نیز در اوج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یگانه خداشناس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خدا چشم به جهان گشود و در خانه حق، کام جانش به نام حق و به یاد خدا شیرین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خداشناسی به یقین کامل رسیده بود، آن‌چنان‌که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لَعَلی یَقینٍ مِنْ رَبّی و غَیْرِ شُبهَةٍ مِنْ دینی؛ من درباره پروردگارم، خود به سرمنزل یقین رسیده‌ام و در دینم تردیدی ندارم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خداشناسی علی علیه‌السلام به اندازه عظمت و بزرگی خود اوست؛ زیرا خدا را در همه حال حاضر و ناظر بر رفتار و برنامه‌های خویش می‌داند و او را به چشم دل می‌بیند، عبادت او، عبادت آزادگان است که فقط به شکرانه ذات حق و بدون چشم‌داشت پاداشی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می‌فرماید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خدا را از روی رغبت و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می‌پرستند که این عبادت تاجران و سودجویان است و گروهی خدای را از روی ترس، پرستش می‌کنند که عبادت بردگان است و عده‌ای به سبب شکر نعمت‌های الهی و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حضرت حق را شایسته عبادت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می‌پرستند و این عبادت آزادگان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آن‌گاه به نوع عبادت خود اشاره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خداوند را از روی ترس یا به طمع و چشم‌داشت پاداشی نپرستیدم، بلکه چون خداوند را شایسته پرستش دیدم، او را عبادت کردم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امیرمؤمنان علی علیه‌السلام درباره اخلاص نیز می‌فرماید که تمام دوستی‌ها و دشمنی‌ها و جذب و دفع، همه و همه باید برای خدا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مَنْ کان حُبُّهُ لِلّهِ و بُغضُهُ للّه‌ِ و أخذُهُ للّه و تَرْکُهُ للّهِ</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عبادی امام، نماز بزرگ‌ترین جلوه عبادت واساسی‌ترین نماد بندگی و رکن نخستین و پایه اصلی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دوستی، دشمنی، دادن و گرفتن او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بحرانی‌ترین زمان‌ها و مکان‌ها نیز نماز اول وقت امام به تأخیر نمی‌افتاد، چنان‌که در جنگ صفین گاه و بی‌گاه به خورشید نگاه می‌کرد و مراقب بود که وقت زوال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چرا گاهی از جنگ دست می‌کشی و به آسمان می‌نگری؟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خورشید و زوال آن نگاه می‌کنم تا وقت نماز را بدانم و نماز اول وقت را از دست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هنگامه نبرد که مجال اندیشیدن به چیز دیگری جز جنگ نیست، به نماز اول وقت می‌اندیشی؟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چه با آنان می‌جنگیم؟ آیا برای نماز، نبرد نمی‌کنیم؟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علی علیه‌السلاماز نظر خانوادگی و توجه به کانون انس و الفت نیز الگویی نیکو برای تمام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بزرگ‌ترین عامل خوش‌بختی و راز کام‌یابی خانواده را در گرم و باصفا نگاه‌داشتن کانون خانوادگی، اخلاق پسندیده و محبت و مهربانی و وفاداری در آن می‌داند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هیچ‌گاه فاطمه را به اکراه به کاری وانداشتم و او را ناراحت نکردم و خشمگین نساختم تا خداوند او را نزد خویش برد و او نیز هیچ زمان مرا ناراحت نکرد و از دستور من سرنپیچید و هرگاه به او نگاه می‌کردم، همه ناراحتی‌ها و اندوه‌ها و غم‌هایم را از یاد می‌بردم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حضرت در مورد حقوق همسران می‌فرمود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بر زنان خویش ستم روا دارید و آنان را از حق خویش محروم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یک درهم گوشت برای همسر و فرزندان خویش خریداری کند، مانند کسی است که برده‌ای از فرزندان اسماعیل علیه‌السلام را آزاد ساخته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شیوه و رفتار علی علیه‌السلام با فرزندانش بر اساس تربیت نبوی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سخنی زیبا به حسن و حسین علیهماالسلام، فضیلت‌ها و ارزش‌های متعالی در زندگی را چنین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دنیا و مظاهر آن نباشید حتی اگر دنیا به شما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از مواهب دنیایی است و از دست می‌دهید، تأسف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پاداش الهی کار و کوشش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ستمگر و یار ستم‌دیده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کارهایتان نظم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صلح و آشتی بین مردم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یتیمان را رعایت کنید و نگذارید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خود را مراعات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عمل به قرآن، دیگران بر شما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مراقب نماز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 نهی از منکر را هرگز ترک نکنید که در آن صورت، بدان بر شما مسلط می‌شوند و دعایتان مستجاب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هم‌بستگی و از تفرقه و پشت کردن به یکدیگر بپرهیزید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ایشان در وصیتی به فرزند خود امام حسن علیه‌السلام درباره رعایت حقوق خانواده و خویشاوندان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وَاَکرِمْ عَشِیرَتَکَ فَاِنَّهُم جَناحُکَ الذی بهِ تَطیرُ وَ أَصلُکَ الّذی الَیهِ تَصیرُ وَ یَدُکَ التی بِها تَصُولُ</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خویشانت را گرامی بدار که بال‌های تواَند و با نیروی آنان می‌توانی پرواز کنی و همچنین آنان ریشه تواَند که به آن باز می‌گردی و دستان تواَند که با آنان به دشمن یورش می‌بری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دل‌بستگی به خانواده، حفظ و حراست </w:t>
      </w:r>
    </w:p>
    <w:p>
      <w:pPr>
        <w:pStyle w:val="BookText"/>
        <w:rPr/>
      </w:pPr>
      <w:r>
        <w:rPr>
          <w:rFonts w:ascii="IRNazanin" w:hAnsi="IRNazanin" w:eastAsia="IRNazanin"/>
          <w:color w:val="111111"/>
          <w:sz w:val="28"/>
          <w:sz w:val="28"/>
          <w:szCs w:val="28"/>
          <w:rtl w:val="true"/>
          <w:lang w:bidi="fa-IR"/>
        </w:rPr>
        <w:t>از بستگان و رسیدگی به آنان، اهتمام به صله رحم، استوار ساختن پیوند خویشاوندی از سنّت‌های نیکو و از اصول اساسی در فرهنگ اسلام به شمار می‌رود که مورد تأکید جدی امام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درمی‌یابیم که علی علیه‌السلام، سرچشمه کرامت و قله بلند فضایل و کمالات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پرورش یافته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پابه‌پای پیامبر حرکت می‌کرد و دوست و دشمن به فضایلش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شخصیتی نمونه آرمانی همه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سخنی کامل در حق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جان من در دست اوست، اگر دریاها، مرکب و درختان، قلم و همه آفریدگان زمین، نویسنده شوند، نمی‌توانند فضایل علی علیه‌السلام را بنویسند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ماییم و این هم کرانه بی‌پایان سخنان نغز و پر عمق مولای متقیان که ره‌توشه و چراغ راه انسان‌های جویای فضیلت است</w:t>
      </w:r>
      <w:r>
        <w:rPr>
          <w:rFonts w:eastAsia="IRNazanin" w:cs="IRNazanin"/>
          <w:color w:val="111111"/>
          <w:sz w:val="28"/>
          <w:szCs w:val="28"/>
          <w:rtl w:val="true"/>
          <w:lang w:bidi="fa-IR"/>
        </w:rPr>
        <w:t xml:space="preserve">. </w:t>
      </w:r>
      <w:bookmarkStart w:id="15" w:name="pg4534_37973"/>
    </w:p>
    <w:p>
      <w:pPr>
        <w:pStyle w:val="Heading2"/>
        <w:numPr>
          <w:ilvl w:val="1"/>
          <w:numId w:val="1"/>
        </w:numPr>
        <w:rPr/>
      </w:pPr>
      <w:bookmarkStart w:id="16" w:name="__RefHeading___Toc882676_3644566090"/>
      <w:bookmarkStart w:id="17" w:name="_Toc5"/>
      <w:bookmarkEnd w:id="15"/>
      <w:bookmarkEnd w:id="16"/>
      <w:r>
        <w:rPr>
          <w:rtl w:val="true"/>
        </w:rPr>
        <w:t>فصل اول</w:t>
      </w:r>
      <w:r>
        <w:rPr>
          <w:rtl w:val="true"/>
        </w:rPr>
        <w:t xml:space="preserve">: </w:t>
      </w:r>
      <w:r>
        <w:rPr>
          <w:rtl w:val="true"/>
        </w:rPr>
        <w:t>اخلاق فردی</w:t>
      </w:r>
      <w:bookmarkEnd w:id="17"/>
    </w:p>
    <w:p>
      <w:pPr>
        <w:pStyle w:val="Heading3"/>
        <w:numPr>
          <w:ilvl w:val="2"/>
          <w:numId w:val="1"/>
        </w:numPr>
        <w:rPr/>
      </w:pPr>
      <w:bookmarkStart w:id="18" w:name="__RefHeading___Toc882678_3644566090"/>
      <w:bookmarkStart w:id="19" w:name="_Toc6"/>
      <w:bookmarkEnd w:id="18"/>
      <w:r>
        <w:rPr/>
        <w:t>1</w:t>
      </w:r>
      <w:r>
        <w:rPr>
          <w:rtl w:val="true"/>
        </w:rPr>
        <w:t xml:space="preserve">- </w:t>
      </w:r>
      <w:r>
        <w:rPr>
          <w:rtl w:val="true"/>
        </w:rPr>
        <w:t>پرهیز از نخستین گناه</w:t>
      </w:r>
      <w:bookmarkEnd w:id="19"/>
    </w:p>
    <w:p>
      <w:pPr>
        <w:pStyle w:val="BookText"/>
        <w:rPr/>
      </w:pPr>
      <w:r>
        <w:rPr>
          <w:rFonts w:ascii="IRNazanin" w:hAnsi="IRNazanin" w:eastAsia="IRNazanin"/>
          <w:color w:val="111111"/>
          <w:sz w:val="28"/>
          <w:sz w:val="28"/>
          <w:szCs w:val="28"/>
          <w:rtl w:val="true"/>
          <w:lang w:bidi="fa-IR"/>
        </w:rPr>
        <w:t>انسان با اراده، در برابر وسوسه‌ها چراغ سبز نشان نمی‌دهد و به راحتی از جاده سلامت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پایداری در برابر لغزش‌ها، رمز موفقیت و نیک‌فرجامی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پرواپیشگانی که سدّ معصیت نشکستند و خود را به گناه نیالودند و هم آنان پیروزمند و سعادتمند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پرواپیشگان، علی علیه‌السلام بنا به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ظَفَرَ مَن ظَفَرَ الاِْثْمُ بِهِ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 کس که گناه بر او چیره شود، پیروز نخواهد شد</w:t>
      </w:r>
      <w:r>
        <w:rPr>
          <w:rFonts w:eastAsia="IRNazanin" w:cs="IRNazanin"/>
          <w:color w:val="111111"/>
          <w:sz w:val="28"/>
          <w:szCs w:val="28"/>
          <w:rtl w:val="true"/>
          <w:lang w:bidi="fa-IR"/>
        </w:rPr>
        <w:t>.</w:t>
      </w:r>
    </w:p>
    <w:p>
      <w:pPr>
        <w:pStyle w:val="Heading3"/>
        <w:numPr>
          <w:ilvl w:val="2"/>
          <w:numId w:val="1"/>
        </w:numPr>
        <w:rPr/>
      </w:pPr>
      <w:bookmarkStart w:id="20" w:name="__RefHeading___Toc882680_3644566090"/>
      <w:bookmarkStart w:id="21" w:name="_Toc7"/>
      <w:bookmarkEnd w:id="20"/>
      <w:r>
        <w:rPr/>
        <w:t>2</w:t>
      </w:r>
      <w:r>
        <w:rPr>
          <w:rtl w:val="true"/>
        </w:rPr>
        <w:t xml:space="preserve">- </w:t>
      </w:r>
      <w:r>
        <w:rPr>
          <w:rtl w:val="true"/>
        </w:rPr>
        <w:t>لذت ترک گناه</w:t>
      </w:r>
      <w:bookmarkEnd w:id="21"/>
    </w:p>
    <w:p>
      <w:pPr>
        <w:pStyle w:val="BookText"/>
        <w:rPr/>
      </w:pPr>
      <w:r>
        <w:rPr>
          <w:rFonts w:ascii="IRNazanin" w:hAnsi="IRNazanin" w:eastAsia="IRNazanin"/>
          <w:color w:val="111111"/>
          <w:sz w:val="28"/>
          <w:sz w:val="28"/>
          <w:szCs w:val="28"/>
          <w:rtl w:val="true"/>
          <w:lang w:bidi="fa-IR"/>
        </w:rPr>
        <w:t>انسان‌ها همیشه بر سر دو راهی انتخاب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چون مختارند، باید راه خیر و شر را فرا روی خود داشته باشند و با نیروی ایمان و آینده‌نگری، راه خیر و سعادت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دانست دوری گزیدن از گناه چندان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عوامل متعددی می‌تواند انسان را در این راه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آراسته شدن به زیور تقواست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به پرهیزکاری، زمینه‌ساز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تسلط داشتن بر نفس، بالندگی و سرافرازی را به همراه می‌آورد و لذیذترین لذت‌های روحانی را به انسان </w:t>
      </w:r>
      <w:bookmarkStart w:id="22" w:name="pg4534_37974"/>
    </w:p>
    <w:p>
      <w:pPr>
        <w:pStyle w:val="BookText"/>
        <w:rPr/>
      </w:pPr>
      <w:bookmarkEnd w:id="22"/>
      <w:r>
        <w:rPr>
          <w:rFonts w:ascii="IRNazanin" w:hAnsi="IRNazanin" w:eastAsia="IRNazanin"/>
          <w:color w:val="111111"/>
          <w:sz w:val="28"/>
          <w:sz w:val="28"/>
          <w:szCs w:val="28"/>
          <w:rtl w:val="true"/>
          <w:lang w:bidi="fa-IR"/>
        </w:rPr>
        <w:t>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لذتِ ترک لذت را بچشد، دیگر لذت نفس را لذت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خواهان سعادت و خوش‌بختی هستید و به وزیدن نسیم خوشِ نیک‌بختی مشتاقید و می‌خواهید پاک زندگی کنید و پاکیزه بمانید، باید پروا پیشه کنید و به گناه نزدیک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اَسْعَدُ النّاسِ مَن تَرَکَ لَذَّةً فانِیَةً لِلَذَّةٍ باقِیَةٍ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خوش‌بخت‌ترین مردم کسی است که لذت‌های زودگذر را برای لذت‌های دیرپا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اندیشه درباره اثرات دو نوع لذت، انسان را به گزینش لذت دیرپا و رها کردن لذت‌های زودگذر فرا می‌خواند، چنان‌که بنا بر نقل اهل سنت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شَتَّانَ مَا بَیْنَ عَمَلَیْنِ عَمَلٌ تَذْهَبُ لَذَّتُهُ وَ تَبْقی تَبْعَتُهُ و عَمَلٌ تَذْهَبُ مَؤُونَتُهُ وَ یَبْقی اَجْرُهُ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چه بسیار فرق است بین دو کار، کاری که لذت آن می‌رود، ولی آثار وخیم آن به جای می‌ماند و کاری که سختی آن می‌رود، ولی پاداش آن می‌ماند</w:t>
      </w:r>
      <w:r>
        <w:rPr>
          <w:rFonts w:eastAsia="IRNazanin" w:cs="IRNazanin"/>
          <w:color w:val="111111"/>
          <w:sz w:val="28"/>
          <w:szCs w:val="28"/>
          <w:rtl w:val="true"/>
          <w:lang w:bidi="fa-IR"/>
        </w:rPr>
        <w:t>.</w:t>
      </w:r>
    </w:p>
    <w:p>
      <w:pPr>
        <w:pStyle w:val="Heading3"/>
        <w:numPr>
          <w:ilvl w:val="2"/>
          <w:numId w:val="1"/>
        </w:numPr>
        <w:rPr/>
      </w:pPr>
      <w:bookmarkStart w:id="23" w:name="__RefHeading___Toc882682_3644566090"/>
      <w:bookmarkStart w:id="24" w:name="_Toc8"/>
      <w:bookmarkEnd w:id="23"/>
      <w:r>
        <w:rPr/>
        <w:t>3</w:t>
      </w:r>
      <w:r>
        <w:rPr>
          <w:rtl w:val="true"/>
        </w:rPr>
        <w:t xml:space="preserve">- </w:t>
      </w:r>
      <w:r>
        <w:rPr>
          <w:rtl w:val="true"/>
        </w:rPr>
        <w:t>پاکی نفس</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اشرف مخلوقات و برترین مظهر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راه کمال یا گمراهی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چون حیوانات، زندگانی حیوانی در پیش گیرد و از انسانیت خویش فرسنگ‌ها دور شود یا به زندگی خود رنگ خدایی بزند و روح کمال را </w:t>
      </w:r>
      <w:bookmarkStart w:id="25" w:name="pg4534_37975"/>
    </w:p>
    <w:p>
      <w:pPr>
        <w:pStyle w:val="BookText"/>
        <w:rPr/>
      </w:pPr>
      <w:bookmarkEnd w:id="25"/>
      <w:r>
        <w:rPr>
          <w:rFonts w:ascii="IRNazanin" w:hAnsi="IRNazanin" w:eastAsia="IRNazanin"/>
          <w:color w:val="111111"/>
          <w:sz w:val="28"/>
          <w:sz w:val="28"/>
          <w:szCs w:val="28"/>
          <w:rtl w:val="true"/>
          <w:lang w:bidi="fa-IR"/>
        </w:rPr>
        <w:t>در خود زنده کند و راه تعالی و کمال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خویشتن خویش بنگریم و ببینیم اکنون که نام انسان بر خود نهاده‌ایم، کدامین راه را برگزیده‌ایم؛ هدایت و پاکی یا گمراهی و تباهی؟ پس تا فرصت باقی است به فکر اصلاح خویش باشیم تا پیش خدا و خلق رسوا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جز شرافت انتظار نمی‌رود و شرافت آدمی همان‌گونه که امام شریفان، علی علیه‌السلام فرموده، به پاکی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الرَّجُلِ نَزاهَتُهُ وَ جَمالُهُ مُرُوَّتُهُ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شرف مرد به پاکی و زیبایی‌اش به جوان‌مردی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پاکی باید هم در ظاهر و هم در باطن و اخلاق انسان باشد، ولی آنچه نشانه وجود چنین پاکی است، حسن رفتار با دیگران است وگرنه از شرافت و بزرگواری خبری نیست، چنان‌که بنا بر نقل اهل سنت، علی علیه‌السلامفرمود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شَرَفَ مَعَ سُوْءِ الْاَدَبِ</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 بدادبی، شرافتی نیست</w:t>
      </w:r>
      <w:r>
        <w:rPr>
          <w:rFonts w:eastAsia="IRNazanin" w:cs="IRNazanin"/>
          <w:color w:val="111111"/>
          <w:sz w:val="28"/>
          <w:szCs w:val="28"/>
          <w:rtl w:val="true"/>
          <w:lang w:bidi="fa-IR"/>
        </w:rPr>
        <w:t>.</w:t>
      </w:r>
    </w:p>
    <w:p>
      <w:pPr>
        <w:pStyle w:val="Heading3"/>
        <w:numPr>
          <w:ilvl w:val="2"/>
          <w:numId w:val="1"/>
        </w:numPr>
        <w:rPr/>
      </w:pPr>
      <w:bookmarkStart w:id="26" w:name="__RefHeading___Toc882684_3644566090"/>
      <w:bookmarkStart w:id="27" w:name="_Toc9"/>
      <w:bookmarkEnd w:id="26"/>
      <w:r>
        <w:rPr/>
        <w:t>4</w:t>
      </w:r>
      <w:r>
        <w:rPr>
          <w:rtl w:val="true"/>
        </w:rPr>
        <w:t xml:space="preserve">- </w:t>
      </w:r>
      <w:r>
        <w:rPr>
          <w:rtl w:val="true"/>
        </w:rPr>
        <w:t>گذشت هنگام قدرت</w:t>
      </w:r>
      <w:bookmarkEnd w:id="27"/>
    </w:p>
    <w:p>
      <w:pPr>
        <w:pStyle w:val="BookText"/>
        <w:rPr/>
      </w:pPr>
      <w:r>
        <w:rPr>
          <w:rFonts w:ascii="IRNazanin" w:hAnsi="IRNazanin" w:eastAsia="IRNazanin"/>
          <w:color w:val="111111"/>
          <w:sz w:val="28"/>
          <w:sz w:val="28"/>
          <w:szCs w:val="28"/>
          <w:rtl w:val="true"/>
          <w:lang w:bidi="fa-IR"/>
        </w:rPr>
        <w:t>مولای موحدان، علی علیه‌السلامفرموده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تَجاوَزْ مَعَ الْقُدْرَةِ واَحسِنْ مَعَ الدَّوْلَةِ تَکْمُلُ لَکَ السّیادَةُ</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توانایی درگذر و هنگام دولت‌مندی نیکی کن تا به نهایت بزرگواری و آقایی برسی</w:t>
      </w:r>
      <w:r>
        <w:rPr>
          <w:rFonts w:eastAsia="IRNazanin" w:cs="IRNazanin"/>
          <w:color w:val="111111"/>
          <w:sz w:val="28"/>
          <w:szCs w:val="28"/>
          <w:rtl w:val="true"/>
          <w:lang w:bidi="fa-IR"/>
        </w:rPr>
        <w:t xml:space="preserve">. </w:t>
      </w:r>
      <w:bookmarkStart w:id="28" w:name="pg4534_37976"/>
    </w:p>
    <w:p>
      <w:pPr>
        <w:pStyle w:val="BookText"/>
        <w:rPr/>
      </w:pPr>
      <w:bookmarkEnd w:id="28"/>
      <w:r>
        <w:rPr>
          <w:rFonts w:ascii="Amiri" w:hAnsi="Amiri" w:eastAsia="Amiri" w:cs="Amiri"/>
          <w:color w:val="111111"/>
          <w:sz w:val="28"/>
          <w:sz w:val="28"/>
          <w:szCs w:val="28"/>
          <w:rtl w:val="true"/>
          <w:lang w:bidi="ar-SA"/>
        </w:rPr>
        <w:t>اذا قَدَرْتَ عَلی عَدُوِّکَ فَاجْعَلِ اَلْعَفْوَ عَنْهُ شُکْرَا لِلْقُدْرَةِ عَلَیْهِ</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هنگامی که بر دشمن خود پیروز گشتی، به شکرانه پیروزی، او را ببخشای</w:t>
      </w:r>
      <w:r>
        <w:rPr>
          <w:rFonts w:eastAsia="IRNazanin" w:cs="IRNazanin"/>
          <w:color w:val="111111"/>
          <w:sz w:val="28"/>
          <w:szCs w:val="28"/>
          <w:rtl w:val="true"/>
          <w:lang w:bidi="fa-IR"/>
        </w:rPr>
        <w:t>.</w:t>
      </w:r>
    </w:p>
    <w:p>
      <w:pPr>
        <w:pStyle w:val="Heading3"/>
        <w:numPr>
          <w:ilvl w:val="2"/>
          <w:numId w:val="1"/>
        </w:numPr>
        <w:rPr/>
      </w:pPr>
      <w:bookmarkStart w:id="29" w:name="__RefHeading___Toc882686_3644566090"/>
      <w:bookmarkStart w:id="30" w:name="_Toc10"/>
      <w:bookmarkEnd w:id="29"/>
      <w:r>
        <w:rPr/>
        <w:t>5</w:t>
      </w:r>
      <w:r>
        <w:rPr>
          <w:rtl w:val="true"/>
        </w:rPr>
        <w:t xml:space="preserve">- </w:t>
      </w:r>
      <w:r>
        <w:rPr>
          <w:rtl w:val="true"/>
        </w:rPr>
        <w:t>کنترل خشم</w:t>
      </w:r>
      <w:bookmarkEnd w:id="30"/>
    </w:p>
    <w:p>
      <w:pPr>
        <w:pStyle w:val="BookText"/>
        <w:rPr/>
      </w:pPr>
      <w:r>
        <w:rPr>
          <w:rFonts w:ascii="IRNazanin" w:hAnsi="IRNazanin" w:eastAsia="IRNazanin"/>
          <w:color w:val="111111"/>
          <w:sz w:val="28"/>
          <w:sz w:val="28"/>
          <w:szCs w:val="28"/>
          <w:rtl w:val="true"/>
          <w:lang w:bidi="fa-IR"/>
        </w:rPr>
        <w:t>خشم و غضب بر هم زننده تعادل روحی انسان است و آتشی است که می‌تواند ویرانی‌ها و خسارت‌های فراوانی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سرکش اگر مهار نشود، آسیب‌های جبران‌ناپذیری به سرنشین خود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مردم هنگام خشم‌گین شدن، کنترل خود را از دست می‌دهند و به هر کاری دست می‌زنند تا آتش غضب خود را فرو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ممکن است آبروی دیگران را بریزند یا انواع تهمت‌ها را نثار طرف مقابل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عصبانیت، مجوزی برای ریختن آبروی دیگران نیست و اسلام هرگز اجازه نمی‌دهد که انسان هنگام خشمناک شدن، به هر کاری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عصبانیت، بیش از همه به خود شخص عصبانی زیان می‌رساند، باید در حال خشمگینی از هرگونه کار شتاب‌زده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اِکْظِمِ الْغَیْظَ عِنْدَ الْغَضَبِ وَ تَجاوَزْ مَعَ الدَّوْلَةِ تَکُنْ لَکَ الْعاقِبَةُ</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غضب، خشم خود را فرو کش و هنگام قدرت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عاقبت خوشی در انتظار </w:t>
      </w:r>
      <w:bookmarkStart w:id="31" w:name="pg4534_37977"/>
    </w:p>
    <w:p>
      <w:pPr>
        <w:pStyle w:val="BookText"/>
        <w:rPr/>
      </w:pPr>
      <w:bookmarkEnd w:id="31"/>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دیگر که اهل سنت روایت کرده‌اند،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مهار خشم و غضب خود را به دست خویش نگیرد، در حقیقت، عقل او ناقص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یَمْلِکْ غَضَبَه، لَم یَکْمُلُ عَقْلُهُ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کسی که مالک غضب خود نشده، عقلش کامل نگشته است</w:t>
      </w:r>
      <w:r>
        <w:rPr>
          <w:rFonts w:eastAsia="IRNazanin" w:cs="IRNazanin"/>
          <w:color w:val="111111"/>
          <w:sz w:val="28"/>
          <w:szCs w:val="28"/>
          <w:rtl w:val="true"/>
          <w:lang w:bidi="fa-IR"/>
        </w:rPr>
        <w:t>.</w:t>
      </w:r>
    </w:p>
    <w:p>
      <w:pPr>
        <w:pStyle w:val="Heading3"/>
        <w:numPr>
          <w:ilvl w:val="2"/>
          <w:numId w:val="1"/>
        </w:numPr>
        <w:rPr/>
      </w:pPr>
      <w:bookmarkStart w:id="32" w:name="__RefHeading___Toc882688_3644566090"/>
      <w:bookmarkStart w:id="33" w:name="_Toc11"/>
      <w:bookmarkEnd w:id="32"/>
      <w:r>
        <w:rPr/>
        <w:t>6</w:t>
      </w:r>
      <w:r>
        <w:rPr>
          <w:rtl w:val="true"/>
        </w:rPr>
        <w:t xml:space="preserve">- </w:t>
      </w:r>
      <w:r>
        <w:rPr>
          <w:rtl w:val="true"/>
        </w:rPr>
        <w:t>اصلاح نفس</w:t>
      </w:r>
      <w:bookmarkEnd w:id="33"/>
    </w:p>
    <w:p>
      <w:pPr>
        <w:pStyle w:val="BookText"/>
        <w:rPr/>
      </w:pPr>
      <w:r>
        <w:rPr>
          <w:rFonts w:ascii="IRNazanin" w:hAnsi="IRNazanin" w:eastAsia="IRNazanin"/>
          <w:color w:val="111111"/>
          <w:sz w:val="28"/>
          <w:sz w:val="28"/>
          <w:szCs w:val="28"/>
          <w:rtl w:val="true"/>
          <w:lang w:bidi="fa-IR"/>
        </w:rPr>
        <w:t>زنگار گناه و پیروی از هوا به تدریج جان پاک و فطرت خدادادی را آلوده می‌سازد و آدمی را به انحراف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خود، خواه ناخواه، عیب‌ها و کاستی‌هایی دارد که خود بهتر از دیگران، آنها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هواهای نفسانی همیشه مانع تکامل انسان می‌شود و به او اجازه نمی‌دهد به اصلاح خود بیندیشد و عیب خویش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آدمی فطرت پاک خود را به کدورت گناه آلوده است، ولی خداوند این توانایی را به انسان داده است که برای مبارزه با نفس، تلاشی پی‌گیر را آغاز کند و به تدریج، عیب‌های درونی خود را یکی پس از دیگری کنار بگذارد تا دوباره شبستان وجود خویش را به پاکی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به وسیله مبارزه با نفس، سیاهی‌های وجود خویش را برطرف سازد و به فطرت اصیل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اَجْهَدَ نَفْسَهُ فِی اصْلاحِها سَعِدَ</w:t>
      </w:r>
      <w:r>
        <w:rPr>
          <w:rFonts w:eastAsia="Amiri" w:cs="Amiri" w:ascii="Amiri" w:hAnsi="Amiri"/>
          <w:color w:val="111111"/>
          <w:sz w:val="28"/>
          <w:szCs w:val="28"/>
          <w:rtl w:val="true"/>
          <w:lang w:bidi="ar-SA"/>
        </w:rPr>
        <w:t>.</w:t>
      </w:r>
      <w:r>
        <w:rPr>
          <w:rStyle w:val="FootnoteAnchor"/>
          <w:rtl w:val="true"/>
        </w:rPr>
        <w:footnoteReference w:id="35"/>
      </w:r>
      <w:bookmarkStart w:id="34" w:name="pg4534_37978"/>
    </w:p>
    <w:p>
      <w:pPr>
        <w:pStyle w:val="BookText"/>
        <w:rPr/>
      </w:pPr>
      <w:bookmarkEnd w:id="34"/>
      <w:r>
        <w:rPr>
          <w:rFonts w:ascii="IRNazanin" w:hAnsi="IRNazanin" w:eastAsia="IRNazanin"/>
          <w:color w:val="111111"/>
          <w:sz w:val="28"/>
          <w:sz w:val="28"/>
          <w:szCs w:val="28"/>
          <w:rtl w:val="true"/>
          <w:lang w:bidi="fa-IR"/>
        </w:rPr>
        <w:t>هر کس در اصلاح نفس خود بکوشد، رستگار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اصلاح نفس، وجین علف‌های هرز به نام هوا و هوس است که مزرعه سبز زندگی را به خشکاندن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کلامی دیگر به مبارزه با آن فرا خوانده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جَاهِدُوا اَهْوَاءَکُمْ کَما تُجاهِدُون اَعْدَائَکُمْ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همچنان‌که با دشمنان خود مبارزه می‌کنید، با هوا و هوس‌های خود مبارزه کنید</w:t>
      </w:r>
      <w:r>
        <w:rPr>
          <w:rFonts w:eastAsia="IRNazanin" w:cs="IRNazanin"/>
          <w:color w:val="111111"/>
          <w:sz w:val="28"/>
          <w:szCs w:val="28"/>
          <w:rtl w:val="true"/>
          <w:lang w:bidi="fa-IR"/>
        </w:rPr>
        <w:t>.</w:t>
      </w:r>
    </w:p>
    <w:p>
      <w:pPr>
        <w:pStyle w:val="Heading3"/>
        <w:numPr>
          <w:ilvl w:val="2"/>
          <w:numId w:val="1"/>
        </w:numPr>
        <w:rPr/>
      </w:pPr>
      <w:bookmarkStart w:id="35" w:name="__RefHeading___Toc882690_3644566090"/>
      <w:bookmarkStart w:id="36" w:name="_Toc12"/>
      <w:bookmarkEnd w:id="35"/>
      <w:r>
        <w:rPr/>
        <w:t>7</w:t>
      </w:r>
      <w:r>
        <w:rPr>
          <w:rtl w:val="true"/>
        </w:rPr>
        <w:t xml:space="preserve">- </w:t>
      </w:r>
      <w:r>
        <w:rPr>
          <w:rtl w:val="true"/>
        </w:rPr>
        <w:t>پرورش روح</w:t>
      </w:r>
      <w:bookmarkEnd w:id="36"/>
    </w:p>
    <w:p>
      <w:pPr>
        <w:pStyle w:val="BookText"/>
        <w:rPr/>
      </w:pPr>
      <w:r>
        <w:rPr>
          <w:rFonts w:ascii="IRNazanin" w:hAnsi="IRNazanin" w:eastAsia="IRNazanin"/>
          <w:color w:val="111111"/>
          <w:sz w:val="28"/>
          <w:sz w:val="28"/>
          <w:szCs w:val="28"/>
          <w:rtl w:val="true"/>
          <w:lang w:bidi="fa-IR"/>
        </w:rPr>
        <w:t>بهترین انسان‌ها کسانی هستند که ظاهر و باطنی یک‌دست و پیراسته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یگانه روزگار و خوب‌ترین بندگان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توفیق یافتن دوستی هم‌دل و هم‌زبان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انسان‌هایی که چهره‌ای زیبا و جذاب، ولی باطنی بیمار و آلوده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رحیم ایجاب می‌کند که عیب این افراد پوشیده بماند و آبرویشان حفظ شود، ولی در هر حال، خود انسان از باطنش آگاه است و نباید از این لطف خداوند سوء استفاده کند، بلکه باید در برابر این پرده‌پوشی بکوشد عیب‌های باطنی‌اش را به تدریج برطرف کند تا ظاهر و باطنش نیکو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اَقْبَحَ بِالاِْنْسانِ باطِنا عَلِیلاً وَ ظاهِرا جَمِیلاً</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چه‌قدر زشت است که انسان باطنی بیمار و ظاهری </w:t>
      </w:r>
      <w:bookmarkStart w:id="37" w:name="pg4534_37979"/>
    </w:p>
    <w:p>
      <w:pPr>
        <w:pStyle w:val="BookText"/>
        <w:rPr/>
      </w:pPr>
      <w:bookmarkEnd w:id="37"/>
      <w:r>
        <w:rPr>
          <w:rFonts w:ascii="IRNazanin" w:hAnsi="IRNazanin" w:eastAsia="IRNazanin"/>
          <w:color w:val="111111"/>
          <w:sz w:val="28"/>
          <w:sz w:val="28"/>
          <w:szCs w:val="28"/>
          <w:rtl w:val="true"/>
          <w:lang w:bidi="fa-IR"/>
        </w:rPr>
        <w:t>زیبا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باشد که خداوند در قیامت بر اساس واقعیت حکم می‌راند، چنان‌که آن حضرت در کلامی دیگر به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ظاهِرُهُ اَرْجَحُ مِنْ بَاطِنِه خَفَّ میْزَانُهُ یَوْمَ الْقَیَامَةِ وَ مَنْ کانَ بَاطِنُهُ اَرْجَحُ مِنْ ظَاهِرِه ثَقُلَ مِیزَانُهُ یَوْمَ الْقِیامَةِ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آن کسی که ظاهرش بهتر از باطنش باشد، در روز قیامت، ترازوی عملش سبک خواهد بود و کسی که باطنش بهتر از ظاهرش باشد، در روز قیامت، ترازوی عملش سنگین خواهد بود</w:t>
      </w:r>
      <w:r>
        <w:rPr>
          <w:rFonts w:eastAsia="IRNazanin" w:cs="IRNazanin"/>
          <w:color w:val="111111"/>
          <w:sz w:val="28"/>
          <w:szCs w:val="28"/>
          <w:rtl w:val="true"/>
          <w:lang w:bidi="fa-IR"/>
        </w:rPr>
        <w:t>.</w:t>
      </w:r>
    </w:p>
    <w:p>
      <w:pPr>
        <w:pStyle w:val="Heading3"/>
        <w:numPr>
          <w:ilvl w:val="2"/>
          <w:numId w:val="1"/>
        </w:numPr>
        <w:rPr/>
      </w:pPr>
      <w:bookmarkStart w:id="38" w:name="__RefHeading___Toc882692_3644566090"/>
      <w:bookmarkStart w:id="39" w:name="_Toc13"/>
      <w:bookmarkEnd w:id="38"/>
      <w:r>
        <w:rPr/>
        <w:t>8</w:t>
      </w:r>
      <w:r>
        <w:rPr>
          <w:rtl w:val="true"/>
        </w:rPr>
        <w:t xml:space="preserve">- </w:t>
      </w:r>
      <w:r>
        <w:rPr>
          <w:rtl w:val="true"/>
        </w:rPr>
        <w:t>حساب‌کشی از نفس</w:t>
      </w:r>
      <w:bookmarkEnd w:id="39"/>
    </w:p>
    <w:p>
      <w:pPr>
        <w:pStyle w:val="BookText"/>
        <w:rPr/>
      </w:pPr>
      <w:r>
        <w:rPr>
          <w:rFonts w:ascii="IRNazanin" w:hAnsi="IRNazanin" w:eastAsia="IRNazanin"/>
          <w:color w:val="111111"/>
          <w:sz w:val="28"/>
          <w:sz w:val="28"/>
          <w:szCs w:val="28"/>
          <w:rtl w:val="true"/>
          <w:lang w:bidi="fa-IR"/>
        </w:rPr>
        <w:t>انسان موجودی است مرکب از عقل و غریزه و احساسات و خواه ناخواه در زندگی، خطا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خطاها به گرد و غباری می‌مانند که بر آیینه روح می‌نشینند و آن را تاریک می‌کنند و صفا و روحانیتش را می‌گیرند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چاره‌ای جست تا از میزان خطاها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کارهایی را که در طول روز انجام داده است، به هنگام شب، در نظر آورد و آنها را در محکمه وجدان بررسی کند، می‌تواند اندکی از میزان خطاهایش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گشایش زندگی مادی و معنوی آدمی بسیار نقش دارد، به شرطی که استمرار یابد و انسان با شناخت نقاط ضعف خود، در پی اصلاح آنها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بعضی رفتارها در نگاه نخست، ناشایست جلوه نمی‌کند، ولی اگر با دقت به آنها بنگریم، نقاط تاریک آن روشن می‌شود </w:t>
      </w:r>
      <w:bookmarkStart w:id="40" w:name="pg4534_37980"/>
    </w:p>
    <w:p>
      <w:pPr>
        <w:pStyle w:val="BookText"/>
        <w:rPr/>
      </w:pPr>
      <w:bookmarkEnd w:id="40"/>
      <w:r>
        <w:rPr>
          <w:rFonts w:ascii="IRNazanin" w:hAnsi="IRNazanin" w:eastAsia="IRNazanin"/>
          <w:color w:val="111111"/>
          <w:sz w:val="28"/>
          <w:sz w:val="28"/>
          <w:szCs w:val="28"/>
          <w:rtl w:val="true"/>
          <w:lang w:bidi="fa-IR"/>
        </w:rPr>
        <w:t>و آدمی با آگاهی از اشتباه و لغزش خویش می‌کوشد از تکرار آن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علیه‌السلامدر توصیه به این امر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یُحاسِبْ نَفْسَهُ فِی کُلِّ یَوْمٍ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آن‌کس که هر روز از نفس خود حساب‌کشی نکند،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که اهل سنت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یُحاسِبْ نَفْسَهُ قَبْلَ یَوْمِ اَلْقَیامَةِ حَلَّ بِهِ اَلْنَّدَمُ</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کسی که به حساب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قیامت نرسد، پشیمانی سزاوار او خواهد بود</w:t>
      </w:r>
      <w:r>
        <w:rPr>
          <w:rFonts w:eastAsia="IRNazanin" w:cs="IRNazanin"/>
          <w:color w:val="111111"/>
          <w:sz w:val="28"/>
          <w:szCs w:val="28"/>
          <w:rtl w:val="true"/>
          <w:lang w:bidi="fa-IR"/>
        </w:rPr>
        <w:t>.</w:t>
      </w:r>
    </w:p>
    <w:p>
      <w:pPr>
        <w:pStyle w:val="Heading3"/>
        <w:numPr>
          <w:ilvl w:val="2"/>
          <w:numId w:val="1"/>
        </w:numPr>
        <w:rPr/>
      </w:pPr>
      <w:bookmarkStart w:id="41" w:name="__RefHeading___Toc882694_3644566090"/>
      <w:bookmarkStart w:id="42" w:name="_Toc14"/>
      <w:bookmarkEnd w:id="41"/>
      <w:r>
        <w:rPr/>
        <w:t>9</w:t>
      </w:r>
      <w:r>
        <w:rPr>
          <w:rtl w:val="true"/>
        </w:rPr>
        <w:t xml:space="preserve">- </w:t>
      </w:r>
      <w:r>
        <w:rPr>
          <w:rtl w:val="true"/>
        </w:rPr>
        <w:t>زیاده‌روی در غریزه</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اسب سرکش شهوت، نتیجه‌ای جز پشیمانی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لذت‌های لحظه‌ای و زودگذر که گستره ویرانی و زیان‌های جبران‌ناپذیر آن تا سالیان سال گریبان‌گیر آدمی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حکیمی که غریزه را برای بقای آدمی در وجود وی نهاده است، راه برآوردن آن را نیز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گونه‌ای آفریده است که به ارضای غریزه خویش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غریزه، ضروری است، ولی باید از راه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برای اینکه نسل انسان‌ها دست‌خوش نابودی نشود، بی‌بندوباری در ارضای غریزه جنسی را به شدت رد می‌کند و از همگان می‌خواهد هنگام </w:t>
      </w:r>
      <w:bookmarkStart w:id="43" w:name="pg4534_37981"/>
    </w:p>
    <w:p>
      <w:pPr>
        <w:pStyle w:val="BookText"/>
        <w:rPr/>
      </w:pPr>
      <w:bookmarkEnd w:id="43"/>
      <w:r>
        <w:rPr>
          <w:rFonts w:ascii="IRNazanin" w:hAnsi="IRNazanin" w:eastAsia="IRNazanin"/>
          <w:color w:val="111111"/>
          <w:sz w:val="28"/>
          <w:sz w:val="28"/>
          <w:szCs w:val="28"/>
          <w:rtl w:val="true"/>
          <w:lang w:bidi="fa-IR"/>
        </w:rPr>
        <w:t>برآوردن غریزه جنسی، قوه تعقل را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لَمْ‌یَمْلِکْ شَهْوَتَهُ لَمْ‌یَمْلِکْ عَقْلَهُ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 کس مالک شهوتش نباشد، مالک عقلش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مالک شهوتش نباشد، در حقیقت، شهوتش مالک اوست و چنین کسی خوار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الْشَهْوَتِ اَذَلُّ مِنْ عَبْدِ اَلْرِقِّ</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بنده شهوت از بنده زرخرید خوارتر است</w:t>
      </w:r>
      <w:r>
        <w:rPr>
          <w:rFonts w:eastAsia="IRNazanin" w:cs="IRNazanin"/>
          <w:color w:val="111111"/>
          <w:sz w:val="28"/>
          <w:szCs w:val="28"/>
          <w:rtl w:val="true"/>
          <w:lang w:bidi="fa-IR"/>
        </w:rPr>
        <w:t>.</w:t>
      </w:r>
    </w:p>
    <w:p>
      <w:pPr>
        <w:pStyle w:val="Heading3"/>
        <w:numPr>
          <w:ilvl w:val="2"/>
          <w:numId w:val="1"/>
        </w:numPr>
        <w:rPr/>
      </w:pPr>
      <w:bookmarkStart w:id="44" w:name="__RefHeading___Toc882696_3644566090"/>
      <w:bookmarkStart w:id="45" w:name="_Toc15"/>
      <w:bookmarkEnd w:id="44"/>
      <w:r>
        <w:rPr/>
        <w:t>10</w:t>
      </w:r>
      <w:r>
        <w:rPr>
          <w:rtl w:val="true"/>
        </w:rPr>
        <w:t xml:space="preserve">- </w:t>
      </w:r>
      <w:r>
        <w:rPr>
          <w:rtl w:val="true"/>
        </w:rPr>
        <w:t>بی‌پروایی در گناه</w:t>
      </w:r>
      <w:bookmarkEnd w:id="45"/>
    </w:p>
    <w:p>
      <w:pPr>
        <w:pStyle w:val="BookText"/>
        <w:rPr/>
      </w:pPr>
      <w:r>
        <w:rPr>
          <w:rFonts w:ascii="IRNazanin" w:hAnsi="IRNazanin" w:eastAsia="IRNazanin"/>
          <w:color w:val="111111"/>
          <w:sz w:val="28"/>
          <w:sz w:val="28"/>
          <w:szCs w:val="28"/>
          <w:rtl w:val="true"/>
          <w:lang w:bidi="fa-IR"/>
        </w:rPr>
        <w:t>بسیارند کسانی که بر اثر غفلت، خود را به گناه آلوده‌اند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پس از چندی، از کار خویش شرمنده شده‌اند و در خلوت خویش از درگاه خدا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آشکارا و بی‌محابا گناه می‌کنند و نه تنها شرمنده نمی‌شوند، بلکه از کار زشت خود شادمانند و به آن می‌بالند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بدترین گناه‌کارانند؛ چون نهایت دشمنی خود را با خدا نشان می‌دهند و بی‌تردید، عذاب سختی در انتظار آنان است، مگر اینکه تا بیش از این دیر نشده است، به سوی نور و روشنایی باز گردند و از گذشته خود پشیمان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انسان ضعیف، دچار نخوت و غرور شود و با بی‌باکی در پیشگاه الهی، جسارت انجام گناه را به خود بدهد و خویشتن را از عذاب الهی ایمن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 النّاسِ مَنْ لایُبالِی اَنْ یَراهُ النّاسُ مُسِیئا</w:t>
      </w:r>
      <w:r>
        <w:rPr>
          <w:rFonts w:eastAsia="Amiri" w:cs="Amiri" w:ascii="Amiri" w:hAnsi="Amiri"/>
          <w:color w:val="111111"/>
          <w:sz w:val="28"/>
          <w:szCs w:val="28"/>
          <w:rtl w:val="true"/>
          <w:lang w:bidi="ar-SA"/>
        </w:rPr>
        <w:t>.</w:t>
      </w:r>
      <w:r>
        <w:rPr>
          <w:rStyle w:val="FootnoteAnchor"/>
          <w:rtl w:val="true"/>
        </w:rPr>
        <w:footnoteReference w:id="43"/>
      </w:r>
      <w:bookmarkStart w:id="46" w:name="pg4534_37982"/>
    </w:p>
    <w:p>
      <w:pPr>
        <w:pStyle w:val="BookText"/>
        <w:rPr/>
      </w:pPr>
      <w:bookmarkEnd w:id="46"/>
      <w:r>
        <w:rPr>
          <w:rFonts w:ascii="IRNazanin" w:hAnsi="IRNazanin" w:eastAsia="IRNazanin"/>
          <w:color w:val="111111"/>
          <w:sz w:val="28"/>
          <w:sz w:val="28"/>
          <w:szCs w:val="28"/>
          <w:rtl w:val="true"/>
          <w:lang w:bidi="fa-IR"/>
        </w:rPr>
        <w:t>بدترین مردم کسی است که از اینکه مردم او را گناه‌کار ببینند، پروایی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اینان، انسان‌های با شرم و حیایی هستند که حضرت درباره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کَسْاهُ اَلْحَیاهُ ثَوْبَهُ لَمْ یَرَ النَّاسُ عَیْبَهُ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کسی که لباس حیا بر تن کرده است، مردم عیب وی را نخواهند دید</w:t>
      </w:r>
      <w:r>
        <w:rPr>
          <w:rFonts w:eastAsia="IRNazanin" w:cs="IRNazanin"/>
          <w:color w:val="111111"/>
          <w:sz w:val="28"/>
          <w:szCs w:val="28"/>
          <w:rtl w:val="true"/>
          <w:lang w:bidi="fa-IR"/>
        </w:rPr>
        <w:t>.</w:t>
      </w:r>
    </w:p>
    <w:p>
      <w:pPr>
        <w:pStyle w:val="Heading3"/>
        <w:numPr>
          <w:ilvl w:val="2"/>
          <w:numId w:val="1"/>
        </w:numPr>
        <w:rPr/>
      </w:pPr>
      <w:bookmarkStart w:id="47" w:name="__RefHeading___Toc882698_3644566090"/>
      <w:bookmarkStart w:id="48" w:name="_Toc16"/>
      <w:bookmarkEnd w:id="47"/>
      <w:r>
        <w:rPr/>
        <w:t>11</w:t>
      </w:r>
      <w:r>
        <w:rPr>
          <w:rtl w:val="true"/>
        </w:rPr>
        <w:t xml:space="preserve">- </w:t>
      </w:r>
      <w:r>
        <w:rPr>
          <w:rtl w:val="true"/>
        </w:rPr>
        <w:t>توبه</w:t>
      </w:r>
      <w:bookmarkEnd w:id="48"/>
    </w:p>
    <w:p>
      <w:pPr>
        <w:pStyle w:val="BookText"/>
        <w:rPr/>
      </w:pPr>
      <w:r>
        <w:rPr>
          <w:rFonts w:ascii="IRNazanin" w:hAnsi="IRNazanin" w:eastAsia="IRNazanin"/>
          <w:color w:val="111111"/>
          <w:sz w:val="28"/>
          <w:sz w:val="28"/>
          <w:szCs w:val="28"/>
          <w:rtl w:val="true"/>
          <w:lang w:bidi="fa-IR"/>
        </w:rPr>
        <w:t>آمرزش‌خواهی از خدا، وسیله رهایی انسان از آسیب‌های نافرمانی و رنج‌های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هر چیزی چاره‌ای دارد و چاره گناهان،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روان آدمی در زمزم توبه شست‌وشو می‌شود و صفا و نورانیت باطن به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زیباترین توبه، توبه خالص، راستین و بدون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آن‌چنان به خدا روی می‌آورد و تعهد می‌کند که دگرباره به سوی گناه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در صورت بازگشت و توبه، علاوه بر اینکه مورد استقبال و توجه مؤمنان قرار می‌گیرند، خداوند نیز درهای رحمت را به سوی آنان می‌گشاید و چنان نوری به قلبشان می‌تاباند که احساس می‌کنند مورد الطاف خداوندی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تَرَکَ الشَّرَّ فُتِحَتْ عَلَیْهِ اَبْوابُ الْخَیْرِ</w:t>
      </w:r>
      <w:r>
        <w:rPr>
          <w:rFonts w:eastAsia="Amiri" w:cs="Amiri" w:ascii="Amiri" w:hAnsi="Amiri"/>
          <w:color w:val="111111"/>
          <w:sz w:val="28"/>
          <w:szCs w:val="28"/>
          <w:rtl w:val="true"/>
          <w:lang w:bidi="ar-SA"/>
        </w:rPr>
        <w:t>.</w:t>
      </w:r>
      <w:r>
        <w:rPr>
          <w:rStyle w:val="FootnoteAnchor"/>
          <w:rtl w:val="true"/>
        </w:rPr>
        <w:footnoteReference w:id="45"/>
      </w:r>
      <w:bookmarkStart w:id="49" w:name="pg4534_37983"/>
    </w:p>
    <w:p>
      <w:pPr>
        <w:pStyle w:val="BookText"/>
        <w:rPr/>
      </w:pPr>
      <w:bookmarkEnd w:id="49"/>
      <w:r>
        <w:rPr>
          <w:rFonts w:ascii="IRNazanin" w:hAnsi="IRNazanin" w:eastAsia="IRNazanin"/>
          <w:color w:val="111111"/>
          <w:sz w:val="28"/>
          <w:sz w:val="28"/>
          <w:szCs w:val="28"/>
          <w:rtl w:val="true"/>
          <w:lang w:bidi="fa-IR"/>
        </w:rPr>
        <w:t>هر کس بدی را رها کند، درهای خیر به رویش گشوده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همچنان بر بدی اصرار بورزد، باید بداند که بارکش همه عیب‌هاست اگر زود نجنبد، چه بسا راه رهایی برویش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 جَامِعٌ لِمَساوِیَ اَلْعُیُوبِ</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بدی دربردارنده همه زشتی‌ها و عیب‌هاست</w:t>
      </w:r>
      <w:r>
        <w:rPr>
          <w:rFonts w:eastAsia="IRNazanin" w:cs="IRNazanin"/>
          <w:color w:val="111111"/>
          <w:sz w:val="28"/>
          <w:szCs w:val="28"/>
          <w:rtl w:val="true"/>
          <w:lang w:bidi="fa-IR"/>
        </w:rPr>
        <w:t>.</w:t>
      </w:r>
    </w:p>
    <w:p>
      <w:pPr>
        <w:pStyle w:val="Heading3"/>
        <w:numPr>
          <w:ilvl w:val="2"/>
          <w:numId w:val="1"/>
        </w:numPr>
        <w:rPr/>
      </w:pPr>
      <w:bookmarkStart w:id="50" w:name="__RefHeading___Toc882700_3644566090"/>
      <w:bookmarkStart w:id="51" w:name="_Toc17"/>
      <w:bookmarkEnd w:id="50"/>
      <w:r>
        <w:rPr/>
        <w:t>12</w:t>
      </w:r>
      <w:r>
        <w:rPr>
          <w:rtl w:val="true"/>
        </w:rPr>
        <w:t xml:space="preserve">- </w:t>
      </w:r>
      <w:r>
        <w:rPr>
          <w:rtl w:val="true"/>
        </w:rPr>
        <w:t>تقویت اراده</w:t>
      </w:r>
      <w:bookmarkEnd w:id="51"/>
    </w:p>
    <w:p>
      <w:pPr>
        <w:pStyle w:val="BookText"/>
        <w:rPr/>
      </w:pPr>
      <w:r>
        <w:rPr>
          <w:rFonts w:ascii="IRNazanin" w:hAnsi="IRNazanin" w:eastAsia="IRNazanin"/>
          <w:color w:val="111111"/>
          <w:sz w:val="28"/>
          <w:sz w:val="28"/>
          <w:szCs w:val="28"/>
          <w:rtl w:val="true"/>
          <w:lang w:bidi="fa-IR"/>
        </w:rPr>
        <w:t>اراده انسان تمام هستی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ندارد، شخصیت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ضعیف‌النفس، سست‌اراده است و در برابر مشکلات، خود را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انسان‌های با اراده بر مشکلات چیره می‌شوند و چون کوه در برابر حوادث می‌ایستند و آنها را از پای درمی‌آورند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تقویت اراده باید با هوس‌ها مبارزه کرد و با تمرین، راه بندگی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با نیروی اراده می‌تواند بر دشمن درون و بیرون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سست‌اراده در برابر دشمنان ناتوانند و به راحتی تسلیم می‌شوند و به همین دلیل، هیچ‌گاه به مقصد و هدف خویش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دلاوران و جوان‌مردان،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ضَعُفَ جِدُّهُ قَوِیَ ضِدُّهُ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هر کس اراده‌اش سست باشد، دشمنش نیرومند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سخنی دیگر، تقویت اراده در طاعت الهی را خواستار شده است و می‌فرماید</w:t>
      </w:r>
      <w:r>
        <w:rPr>
          <w:rFonts w:eastAsia="IRNazanin" w:cs="IRNazanin"/>
          <w:color w:val="111111"/>
          <w:sz w:val="28"/>
          <w:szCs w:val="28"/>
          <w:rtl w:val="true"/>
          <w:lang w:bidi="fa-IR"/>
        </w:rPr>
        <w:t xml:space="preserve">: </w:t>
      </w:r>
      <w:bookmarkStart w:id="52" w:name="pg4534_37984"/>
    </w:p>
    <w:p>
      <w:pPr>
        <w:pStyle w:val="BookText"/>
        <w:rPr/>
      </w:pPr>
      <w:bookmarkEnd w:id="52"/>
      <w:r>
        <w:rPr>
          <w:rFonts w:ascii="Amiri" w:hAnsi="Amiri" w:eastAsia="Amiri" w:cs="Amiri"/>
          <w:color w:val="111111"/>
          <w:sz w:val="28"/>
          <w:sz w:val="28"/>
          <w:szCs w:val="28"/>
          <w:rtl w:val="true"/>
          <w:lang w:bidi="ar-SA"/>
        </w:rPr>
        <w:t>اِذَا قَوَیْتَ فَاقو عَلی طاعَةِ اللّه‌ِ وَ اِذَا ضَعُفْتَ فَاْضْعُفْ عَنْ مَعْصِیَةِ اللّه‌ِ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اگر خواستی توانا باشی، در طاعت الهی توانا باش و اگر خواستی ناتوان باشی، در معصیت الهی ناتوان باش</w:t>
      </w:r>
      <w:r>
        <w:rPr>
          <w:rFonts w:eastAsia="IRNazanin" w:cs="IRNazanin"/>
          <w:color w:val="111111"/>
          <w:sz w:val="28"/>
          <w:szCs w:val="28"/>
          <w:rtl w:val="true"/>
          <w:lang w:bidi="fa-IR"/>
        </w:rPr>
        <w:t>.</w:t>
      </w:r>
    </w:p>
    <w:p>
      <w:pPr>
        <w:pStyle w:val="Heading3"/>
        <w:numPr>
          <w:ilvl w:val="2"/>
          <w:numId w:val="1"/>
        </w:numPr>
        <w:rPr/>
      </w:pPr>
      <w:bookmarkStart w:id="53" w:name="__RefHeading___Toc882702_3644566090"/>
      <w:bookmarkStart w:id="54" w:name="_Toc18"/>
      <w:bookmarkEnd w:id="53"/>
      <w:r>
        <w:rPr/>
        <w:t>13</w:t>
      </w:r>
      <w:r>
        <w:rPr>
          <w:rtl w:val="true"/>
        </w:rPr>
        <w:t xml:space="preserve">- </w:t>
      </w:r>
      <w:r>
        <w:rPr>
          <w:rtl w:val="true"/>
        </w:rPr>
        <w:t>عاقبت‌اندیشی</w:t>
      </w:r>
      <w:bookmarkEnd w:id="5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عاقبت‌اندیشی یکی از رازهای بزرگ کام‌یابی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درباره نتایج کارش تفکر کند و عاقبت‌اندیش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 نتیجه خوبی برای آن کار پیش‌بینی کند، در انجام دادنِ آن بکوشد و اگر نتیجه را مثبت ندید، به آن نزدیک نشود، اگرچه به ظاهر، کار مفیدی به نظر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و بدون تأمل و تدبّر در هر کاری وارد شدن، نتیجه‌ای جز حسرت و پشیمانی در پی نخواهد داشت و زیان‌های جبران‌ناپذیری بر انسان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عصبانیت‌های آتشین که جان انسانی را گرفته و دیگری را به پیش میله‌های زندان و فرجام ناگوار قصاص کشانده و بنیان خانواده‌ها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آدمی هم‌دم آه افسوس و اشک ندامت بوده و با خود اندیشیده است که ای کاش قدری بیشتر می‌اندیشیدم و خود را کنترل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آدمی در زندگی، سنجیده و حساب‌شده عمل کند، باز هم به درد بی‌درمان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دچار خواهد شد؟ مولای متقیان، علی علیه‌السلام بنا بر نقل شیعه و اهل سنت در این باره می‌فرماید</w:t>
      </w:r>
      <w:r>
        <w:rPr>
          <w:rFonts w:eastAsia="IRNazanin" w:cs="IRNazanin"/>
          <w:color w:val="111111"/>
          <w:sz w:val="28"/>
          <w:szCs w:val="28"/>
          <w:rtl w:val="true"/>
          <w:lang w:bidi="fa-IR"/>
        </w:rPr>
        <w:t xml:space="preserve">: </w:t>
      </w:r>
      <w:bookmarkStart w:id="55" w:name="pg4534_37985"/>
    </w:p>
    <w:p>
      <w:pPr>
        <w:pStyle w:val="BookText"/>
        <w:rPr/>
      </w:pPr>
      <w:bookmarkEnd w:id="55"/>
      <w:r>
        <w:rPr>
          <w:rFonts w:ascii="Amiri" w:hAnsi="Amiri" w:eastAsia="Amiri" w:cs="Amiri"/>
          <w:color w:val="111111"/>
          <w:sz w:val="28"/>
          <w:sz w:val="28"/>
          <w:szCs w:val="28"/>
          <w:rtl w:val="true"/>
          <w:lang w:bidi="ar-SA"/>
        </w:rPr>
        <w:t>اَلتَّدْبِیرُ قَبْلَ الْعَمَلِ یُؤْمِنُ النَّدَمَ</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عاقبت‌اندیشی پیش از انجام دادن کار، انسان را از پشیمانی ایمن می‌دارد</w:t>
      </w:r>
      <w:r>
        <w:rPr>
          <w:rFonts w:eastAsia="IRNazanin" w:cs="IRNazanin"/>
          <w:color w:val="111111"/>
          <w:sz w:val="28"/>
          <w:szCs w:val="28"/>
          <w:rtl w:val="true"/>
          <w:lang w:bidi="fa-IR"/>
        </w:rPr>
        <w:t>.</w:t>
      </w:r>
    </w:p>
    <w:p>
      <w:pPr>
        <w:pStyle w:val="Heading3"/>
        <w:numPr>
          <w:ilvl w:val="2"/>
          <w:numId w:val="1"/>
        </w:numPr>
        <w:rPr/>
      </w:pPr>
      <w:bookmarkStart w:id="56" w:name="__RefHeading___Toc882704_3644566090"/>
      <w:bookmarkStart w:id="57" w:name="_Toc19"/>
      <w:bookmarkEnd w:id="56"/>
      <w:r>
        <w:rPr/>
        <w:t>14</w:t>
      </w:r>
      <w:r>
        <w:rPr>
          <w:rtl w:val="true"/>
        </w:rPr>
        <w:t xml:space="preserve">- </w:t>
      </w:r>
      <w:r>
        <w:rPr>
          <w:rtl w:val="true"/>
        </w:rPr>
        <w:t>میانه‌روی</w:t>
      </w:r>
      <w:bookmarkEnd w:id="57"/>
    </w:p>
    <w:p>
      <w:pPr>
        <w:pStyle w:val="BookText"/>
        <w:rPr/>
      </w:pPr>
      <w:r>
        <w:rPr>
          <w:rFonts w:ascii="IRNazanin" w:hAnsi="IRNazanin" w:eastAsia="IRNazanin"/>
          <w:color w:val="111111"/>
          <w:sz w:val="28"/>
          <w:sz w:val="28"/>
          <w:szCs w:val="28"/>
          <w:rtl w:val="true"/>
          <w:lang w:bidi="fa-IR"/>
        </w:rPr>
        <w:t>رعایت اصل تعادل و میانه‌روی در زندگی در سیره پیشوایان دینی همواره مورد تأکید بوده و در آموزه‌های قرآنی از افراط و تفریط و خارج شدن از حدّ اعتدال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حساب‌گری و میانه‌روی در زندگی سبب می‌شود انسان از شرایط بحرانی و مشکلات زندگی به راحتی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زیاده‌روی و تفریط، آدمی را مغلوب مشکلات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حساب‌گر و آینده‌نگر، در زندگی میانه‌رو هستند و تلاش می‌کنند زندگی معصومین علیهم‌السلامرا الگوی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همواره حدّ اعتدال و میانه‌روی را برمی‌گزینند و از ریخت‌وپاش‌های بی‌مورد و تحمل هزینه‌های غیرضروری دوری می‌کنند و تلاش می‌کنند همواره زندگی اقتصادی خود را بر اساس الگوی صحیح برگرفته از منش معصومین علیهم‌السلامتنظیم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اقْتَصَدَ فِی الْغِنی وَالْفَقْرِ فَقَدِاسْتَعَدَّ لِنَوائِبِ الدَّهْرِ</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هر کس هنگام دارایی و ناداری میانه‌رو باشد، برای تحمل مشکلات زندگی آمادگی خواهد داشت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کلامی دیگر می‌فرماید</w:t>
      </w:r>
      <w:r>
        <w:rPr>
          <w:rFonts w:eastAsia="IRNazanin" w:cs="IRNazanin"/>
          <w:color w:val="111111"/>
          <w:sz w:val="28"/>
          <w:szCs w:val="28"/>
          <w:rtl w:val="true"/>
          <w:lang w:bidi="fa-IR"/>
        </w:rPr>
        <w:t xml:space="preserve">: </w:t>
      </w:r>
      <w:bookmarkStart w:id="58" w:name="pg4534_37986"/>
    </w:p>
    <w:p>
      <w:pPr>
        <w:pStyle w:val="BookText"/>
        <w:rPr/>
      </w:pPr>
      <w:bookmarkEnd w:id="58"/>
      <w:r>
        <w:rPr>
          <w:rFonts w:ascii="Amiri" w:hAnsi="Amiri" w:eastAsia="Amiri" w:cs="Amiri"/>
          <w:color w:val="111111"/>
          <w:sz w:val="28"/>
          <w:sz w:val="28"/>
          <w:szCs w:val="28"/>
          <w:rtl w:val="true"/>
          <w:lang w:bidi="ar-SA"/>
        </w:rPr>
        <w:t>لَمْ یُهْلَکْ مَنِ اقْتَصَدَ و لَمْ یَفْتَقِرْ مَنْ زَهَّدَ</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کسی که میانه‌روی کند، نابود نشود و کسی که زهد بورزد، فقیر نخواهد گشت</w:t>
      </w:r>
      <w:r>
        <w:rPr>
          <w:rFonts w:eastAsia="IRNazanin" w:cs="IRNazanin"/>
          <w:color w:val="111111"/>
          <w:sz w:val="28"/>
          <w:szCs w:val="28"/>
          <w:rtl w:val="true"/>
          <w:lang w:bidi="fa-IR"/>
        </w:rPr>
        <w:t>.</w:t>
      </w:r>
    </w:p>
    <w:p>
      <w:pPr>
        <w:pStyle w:val="Heading3"/>
        <w:numPr>
          <w:ilvl w:val="2"/>
          <w:numId w:val="1"/>
        </w:numPr>
        <w:rPr/>
      </w:pPr>
      <w:bookmarkStart w:id="59" w:name="__RefHeading___Toc882706_3644566090"/>
      <w:bookmarkStart w:id="60" w:name="_Toc20"/>
      <w:bookmarkEnd w:id="59"/>
      <w:r>
        <w:rPr/>
        <w:t>15</w:t>
      </w:r>
      <w:r>
        <w:rPr>
          <w:rtl w:val="true"/>
        </w:rPr>
        <w:t xml:space="preserve">- </w:t>
      </w:r>
      <w:r>
        <w:rPr>
          <w:rtl w:val="true"/>
        </w:rPr>
        <w:t>تبذیر</w:t>
      </w:r>
      <w:bookmarkEnd w:id="60"/>
    </w:p>
    <w:p>
      <w:pPr>
        <w:pStyle w:val="BookText"/>
        <w:rPr/>
      </w:pPr>
      <w:r>
        <w:rPr>
          <w:rFonts w:ascii="IRNazanin" w:hAnsi="IRNazanin" w:eastAsia="IRNazanin"/>
          <w:color w:val="111111"/>
          <w:sz w:val="28"/>
          <w:sz w:val="28"/>
          <w:szCs w:val="28"/>
          <w:rtl w:val="true"/>
          <w:lang w:bidi="fa-IR"/>
        </w:rPr>
        <w:t>شایسته نیست در حالی‌که در اطرافمان انسان‌هایی به نان شب محتاجند و در حسرت شکمی سیر، شب را به صبح می‌آورند، عده‌ای سرگرم شادخواری و ریخت‌وپاش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در جهانی که هر شب میلیون‌ها انسان بر اثر فقر و تنگ‌دستی جان می‌بازند، گروهی نیز به تبذیر و اسراف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نیست که اینان با ترتیب دادن ضیافت‌های آن‌چنانی به رقابت نپردازند و بخشی از ثروت‌های بادآورده‌شان را فدای هوس‌های فخرفروشانه و چشم و هم‌چشمی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نمی‌دانند که ممکن است بر اثر این ریخت‌وپاش‌های غیرمشروع، روزی به فقر و نداری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چنین روزی دست نیاز به سوی دیگران دراز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به خدا و رسول باید به‌گونه‌ای زندگی کند و معیشت خود را چنان سامان دهد که دچار فقر ناشی از تبذیر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افْتَخَرَ بِالتَّبْذِیرِ اِحْتَقَرَ بِالاِْفْلاسِ</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کس به ریخت‌وپاش افتخار کند، دچار تنگ‌دستی می‌شود</w:t>
      </w:r>
      <w:r>
        <w:rPr>
          <w:rFonts w:eastAsia="IRNazanin" w:cs="IRNazanin"/>
          <w:color w:val="111111"/>
          <w:sz w:val="28"/>
          <w:szCs w:val="28"/>
          <w:rtl w:val="true"/>
          <w:lang w:bidi="fa-IR"/>
        </w:rPr>
        <w:t>.</w:t>
      </w:r>
    </w:p>
    <w:p>
      <w:pPr>
        <w:pStyle w:val="Heading3"/>
        <w:numPr>
          <w:ilvl w:val="2"/>
          <w:numId w:val="1"/>
        </w:numPr>
        <w:rPr/>
      </w:pPr>
      <w:bookmarkStart w:id="61" w:name="__RefHeading___Toc882708_3644566090"/>
      <w:bookmarkStart w:id="62" w:name="_Toc21"/>
      <w:bookmarkEnd w:id="61"/>
      <w:r>
        <w:rPr/>
        <w:t>16</w:t>
      </w:r>
      <w:r>
        <w:rPr>
          <w:rtl w:val="true"/>
        </w:rPr>
        <w:t xml:space="preserve">- </w:t>
      </w:r>
      <w:r>
        <w:rPr>
          <w:rtl w:val="true"/>
        </w:rPr>
        <w:t>پرهیز از ثروت‌طلبی</w:t>
      </w:r>
      <w:bookmarkEnd w:id="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 و ثروت می‌تواند وسیله گره‌گشایی از </w:t>
      </w:r>
    </w:p>
    <w:p>
      <w:pPr>
        <w:pStyle w:val="BookText"/>
        <w:rPr/>
      </w:pPr>
      <w:r>
        <w:rPr>
          <w:rFonts w:ascii="IRNazanin" w:hAnsi="IRNazanin" w:eastAsia="IRNazanin"/>
          <w:color w:val="111111"/>
          <w:sz w:val="28"/>
          <w:sz w:val="28"/>
          <w:szCs w:val="28"/>
          <w:rtl w:val="true"/>
          <w:lang w:bidi="fa-IR"/>
        </w:rPr>
        <w:t>مشکلات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به دست نااهلان بیفتد، ممکن است سبب هلاک هر چه بیشتر فرد و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بیشتر بدبختی‌هایی که گریبان‌گیر جوامع انسانی شده، در پی بدمستی‌های ثروتمندان مغرور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نمی‌دانند سرمایه خود را چگونه و در کجا مصرف کنند و آن را در راه‌های ناصحیح و نامشروع به کار می‌بندند، به‌جای اینکه از نعمت دارایی، وسیله نجات خویش را فراهم کنند، با خرج کردن آن در راه عیش و عشرت، هدف از آفرینش انسانی خویش را از یاد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باید متوجه بود که با ثروت‌اندوزی، شخصیت انسانی‌مان مسخ نشود و گرفتار عذاب الهی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اِسْتَعِیذُوا بِاللّهِ مِنْ سَکْرَةِ الْغِنی فَاِنَّ لَهُ سَکْرَةً بَعِیدَةَ الاْءِفاقَةِ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مستی توانگری به خدا پناه ببرید؛ چون آن را مستی عجیبی است که به هوش آمدن از آن بسیار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سخنی دیگر که اهل سنت روایت کرده‌اند، راه پیش‌گیری از مستی توانگری را دو چیز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اَحْسَنَ تَواضُعُ الْغَنیّ لِلْفَقِیرُ رَغْبَةً فِی ثَوَابِ اللّه‌ِ وَ اَحْسَنُ مِنْهُ تِیْهِ الفَقیرِ عَلَی الْغَنِیِّ ثِقَةً بِاللّهِ عَزَّ وَ جَلَّ</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نیکوست فروتنی توانگر برای نیازمند برای </w:t>
      </w:r>
      <w:bookmarkStart w:id="63" w:name="pg4534_37988"/>
    </w:p>
    <w:p>
      <w:pPr>
        <w:pStyle w:val="BookText"/>
        <w:rPr/>
      </w:pPr>
      <w:bookmarkEnd w:id="63"/>
      <w:r>
        <w:rPr>
          <w:rFonts w:ascii="IRNazanin" w:hAnsi="IRNazanin" w:eastAsia="IRNazanin"/>
          <w:color w:val="111111"/>
          <w:sz w:val="28"/>
          <w:sz w:val="28"/>
          <w:szCs w:val="28"/>
          <w:rtl w:val="true"/>
          <w:lang w:bidi="fa-IR"/>
        </w:rPr>
        <w:t>رسیدن به پاداش الهی و نیکوتر از آن روی‌گردانی نیازمند از توانگر به جهت اعتماد بر خدا است</w:t>
      </w:r>
      <w:r>
        <w:rPr>
          <w:rFonts w:eastAsia="IRNazanin" w:cs="IRNazanin"/>
          <w:color w:val="111111"/>
          <w:sz w:val="28"/>
          <w:szCs w:val="28"/>
          <w:rtl w:val="true"/>
          <w:lang w:bidi="fa-IR"/>
        </w:rPr>
        <w:t>.</w:t>
      </w:r>
    </w:p>
    <w:p>
      <w:pPr>
        <w:pStyle w:val="Heading3"/>
        <w:numPr>
          <w:ilvl w:val="2"/>
          <w:numId w:val="1"/>
        </w:numPr>
        <w:rPr/>
      </w:pPr>
      <w:bookmarkStart w:id="64" w:name="__RefHeading___Toc882710_3644566090"/>
      <w:bookmarkStart w:id="65" w:name="_Toc22"/>
      <w:bookmarkEnd w:id="64"/>
      <w:r>
        <w:rPr/>
        <w:t>17</w:t>
      </w:r>
      <w:r>
        <w:rPr>
          <w:rtl w:val="true"/>
        </w:rPr>
        <w:t xml:space="preserve">- </w:t>
      </w:r>
      <w:r>
        <w:rPr>
          <w:rtl w:val="true"/>
        </w:rPr>
        <w:t>ساده‌زیستی</w:t>
      </w:r>
      <w:bookmarkEnd w:id="65"/>
    </w:p>
    <w:p>
      <w:pPr>
        <w:pStyle w:val="BookText"/>
        <w:rPr/>
      </w:pPr>
      <w:r>
        <w:rPr>
          <w:rFonts w:ascii="IRNazanin" w:hAnsi="IRNazanin" w:eastAsia="IRNazanin"/>
          <w:color w:val="111111"/>
          <w:sz w:val="28"/>
          <w:sz w:val="28"/>
          <w:szCs w:val="28"/>
          <w:rtl w:val="true"/>
          <w:lang w:bidi="fa-IR"/>
        </w:rPr>
        <w:t>گروهی از انسان‌ها با اینکه می‌دانند دنیا، زودگذر است، خود را بنده دنیا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چنان در گرداب تجمل‌گرایی غرق می‌شوند که گذرگاه بودن دنیا را از یاد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زندگی ساده، بی‌آلایش، پاک و باصفایی دارند و از آلودگی‌هایی که بر زندگی مردمان دنیاطلب سایه افکنده است، به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راهی را انتخاب کرده‌اند که پیامبران خدا و بندگان صالح پیموده‌اند و هرگز حاضر نیستند یک روز از زندگی پاک و بی‌آلایش خود را با مادیات و منافع دنیوی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فِی الدُّنْیا الرّاحَةُ الْعُظْمی</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ساده‌زیستی در دنیا، بزرگ‌ترین آسایش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سخنی دیگر به فایده زهدورزی اشاره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وَازهِدْ فِی الْدُّنیا یُبَصِّرُکَ اللّه‌ُ عَوْرَاتِها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دنیا زهد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زشتی‌های دنیا را به تو می‌نماید</w:t>
      </w:r>
      <w:r>
        <w:rPr>
          <w:rFonts w:eastAsia="IRNazanin" w:cs="IRNazanin"/>
          <w:color w:val="111111"/>
          <w:sz w:val="28"/>
          <w:szCs w:val="28"/>
          <w:rtl w:val="true"/>
          <w:lang w:bidi="fa-IR"/>
        </w:rPr>
        <w:t>.</w:t>
      </w:r>
    </w:p>
    <w:p>
      <w:pPr>
        <w:pStyle w:val="Heading3"/>
        <w:numPr>
          <w:ilvl w:val="2"/>
          <w:numId w:val="1"/>
        </w:numPr>
        <w:rPr/>
      </w:pPr>
      <w:bookmarkStart w:id="66" w:name="__RefHeading___Toc882712_3644566090"/>
      <w:bookmarkStart w:id="67" w:name="_Toc23"/>
      <w:bookmarkEnd w:id="66"/>
      <w:r>
        <w:rPr/>
        <w:t>18</w:t>
      </w:r>
      <w:r>
        <w:rPr>
          <w:rtl w:val="true"/>
        </w:rPr>
        <w:t xml:space="preserve">- </w:t>
      </w:r>
      <w:r>
        <w:rPr>
          <w:rtl w:val="true"/>
        </w:rPr>
        <w:t>پرخوری</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و آشامیدن برای ادامه زندگی انسان لازم است، ولی اگر از اندازه خود تجاوز کرد، نه تنها مفید نیست، بلکه بسیار زیان‌بخش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پرخوری افزون بر </w:t>
      </w:r>
      <w:bookmarkStart w:id="68" w:name="pg4534_37989"/>
    </w:p>
    <w:p>
      <w:pPr>
        <w:pStyle w:val="BookText"/>
        <w:rPr/>
      </w:pPr>
      <w:bookmarkEnd w:id="68"/>
      <w:r>
        <w:rPr>
          <w:rFonts w:ascii="IRNazanin" w:hAnsi="IRNazanin" w:eastAsia="IRNazanin"/>
          <w:color w:val="111111"/>
          <w:sz w:val="28"/>
          <w:sz w:val="28"/>
          <w:szCs w:val="28"/>
          <w:rtl w:val="true"/>
          <w:lang w:bidi="fa-IR"/>
        </w:rPr>
        <w:t>زیان‌های بدنی، فکر و روح انسان را نیز دچار ناراحتی می‌کند؛ زیرا بدن و روح انسان ارتباط بسیار نزدیکی با هم دارند و بر همدیگر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پیش می‌آید که افراد از انواع غذاها استفاده می‌کنند که این حجم غذا برای سلامت مزاج بسیار زیان‌آور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تا آنجا که می‌توانند، معده خود را از غذاهای حجیم پر می‌سازند و با سنگینی که در بدن ایجاد می‌شود، جایی برای فعالیت‌های دیگر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آسیب‌های مهم پرخوری به ویژه شب هنگام، بازماندن از توفیق سحرخیزی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نکوهش پرخوری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تَجْلِسْ عَلیَ الطَّعامِ إِلاّ وَ أَنْتَ جائعٌ وَ لاتَقُمْ عَنِ الطَّعامِ إِلاّ وَ اَنْتَ تَشْتَهیِهِ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 سر سفره منشین مگر وقتی که گرسنه باشی و پیش از سیر شدنِ کامل، از خوردن دست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درسخنی دیگر، به‌روایت اهل‌سنت، درباره ضررهای پرخوری چنین‌می‌فرماید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الْطَّعَامِ تُمِیْتُ الْقَلْبَ کَما تُمِیتُ کَثْرَةُ الماءِ الْزَّرْعَ</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پرخوری دل را می‌میراند، همچنان‌که آب زیاد، زراعت را نابود می‌کند</w:t>
      </w:r>
      <w:r>
        <w:rPr>
          <w:rFonts w:eastAsia="IRNazanin" w:cs="IRNazanin"/>
          <w:color w:val="111111"/>
          <w:sz w:val="28"/>
          <w:szCs w:val="28"/>
          <w:rtl w:val="true"/>
          <w:lang w:bidi="fa-IR"/>
        </w:rPr>
        <w:t>.</w:t>
      </w:r>
    </w:p>
    <w:p>
      <w:pPr>
        <w:pStyle w:val="Heading3"/>
        <w:numPr>
          <w:ilvl w:val="2"/>
          <w:numId w:val="1"/>
        </w:numPr>
        <w:rPr/>
      </w:pPr>
      <w:bookmarkStart w:id="69" w:name="__RefHeading___Toc882714_3644566090"/>
      <w:bookmarkStart w:id="70" w:name="_Toc24"/>
      <w:bookmarkEnd w:id="69"/>
      <w:r>
        <w:rPr/>
        <w:t>19</w:t>
      </w:r>
      <w:r>
        <w:rPr>
          <w:rtl w:val="true"/>
        </w:rPr>
        <w:t xml:space="preserve">- </w:t>
      </w:r>
      <w:r>
        <w:rPr>
          <w:rtl w:val="true"/>
        </w:rPr>
        <w:t>دل‌بستگی به دنیا</w:t>
      </w:r>
      <w:bookmarkEnd w:id="7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علاقه‌مندی‌های خود را در زندگی در راه صحیح به کار گیرد، مایه رشد و تکامل روحی و جسمی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در این زمینه زیاده‌روی کند و همه امور معنوی خود را فدای این علایق سازد، راه به جایی </w:t>
      </w:r>
      <w:bookmarkStart w:id="71" w:name="pg4534_37990"/>
    </w:p>
    <w:p>
      <w:pPr>
        <w:pStyle w:val="BookText"/>
        <w:rPr/>
      </w:pPr>
      <w:bookmarkEnd w:id="71"/>
      <w:r>
        <w:rPr>
          <w:rFonts w:ascii="IRNazanin" w:hAnsi="IRNazanin" w:eastAsia="IRNazanin"/>
          <w:color w:val="111111"/>
          <w:sz w:val="28"/>
          <w:sz w:val="28"/>
          <w:szCs w:val="28"/>
          <w:rtl w:val="true"/>
          <w:lang w:bidi="fa-IR"/>
        </w:rPr>
        <w:t>نخواهد برد و عمر گران‌مایه را به خوشی‌های ناپایدار دنیا خواهد فروخت که سرانجامی جز اندوه و حسرت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بکوشیم دل از چنبره دنیا و علایق سست و ناپایدار آن بَر کنیم تا راه به سعادت و سلامت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متاع دنیا، اندک، کم فایده و همچون کف روی آب است که به زودی از بین می‌رود، در حالی‌که متاع اخروی، ارزشمند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عاقلی، خوشی ناچیز و ناپایدار را با متاع گران‌سنگ و قیمتی که همان خوشی‌های پایدار است، معامله می‌کند؟ حضرت علی علیه‌السلام در هشداری به انسان‌ها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اَخْسَرُ النّاسِ مَنْ رَضِیَ الدُّنْیا عِوَضا عَنِ الاْخِرَةِ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هر کس به جای آخرت، به دنیا دل ببندد، زیان‌کارترین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دنیایی که به بیان دیگر آن حضرت به روایت اهل سنت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اَوَّلُهَا عَنَاءٌ وَ آخِرُها فَنَاءٌ حَلالُها حِسَابٌ وَ حَرَامُهَا عَذَابٌ</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اول دنیا، رنج و دشواری و سرانجامش، مرگ و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حلالش، حساب‌رسی است و در حرام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چنین دنیایی را بر آخرت سراسر آسایش مقدم دارد، به یقین زیان‌کارترین خواهد بود</w:t>
      </w:r>
      <w:r>
        <w:rPr>
          <w:rFonts w:eastAsia="IRNazanin" w:cs="IRNazanin"/>
          <w:color w:val="111111"/>
          <w:sz w:val="28"/>
          <w:szCs w:val="28"/>
          <w:rtl w:val="true"/>
          <w:lang w:bidi="fa-IR"/>
        </w:rPr>
        <w:t>.</w:t>
      </w:r>
    </w:p>
    <w:p>
      <w:pPr>
        <w:pStyle w:val="Heading3"/>
        <w:numPr>
          <w:ilvl w:val="2"/>
          <w:numId w:val="1"/>
        </w:numPr>
        <w:rPr/>
      </w:pPr>
      <w:bookmarkStart w:id="72" w:name="__RefHeading___Toc882716_3644566090"/>
      <w:bookmarkStart w:id="73" w:name="_Toc25"/>
      <w:bookmarkEnd w:id="72"/>
      <w:r>
        <w:rPr/>
        <w:t>20</w:t>
      </w:r>
      <w:r>
        <w:rPr>
          <w:rtl w:val="true"/>
        </w:rPr>
        <w:t xml:space="preserve">- </w:t>
      </w:r>
      <w:r>
        <w:rPr>
          <w:rtl w:val="true"/>
        </w:rPr>
        <w:t>کار برای آخرت</w:t>
      </w:r>
      <w:bookmarkEnd w:id="7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می‌گذرد و قافله دنیا، مسافرانی را چند روز با خود 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w:t>
      </w:r>
      <w:bookmarkStart w:id="74" w:name="pg4534_37991"/>
    </w:p>
    <w:p>
      <w:pPr>
        <w:pStyle w:val="BookText"/>
        <w:rPr/>
      </w:pPr>
      <w:bookmarkEnd w:id="74"/>
      <w:r>
        <w:rPr>
          <w:rFonts w:ascii="IRNazanin" w:hAnsi="IRNazanin" w:eastAsia="IRNazanin"/>
          <w:color w:val="111111"/>
          <w:sz w:val="28"/>
          <w:sz w:val="28"/>
          <w:szCs w:val="28"/>
          <w:rtl w:val="true"/>
          <w:lang w:bidi="fa-IR"/>
        </w:rPr>
        <w:t>تنها گذاشتن آنان که می‌پنداشتند باید در این کوی برای همیشه رحل اقامت بیفکنند، به سراغ افراد جدید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دنیا، دوران کوتاه و بسیار محدودی دارد و بی‌شک، پایان عمر او به معنای فانی شدن نیست، بلکه نقطه آغازی است برای زندگانی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انسان در آن جهان باید پاسخ‌گوی کردارهای دنیایی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چیز مطلوب‌تر از کردار نیک نیست و همه به عمل صالح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ممکن است شخص آنچه را پناه‌گاه خویش می‌پنداشت، پوچ و بی‌اعتبار بیابد و خود 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توش و توانش را صرف همت‌های ناپایدار دنیایی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خویشتن را در این حال می‌بیند، بیش از هر زمان دیگر، خود را ناتوان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بهتر نیست به جای تکیه بر زندگی زودگذر دنیا، خود را به عمل صالح مجهز کنیم؟ 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لِلدُّنْیا خَسِرَ</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هر کس برای دنیا کار کند، زیان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سخنی دیگر به نقل از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الدُّنیا مَا اَتَاکَ وَ تَوَلَّ عَمَّا تَوَلّی عَنْکَ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آنچه از دنیا به تو روی آورد، بگیر و آنچه از تو برگرداند، رهایش کن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882718_3644566090"/>
      <w:bookmarkStart w:id="76" w:name="_Toc26"/>
      <w:bookmarkEnd w:id="75"/>
      <w:r>
        <w:rPr/>
        <w:t>21</w:t>
      </w:r>
      <w:r>
        <w:rPr>
          <w:rtl w:val="true"/>
        </w:rPr>
        <w:t xml:space="preserve">- </w:t>
      </w:r>
      <w:r>
        <w:rPr>
          <w:rtl w:val="true"/>
        </w:rPr>
        <w:t>پرهیز از حرام‌خواری</w:t>
      </w:r>
      <w:bookmarkStart w:id="77" w:name="pg4534_37992"/>
      <w:bookmarkEnd w:id="76"/>
    </w:p>
    <w:p>
      <w:pPr>
        <w:pStyle w:val="BookText"/>
        <w:rPr/>
      </w:pPr>
      <w:bookmarkEnd w:id="77"/>
      <w:r>
        <w:rPr>
          <w:rFonts w:ascii="IRNazanin" w:hAnsi="IRNazanin" w:eastAsia="IRNazanin"/>
          <w:color w:val="111111"/>
          <w:sz w:val="28"/>
          <w:sz w:val="28"/>
          <w:szCs w:val="28"/>
          <w:rtl w:val="true"/>
          <w:lang w:bidi="fa-IR"/>
        </w:rPr>
        <w:t>بهره‌مندی از تقوای الهی و رعایت حلال و حرام یکی از نشانه‌های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اطاعت از دستورهای الهی را با تمام وجود پذیرفته‌اند و بندگی خدا را افتخاری سعادت‌بخش برای خود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هیچ‌گاه لذت‌های زودگذر دنیا را با نعمت‌های پایدار جهان باقی عوض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جهان خاکی مدت کوتاهی زندگی می‌کند و نمی‌داند چه‌وقت و در چه حالی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توجه داشته باشیم که مبادا غذایی را که مصرف می‌کنیم، حرام باشد و با استفاده از آن، باطن خود را به پلیدی آلوده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حرام از گناهان بزرگ است و انسان حرام‌خوار باید خود را برای بازخواست الهی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بدترین خوراک‌ها، مال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سخنی دیگر برای پرهیز از حرام‌خواری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اَجْمِلْ فِی الْطَّلَبِ وَ اعْرِفْ سَبِیلَ الْمَکْتَسَبِ</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طلب روزی زیبا و نیک وارد شو و راه کسب حلال را بشناس</w:t>
      </w:r>
      <w:r>
        <w:rPr>
          <w:rFonts w:eastAsia="IRNazanin" w:cs="IRNazanin"/>
          <w:color w:val="111111"/>
          <w:sz w:val="28"/>
          <w:szCs w:val="28"/>
          <w:rtl w:val="true"/>
          <w:lang w:bidi="fa-IR"/>
        </w:rPr>
        <w:t>.</w:t>
      </w:r>
    </w:p>
    <w:p>
      <w:pPr>
        <w:pStyle w:val="Heading3"/>
        <w:numPr>
          <w:ilvl w:val="2"/>
          <w:numId w:val="1"/>
        </w:numPr>
        <w:rPr/>
      </w:pPr>
      <w:bookmarkStart w:id="78" w:name="__RefHeading___Toc882720_3644566090"/>
      <w:bookmarkStart w:id="79" w:name="_Toc27"/>
      <w:bookmarkEnd w:id="78"/>
      <w:r>
        <w:rPr/>
        <w:t>22</w:t>
      </w:r>
      <w:r>
        <w:rPr>
          <w:rtl w:val="true"/>
        </w:rPr>
        <w:t xml:space="preserve">- </w:t>
      </w:r>
      <w:r>
        <w:rPr>
          <w:rtl w:val="true"/>
        </w:rPr>
        <w:t>دوری از حرام</w:t>
      </w:r>
      <w:bookmarkEnd w:id="7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دستورهای الهی، نتیجه‌ای جز نیک‌فرجامی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از آنجا که بعضی از امور را مانع کمال و سلامت انسان می‌داند، آنها را حرام دانسته و اموری </w:t>
      </w:r>
      <w:bookmarkStart w:id="80" w:name="pg4534_37993"/>
    </w:p>
    <w:p>
      <w:pPr>
        <w:pStyle w:val="BookText"/>
        <w:rPr/>
      </w:pPr>
      <w:bookmarkEnd w:id="80"/>
      <w:r>
        <w:rPr>
          <w:rFonts w:ascii="IRNazanin" w:hAnsi="IRNazanin" w:eastAsia="IRNazanin"/>
          <w:color w:val="111111"/>
          <w:sz w:val="28"/>
          <w:sz w:val="28"/>
          <w:szCs w:val="28"/>
          <w:rtl w:val="true"/>
          <w:lang w:bidi="fa-IR"/>
        </w:rPr>
        <w:t>را که راه دست‌یابی به کمال را برای آدمی آسان می‌سازد،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مسلمانی موظف است حرام و حلال خدا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مردم دچار هوای نفس می‌شوند و برخلاف شریعت و دستورهای الهی، به کار خلاف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کار نوعی ستیزه‌جویی با قانون الهی و آموزه‌های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اندکی تفکر درمی‌یابند که زیان‌کار خواهند بود و پی‌آمدهای این سرپیچی دامن‌گیرشان می‌شود که جز زیان ابدی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وَرَعَ اَنْفَعُ مِنْ تَجَنُّبِ الْمَحارِمِ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هیچ پارسایی، سودمندتر از ترک کارهای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از اهل سنت نقل شده 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شُکْرُ کُلِّ نِعْمَةٍ اَلْوَرَعُ عَنْ مَحَارِمِ اللّهِ</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شکر هر نعمتی، پارسایی کردن از چیزهایی است که خداوند حرام کرده است</w:t>
      </w:r>
      <w:r>
        <w:rPr>
          <w:rFonts w:eastAsia="IRNazanin" w:cs="IRNazanin"/>
          <w:color w:val="111111"/>
          <w:sz w:val="28"/>
          <w:szCs w:val="28"/>
          <w:rtl w:val="true"/>
          <w:lang w:bidi="fa-IR"/>
        </w:rPr>
        <w:t>.</w:t>
      </w:r>
    </w:p>
    <w:p>
      <w:pPr>
        <w:pStyle w:val="Heading3"/>
        <w:numPr>
          <w:ilvl w:val="2"/>
          <w:numId w:val="1"/>
        </w:numPr>
        <w:rPr/>
      </w:pPr>
      <w:bookmarkStart w:id="81" w:name="__RefHeading___Toc882722_3644566090"/>
      <w:bookmarkStart w:id="82" w:name="_Toc28"/>
      <w:bookmarkEnd w:id="81"/>
      <w:r>
        <w:rPr/>
        <w:t>23</w:t>
      </w:r>
      <w:r>
        <w:rPr>
          <w:rtl w:val="true"/>
        </w:rPr>
        <w:t xml:space="preserve">- </w:t>
      </w:r>
      <w:r>
        <w:rPr>
          <w:rtl w:val="true"/>
        </w:rPr>
        <w:t>دعا</w:t>
      </w:r>
      <w:bookmarkEnd w:id="8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نیازهای اساسی انسان امروز نیازهای روحی و معنوی است که با دعا و درخواست از پروردگار می‌تواند نیازهای معنوی خود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زندگی ماشینی، وقتی خسته و درمانده از کار روزانه به خانه برمی‌گردد، می‌خواهد خود </w:t>
      </w:r>
      <w:bookmarkStart w:id="83" w:name="pg4534_37994"/>
    </w:p>
    <w:p>
      <w:pPr>
        <w:pStyle w:val="BookText"/>
        <w:rPr/>
      </w:pPr>
      <w:bookmarkEnd w:id="83"/>
      <w:r>
        <w:rPr>
          <w:rFonts w:ascii="IRNazanin" w:hAnsi="IRNazanin" w:eastAsia="IRNazanin"/>
          <w:color w:val="111111"/>
          <w:sz w:val="28"/>
          <w:sz w:val="28"/>
          <w:szCs w:val="28"/>
          <w:rtl w:val="true"/>
          <w:lang w:bidi="fa-IR"/>
        </w:rPr>
        <w:t>را با قدرتی فناناپذیر پیوند دهد و به آرامش روح و روان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رابطه انسان را با خدا بیشتر می‌کند و او را به سوی معنویت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بسیاری از راه ارتباط با خدا و زمزمه‌های وصل و دعاهای عارفانه، بهترین توفیق‌های مادی و معنوی را به دست می‌آورند و چه بسا که راه صدساله را یک شبه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هرگاه می‌خواهد بنده‌اش را بپذیرد، حس نیاز به دعا و نیایش را در او تقویت می‌کند تا در پرتو آن، به نیازهای او پاسخی در خور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کریم‌تر از آن است که بنده‌ای، عاشقانه و عارفانه او را بخواند و پاسخی نیکوتر از درخواست بنده‌اش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 اللّهَ اَجابَهُ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هر کس خدا را بخواند، خداوند، او را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اَذِنَ لَکَ وَ ضَمِنَ الْاِجَابَةَ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خداوند به تو اجازه دعا داده و اجابتش را نیز ضمانت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ماییم و این خدای مهربان</w:t>
      </w:r>
    </w:p>
    <w:p>
      <w:pPr>
        <w:pStyle w:val="BookText"/>
        <w:rPr/>
      </w:pPr>
      <w:r>
        <w:rPr>
          <w:rFonts w:ascii="IRNazanin" w:hAnsi="IRNazanin" w:eastAsia="IRNazanin"/>
          <w:color w:val="111111"/>
          <w:sz w:val="28"/>
          <w:sz w:val="28"/>
          <w:szCs w:val="28"/>
          <w:rtl w:val="true"/>
          <w:lang w:bidi="fa-IR"/>
        </w:rPr>
        <w:t>گر گدا کاهل بود، تقصیر صاحب‌خانه چیست؟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882724_3644566090"/>
      <w:bookmarkStart w:id="85" w:name="_Toc29"/>
      <w:bookmarkEnd w:id="84"/>
      <w:r>
        <w:rPr/>
        <w:t>24</w:t>
      </w:r>
      <w:r>
        <w:rPr>
          <w:rtl w:val="true"/>
        </w:rPr>
        <w:t xml:space="preserve">- </w:t>
      </w:r>
      <w:r>
        <w:rPr>
          <w:rtl w:val="true"/>
        </w:rPr>
        <w:t>آمرزش</w:t>
      </w:r>
      <w:bookmarkEnd w:id="85"/>
    </w:p>
    <w:p>
      <w:pPr>
        <w:pStyle w:val="BookText"/>
        <w:rPr/>
      </w:pPr>
      <w:r>
        <w:rPr>
          <w:rFonts w:ascii="IRNazanin" w:hAnsi="IRNazanin" w:eastAsia="IRNazanin"/>
          <w:color w:val="111111"/>
          <w:sz w:val="28"/>
          <w:sz w:val="28"/>
          <w:szCs w:val="28"/>
          <w:rtl w:val="true"/>
          <w:lang w:bidi="fa-IR"/>
        </w:rPr>
        <w:t>بنده خوب خدا در زلال آمرزش‌خواهی، خود را تطهیر می‌سازد و ناخالصی‌ها را از تن و جان خویش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طول زندگی، گناهانی انجام می‌دهد که پس از آن، پشیمان می‌شود، به خدا روی می‌آورد و توبه و تعهد می‌کند که دیگر آن گناه را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چنین توفیقی، جای امیدواری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برخی اهل توبه و بازگشت و در فکر ترک گناه نیستند، غافل از اینکه در یک لحظه نامعلوم، مرگ انسان فرا می‌رسد و توفیق توبه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وقت باید به درگاه بی‌نیاز روی آورد؟ به یقین، زمانی که درهای آمرزش بسته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آمده است که حتی کاتبان الهی، زمانی را به بندگان خطاکار فرصت می‌دهند تا با انابه و توبه، به درگاه احدیت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تا آن زمان، از نوشتن گناهان نیز بازمی‌ایستند تا شاید فرد گناه‌کار توبه را دریابد و با پرونده سیاه از گناه به پیشگاه خداوند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اَلاِْسْتِغْفارُ دَواءُ الذُّنُوبِ</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آمرزش‌خواهی، داروی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که اهل سنت از آن حضرت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اَلْاِسْتِغْفَارُ یَحُتُّ الْذُنُوبِ</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آمرزش‌خواهی، گناهان را فرو می‌ریزد</w:t>
      </w:r>
      <w:r>
        <w:rPr>
          <w:rFonts w:eastAsia="IRNazanin" w:cs="IRNazanin"/>
          <w:color w:val="111111"/>
          <w:sz w:val="28"/>
          <w:szCs w:val="28"/>
          <w:rtl w:val="true"/>
          <w:lang w:bidi="fa-IR"/>
        </w:rPr>
        <w:t xml:space="preserve">. </w:t>
      </w:r>
      <w:bookmarkStart w:id="86" w:name="pg4534_37996"/>
    </w:p>
    <w:p>
      <w:pPr>
        <w:pStyle w:val="Heading3"/>
        <w:numPr>
          <w:ilvl w:val="2"/>
          <w:numId w:val="1"/>
        </w:numPr>
        <w:rPr/>
      </w:pPr>
      <w:bookmarkStart w:id="87" w:name="__RefHeading___Toc882726_3644566090"/>
      <w:bookmarkStart w:id="88" w:name="_Toc30"/>
      <w:bookmarkEnd w:id="86"/>
      <w:bookmarkEnd w:id="87"/>
      <w:r>
        <w:rPr/>
        <w:t>25</w:t>
      </w:r>
      <w:r>
        <w:rPr>
          <w:rtl w:val="true"/>
        </w:rPr>
        <w:t xml:space="preserve">- </w:t>
      </w:r>
      <w:r>
        <w:rPr>
          <w:rtl w:val="true"/>
        </w:rPr>
        <w:t>عبادت شایسته</w:t>
      </w:r>
      <w:bookmarkEnd w:id="88"/>
    </w:p>
    <w:p>
      <w:pPr>
        <w:pStyle w:val="BookText"/>
        <w:rPr/>
      </w:pPr>
      <w:r>
        <w:rPr>
          <w:rFonts w:ascii="IRNazanin" w:hAnsi="IRNazanin" w:eastAsia="IRNazanin"/>
          <w:color w:val="111111"/>
          <w:sz w:val="28"/>
          <w:sz w:val="28"/>
          <w:szCs w:val="28"/>
          <w:rtl w:val="true"/>
          <w:lang w:bidi="fa-IR"/>
        </w:rPr>
        <w:t>عبادت نوعی شکرگزاری از نعمت‌های بی‌شمار الهی و نشانه بندگی انسان در 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عبادت باید با نشاط و در بهترین ساعت ممکن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برای عبادت در پیشگاه خداوند قرار می‌گیرد، باید بکوشد عبادتش بدون خستگی و دل‌سردی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تا وقتی که سرگرم داد و ستد یا تفریح یا کارهای دنیایی‌اند، هرگز احساس خستگی نمی‌کنند، ولی همین که می‌خواهند چند رکعت نماز بخوانند، مانند کسی که قرار است بار سنگینی بر دوش گیرد، احساس خستگی و بی‌حالی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ناپسند، نوعی ناسپاسی در حق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پیوند خود را با خدا قوی‌تر کنیم و عبادت‌های بی‌روح را به نیایش همراه با شوق روحانی و اخلاص بدل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فَضِیلَةُ السّادَةِ حُسْنُ الْعِبادَةِ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فضیلت بزرگان به نیکو نیایش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سستی و تنبلی در عبادت است که حضرت بنا به نقل اهل سنت درباره‌اش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الْعِبَادَةِ اَلْفَتْرَةُ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سستی و تنبلی آفت عبادت است</w:t>
      </w:r>
      <w:r>
        <w:rPr>
          <w:rFonts w:eastAsia="IRNazanin" w:cs="IRNazanin"/>
          <w:color w:val="111111"/>
          <w:sz w:val="28"/>
          <w:szCs w:val="28"/>
          <w:rtl w:val="true"/>
          <w:lang w:bidi="fa-IR"/>
        </w:rPr>
        <w:t>.</w:t>
      </w:r>
    </w:p>
    <w:p>
      <w:pPr>
        <w:pStyle w:val="Heading3"/>
        <w:numPr>
          <w:ilvl w:val="2"/>
          <w:numId w:val="1"/>
        </w:numPr>
        <w:rPr/>
      </w:pPr>
      <w:bookmarkStart w:id="89" w:name="__RefHeading___Toc882728_3644566090"/>
      <w:bookmarkStart w:id="90" w:name="_Toc31"/>
      <w:bookmarkEnd w:id="89"/>
      <w:r>
        <w:rPr/>
        <w:t>26</w:t>
      </w:r>
      <w:r>
        <w:rPr>
          <w:rtl w:val="true"/>
        </w:rPr>
        <w:t xml:space="preserve">- </w:t>
      </w:r>
      <w:r>
        <w:rPr>
          <w:rtl w:val="true"/>
        </w:rPr>
        <w:t>سحرخیزی</w:t>
      </w:r>
      <w:bookmarkEnd w:id="9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ساعت خواب خود را به گونه‌ای </w:t>
      </w:r>
      <w:bookmarkStart w:id="91" w:name="pg4534_37997"/>
    </w:p>
    <w:p>
      <w:pPr>
        <w:pStyle w:val="BookText"/>
        <w:rPr/>
      </w:pPr>
      <w:bookmarkEnd w:id="91"/>
      <w:r>
        <w:rPr>
          <w:rFonts w:ascii="IRNazanin" w:hAnsi="IRNazanin" w:eastAsia="IRNazanin"/>
          <w:color w:val="111111"/>
          <w:sz w:val="28"/>
          <w:sz w:val="28"/>
          <w:szCs w:val="28"/>
          <w:rtl w:val="true"/>
          <w:lang w:bidi="fa-IR"/>
        </w:rPr>
        <w:t>تنظیم می‌کنند که به سحرخیزی عادت کنند و ساعتی پیش از اذان صبح، به عبادت و بندگی خدا مشغول باشند و هم‌آواز با مرغان سحری، خدا خدا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اوایل شب می‌خوابند تا از نعمت بیداری سحر برخوردار شوند و با دعا و نماز صبحگاهی، دل و جان را در زمزم زلال مناجات شست‌وشو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عده‌ای از افراد، تا پاسی از شب بیدار می‌مانند و بر اثر خستگی و کسالت از نعمت سحرخیزی محروم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افزون بر اینکه فریضه نماز را ترک می‌کنند، از کسب روزی حلال نیز بهره‌ای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یاد داشته باشیم که سحرخیزی به هر دلیل که باشد، عادتی با ارزش و مایه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باکِروا فَالْبَرَکَةُ فِی الْمُباکَرَةِ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سحرخیز باشید؛ که برکت در سحرخیزی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به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غَلِّش بِالفَجْرِ تَلْقِ اللّه‌َ تَعالی اَبْیَضَ الْوَجْهِ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سحرخیز باش تا خدا را با روی سفید دیدار کنی</w:t>
      </w:r>
      <w:r>
        <w:rPr>
          <w:rFonts w:eastAsia="IRNazanin" w:cs="IRNazanin"/>
          <w:color w:val="111111"/>
          <w:sz w:val="28"/>
          <w:szCs w:val="28"/>
          <w:rtl w:val="true"/>
          <w:lang w:bidi="fa-IR"/>
        </w:rPr>
        <w:t>.</w:t>
      </w:r>
    </w:p>
    <w:p>
      <w:pPr>
        <w:pStyle w:val="Heading3"/>
        <w:numPr>
          <w:ilvl w:val="2"/>
          <w:numId w:val="1"/>
        </w:numPr>
        <w:rPr/>
      </w:pPr>
      <w:bookmarkStart w:id="92" w:name="__RefHeading___Toc882730_3644566090"/>
      <w:bookmarkStart w:id="93" w:name="_Toc32"/>
      <w:bookmarkEnd w:id="92"/>
      <w:r>
        <w:rPr/>
        <w:t>27</w:t>
      </w:r>
      <w:r>
        <w:rPr>
          <w:rtl w:val="true"/>
        </w:rPr>
        <w:t xml:space="preserve">- </w:t>
      </w:r>
      <w:r>
        <w:rPr>
          <w:rtl w:val="true"/>
        </w:rPr>
        <w:t>انس گرفتن با قرآن</w:t>
      </w:r>
      <w:bookmarkEnd w:id="9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تکیه‌گاهی مطمئن، آرامش‌بخش انسان در مشکلات زندگی است و چه پناهگاهی مطمئن‌تر از کلام وحی و کتاب زندگی که راهنمای سعادت انسان و نگه‌دار او از لغزش‌هاست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می‌خواهند در مشکلات </w:t>
      </w:r>
    </w:p>
    <w:p>
      <w:pPr>
        <w:pStyle w:val="BookText"/>
        <w:rPr/>
      </w:pPr>
      <w:r>
        <w:rPr>
          <w:rFonts w:ascii="IRNazanin" w:hAnsi="IRNazanin" w:eastAsia="IRNazanin"/>
          <w:color w:val="111111"/>
          <w:sz w:val="28"/>
          <w:sz w:val="28"/>
          <w:szCs w:val="28"/>
          <w:rtl w:val="true"/>
          <w:lang w:bidi="fa-IR"/>
        </w:rPr>
        <w:t>زندگی، دچار وحشت و اضطراب نشوند و حوادث گوناگون، قلبشان را نلرزاند و چون کوه استوار و پابرجا باشند، باید خود را با آیات دل‌نشین قرآن مأنوس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همه زوایای زندگی فرد روشنایی و صفا می‌بخشد و چنان اطمینان و اعتمادی به انسان می‌دهد که هر وحشت و اضطرابی را به امنیت و رحمت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قرآن هم‌دم هستند، مایه آرامش‌خاطر دیگرانند؛ زیرا با خزانه رحمت الهی پیوندی ناگسستنی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قرآن مجید برای خواندن و انس گرفتن با آن، ارج و اهمیت ویژه‌ای قائل بود و شب‌ها تا سوره‌های حدید، حشر، صف، جمعه و تغابن را نمی‌خواند، نمی‌خفت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پیشوایان ما نیز که به حق مفسران قرآنند، انس گرفتن با قرآن بسیار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آنَسَ بِتِلاوَةِ الْقُرْانِ لَمْ تُوحِشْهُ مُفارَقَهُ الْاِخْوانِ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هر که با قرآن مأنوس است، از دوری یاران وحشتی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نقل کرده‌اند، قرآن را چنین توصیف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بِکتابِ اللّه‌ِ عَزَّوَجَلَّ فِاِنَّهُ فِیهِ نَبَأَ مَا قَبْلَکُمْ وَ نَبَأَ ما یَأتِی بَعْدَکُمْ وَ الْحُکْمُ فِیهِ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حَبْلُ اللّه‌ِ الْمَتِینُ وَ نُورُهُ الْمُبینُ وَ شِفَاءُهُ النَّافِعُ عِصْمَةٌ لِمَنْ تَمَسّکَ بِهِ و نَجاةٌ لِمَنْ تَبِعَهُ لا یَمُوجُ فَیُقَامَ وَ لا یَزْیِغُ فَیَتَشَعَّبَ وَ لا تَنْقَضِی عَجائِبُهُ</w:t>
      </w:r>
      <w:r>
        <w:rPr>
          <w:rFonts w:eastAsia="Amiri" w:cs="Amiri" w:ascii="Amiri" w:hAnsi="Amiri"/>
          <w:color w:val="111111"/>
          <w:sz w:val="28"/>
          <w:szCs w:val="28"/>
          <w:rtl w:val="true"/>
          <w:lang w:bidi="ar-SA"/>
        </w:rPr>
        <w:t>.</w:t>
      </w:r>
      <w:r>
        <w:rPr>
          <w:rStyle w:val="FootnoteAnchor"/>
          <w:rtl w:val="true"/>
        </w:rPr>
        <w:footnoteReference w:id="76"/>
      </w:r>
      <w:bookmarkStart w:id="94" w:name="pg4534_37999"/>
    </w:p>
    <w:p>
      <w:pPr>
        <w:pStyle w:val="BookText"/>
        <w:rPr/>
      </w:pPr>
      <w:bookmarkEnd w:id="94"/>
      <w:r>
        <w:rPr>
          <w:rFonts w:ascii="IRNazanin" w:hAnsi="IRNazanin" w:eastAsia="IRNazanin"/>
          <w:color w:val="111111"/>
          <w:sz w:val="28"/>
          <w:sz w:val="28"/>
          <w:szCs w:val="28"/>
          <w:rtl w:val="true"/>
          <w:lang w:bidi="fa-IR"/>
        </w:rPr>
        <w:t>بر شما باد روی آوردن به کتاب خدای عز و جل؛ زیرا در آن، خبر گذشتگان و آیندگان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محکم الهی و نور آشکار الهی است و درمانش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گمراهی کسی است که به آن بیاویزد و نجات است برای کسی که از دستورهایش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نمی‌شود تا نیازمند راست کردن باشد و گمراهی نمی‌کند تا چند راه داشته باشد و شگفتی‌هایش پایان نمی‌پذیرد</w:t>
      </w:r>
      <w:r>
        <w:rPr>
          <w:rFonts w:eastAsia="IRNazanin" w:cs="IRNazanin"/>
          <w:color w:val="111111"/>
          <w:sz w:val="28"/>
          <w:szCs w:val="28"/>
          <w:rtl w:val="true"/>
          <w:lang w:bidi="fa-IR"/>
        </w:rPr>
        <w:t>.</w:t>
      </w:r>
    </w:p>
    <w:p>
      <w:pPr>
        <w:pStyle w:val="Heading3"/>
        <w:numPr>
          <w:ilvl w:val="2"/>
          <w:numId w:val="1"/>
        </w:numPr>
        <w:rPr/>
      </w:pPr>
      <w:bookmarkStart w:id="95" w:name="__RefHeading___Toc882732_3644566090"/>
      <w:bookmarkStart w:id="96" w:name="_Toc33"/>
      <w:bookmarkEnd w:id="95"/>
      <w:r>
        <w:rPr/>
        <w:t>28</w:t>
      </w:r>
      <w:r>
        <w:rPr>
          <w:rtl w:val="true"/>
        </w:rPr>
        <w:t xml:space="preserve">- </w:t>
      </w:r>
      <w:r>
        <w:rPr>
          <w:rtl w:val="true"/>
        </w:rPr>
        <w:t>آخرین نماز</w:t>
      </w:r>
      <w:bookmarkEnd w:id="96"/>
    </w:p>
    <w:p>
      <w:pPr>
        <w:pStyle w:val="BookText"/>
        <w:rPr/>
      </w:pPr>
      <w:r>
        <w:rPr>
          <w:rFonts w:ascii="IRNazanin" w:hAnsi="IRNazanin" w:eastAsia="IRNazanin"/>
          <w:color w:val="111111"/>
          <w:sz w:val="28"/>
          <w:sz w:val="28"/>
          <w:szCs w:val="28"/>
          <w:rtl w:val="true"/>
          <w:lang w:bidi="fa-IR"/>
        </w:rPr>
        <w:t>شیفتگی انسان مؤمن به نماز باید همچون شیفتگی انسان گرسنه به غذا و انسان تشنه به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نماز واقعی، نمازی است که روح داشته باشد و روح نماز،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تلاش کند همواره نمازش با حضور قلب باشد و بهتر آن است هر وقت به نماز می‌ایستد، احساس کند این، آخرین نماز اوست و دیگر توفیق نماز خواندن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اندیشه‌ای، دیگر نماز خواندنش بدون توجه نخواهد بود و همه تلاش خود را به کار می‌برد تا این آخرین نماز را با توجه کامل و حضور قلب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از کجا معلوم که به راستی نمازی که می‌خوانیم، آخرین نمازمان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بهتر نیست که فرصت‌ها را غنیمت شماریم؟ 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قامَ اَحَدُکُمْ اِلَی الصَّلوةِ فَلْیُصَلِّ صَلوةَ مُوَدِّعٍ</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وقتی یکی از شما به نماز می‌ایستد، بنا را بر این بگذارد که آخرین نماز اوست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چنین عبادت کردنی بسیار دشوار است و جز از آزادگان برنمی‌آید؛ همانان که به روایت شیعه </w:t>
      </w:r>
      <w:bookmarkStart w:id="97" w:name="pg4534_38000"/>
    </w:p>
    <w:p>
      <w:pPr>
        <w:pStyle w:val="BookText"/>
        <w:rPr/>
      </w:pPr>
      <w:bookmarkEnd w:id="97"/>
      <w:r>
        <w:rPr>
          <w:rFonts w:ascii="IRNazanin" w:hAnsi="IRNazanin" w:eastAsia="IRNazanin"/>
          <w:color w:val="111111"/>
          <w:sz w:val="28"/>
          <w:sz w:val="28"/>
          <w:szCs w:val="28"/>
          <w:rtl w:val="true"/>
          <w:lang w:bidi="fa-IR"/>
        </w:rPr>
        <w:t>و اهل سنت، علی علیه‌السلام درباره آنان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قَوْما عَبَدُوا اللّه‌َ رَغْبَةً فَتِلْکَ عِبَادَةُ الْتُّجَّارِ وَ اِنَّ قَوْما عَبَدُوا اللّه‌َ رَهْبَةً فَتِلْکَ عِبَادَةُ الْعَبِیدِ وَ اَنَّ قَوْما عَبَدُوا اللّه‌َ شُکْرَا فَتِلْکَ عِبَادَةُ الْاَحْرار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برخی، خدا را به امید رسیدن به بهشت می‌پرستند که این عبادت تاجران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ترس می‌پرستند که این عبادت بردگان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شکر، خدای را می‌پرستند این عبادت آزادگان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قید بهشت و دوزخ، آزادند</w:t>
      </w:r>
      <w:r>
        <w:rPr>
          <w:rFonts w:eastAsia="IRNazanin" w:cs="IRNazanin"/>
          <w:color w:val="111111"/>
          <w:sz w:val="28"/>
          <w:szCs w:val="28"/>
          <w:rtl w:val="true"/>
          <w:lang w:bidi="fa-IR"/>
        </w:rPr>
        <w:t>)</w:t>
      </w:r>
    </w:p>
    <w:p>
      <w:pPr>
        <w:pStyle w:val="Heading3"/>
        <w:numPr>
          <w:ilvl w:val="2"/>
          <w:numId w:val="1"/>
        </w:numPr>
        <w:rPr/>
      </w:pPr>
      <w:bookmarkStart w:id="98" w:name="__RefHeading___Toc882734_3644566090"/>
      <w:bookmarkStart w:id="99" w:name="_Toc34"/>
      <w:bookmarkEnd w:id="98"/>
      <w:r>
        <w:rPr/>
        <w:t>29</w:t>
      </w:r>
      <w:r>
        <w:rPr>
          <w:rtl w:val="true"/>
        </w:rPr>
        <w:t xml:space="preserve">- </w:t>
      </w:r>
      <w:r>
        <w:rPr>
          <w:rtl w:val="true"/>
        </w:rPr>
        <w:t>پول‌داران فقیر</w:t>
      </w:r>
      <w:bookmarkEnd w:id="9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روح بزرگی دارند، ثروت و دارایی را وسیله‌ای برای تقرب الهی و کمک به بندگان خدا می‌شمارند و مال و دارایی خویش را در خدمت به خلق به کار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افراد که ظرفیت لازم را برای بهره‌مندی درست از نعمت‌های الهی ندارند و تمام شخصیت خود را در گردآوری مال و ثروت جست‌وجو می‌کنند، خدا را از یاد می‌برند و مال اندوزی برایشان به هدف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نه تنها توانایی استفاده صحیح از دارایی را ندارند، بلکه دارایی‌شان مایه بدبختی مادی و معنوی آنها می‌شود؛ چون خود را گم می‌کنند و از انجام دادن وظایف انسانی و مذهبی‌شان سر 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معنویت آنها کم‌رنگ و بی‌رنگ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مادی نیز هر روز به مال دنیا حریص‌تر می‌شوند و از اینکه چرا بیشتر ندارند، همیشه ناراحتند و هر زیان کوچکی مایه رنجش خاطرشان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مال و ثروت، </w:t>
      </w:r>
      <w:bookmarkStart w:id="100" w:name="pg4534_38001"/>
    </w:p>
    <w:p>
      <w:pPr>
        <w:pStyle w:val="BookText"/>
        <w:rPr/>
      </w:pPr>
      <w:bookmarkEnd w:id="100"/>
      <w:r>
        <w:rPr>
          <w:rFonts w:ascii="IRNazanin" w:hAnsi="IRNazanin" w:eastAsia="IRNazanin"/>
          <w:color w:val="111111"/>
          <w:sz w:val="28"/>
          <w:sz w:val="28"/>
          <w:szCs w:val="28"/>
          <w:rtl w:val="true"/>
          <w:lang w:bidi="fa-IR"/>
        </w:rPr>
        <w:t>تشنگی آنان را برطرف نمی‌سازد و رفتار آزمندانه‌شان، دیگران را به شگفتی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غَنِیٍّ اَفْقَرُ مِنْ فَقِیرٍ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چه بسیارند دولت‌مندانی که از فقیر هم فقیرترند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پولداران فقیر، انسان‌های بخیل هستند که ثروت دارند، ولی حرص جمع‌آوری پول، آنان را به زندگی فقیرانه کشانده است و همچون انسان‌های نیازمند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سخنی دیگر که اهل سنت از آن حضرت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لِلْبَخِیلِ یَسْتَعْجِلُ الفَقْرَ الَّذی مِنْهُ هَرَبَ وَ یَفُوْتُهُ الغِنَی الّذی اِیّاهُ طَلَبَ فَیَعْیِشُ فِی الدُّنیَا عَیْشَ الْفُقَرَاءِ وَ یُحاسَبُ فی الآخِرَةِ حِسابَ الاَغْنِیَاءِ</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شگفتم از بخیل که از فقری که از آن فرار می‌کند، به سویش می‌شتابد و بی‌نیازی را که می‌خواهد از دستش می‌رود، در دنیا همانند نیازمند زندگی می‌کند، ولی در آخرت همچون توانگران از آنان حساب‌رسی می‌شود</w:t>
      </w:r>
      <w:r>
        <w:rPr>
          <w:rFonts w:eastAsia="IRNazanin" w:cs="IRNazanin"/>
          <w:color w:val="111111"/>
          <w:sz w:val="28"/>
          <w:szCs w:val="28"/>
          <w:rtl w:val="true"/>
          <w:lang w:bidi="fa-IR"/>
        </w:rPr>
        <w:t>.</w:t>
      </w:r>
    </w:p>
    <w:p>
      <w:pPr>
        <w:pStyle w:val="Heading3"/>
        <w:numPr>
          <w:ilvl w:val="2"/>
          <w:numId w:val="1"/>
        </w:numPr>
        <w:rPr/>
      </w:pPr>
      <w:bookmarkStart w:id="101" w:name="__RefHeading___Toc882736_3644566090"/>
      <w:bookmarkStart w:id="102" w:name="_Toc35"/>
      <w:bookmarkEnd w:id="101"/>
      <w:r>
        <w:rPr/>
        <w:t>30</w:t>
      </w:r>
      <w:r>
        <w:rPr>
          <w:rtl w:val="true"/>
        </w:rPr>
        <w:t xml:space="preserve">- </w:t>
      </w:r>
      <w:r>
        <w:rPr>
          <w:rtl w:val="true"/>
        </w:rPr>
        <w:t>عیب‌بینی</w:t>
      </w:r>
      <w:bookmarkEnd w:id="10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هر یک از ما انسان‌ها عیب‌هایی داریم، ولی به علت خوش‌بینی یا آن عیب‌ها را نمی‌بینیم، یا اگر هم ببینیم، توجهی نمی‌کنیم؛ در حالی که باید درباره عیب خود فکر کنیم و در پی اصلاح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دوستان خود نیز برای شناختن عیب‌هایمان کمک بگیریم و به هر شکل ممکن </w:t>
      </w:r>
      <w:bookmarkStart w:id="103" w:name="pg4534_38002"/>
    </w:p>
    <w:p>
      <w:pPr>
        <w:pStyle w:val="BookText"/>
        <w:rPr/>
      </w:pPr>
      <w:bookmarkEnd w:id="103"/>
      <w:r>
        <w:rPr>
          <w:rFonts w:ascii="IRNazanin" w:hAnsi="IRNazanin" w:eastAsia="IRNazanin"/>
          <w:color w:val="111111"/>
          <w:sz w:val="28"/>
          <w:sz w:val="28"/>
          <w:szCs w:val="28"/>
          <w:rtl w:val="true"/>
          <w:lang w:bidi="fa-IR"/>
        </w:rPr>
        <w:t>با تمام توان، عیب‌هایمان را از بین ببریم تا به انسانی پیراسته از عیب و نقص بدل شویم که در شأن مسلمان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مؤمن خود را بدون نقص و عیب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تمام کوشش یک انسان هدفمند باید پیرایش درون از کاستی‌ها و عیب‌ها و دست‌یابی به کمال و تعالی و خداگونگی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دو روزش مثل هم نیست و هر روز گامی تازه به‌سوی اصلاح و سازندگی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اَبْصَرُ النّاسِ مَنْ اَبْصَرَ عُیوبَهُ وَاقَلَعَ عَنْ ذُنُوبِهِ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بیناترین مردم کسی است که عیب‌های خود را ببیند و از گناهانش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که اهل سنت آن را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اَبْصَرَ عَیْبَ نَفْسِهِ شُغِلَ عَنْ عَیْبَ غَیْرِهِ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کسی که عیب خود را ببیند، به دنبال عیب غیر خود نخواهد بود</w:t>
      </w:r>
      <w:r>
        <w:rPr>
          <w:rFonts w:eastAsia="IRNazanin" w:cs="IRNazanin"/>
          <w:color w:val="111111"/>
          <w:sz w:val="28"/>
          <w:szCs w:val="28"/>
          <w:rtl w:val="true"/>
          <w:lang w:bidi="fa-IR"/>
        </w:rPr>
        <w:t>.</w:t>
      </w:r>
    </w:p>
    <w:p>
      <w:pPr>
        <w:pStyle w:val="Heading3"/>
        <w:numPr>
          <w:ilvl w:val="2"/>
          <w:numId w:val="1"/>
        </w:numPr>
        <w:rPr/>
      </w:pPr>
      <w:bookmarkStart w:id="104" w:name="__RefHeading___Toc882738_3644566090"/>
      <w:bookmarkStart w:id="105" w:name="_Toc36"/>
      <w:bookmarkEnd w:id="104"/>
      <w:r>
        <w:rPr/>
        <w:t>31</w:t>
      </w:r>
      <w:r>
        <w:rPr>
          <w:rtl w:val="true"/>
        </w:rPr>
        <w:t xml:space="preserve">- </w:t>
      </w:r>
      <w:r>
        <w:rPr>
          <w:rtl w:val="true"/>
        </w:rPr>
        <w:t>شناسایی عیب‌ها</w:t>
      </w:r>
      <w:bookmarkEnd w:id="105"/>
    </w:p>
    <w:p>
      <w:pPr>
        <w:pStyle w:val="BookText"/>
        <w:rPr/>
      </w:pPr>
      <w:r>
        <w:rPr>
          <w:rFonts w:ascii="IRNazanin" w:hAnsi="IRNazanin" w:eastAsia="IRNazanin"/>
          <w:color w:val="111111"/>
          <w:sz w:val="28"/>
          <w:sz w:val="28"/>
          <w:szCs w:val="28"/>
          <w:rtl w:val="true"/>
          <w:lang w:bidi="fa-IR"/>
        </w:rPr>
        <w:t>یکی از مهم‌ترین وظایف انسان، شناخت عیب‌هاست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به ظاهر ساده به نظر می‌آید، ولی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اثر حب نفس، بسیاری از انسان‌ها، عیب‌های خود را نمی‌بینند یا عیب‌های بسیار بزرگ خود را کوچک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تا به هر وسیله ممکن، به عیب‌های خویشتن پی برد و تا فرصت از دست نرفته است، در پی اصلاح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شناسایی عیوب خویشتن، هم‌نشینی با دوستان نیک و شایسته است؛ زیرا دوست شایسته و صالح، آینه‌ای است که می‌تواند عیب‌های انسان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اَشَدِّ عُیُوبِ الْمَرْءِ اَنْ تَخْفی عَلَیْهِ عُیُوبُهُ</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بدترین عیب‌های شخص، این است که عیب‌های خودش را </w:t>
      </w:r>
      <w:bookmarkStart w:id="106" w:name="pg4534_38003"/>
    </w:p>
    <w:p>
      <w:pPr>
        <w:pStyle w:val="BookText"/>
        <w:rPr/>
      </w:pPr>
      <w:bookmarkEnd w:id="106"/>
      <w:r>
        <w:rPr>
          <w:rFonts w:ascii="IRNazanin" w:hAnsi="IRNazanin" w:eastAsia="IRNazanin"/>
          <w:color w:val="111111"/>
          <w:sz w:val="28"/>
          <w:sz w:val="28"/>
          <w:szCs w:val="28"/>
          <w:rtl w:val="true"/>
          <w:lang w:bidi="fa-IR"/>
        </w:rPr>
        <w:t>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آن، دیدن عیب‌های دیگران و عیب‌جویی از آنان و ندیدن عیب‌های خود است، چنان‌که آن حضرت بنا بر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فی عُیُوبِ النَّاس فَاَنْکَرَها ثُمَّ رَضِیَهُ لِنَفْسِهِ فَذَلِکَ اَلْاَحْمَقُ بِعَیْنِهِ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کسی که به عیب‌های دیگران نگاه کند و آنها را زشت بداند، ولی خود بدان عمل کند، چنین کسی احمق واقعی است</w:t>
      </w:r>
      <w:r>
        <w:rPr>
          <w:rFonts w:eastAsia="IRNazanin" w:cs="IRNazanin"/>
          <w:color w:val="111111"/>
          <w:sz w:val="28"/>
          <w:szCs w:val="28"/>
          <w:rtl w:val="true"/>
          <w:lang w:bidi="fa-IR"/>
        </w:rPr>
        <w:t>.</w:t>
      </w:r>
    </w:p>
    <w:p>
      <w:pPr>
        <w:pStyle w:val="Heading3"/>
        <w:numPr>
          <w:ilvl w:val="2"/>
          <w:numId w:val="1"/>
        </w:numPr>
        <w:rPr/>
      </w:pPr>
      <w:bookmarkStart w:id="107" w:name="__RefHeading___Toc882740_3644566090"/>
      <w:bookmarkStart w:id="108" w:name="_Toc37"/>
      <w:bookmarkEnd w:id="107"/>
      <w:r>
        <w:rPr/>
        <w:t>32</w:t>
      </w:r>
      <w:r>
        <w:rPr>
          <w:rtl w:val="true"/>
        </w:rPr>
        <w:t xml:space="preserve">- </w:t>
      </w:r>
      <w:r>
        <w:rPr>
          <w:rtl w:val="true"/>
        </w:rPr>
        <w:t>بردباری</w:t>
      </w:r>
      <w:bookmarkEnd w:id="108"/>
    </w:p>
    <w:p>
      <w:pPr>
        <w:pStyle w:val="BookText"/>
        <w:rPr/>
      </w:pPr>
      <w:r>
        <w:rPr>
          <w:rFonts w:ascii="IRNazanin" w:hAnsi="IRNazanin" w:eastAsia="IRNazanin"/>
          <w:color w:val="111111"/>
          <w:sz w:val="28"/>
          <w:sz w:val="28"/>
          <w:szCs w:val="28"/>
          <w:rtl w:val="true"/>
          <w:lang w:bidi="fa-IR"/>
        </w:rPr>
        <w:t>بردباری نشانه قوت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بردبار با کارش نشان می‌دهد که می‌تواند در مقابل حوادث سنگین روزگار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به بردباری عادت دهد، افزون بر آنکه روزبه‌روز بر قوّت اراده‌اش افزوده می‌شود، از مشکلات زندگی هم آن‌گونه که دیگران رنج می‌برند، رنج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بردباری این نیست که انسان از تلاش دست بردارد و با هر ستمی کنار بیاید؛ چون که از نظر دین و عقل و وجدان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کسی است که با کمک عقل و منطق، برای سامان‌دهی کارش تلاش می‌کند و در رویارویی با ناکامی‌ها از پای نمی‌نشیند و روحیه خود را نمی‌بازد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انسان بردبار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تنبلی و سستی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دل‌تنگی نمی‌کند و سوم آنکه از پروردگارش شکوه نمی‌کند؛ زیرا اگر سستی و تنبلی کند، حق را ضایع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دل‌تنگی کند، شکر او را ادا نمی‌کند و چنانچه شکوه کند، به یقین، در برابر پروردگارش عصیان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تَمامُ الْعَقْلِ</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بردباری نشانه کامل بودن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نقل کرده‌اند،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اَلْحِلْمُ سَجِیَّةٌ فَاضِلَةٌ</w:t>
      </w:r>
      <w:r>
        <w:rPr>
          <w:rFonts w:eastAsia="Amiri" w:cs="Amiri" w:ascii="Amiri" w:hAnsi="Amiri"/>
          <w:color w:val="111111"/>
          <w:sz w:val="28"/>
          <w:szCs w:val="28"/>
          <w:rtl w:val="true"/>
          <w:lang w:bidi="ar-SA"/>
        </w:rPr>
        <w:t>.</w:t>
      </w:r>
      <w:r>
        <w:rPr>
          <w:rStyle w:val="FootnoteAnchor"/>
          <w:rtl w:val="true"/>
        </w:rPr>
        <w:footnoteReference w:id="86"/>
      </w:r>
      <w:bookmarkStart w:id="109" w:name="pg4534_38004"/>
    </w:p>
    <w:p>
      <w:pPr>
        <w:pStyle w:val="BookText"/>
        <w:rPr/>
      </w:pPr>
      <w:bookmarkEnd w:id="109"/>
      <w:r>
        <w:rPr>
          <w:rFonts w:ascii="IRNazanin" w:hAnsi="IRNazanin" w:eastAsia="IRNazanin"/>
          <w:color w:val="111111"/>
          <w:sz w:val="28"/>
          <w:sz w:val="28"/>
          <w:szCs w:val="28"/>
          <w:rtl w:val="true"/>
          <w:lang w:bidi="fa-IR"/>
        </w:rPr>
        <w:t>حلم از صفات برتر اخلاقی است</w:t>
      </w:r>
      <w:r>
        <w:rPr>
          <w:rFonts w:eastAsia="IRNazanin" w:cs="IRNazanin"/>
          <w:color w:val="111111"/>
          <w:sz w:val="28"/>
          <w:szCs w:val="28"/>
          <w:rtl w:val="true"/>
          <w:lang w:bidi="fa-IR"/>
        </w:rPr>
        <w:t>.</w:t>
      </w:r>
    </w:p>
    <w:p>
      <w:pPr>
        <w:pStyle w:val="Heading3"/>
        <w:numPr>
          <w:ilvl w:val="2"/>
          <w:numId w:val="1"/>
        </w:numPr>
        <w:rPr/>
      </w:pPr>
      <w:bookmarkStart w:id="110" w:name="__RefHeading___Toc882742_3644566090"/>
      <w:bookmarkStart w:id="111" w:name="_Toc38"/>
      <w:bookmarkEnd w:id="110"/>
      <w:r>
        <w:rPr/>
        <w:t>33</w:t>
      </w:r>
      <w:r>
        <w:rPr>
          <w:rtl w:val="true"/>
        </w:rPr>
        <w:t xml:space="preserve">- </w:t>
      </w:r>
      <w:r>
        <w:rPr>
          <w:rtl w:val="true"/>
        </w:rPr>
        <w:t>طمأنینه در برابر مشکلات</w:t>
      </w:r>
      <w:bookmarkEnd w:id="111"/>
    </w:p>
    <w:p>
      <w:pPr>
        <w:pStyle w:val="BookText"/>
        <w:rPr/>
      </w:pPr>
      <w:r>
        <w:rPr>
          <w:rFonts w:ascii="IRNazanin" w:hAnsi="IRNazanin" w:eastAsia="IRNazanin"/>
          <w:color w:val="111111"/>
          <w:sz w:val="28"/>
          <w:sz w:val="28"/>
          <w:szCs w:val="28"/>
          <w:rtl w:val="true"/>
          <w:lang w:bidi="fa-IR"/>
        </w:rPr>
        <w:t>با آرامش و وقار آسان‌تر می‌توان بر مشکلات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دستپاچگی و شتاب‌زدگی، نه تنها مشکلات را حل نمی‌کند، بلکه چه بسا مشکلی نیز بر آن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افراد در رویارویی با گرفتاری‌ها و معضلات،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در برابر حوادث و مسائل ناگهانی چنان دچار اضطراب می‌شوند که به اصطلاح دست و پای خود را گم می‌کنند و تحرک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بهترین راه برای انسان این است که بکوشد آرامش خود را حفظ کند و با بررسی جنبه‌های گوناگون قضیه، راه حل مناسبی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بی‌قراری کردن و اظهار ناراحتی نه تنها نتیجه‌بخش نیست، بلکه بر مشکل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مِنْ صَعْبٍ تَسْهَلُ بِالرِّفْقِ</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چه بسیار دشواری‌هایی که با آرامش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روایت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اَلرِّفْقُ تُنَالُ بِهِ اَلْحَاجَةُ وَ بِحُسْنِ التَّأنِّی تَسْهَلُ اَلْمَطالِبُ</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رفق به نیازها می‌توان رسید و با درنگ و تأمل، مقصود حاصل می‌شود</w:t>
      </w:r>
      <w:r>
        <w:rPr>
          <w:rFonts w:eastAsia="IRNazanin" w:cs="IRNazanin"/>
          <w:color w:val="111111"/>
          <w:sz w:val="28"/>
          <w:szCs w:val="28"/>
          <w:rtl w:val="true"/>
          <w:lang w:bidi="fa-IR"/>
        </w:rPr>
        <w:t xml:space="preserve">. </w:t>
      </w:r>
      <w:bookmarkStart w:id="112" w:name="pg4534_38005"/>
    </w:p>
    <w:p>
      <w:pPr>
        <w:pStyle w:val="Heading3"/>
        <w:numPr>
          <w:ilvl w:val="2"/>
          <w:numId w:val="1"/>
        </w:numPr>
        <w:rPr/>
      </w:pPr>
      <w:bookmarkStart w:id="113" w:name="__RefHeading___Toc882744_3644566090"/>
      <w:bookmarkStart w:id="114" w:name="_Toc39"/>
      <w:bookmarkEnd w:id="112"/>
      <w:bookmarkEnd w:id="113"/>
      <w:r>
        <w:rPr/>
        <w:t>34</w:t>
      </w:r>
      <w:r>
        <w:rPr>
          <w:rtl w:val="true"/>
        </w:rPr>
        <w:t xml:space="preserve">- </w:t>
      </w:r>
      <w:r>
        <w:rPr>
          <w:rtl w:val="true"/>
        </w:rPr>
        <w:t>آرزوهای دراز</w:t>
      </w:r>
      <w:bookmarkEnd w:id="114"/>
    </w:p>
    <w:p>
      <w:pPr>
        <w:pStyle w:val="BookText"/>
        <w:rPr/>
      </w:pPr>
      <w:r>
        <w:rPr>
          <w:rFonts w:ascii="IRNazanin" w:hAnsi="IRNazanin" w:eastAsia="IRNazanin"/>
          <w:color w:val="111111"/>
          <w:sz w:val="28"/>
          <w:sz w:val="28"/>
          <w:szCs w:val="28"/>
          <w:rtl w:val="true"/>
          <w:lang w:bidi="fa-IR"/>
        </w:rPr>
        <w:t>آرزوی دراز جز آنکه فکر انسان را به خود مشغول کند و او را از فعالیت و کوشش باز دارد، نتیجه دیگری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خود را با آرزوها سرگرم کند و بیهوده به چیزهای دست نیافتنی دل ببندد؛ زیرا این کار جز پشیمانی ثمری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دور و دراز، آن هم در امور دنیایی، نه تنها انسان را نیازمند مردم می‌سازد، بلکه مسیر زندگی معنوی انسان را عوض می‌کند و چه بسا او را به سراشیبی سقوط می‌کشاند، همان‌گونه که آرزوی حکومت ری، ابن‌سعد را به کربلا کشاند و شد آنچه انتظارش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می‌تواند آرزوی دراز را در دل و روحش بپروراند، در حالی که مرگ به او بسیار نزدیک است و خیلی زودتر از آرزوها به سراغ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بنا بر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اَخْوَفَ ما اَخافُ عَلَیْکُمْ خِصْلَتانِ اِتِّباعُ الْهَوی وَ طُولُ الاَْمَلِ</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وحشتناک‌ترین چیزی که برای شما از آن بیمناکم،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پیروی از خواسته‌های نفسانی و دیگری، آرزوهای دراز</w:t>
      </w:r>
      <w:r>
        <w:rPr>
          <w:rFonts w:eastAsia="IRNazanin" w:cs="IRNazanin"/>
          <w:color w:val="111111"/>
          <w:sz w:val="28"/>
          <w:szCs w:val="28"/>
          <w:rtl w:val="true"/>
          <w:lang w:bidi="fa-IR"/>
        </w:rPr>
        <w:t>.</w:t>
      </w:r>
    </w:p>
    <w:p>
      <w:pPr>
        <w:pStyle w:val="Heading3"/>
        <w:numPr>
          <w:ilvl w:val="2"/>
          <w:numId w:val="1"/>
        </w:numPr>
        <w:rPr/>
      </w:pPr>
      <w:bookmarkStart w:id="115" w:name="__RefHeading___Toc882746_3644566090"/>
      <w:bookmarkStart w:id="116" w:name="_Toc40"/>
      <w:bookmarkEnd w:id="115"/>
      <w:r>
        <w:rPr/>
        <w:t>35</w:t>
      </w:r>
      <w:r>
        <w:rPr>
          <w:rtl w:val="true"/>
        </w:rPr>
        <w:t xml:space="preserve">- </w:t>
      </w:r>
      <w:r>
        <w:rPr>
          <w:rtl w:val="true"/>
        </w:rPr>
        <w:t>عزت نفس</w:t>
      </w:r>
      <w:bookmarkEnd w:id="11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 روابط اجتماعی و رفع نیازها همواره باید از عزت نفس خود پاسداری کند و همچون پیشوایان حق باشد که در سخت‌ترین شرایط از خود ضعف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bookmarkStart w:id="117" w:name="pg4534_38006"/>
    </w:p>
    <w:p>
      <w:pPr>
        <w:pStyle w:val="BookText"/>
        <w:rPr/>
      </w:pPr>
      <w:bookmarkEnd w:id="117"/>
      <w:r>
        <w:rPr>
          <w:rFonts w:ascii="IRNazanin" w:hAnsi="IRNazanin" w:eastAsia="IRNazanin"/>
          <w:color w:val="111111"/>
          <w:sz w:val="28"/>
          <w:sz w:val="28"/>
          <w:szCs w:val="28"/>
          <w:rtl w:val="true"/>
          <w:lang w:bidi="fa-IR"/>
        </w:rPr>
        <w:t>به پیروان خود آموختند که عزت مؤمن در بی‌نیازی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گرچه در ظاهر فقیرند، ولی وقتی به زندگی آنها توجه می‌کنید، درمی‌یابید طبعی بلند و روحیه‌ای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بزرگوارانه زندگی می‌کنند که گویی هیچ نیاز مادی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می‌کوشند تا دیگران از فقرشان باخبر نشوند تا عزتشان خدشه‌دار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با چنین کسانی روبه‌رو می‌شود، ناخودآگاه به یاد این فرمایش حضرت علی علیه‌السلام می‌افتد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اَظْهَرَ فَقْرَه اَذَلَّ قَدْرَه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هر کس ناداری خود را آشکار کند، خودش را سبک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رَضِیَ بِالذُّلِّ مَنْ کَشَفَ ضُرَّهُ</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تن به خواری داده است کسی که مشکلات خود را آشکار کرده است</w:t>
      </w:r>
      <w:r>
        <w:rPr>
          <w:rFonts w:eastAsia="IRNazanin" w:cs="IRNazanin"/>
          <w:color w:val="111111"/>
          <w:sz w:val="28"/>
          <w:szCs w:val="28"/>
          <w:rtl w:val="true"/>
          <w:lang w:bidi="fa-IR"/>
        </w:rPr>
        <w:t>.</w:t>
      </w:r>
    </w:p>
    <w:p>
      <w:pPr>
        <w:pStyle w:val="Heading3"/>
        <w:numPr>
          <w:ilvl w:val="2"/>
          <w:numId w:val="1"/>
        </w:numPr>
        <w:rPr/>
      </w:pPr>
      <w:bookmarkStart w:id="118" w:name="__RefHeading___Toc882748_3644566090"/>
      <w:bookmarkStart w:id="119" w:name="_Toc41"/>
      <w:bookmarkEnd w:id="118"/>
      <w:r>
        <w:rPr/>
        <w:t>36</w:t>
      </w:r>
      <w:r>
        <w:rPr>
          <w:rtl w:val="true"/>
        </w:rPr>
        <w:t xml:space="preserve">- </w:t>
      </w:r>
      <w:r>
        <w:rPr>
          <w:rtl w:val="true"/>
        </w:rPr>
        <w:t>بی‌نیازی</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عزّت‌مداری و بی‌نیازی در قاموس بندگان شاکر الهی جایگاهی بس ارزشمند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رادمردان ممکن است در تنگنای فقر و ناداری قرار بگیرند، ولی همیشه تلاش می‌کنند در برابر دیگران اظهار بی‌نیازی کنند، به گونه‌ای که حتی بسیاری از نزدیکان هم متوجه وضع نامطلوب </w:t>
      </w:r>
      <w:bookmarkStart w:id="120" w:name="pg4534_38007"/>
    </w:p>
    <w:p>
      <w:pPr>
        <w:pStyle w:val="BookText"/>
        <w:rPr/>
      </w:pPr>
      <w:bookmarkEnd w:id="120"/>
      <w:r>
        <w:rPr>
          <w:rFonts w:ascii="IRNazanin" w:hAnsi="IRNazanin" w:eastAsia="IRNazanin"/>
          <w:color w:val="111111"/>
          <w:sz w:val="28"/>
          <w:sz w:val="28"/>
          <w:szCs w:val="28"/>
          <w:rtl w:val="true"/>
          <w:lang w:bidi="fa-IR"/>
        </w:rPr>
        <w:t>اقتصادی‌شان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اصطلاح، صورتشان را با سیلی سرخ نگه می‌دارند و به سبب همت والایشان همیشه خدا و خلق را شاکرند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هم با وجود امکانات بسیار، چنان از ناداری دم می‌زنند که گویا از سرزمین قحطی‌زدگان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تشنگانی هستند که هر چه از آب شور می‌خورند، سیراب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اِظْهارُ الْغِنی مِنَ الشُّکْرِ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اظهار بی‌نیازی، نوعی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دیگر که اهل سنت نقل کرده‌اند، سبب رفتار گروه دوم را چنین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اِظْهارُ الْفَاقَةِ مِنْ خُمُولِ الْهِمَّةِ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اظهار فقر و نیازمندی به جهت از یاد بردن همت است</w:t>
      </w:r>
      <w:r>
        <w:rPr>
          <w:rFonts w:eastAsia="IRNazanin" w:cs="IRNazanin"/>
          <w:color w:val="111111"/>
          <w:sz w:val="28"/>
          <w:szCs w:val="28"/>
          <w:rtl w:val="true"/>
          <w:lang w:bidi="fa-IR"/>
        </w:rPr>
        <w:t>.</w:t>
      </w:r>
    </w:p>
    <w:p>
      <w:pPr>
        <w:pStyle w:val="Heading3"/>
        <w:numPr>
          <w:ilvl w:val="2"/>
          <w:numId w:val="1"/>
        </w:numPr>
        <w:rPr/>
      </w:pPr>
      <w:bookmarkStart w:id="121" w:name="__RefHeading___Toc882750_3644566090"/>
      <w:bookmarkStart w:id="122" w:name="_Toc42"/>
      <w:bookmarkEnd w:id="121"/>
      <w:r>
        <w:rPr/>
        <w:t>37</w:t>
      </w:r>
      <w:r>
        <w:rPr>
          <w:rtl w:val="true"/>
        </w:rPr>
        <w:t>- (</w:t>
      </w:r>
      <w:r>
        <w:rPr>
          <w:rtl w:val="true"/>
        </w:rPr>
        <w:t>قناعت</w:t>
      </w:r>
      <w:r>
        <w:rPr>
          <w:rtl w:val="true"/>
        </w:rPr>
        <w:t xml:space="preserve">) </w:t>
      </w:r>
      <w:r>
        <w:rPr>
          <w:rtl w:val="true"/>
        </w:rPr>
        <w:t>کم‌خواهی</w:t>
      </w:r>
      <w:bookmarkEnd w:id="12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کم‌خواهی و زیاده‌خواهی به انتظار افراد از زندگی مادی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اگر از ابتدا به قناعت و صرفه‌جویی عادت کند، از زندگی ساده و بی‌آلایش لذت می‌برد، هم‌چنان‌که زیاده‌خواهان نیز همّ و غم خود را برای تجمل‌گرایی و زرق و برق دنیا به کار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ارج و قرب او در پرتو دارایی و مال و منال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انسان‌هایی که از مال دنیا چیزی ندارند، ولی محبوب قلب‌ها </w:t>
      </w:r>
    </w:p>
    <w:p>
      <w:pPr>
        <w:pStyle w:val="BookText"/>
        <w:rPr/>
      </w:pPr>
      <w:r>
        <w:rPr>
          <w:rFonts w:ascii="IRNazanin" w:hAnsi="IRNazanin" w:eastAsia="IRNazanin"/>
          <w:color w:val="111111"/>
          <w:sz w:val="28"/>
          <w:sz w:val="28"/>
          <w:szCs w:val="28"/>
          <w:rtl w:val="true"/>
          <w:lang w:bidi="fa-IR"/>
        </w:rPr>
        <w:t>و دوست‌داشتنی‌ترین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مصرف‌گرایان هر چند به زندگی تجملی عادت کرده‌اند، ولی با تمرین می‌توانند از مصرف خود بکاهند و به تدریج، به وضع جدید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تدریجی مصرف، برنامه خوبی برای کاهش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اندکی از مصرف بی‌رویه خود بکاهند، می‌توانند به هم‌نوعان خود یاری رسانند تا آنان گرسنگی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لذتی که از کمک‌رسانی به هم‌نوعان می‌برند، بسیار بیشتر از پرخوری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رضای الهی را نیز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کم‌خوری، کم‌خوابی و حرکت در مسیر تعادل، به تمرین نیاز دارد و با نیروی اراده می‌توان زیاده‌خواهی‌ها را کنترل و به تدریج به وضع جدید عادت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علیه‌السلامدرباره صرفه‌جویی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اکْتَفی بِالْیَسیِرِ اسْتَغْنی عَنِ الْکَثِیرِ</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هر کس به اندک بسنده کند، از بسیار بی‌نیاز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این امور در سایه تدبیر و برنامه‌ریزی درست امکان‌پذیر است، چنان‌که آن حضرت بنابر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الْتَدْبِیرِ مَعَ الْکَفافِ اَکْفُی لَکَ مِنَ الْکَثیرِ فی الْاِسْرَافِ</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نیکو با بسنده کردن به اندک، کفایت کننده‌تر از مال زیادی است که با اسراف همراه باشد</w:t>
      </w:r>
      <w:r>
        <w:rPr>
          <w:rFonts w:eastAsia="IRNazanin" w:cs="IRNazanin"/>
          <w:color w:val="111111"/>
          <w:sz w:val="28"/>
          <w:szCs w:val="28"/>
          <w:rtl w:val="true"/>
          <w:lang w:bidi="fa-IR"/>
        </w:rPr>
        <w:t xml:space="preserve">. </w:t>
      </w:r>
      <w:bookmarkStart w:id="123" w:name="pg4534_38009"/>
    </w:p>
    <w:p>
      <w:pPr>
        <w:pStyle w:val="Heading3"/>
        <w:numPr>
          <w:ilvl w:val="2"/>
          <w:numId w:val="1"/>
        </w:numPr>
        <w:rPr/>
      </w:pPr>
      <w:bookmarkStart w:id="124" w:name="__RefHeading___Toc882752_3644566090"/>
      <w:bookmarkStart w:id="125" w:name="_Toc43"/>
      <w:bookmarkEnd w:id="123"/>
      <w:bookmarkEnd w:id="124"/>
      <w:r>
        <w:rPr/>
        <w:t>38</w:t>
      </w:r>
      <w:r>
        <w:rPr>
          <w:rtl w:val="true"/>
        </w:rPr>
        <w:t xml:space="preserve">- </w:t>
      </w:r>
      <w:r>
        <w:rPr>
          <w:rtl w:val="true"/>
        </w:rPr>
        <w:t>عالم بی‌عمل</w:t>
      </w:r>
      <w:bookmarkEnd w:id="125"/>
    </w:p>
    <w:p>
      <w:pPr>
        <w:pStyle w:val="BookText"/>
        <w:rPr/>
      </w:pPr>
      <w:r>
        <w:rPr>
          <w:rFonts w:ascii="IRNazanin" w:hAnsi="IRNazanin" w:eastAsia="IRNazanin"/>
          <w:color w:val="111111"/>
          <w:sz w:val="28"/>
          <w:sz w:val="28"/>
          <w:szCs w:val="28"/>
          <w:rtl w:val="true"/>
          <w:lang w:bidi="fa-IR"/>
        </w:rPr>
        <w:t>بهترین علم آن است که با زیور عمل آراسته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عالم وارسته و عاملی را می‌بینند، خودبه‌خود به راه سعادت و هدایت 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میان رفتار و گفتار بهترین وسیله تربیتی است، ولی متأسفانه برخی از عالمان، دانش آنان تنها لقلقه زبانشان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اینان چون به علمشان عمل نمی‌کنند، هیچ اثری در شنونده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هستند که گفته‌هایشان از ژرفای قلبشان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کلامشان در شنونده اثری عمیق به جا می‌گذارد و آنان را الگویی شایسته و قابل پیروی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نکوهش عالمان بی‌عمل</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اَوْضَعُ الْعِلْمِ ما وَقَعَ عَلَی الْلِّسانِ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پست‌ترین دانش آن است که تنها روی زبان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به نقل از شیعه و اهل سنت از آن حضرت به دنبال این کلام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اَرْفَعُهُ مَا ظَهَرَ فِی الْجَوَارِحِ وَ الْاَرْکانِ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والاترین دانش آن است که بر اندام و ارکان بدن ظاهر شود</w:t>
      </w:r>
      <w:r>
        <w:rPr>
          <w:rFonts w:eastAsia="IRNazanin" w:cs="IRNazanin"/>
          <w:color w:val="111111"/>
          <w:sz w:val="28"/>
          <w:szCs w:val="28"/>
          <w:rtl w:val="true"/>
          <w:lang w:bidi="fa-IR"/>
        </w:rPr>
        <w:t>.</w:t>
      </w:r>
    </w:p>
    <w:p>
      <w:pPr>
        <w:pStyle w:val="Heading3"/>
        <w:numPr>
          <w:ilvl w:val="2"/>
          <w:numId w:val="1"/>
        </w:numPr>
        <w:rPr/>
      </w:pPr>
      <w:bookmarkStart w:id="126" w:name="__RefHeading___Toc882754_3644566090"/>
      <w:bookmarkStart w:id="127" w:name="_Toc44"/>
      <w:bookmarkEnd w:id="126"/>
      <w:r>
        <w:rPr/>
        <w:t>39</w:t>
      </w:r>
      <w:r>
        <w:rPr>
          <w:rtl w:val="true"/>
        </w:rPr>
        <w:t xml:space="preserve">- </w:t>
      </w:r>
      <w:r>
        <w:rPr>
          <w:rtl w:val="true"/>
        </w:rPr>
        <w:t>تداوم آموزش</w:t>
      </w:r>
      <w:bookmarkEnd w:id="12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انداختن در تحصیلات به روند آموزش زیان می‌رساند و آموزش را کند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تداوم آموزش‌ها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به تصور اینکه مسئله‌ای را خوب </w:t>
      </w:r>
      <w:bookmarkStart w:id="128" w:name="pg4534_38010"/>
    </w:p>
    <w:p>
      <w:pPr>
        <w:pStyle w:val="BookText"/>
        <w:rPr/>
      </w:pPr>
      <w:bookmarkEnd w:id="128"/>
      <w:r>
        <w:rPr>
          <w:rFonts w:ascii="IRNazanin" w:hAnsi="IRNazanin" w:eastAsia="IRNazanin"/>
          <w:color w:val="111111"/>
          <w:sz w:val="28"/>
          <w:sz w:val="28"/>
          <w:szCs w:val="28"/>
          <w:rtl w:val="true"/>
          <w:lang w:bidi="fa-IR"/>
        </w:rPr>
        <w:t>فرا گرفته است و به زودی فراموش نمی‌کند، به حافظه خود تکیه می‌کند و از تکرار درس غفلت می‌ورزد و آنچه را فراگرفته است،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تکرار، فواید بسیاری دارد؛ چون هر بار که انسان مطلبی را مرور می‌کند، از بطن و عمق آن مطلب بیشتر 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درباره یافته‌ها و دقت و تأمل در آنها راهی به سوی فهم و دریافت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فِقْهَ لِمَنْ لا یُدیمُ الدَّرْسَ</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آن‌که در آموختن مداومت ندارد، از دریافت و فهم عمیق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که اهل سنت روایت کرده‌اند، وظیفه یک فرد مسلمان را تکرار سخنان پیامبر و تداوم این کار دانسته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تَزَاوَرُوا وَ تَدَارَسُوا اَلْحَدِیثَ وَ لا تَتْرُکُوا یَدْرُسْ</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ملاقات یکدیگر بروید و کلام پیامبر را به یکدیگر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ترک نکنید تا کلام آن حضرت به فراموشی سپرده نشود</w:t>
      </w:r>
      <w:r>
        <w:rPr>
          <w:rFonts w:eastAsia="IRNazanin" w:cs="IRNazanin"/>
          <w:color w:val="111111"/>
          <w:sz w:val="28"/>
          <w:szCs w:val="28"/>
          <w:rtl w:val="true"/>
          <w:lang w:bidi="fa-IR"/>
        </w:rPr>
        <w:t>.</w:t>
      </w:r>
    </w:p>
    <w:p>
      <w:pPr>
        <w:pStyle w:val="Heading3"/>
        <w:numPr>
          <w:ilvl w:val="2"/>
          <w:numId w:val="1"/>
        </w:numPr>
        <w:rPr/>
      </w:pPr>
      <w:bookmarkStart w:id="129" w:name="__RefHeading___Toc882756_3644566090"/>
      <w:bookmarkStart w:id="130" w:name="_Toc45"/>
      <w:bookmarkEnd w:id="129"/>
      <w:r>
        <w:rPr/>
        <w:t>40</w:t>
      </w:r>
      <w:r>
        <w:rPr>
          <w:rtl w:val="true"/>
        </w:rPr>
        <w:t xml:space="preserve">- </w:t>
      </w:r>
      <w:r>
        <w:rPr>
          <w:rtl w:val="true"/>
        </w:rPr>
        <w:t>پیروی از خداوند</w:t>
      </w:r>
      <w:bookmarkEnd w:id="13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انسان‌ها با وجود استفاده از نعمت‌های الهی، از در مخالفت با فرمان‌های او درمی‌آیند و بدون هیچ بیم و هراسی به هر کار خلافی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این غافل هستند که گاهی خدا به آنها مهلت می‌دهد تا ماهیتشان برای دیگران آشکار </w:t>
      </w:r>
      <w:bookmarkStart w:id="131" w:name="pg4534_38011"/>
    </w:p>
    <w:p>
      <w:pPr>
        <w:pStyle w:val="BookText"/>
        <w:rPr/>
      </w:pPr>
      <w:bookmarkEnd w:id="131"/>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عذاب دردناکی دچار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سرنوشت همه کسانی است که از رحمت و نعمت‌های پروردگار سوءاستفاده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انسان می‌تواند ولیّ‌نعمت خود را فراموش کند و به گردن‌کشی بپردازد؛ خداوند بزرگی که اگر همین افراد به سوی او باز گردند، چه بسا مورد رحمت الهی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عانَدَاللّهَ قُصِمَ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هر کس با خدا دشمنی کند، شکست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شیعه و اهل سنت آن را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اَبْدَی صَفْحَتَهُ لِلْحَقِّ هَلَکَ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آن کس که در برابر حق بایستد، هلاک می‌شود</w:t>
      </w:r>
      <w:r>
        <w:rPr>
          <w:rFonts w:eastAsia="IRNazanin" w:cs="IRNazanin"/>
          <w:color w:val="111111"/>
          <w:sz w:val="28"/>
          <w:szCs w:val="28"/>
          <w:rtl w:val="true"/>
          <w:lang w:bidi="fa-IR"/>
        </w:rPr>
        <w:t>.</w:t>
      </w:r>
    </w:p>
    <w:p>
      <w:pPr>
        <w:pStyle w:val="Heading3"/>
        <w:numPr>
          <w:ilvl w:val="2"/>
          <w:numId w:val="1"/>
        </w:numPr>
        <w:rPr/>
      </w:pPr>
      <w:bookmarkStart w:id="132" w:name="__RefHeading___Toc882758_3644566090"/>
      <w:bookmarkStart w:id="133" w:name="_Toc46"/>
      <w:bookmarkEnd w:id="132"/>
      <w:r>
        <w:rPr/>
        <w:t>41</w:t>
      </w:r>
      <w:r>
        <w:rPr>
          <w:rtl w:val="true"/>
        </w:rPr>
        <w:t xml:space="preserve">- </w:t>
      </w:r>
      <w:r>
        <w:rPr>
          <w:rtl w:val="true"/>
        </w:rPr>
        <w:t>دوری از خدا</w:t>
      </w:r>
      <w:bookmarkEnd w:id="13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چنان به دنیا مشغولند که گویی جز عشق به دنیا و مسائل مادی و معاشرت با مردم، هیچ چیز دیگر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سرانجام روزی از خواب غفلت بیدار خواهند شد، ولی در آن هنگام، فرصتی برای جبران گذشته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باید پیش از اینکه آن روز فرا رسد، به خود آیند و رابطه‌شان را با خدا تقویت کنند و گرنه روز سختی در پیش خواهند داشت؛ روزی که در آن جز قلب سلیم، هیچ چیز حتی مال و فرزند، به کار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دیر نشده است، شعله عشق و </w:t>
      </w:r>
      <w:bookmarkStart w:id="134" w:name="pg4534_38012"/>
    </w:p>
    <w:p>
      <w:pPr>
        <w:pStyle w:val="BookText"/>
        <w:rPr/>
      </w:pPr>
      <w:bookmarkEnd w:id="134"/>
      <w:r>
        <w:rPr>
          <w:rFonts w:ascii="IRNazanin" w:hAnsi="IRNazanin" w:eastAsia="IRNazanin"/>
          <w:color w:val="111111"/>
          <w:sz w:val="28"/>
          <w:sz w:val="28"/>
          <w:szCs w:val="28"/>
          <w:rtl w:val="true"/>
          <w:lang w:bidi="fa-IR"/>
        </w:rPr>
        <w:t>یاد خدا را در دل‌هایشان فروزان نگه دارند که یاد خداوند در قلب‌ها، فرصت جولان‌دهی به اغیار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آنانی که خانه دلشان به یاد خدا روشن است و چون با خدا هستند، رضایت او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رَأَیْتَ اللّهَ یُونِسُکَ بِخَلْقِهِ وَ یُوحِشُکَ عَنْ ذِکْرِهِ فَقَدْ اَبْغَضَکَ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وقتی می‌بینی خدا، تو را به مردم مشغول کرده و یادش را از خاطرت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غضب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برای اینکه مؤمن از اجتماع نیز نبرد و در همان حال که در اجتماع حضور دارد، از خداوند نیز دور نشود، باید پای‌بند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کلامی دیگر که اهل سنت آن را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 الْعَقْلِ التَحَبَّبْ اِلَی النَّاسِ فِیْ غَیْرِ تَرْکِ الْحَقِّ</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سر عقل، محبوبیت نزد مردم بدون ترک حق است</w:t>
      </w:r>
      <w:r>
        <w:rPr>
          <w:rFonts w:eastAsia="IRNazanin" w:cs="IRNazanin"/>
          <w:color w:val="111111"/>
          <w:sz w:val="28"/>
          <w:szCs w:val="28"/>
          <w:rtl w:val="true"/>
          <w:lang w:bidi="fa-IR"/>
        </w:rPr>
        <w:t>.</w:t>
      </w:r>
    </w:p>
    <w:p>
      <w:pPr>
        <w:pStyle w:val="Heading3"/>
        <w:numPr>
          <w:ilvl w:val="2"/>
          <w:numId w:val="1"/>
        </w:numPr>
        <w:rPr/>
      </w:pPr>
      <w:bookmarkStart w:id="135" w:name="__RefHeading___Toc882760_3644566090"/>
      <w:bookmarkStart w:id="136" w:name="_Toc47"/>
      <w:bookmarkEnd w:id="135"/>
      <w:r>
        <w:rPr/>
        <w:t>42</w:t>
      </w:r>
      <w:r>
        <w:rPr>
          <w:rtl w:val="true"/>
        </w:rPr>
        <w:t xml:space="preserve">- </w:t>
      </w:r>
      <w:r>
        <w:rPr>
          <w:rtl w:val="true"/>
        </w:rPr>
        <w:t>سوء استفاده از دین</w:t>
      </w:r>
      <w:bookmarkEnd w:id="13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دنیاگرایان و مال‌پرستان از هر وسیله‌ای برای رسیدن به هدف‌های خود سود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این افراد لقلقه زبان است و تنها به عنوان ابزاری برای دست‌یابی به اهداف مادی خود به آن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زندگی دنیا نیز سبب تعلق خاطرشان می‌شود و دست و پای انسان دل بسته را نیز می‌بندد و زیاده‌خواه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به </w:t>
      </w:r>
      <w:bookmarkStart w:id="137" w:name="pg4534_38013"/>
    </w:p>
    <w:p>
      <w:pPr>
        <w:pStyle w:val="BookText"/>
        <w:rPr/>
      </w:pPr>
      <w:bookmarkEnd w:id="137"/>
      <w:r>
        <w:rPr>
          <w:rFonts w:ascii="IRNazanin" w:hAnsi="IRNazanin" w:eastAsia="IRNazanin"/>
          <w:color w:val="111111"/>
          <w:sz w:val="28"/>
          <w:sz w:val="28"/>
          <w:szCs w:val="28"/>
          <w:rtl w:val="true"/>
          <w:lang w:bidi="fa-IR"/>
        </w:rPr>
        <w:t>نام دین برای دنیای خود کار می‌کنند و در حقیقت، دین و مذهب را وسیله رسیدن به اهداف دنیایی خویش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پای‌مال کردن دین برای رسیدن به خواسته‌های دنیایی به جز اینکه از قداست و ارزش دنیا می‌کاهد، موجب گمراهی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حَصِّنُوا الدّینَ بِالدُّنْیا وَ لاتُحَصِّنُوا الدُّنْیا بِالدِّینِ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دین را با دنیا نگاه دارید، نه دنیا را با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آن را نقل کرده‌اند، سرانجام کسانی را که برای دنیا، دین را پای‌مال می‌کنند، چنین توصیف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یَتْرُکِ النَّاسُ مِنْ اَمْرِ دِیْنِهِم لِاِسْتَصْلاحِ دُنْیاهُمْ اِلّا فَتَحَ اللّه‌ُ عَلَیْهِمْ ما هُوَ اَضَرُّ مَنْهُ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مردم هیچ‌گاه دین را برای اصلاح دنیای خود ترک نکردند، مگر اینکه خداوند بر روی آنان چیزی را که ضررش بیشتر از ضرری است که می‌خواستند اصلاحش کنند، می‌گشاید</w:t>
      </w:r>
      <w:r>
        <w:rPr>
          <w:rFonts w:eastAsia="IRNazanin" w:cs="IRNazanin"/>
          <w:color w:val="111111"/>
          <w:sz w:val="28"/>
          <w:szCs w:val="28"/>
          <w:rtl w:val="true"/>
          <w:lang w:bidi="fa-IR"/>
        </w:rPr>
        <w:t>.</w:t>
      </w:r>
    </w:p>
    <w:p>
      <w:pPr>
        <w:pStyle w:val="Heading3"/>
        <w:numPr>
          <w:ilvl w:val="2"/>
          <w:numId w:val="1"/>
        </w:numPr>
        <w:rPr/>
      </w:pPr>
      <w:bookmarkStart w:id="138" w:name="__RefHeading___Toc882762_3644566090"/>
      <w:bookmarkStart w:id="139" w:name="_Toc48"/>
      <w:bookmarkEnd w:id="138"/>
      <w:r>
        <w:rPr/>
        <w:t>43</w:t>
      </w:r>
      <w:r>
        <w:rPr>
          <w:rtl w:val="true"/>
        </w:rPr>
        <w:t xml:space="preserve">- </w:t>
      </w:r>
      <w:r>
        <w:rPr>
          <w:rtl w:val="true"/>
        </w:rPr>
        <w:t>بهره‌وری از عمر</w:t>
      </w:r>
      <w:bookmarkEnd w:id="13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عمر ما در واقع کارنامه زندگی ماست و هر چه انجام دهیم، در این کارنامه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آنجا که ممکن است، باید در انجام دادن عمل صالح بکوشیم و آن را برای روزی که هیچ چیز جز عمل صالح و قلب سلیم به کار نمی‌آید، ذخیره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ناکرده، فرصت‌ها را از دست بدهیم و با پرونده‌ای تهی از </w:t>
      </w:r>
      <w:bookmarkStart w:id="140" w:name="pg4534_38014"/>
    </w:p>
    <w:p>
      <w:pPr>
        <w:pStyle w:val="BookText"/>
        <w:rPr/>
      </w:pPr>
      <w:bookmarkEnd w:id="140"/>
      <w:r>
        <w:rPr>
          <w:rFonts w:ascii="IRNazanin" w:hAnsi="IRNazanin" w:eastAsia="IRNazanin"/>
          <w:color w:val="111111"/>
          <w:sz w:val="28"/>
          <w:sz w:val="28"/>
          <w:szCs w:val="28"/>
          <w:rtl w:val="true"/>
          <w:lang w:bidi="fa-IR"/>
        </w:rPr>
        <w:t>کارهای نیک از این جهان رخت بربندیم، زیان‌کار خواهیم بود؛ زیرا هیچ فرصتی برای تدارک و جبران و راهی برای بازگشت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بداند که با هر عمل نیک خود، درجه‌ای بر درجات او در جهان آخرت افزوده می‌شود، هیچ‌گاه به سستی و کاهلی تن نمی‌دهد، بلکه هر آن به سوی یک عمل خیر و صالح گام برمی‌دارد؛ اعمال صالحی که قرین و یار او در جهان برزخ و آخرت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اَلاَْیّامُ صَحائفُ آجالِکُمْ فَخَلِّدُوها بِاَحْسَنِ اَعْمالِکُمْ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ایام، نامه‌های عمر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با بهترین کارهایتان جاودانه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آن را نقل کرده‌اند، چنین هشدار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اَلسّاعاتُ تَهْضُمُ عُمْرَکَ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ساعت‌ها از عمر تو می‌کاهند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از عمر خود در راه خیر بهره جست تا دچار زیان کاری نشوید</w:t>
      </w:r>
      <w:r>
        <w:rPr>
          <w:rFonts w:eastAsia="IRNazanin" w:cs="IRNazanin"/>
          <w:color w:val="111111"/>
          <w:sz w:val="28"/>
          <w:szCs w:val="28"/>
          <w:rtl w:val="true"/>
          <w:lang w:bidi="fa-IR"/>
        </w:rPr>
        <w:t>.</w:t>
      </w:r>
    </w:p>
    <w:p>
      <w:pPr>
        <w:pStyle w:val="Heading3"/>
        <w:numPr>
          <w:ilvl w:val="2"/>
          <w:numId w:val="1"/>
        </w:numPr>
        <w:rPr/>
      </w:pPr>
      <w:bookmarkStart w:id="141" w:name="__RefHeading___Toc882764_3644566090"/>
      <w:bookmarkStart w:id="142" w:name="_Toc49"/>
      <w:bookmarkEnd w:id="141"/>
      <w:r>
        <w:rPr/>
        <w:t>44</w:t>
      </w:r>
      <w:r>
        <w:rPr>
          <w:rtl w:val="true"/>
        </w:rPr>
        <w:t xml:space="preserve">- </w:t>
      </w:r>
      <w:r>
        <w:rPr>
          <w:rtl w:val="true"/>
        </w:rPr>
        <w:t>استفاده از فرصت</w:t>
      </w:r>
      <w:bookmarkEnd w:id="14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و ابر همانندند و به سرعت می‌گذرند و بازگشتی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آدمی در بهره‌برداری درست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تلاش کند از هر فرصتی که برایش پیش می‌آید، استفاده کند، موفقیت‌های شایان توجهی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تنها تفاوت دانشمندان و انسان‌های موفق با </w:t>
      </w:r>
      <w:bookmarkStart w:id="143" w:name="pg4534_38015"/>
    </w:p>
    <w:p>
      <w:pPr>
        <w:pStyle w:val="BookText"/>
        <w:rPr/>
      </w:pPr>
      <w:bookmarkEnd w:id="143"/>
      <w:r>
        <w:rPr>
          <w:rFonts w:ascii="IRNazanin" w:hAnsi="IRNazanin" w:eastAsia="IRNazanin"/>
          <w:color w:val="111111"/>
          <w:sz w:val="28"/>
          <w:sz w:val="28"/>
          <w:szCs w:val="28"/>
          <w:rtl w:val="true"/>
          <w:lang w:bidi="fa-IR"/>
        </w:rPr>
        <w:t>مردم دیگر این باشد که آنها فرصت‌ها را غنیمت می‌شمرند، ولی مردم عادی فرصت‌های طلایی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فرصت‌های زندگی انسان لطف‌هایی است که پروردگار جهان به آدمی عطا کرده است و او باید از این الطاف الهی استفاده بهینه کند تا بتواند راه کمال و سعادت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موقع از آنها استفاده نکند، ممکن است درهای خیر و نیکویی به روی او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وقت‌های ارزشمندش را پاس ندارد و آن را در راه خدمت به هم‌نوعان و رضایت خداوند به کار نگیرد، جز پشیمانی چیزی برای او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پارسایان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دست دادن فرصت موجب اندوه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باید به کلام دیگر آن حضرت عمل کرد که اهل سنت 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بَادِرْ اَلْفُرصَةَ قَبْلَ اَنْ تَکُونَ غُصَّةً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فرصت‌ها را دریاب پیش از آنکه موجب اندوه شود</w:t>
      </w:r>
      <w:r>
        <w:rPr>
          <w:rFonts w:eastAsia="IRNazanin" w:cs="IRNazanin"/>
          <w:color w:val="111111"/>
          <w:sz w:val="28"/>
          <w:szCs w:val="28"/>
          <w:rtl w:val="true"/>
          <w:lang w:bidi="fa-IR"/>
        </w:rPr>
        <w:t>.</w:t>
      </w:r>
    </w:p>
    <w:p>
      <w:pPr>
        <w:pStyle w:val="Heading3"/>
        <w:numPr>
          <w:ilvl w:val="2"/>
          <w:numId w:val="1"/>
        </w:numPr>
        <w:rPr/>
      </w:pPr>
      <w:bookmarkStart w:id="144" w:name="__RefHeading___Toc882766_3644566090"/>
      <w:bookmarkStart w:id="145" w:name="_Toc50"/>
      <w:bookmarkEnd w:id="144"/>
      <w:r>
        <w:rPr/>
        <w:t>45</w:t>
      </w:r>
      <w:r>
        <w:rPr>
          <w:rtl w:val="true"/>
        </w:rPr>
        <w:t xml:space="preserve">- </w:t>
      </w:r>
      <w:r>
        <w:rPr>
          <w:rtl w:val="true"/>
        </w:rPr>
        <w:t>روی گردانی از دنیا</w:t>
      </w:r>
      <w:bookmarkEnd w:id="14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زیان‌کارترین افراد کسانی هستند که تمام همّ و غم خود را صرف دنیا می‌کنند و به دنبال جمع‌آوری متاع بی‌ارزش و زوال‌پذیر آن سر از پا نمی‌شناسند، اگر کسی به دنیا دل‌بسته شود و خود را اسیر آن کند، نه تنها از آن بهره‌مند نمی‌شود، بلکه همواره </w:t>
      </w:r>
      <w:bookmarkStart w:id="146" w:name="pg4534_38016"/>
    </w:p>
    <w:p>
      <w:pPr>
        <w:pStyle w:val="BookText"/>
        <w:rPr/>
      </w:pPr>
      <w:bookmarkEnd w:id="146"/>
      <w:r>
        <w:rPr>
          <w:rFonts w:ascii="IRNazanin" w:hAnsi="IRNazanin" w:eastAsia="IRNazanin"/>
          <w:color w:val="111111"/>
          <w:sz w:val="28"/>
          <w:sz w:val="28"/>
          <w:szCs w:val="28"/>
          <w:rtl w:val="true"/>
          <w:lang w:bidi="fa-IR"/>
        </w:rPr>
        <w:t>از آن بی‌نصیب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دنیا هر لحظه حرص و طمع بیشتری می‌یابند و چنان غرق دنیاطلبی می‌شوند که سلامت و آسایش خود را از دست می‌دهند و چه‌بسا پیش از رسیدن به آرزوهای دراز خود، چشم از جهان فرومی‌بندند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اهل سنت از علی علیه‌السلام روایت کرده‌اند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آمِلٍ حائب</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چه بسیار آرزومندانی که نومید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تجربه نشان داده است اگر دنیا را رها کنند، دنیا به سویشان 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دنیا مانند سایه است که هر قدر به دنبال آن باشیم، هرگز به آن نمی‌رسیم، ولی اگر پشت به آن کنیم، خود به دنبال 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اَعْرَضَ عَنِ الدُّنیا اَتَتْهُ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هر کس از دنیا روی برگرداند، دنیا به سراغش می‌آید</w:t>
      </w:r>
      <w:r>
        <w:rPr>
          <w:rFonts w:eastAsia="IRNazanin" w:cs="IRNazanin"/>
          <w:color w:val="111111"/>
          <w:sz w:val="28"/>
          <w:szCs w:val="28"/>
          <w:rtl w:val="true"/>
          <w:lang w:bidi="fa-IR"/>
        </w:rPr>
        <w:t>.</w:t>
      </w:r>
    </w:p>
    <w:p>
      <w:pPr>
        <w:pStyle w:val="Heading3"/>
        <w:numPr>
          <w:ilvl w:val="2"/>
          <w:numId w:val="1"/>
        </w:numPr>
        <w:rPr/>
      </w:pPr>
      <w:bookmarkStart w:id="147" w:name="__RefHeading___Toc882768_3644566090"/>
      <w:bookmarkStart w:id="148" w:name="_Toc51"/>
      <w:bookmarkEnd w:id="147"/>
      <w:r>
        <w:rPr/>
        <w:t>46</w:t>
      </w:r>
      <w:r>
        <w:rPr>
          <w:rtl w:val="true"/>
        </w:rPr>
        <w:t xml:space="preserve">- </w:t>
      </w:r>
      <w:r>
        <w:rPr>
          <w:rtl w:val="true"/>
        </w:rPr>
        <w:t>خداترسی</w:t>
      </w:r>
      <w:bookmarkEnd w:id="14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تنها با ترس از خدا و دوری گزیدن از بدی‌ها می‌تواند محیط امن و آرامی برای خود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خداترس است و خداوند را همواره حاضر و ناظر کردار خود می‌بیند، به آسانی فریب شیطان را نخواهد خورد و همواره جاده سلامت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خدا سبب پرهیز از گناه می‌شود و </w:t>
      </w:r>
      <w:bookmarkStart w:id="149" w:name="pg4534_38017"/>
    </w:p>
    <w:p>
      <w:pPr>
        <w:pStyle w:val="BookText"/>
        <w:rPr/>
      </w:pPr>
      <w:bookmarkEnd w:id="149"/>
      <w:r>
        <w:rPr>
          <w:rFonts w:ascii="IRNazanin" w:hAnsi="IRNazanin" w:eastAsia="IRNazanin"/>
          <w:color w:val="111111"/>
          <w:sz w:val="28"/>
          <w:sz w:val="28"/>
          <w:szCs w:val="28"/>
          <w:rtl w:val="true"/>
          <w:lang w:bidi="fa-IR"/>
        </w:rPr>
        <w:t>پرهیز از گناه سبب می‌شود و انسان در آخرت ترسی از عذاب الهی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نیز به او آرامش خاطر عنایت می‌فرماید، به گونه‌ای که از زندگی، لذت روحانی می‌برد و همواره سرزنده و با نشاط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اَلْخَوْفُ مِنَ اللّهَ فِی الدُّنْیا یُؤْمِنُ الْخَوفَ فِی الاْخِرَةِ مِنْهُ</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خداترسی در دنیا سبب ایمن شدن از ترس در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خداترسی در آخرت سبب ایمنی است، بلکه بنا بر فرموده آن حضرت که اهل سنت نقل کرده‌اند، در دنیا نیز خداترسی چنان شجاعتی به مؤمن می‌دهد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خَافَ اللّه‌َ خَافَهُ کُلُّ شَی‌ءٍ</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کسی که خداترس باشد، همه چیز از او در هراسند</w:t>
      </w:r>
      <w:r>
        <w:rPr>
          <w:rFonts w:eastAsia="IRNazanin" w:cs="IRNazanin"/>
          <w:color w:val="111111"/>
          <w:sz w:val="28"/>
          <w:szCs w:val="28"/>
          <w:rtl w:val="true"/>
          <w:lang w:bidi="fa-IR"/>
        </w:rPr>
        <w:t>.</w:t>
      </w:r>
    </w:p>
    <w:p>
      <w:pPr>
        <w:pStyle w:val="Heading3"/>
        <w:numPr>
          <w:ilvl w:val="2"/>
          <w:numId w:val="1"/>
        </w:numPr>
        <w:rPr/>
      </w:pPr>
      <w:bookmarkStart w:id="150" w:name="__RefHeading___Toc882770_3644566090"/>
      <w:bookmarkStart w:id="151" w:name="_Toc52"/>
      <w:bookmarkEnd w:id="150"/>
      <w:r>
        <w:rPr/>
        <w:t>47</w:t>
      </w:r>
      <w:r>
        <w:rPr>
          <w:rtl w:val="true"/>
        </w:rPr>
        <w:t xml:space="preserve">- </w:t>
      </w:r>
      <w:r>
        <w:rPr>
          <w:rtl w:val="true"/>
        </w:rPr>
        <w:t>خوف و رجا</w:t>
      </w:r>
      <w:bookmarkEnd w:id="15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واقعی هماره خود را در حالت ترس و امید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در سازندگی آنها آثار تربیتی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هرکسی در زندگی خطاهایی کرده است و هرگز نمی‌تواند به پرونده اعمال خود، صددرصد مطمئن باشد، بلکه همواره باید به لطف و رحمت بی‌پایان پروردگار چشم‌دوخت و هرگز از رحمت و الطاف بی‌پایان الهی ناامید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هم نباید با تکیه بر فضل و کرم الهی، در ارتکاب گناه جسور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که انسان برای برخی </w:t>
      </w:r>
      <w:bookmarkStart w:id="152" w:name="pg4534_38018"/>
    </w:p>
    <w:p>
      <w:pPr>
        <w:pStyle w:val="BookText"/>
        <w:rPr/>
      </w:pPr>
      <w:bookmarkEnd w:id="152"/>
      <w:r>
        <w:rPr>
          <w:rFonts w:ascii="IRNazanin" w:hAnsi="IRNazanin" w:eastAsia="IRNazanin"/>
          <w:color w:val="111111"/>
          <w:sz w:val="28"/>
          <w:sz w:val="28"/>
          <w:szCs w:val="28"/>
          <w:rtl w:val="true"/>
          <w:lang w:bidi="fa-IR"/>
        </w:rPr>
        <w:t>از گناهان دچار عقوبت سخت نشود و جزو بدکاران روز قیامت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امید به لطف پروردگار، اگر با خوف خداوند همراه باشد، می‌تواند مایه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الاَْعْمالِ اِعْتِدالُ الرَّجاءِ وَ الْخَوْفِ</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بهترین کارها، میانه‌روی میان امید و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اندیشمند ژرف‌اندیش آن است که مردم را در حد میانه‌روی نگه دارد، چنان‌که شیعه و اهل سنت از آن حضرت نقل کرده‌اند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اُنَبِّئُکُم بَالْفَقِیْه کُلِّ الفَقیْهٍ؟ مَنْ لَمْ یُغْنِطُ النّاسَ مِنْ رَحْمَةِ اللّه‌ِ وَ لَمْ یُرَخِّص لَهُمْ فِی مَعَاصِی اللّه‌ِ</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آیا به شما شخص ژرف‌اندیش واقعی را نشناسانم؟ آنکه مردم را از رحمت خدا ناامید نسازد و از طرفی دیگر چنان امیدوار نسازد که برای انجام معاصی الهی رها باشند</w:t>
      </w:r>
      <w:r>
        <w:rPr>
          <w:rFonts w:eastAsia="IRNazanin" w:cs="IRNazanin"/>
          <w:color w:val="111111"/>
          <w:sz w:val="28"/>
          <w:szCs w:val="28"/>
          <w:rtl w:val="true"/>
          <w:lang w:bidi="fa-IR"/>
        </w:rPr>
        <w:t>.</w:t>
      </w:r>
    </w:p>
    <w:p>
      <w:pPr>
        <w:pStyle w:val="Heading3"/>
        <w:numPr>
          <w:ilvl w:val="2"/>
          <w:numId w:val="1"/>
        </w:numPr>
        <w:rPr/>
      </w:pPr>
      <w:bookmarkStart w:id="153" w:name="__RefHeading___Toc882772_3644566090"/>
      <w:bookmarkStart w:id="154" w:name="_Toc53"/>
      <w:bookmarkEnd w:id="153"/>
      <w:r>
        <w:rPr/>
        <w:t>48</w:t>
      </w:r>
      <w:r>
        <w:rPr>
          <w:rtl w:val="true"/>
        </w:rPr>
        <w:t xml:space="preserve">- </w:t>
      </w:r>
      <w:r>
        <w:rPr>
          <w:rtl w:val="true"/>
        </w:rPr>
        <w:t>ترس از عذاب الهی</w:t>
      </w:r>
      <w:bookmarkEnd w:id="15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بندگی، توجه کامل و پیوسته به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خداترسی، راهی برای دست‌یابی به تقوای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و عارفان خداجو از همه خداترس‌تر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همیشه نگران و در اندیشه جهان آخرت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مسافری است که پس از چند صباحی به جهان آخرت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تنها پاک‌دلی و اخلاص و بندگی خدا سود دارد و تنها کسانی در آنجا سعادتمندترند که خداترس‌ترند و زاد و توشه‌ای برای آن جهان آماده کرده </w:t>
      </w:r>
      <w:bookmarkStart w:id="155" w:name="pg4534_38019"/>
    </w:p>
    <w:p>
      <w:pPr>
        <w:pStyle w:val="BookText"/>
        <w:rPr/>
      </w:pPr>
      <w:bookmarkEnd w:id="155"/>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ما نیز در همین دنیا، زاد و توشه آخرت را فراهم آوریم و خود را برای روز حساب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بنا به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خافَ الْعِقابَ وَ عَمِلَ لِلْحِسابِ</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خوشا به حال کسی که از عذاب الهی بترسد و خود را برای روز حساب آماده سازد</w:t>
      </w:r>
      <w:r>
        <w:rPr>
          <w:rFonts w:eastAsia="IRNazanin" w:cs="IRNazanin"/>
          <w:color w:val="111111"/>
          <w:sz w:val="28"/>
          <w:szCs w:val="28"/>
          <w:rtl w:val="true"/>
          <w:lang w:bidi="fa-IR"/>
        </w:rPr>
        <w:t>.</w:t>
      </w:r>
    </w:p>
    <w:p>
      <w:pPr>
        <w:pStyle w:val="Heading3"/>
        <w:numPr>
          <w:ilvl w:val="2"/>
          <w:numId w:val="1"/>
        </w:numPr>
        <w:rPr/>
      </w:pPr>
      <w:bookmarkStart w:id="156" w:name="__RefHeading___Toc882774_3644566090"/>
      <w:bookmarkStart w:id="157" w:name="_Toc54"/>
      <w:bookmarkEnd w:id="156"/>
      <w:r>
        <w:rPr/>
        <w:t>49</w:t>
      </w:r>
      <w:r>
        <w:rPr>
          <w:rtl w:val="true"/>
        </w:rPr>
        <w:t xml:space="preserve">- </w:t>
      </w:r>
      <w:r>
        <w:rPr>
          <w:rtl w:val="true"/>
        </w:rPr>
        <w:t>بیدارباش خدا</w:t>
      </w:r>
      <w:bookmarkEnd w:id="157"/>
    </w:p>
    <w:p>
      <w:pPr>
        <w:pStyle w:val="BookText"/>
        <w:rPr/>
      </w:pPr>
      <w:r>
        <w:rPr>
          <w:rFonts w:ascii="IRNazanin" w:hAnsi="IRNazanin" w:eastAsia="IRNazanin"/>
          <w:color w:val="111111"/>
          <w:sz w:val="28"/>
          <w:sz w:val="28"/>
          <w:szCs w:val="28"/>
          <w:rtl w:val="true"/>
          <w:lang w:bidi="fa-IR"/>
        </w:rPr>
        <w:t>بلاهای مختلف مانند کاهش روزی، از دست رفتن مال و مقام، بیماری و مانند آنها، وسیله‌ای برای امتحان و هدایت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انسان‌هایی که با سرگرم شدن در عیش‌ونوش دنیا، هدف و مقصد را از یاد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به برخی بیدارباش می‌دهد که اگر آن را جدی بگیرند، امید است از غفلت و بی‌خبری درآیند و راه سعادت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بیدارباش‌ها می‌تواند به صورت بیماری، گرفتاری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پیش‌آمدها در حقیقت، هشداری است برای آنکه متوجه کردارمان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رَأَیْتَ اللّهَ سُبْحانَهُ یُتابِعُ عَلَیْکَ الْبَلاءَ فَقَدْ اَیْقَظَکَ</w:t>
      </w:r>
      <w:r>
        <w:rPr>
          <w:rFonts w:eastAsia="Amiri" w:cs="Amiri" w:ascii="Amiri" w:hAnsi="Amiri"/>
          <w:color w:val="111111"/>
          <w:sz w:val="28"/>
          <w:szCs w:val="28"/>
          <w:rtl w:val="true"/>
          <w:lang w:bidi="ar-SA"/>
        </w:rPr>
        <w:t>.</w:t>
      </w:r>
      <w:r>
        <w:rPr>
          <w:rStyle w:val="FootnoteAnchor"/>
          <w:rtl w:val="true"/>
        </w:rPr>
        <w:footnoteReference w:id="11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می‌بینی خدا برایت پشت سر هم گرفتاری پیش می‌آورد، می‌خواهد بیدارت کند</w:t>
      </w:r>
      <w:r>
        <w:rPr>
          <w:rFonts w:eastAsia="IRNazanin" w:cs="IRNazanin"/>
          <w:color w:val="111111"/>
          <w:sz w:val="28"/>
          <w:szCs w:val="28"/>
          <w:rtl w:val="true"/>
          <w:lang w:bidi="fa-IR"/>
        </w:rPr>
        <w:t xml:space="preserve">. </w:t>
      </w:r>
      <w:bookmarkStart w:id="158" w:name="pg4534_38020"/>
    </w:p>
    <w:p>
      <w:pPr>
        <w:pStyle w:val="BookText"/>
        <w:rPr/>
      </w:pPr>
      <w:bookmarkEnd w:id="158"/>
      <w:r>
        <w:rPr>
          <w:rFonts w:ascii="IRNazanin" w:hAnsi="IRNazanin" w:eastAsia="IRNazanin"/>
          <w:color w:val="111111"/>
          <w:sz w:val="28"/>
          <w:sz w:val="28"/>
          <w:szCs w:val="28"/>
          <w:rtl w:val="true"/>
          <w:lang w:bidi="fa-IR"/>
        </w:rPr>
        <w:t>از طرفی، هیچ یک از سختی‌ها و گرفتاری‌ها نزد خدا بی‌پاداش نمی‌ماند، چنان‌که اهل سنت از آن حضرت نقل کرده‌اند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مَرَارَةُ الْدُّنیا حَلاوَةُ الْآخِرَةِ وَ حَلاوَةُ الدُّنْیا مَرَارَةُ الْآخِرَةِ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تلخ‌کامی‌های دنیا، شیرین‌کامی‌های آخرت و شیرین‌کامی‌های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تلخ‌کامی‌های آخرت را به دنبال دارد</w:t>
      </w:r>
      <w:r>
        <w:rPr>
          <w:rFonts w:eastAsia="IRNazanin" w:cs="IRNazanin"/>
          <w:color w:val="111111"/>
          <w:sz w:val="28"/>
          <w:szCs w:val="28"/>
          <w:rtl w:val="true"/>
          <w:lang w:bidi="fa-IR"/>
        </w:rPr>
        <w:t>.</w:t>
      </w:r>
    </w:p>
    <w:p>
      <w:pPr>
        <w:pStyle w:val="Heading3"/>
        <w:numPr>
          <w:ilvl w:val="2"/>
          <w:numId w:val="1"/>
        </w:numPr>
        <w:rPr/>
      </w:pPr>
      <w:bookmarkStart w:id="159" w:name="__RefHeading___Toc882776_3644566090"/>
      <w:bookmarkStart w:id="160" w:name="_Toc55"/>
      <w:bookmarkEnd w:id="159"/>
      <w:r>
        <w:rPr/>
        <w:t>50</w:t>
      </w:r>
      <w:r>
        <w:rPr>
          <w:rtl w:val="true"/>
        </w:rPr>
        <w:t xml:space="preserve">- </w:t>
      </w:r>
      <w:r>
        <w:rPr>
          <w:rtl w:val="true"/>
        </w:rPr>
        <w:t>دوری از پستی‌ها</w:t>
      </w:r>
      <w:bookmarkEnd w:id="160"/>
    </w:p>
    <w:p>
      <w:pPr>
        <w:pStyle w:val="BookText"/>
        <w:rPr/>
      </w:pPr>
      <w:r>
        <w:rPr>
          <w:rFonts w:ascii="IRNazanin" w:hAnsi="IRNazanin" w:eastAsia="IRNazanin"/>
          <w:color w:val="111111"/>
          <w:sz w:val="28"/>
          <w:sz w:val="28"/>
          <w:szCs w:val="28"/>
          <w:rtl w:val="true"/>
          <w:lang w:bidi="fa-IR"/>
        </w:rPr>
        <w:t>انسانیت آدمی بسته به همت والا و بزرگ‌منشی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از روحی بزرگ برخوردارند، در چنبره مادیات گرفتار نمی‌شوند و وجهه همت خود را دست‌یابی آرمان‌ها و ارزش‌های متعالی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نیک می‌دانند که توجه به مسائل پست زندگی آنها را از هدف اصلی که نزدیکی به خداوند است،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عاقل همت خویش را در زندگی صرف مسائل باارزش کند، روح او به مقام عالی انسانیت می‌رسد و این همان چیزی است که هر انسان آزاده‌ای آرزوی رسیدن به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بلندهمت را پیرامون مسائل پست و بی‌ارزش نمی‌توان جست؛ چون آنها در وادی نور و روشنایی سیر می‌کنند و به موفقیت‌های بزرگی هم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اَعْقَلُ النّاسِ اَبْعَدُهُمْ عَنْ کُلِّ دَنِیَّةٍ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عاقل‌ترین مردم کسی است که از هر پستی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دیگر که شیعه و اهل سنت آن را نقل کرده‌اند، آن حضرت می‌فرماید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اَکْرِمْ نَفْسَکَ عَنْ کُلِّ دَنِیَّةٍ</w:t>
      </w:r>
      <w:r>
        <w:rPr>
          <w:rFonts w:eastAsia="Amiri" w:cs="Amiri" w:ascii="Amiri" w:hAnsi="Amiri"/>
          <w:color w:val="111111"/>
          <w:sz w:val="28"/>
          <w:szCs w:val="28"/>
          <w:rtl w:val="true"/>
          <w:lang w:bidi="ar-SA"/>
        </w:rPr>
        <w:t>.</w:t>
      </w:r>
      <w:r>
        <w:rPr>
          <w:rStyle w:val="FootnoteAnchor"/>
          <w:rtl w:val="true"/>
        </w:rPr>
        <w:footnoteReference w:id="120"/>
      </w:r>
      <w:bookmarkStart w:id="161" w:name="pg4534_38021"/>
    </w:p>
    <w:p>
      <w:pPr>
        <w:pStyle w:val="BookText"/>
        <w:rPr/>
      </w:pPr>
      <w:bookmarkEnd w:id="161"/>
      <w:r>
        <w:rPr>
          <w:rFonts w:ascii="IRNazanin" w:hAnsi="IRNazanin" w:eastAsia="IRNazanin"/>
          <w:color w:val="111111"/>
          <w:sz w:val="28"/>
          <w:sz w:val="28"/>
          <w:szCs w:val="28"/>
          <w:rtl w:val="true"/>
          <w:lang w:bidi="fa-IR"/>
        </w:rPr>
        <w:t>خودت را از هر پستی گرامی دار</w:t>
      </w:r>
      <w:r>
        <w:rPr>
          <w:rFonts w:eastAsia="IRNazanin" w:cs="IRNazanin"/>
          <w:color w:val="111111"/>
          <w:sz w:val="28"/>
          <w:szCs w:val="28"/>
          <w:rtl w:val="true"/>
          <w:lang w:bidi="fa-IR"/>
        </w:rPr>
        <w:t>.</w:t>
      </w:r>
    </w:p>
    <w:p>
      <w:pPr>
        <w:pStyle w:val="Heading3"/>
        <w:numPr>
          <w:ilvl w:val="2"/>
          <w:numId w:val="1"/>
        </w:numPr>
        <w:rPr/>
      </w:pPr>
      <w:bookmarkStart w:id="162" w:name="__RefHeading___Toc882778_3644566090"/>
      <w:bookmarkStart w:id="163" w:name="_Toc56"/>
      <w:bookmarkEnd w:id="162"/>
      <w:r>
        <w:rPr/>
        <w:t>51</w:t>
      </w:r>
      <w:r>
        <w:rPr>
          <w:rtl w:val="true"/>
        </w:rPr>
        <w:t xml:space="preserve">- </w:t>
      </w:r>
      <w:r>
        <w:rPr>
          <w:rtl w:val="true"/>
        </w:rPr>
        <w:t>طمع‌ورزی</w:t>
      </w:r>
      <w:bookmarkEnd w:id="163"/>
    </w:p>
    <w:p>
      <w:pPr>
        <w:pStyle w:val="BookText"/>
        <w:rPr/>
      </w:pPr>
      <w:r>
        <w:rPr>
          <w:rFonts w:ascii="IRNazanin" w:hAnsi="IRNazanin" w:eastAsia="IRNazanin"/>
          <w:color w:val="111111"/>
          <w:sz w:val="28"/>
          <w:sz w:val="28"/>
          <w:szCs w:val="28"/>
          <w:rtl w:val="true"/>
          <w:lang w:bidi="fa-IR"/>
        </w:rPr>
        <w:t>طمع‌ورزی، انسان را گرفتار آرزوهای دراز و دست‌نیافتنی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مردم که اراده استواری ندارند، آنچه را می‌بینند یا می‌شنوند، می‌خواهند و خواسته‌هایشان را بدون اندیشه دنبال می‌کنند و کاری ندارند که آن چیز به سود آنهاست یا زیانشان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انسان‌ها ظاهربین هستند و به آنچه دارند، قانع نیستند و با دیدن و شنیدن هر چیزی برای به دست آوردن آن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هر کسی باید خواسته‌هایش را با میزان دارایی و توانایی خود،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هیچ‌گاه خود را با دیگران که از هر نظر بر او ترجیح دارند، برابر قرار نمی‌دهد و آرزوهای دست‌نایافتنی را دنبال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علیه‌السلامبه روایت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تَطْمَعْ فِی کُلِّ ما تَسْمَعُ فَکَفی بِذلِکَ حُمْقا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به هر چه می‌شنوید، طمع نکنید؛ که نشان حماقت و کم‌خردی است</w:t>
      </w:r>
      <w:r>
        <w:rPr>
          <w:rFonts w:eastAsia="IRNazanin" w:cs="IRNazanin"/>
          <w:color w:val="111111"/>
          <w:sz w:val="28"/>
          <w:szCs w:val="28"/>
          <w:rtl w:val="true"/>
          <w:lang w:bidi="fa-IR"/>
        </w:rPr>
        <w:t>.</w:t>
      </w:r>
    </w:p>
    <w:p>
      <w:pPr>
        <w:pStyle w:val="Heading3"/>
        <w:numPr>
          <w:ilvl w:val="2"/>
          <w:numId w:val="1"/>
        </w:numPr>
        <w:rPr/>
      </w:pPr>
      <w:bookmarkStart w:id="164" w:name="__RefHeading___Toc882780_3644566090"/>
      <w:bookmarkStart w:id="165" w:name="_Toc57"/>
      <w:bookmarkEnd w:id="164"/>
      <w:r>
        <w:rPr/>
        <w:t>52</w:t>
      </w:r>
      <w:r>
        <w:rPr>
          <w:rtl w:val="true"/>
        </w:rPr>
        <w:t xml:space="preserve">- </w:t>
      </w:r>
      <w:r>
        <w:rPr>
          <w:rtl w:val="true"/>
        </w:rPr>
        <w:t>بی‌کاری</w:t>
      </w:r>
      <w:bookmarkEnd w:id="16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تنبلی و تن‌پروری همواره مورد نکوهش اسلام و پیشوایان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شرافت و عزت کارگران همین بس که رسول اکرم صلی‌الله‌علیه‌و‌آله بر دستشان بوسه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برای کار و فعالیت است و این همه نیروهای مادی و معنوی که خداوند به بشر عنایت فرموده است، نباید هدر برود، بلکه هر کس به اقتضای ذوق و علاقه‌ای که دارد، باید به کار بپردازد تا هم چرخ زندگی‌اش به آسانی بگردد و هم از مفاسدی که بر اثر بی‌کاری به </w:t>
      </w:r>
      <w:bookmarkStart w:id="166" w:name="pg4534_38022"/>
    </w:p>
    <w:p>
      <w:pPr>
        <w:pStyle w:val="BookText"/>
        <w:rPr/>
      </w:pPr>
      <w:bookmarkEnd w:id="166"/>
      <w:r>
        <w:rPr>
          <w:rFonts w:ascii="IRNazanin" w:hAnsi="IRNazanin" w:eastAsia="IRNazanin"/>
          <w:color w:val="111111"/>
          <w:sz w:val="28"/>
          <w:sz w:val="28"/>
          <w:szCs w:val="28"/>
          <w:rtl w:val="true"/>
          <w:lang w:bidi="fa-IR"/>
        </w:rPr>
        <w:t>وجود می‌آید،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نیز وظیفه دارند تا زمینه کار را برای همه مردم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وقتی که کاری دارد، فکرش نیز مشغول آن است، ولی همین‌که از کار دست کشید و در جرگه بی‌کاران در آمد، در معرض بسیاری از آسیب‌های مادی و معنوی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علیه‌السلامدراین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الْفَراغِ تَکُونُ الصَّبْوَةُ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بی‌کاری با هوا و هوس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به روایت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الْفَارِغُ یَبْحَتُ فِی السُّوءِ وَ الْیَدُ الْفَارِغَةُ تَنازَعُ اِلِی الإثْمِ</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دل فارغ از یاد حق به سوی بدی‌ها روی می‌آورد و دست بی‌کار به گناه مشغول می‌شود</w:t>
      </w:r>
      <w:r>
        <w:rPr>
          <w:rFonts w:eastAsia="IRNazanin" w:cs="IRNazanin"/>
          <w:color w:val="111111"/>
          <w:sz w:val="28"/>
          <w:szCs w:val="28"/>
          <w:rtl w:val="true"/>
          <w:lang w:bidi="fa-IR"/>
        </w:rPr>
        <w:t>.</w:t>
      </w:r>
    </w:p>
    <w:p>
      <w:pPr>
        <w:pStyle w:val="Heading3"/>
        <w:numPr>
          <w:ilvl w:val="2"/>
          <w:numId w:val="1"/>
        </w:numPr>
        <w:rPr/>
      </w:pPr>
      <w:bookmarkStart w:id="167" w:name="__RefHeading___Toc882782_3644566090"/>
      <w:bookmarkStart w:id="168" w:name="_Toc58"/>
      <w:bookmarkEnd w:id="167"/>
      <w:r>
        <w:rPr/>
        <w:t>53</w:t>
      </w:r>
      <w:r>
        <w:rPr>
          <w:rtl w:val="true"/>
        </w:rPr>
        <w:t xml:space="preserve">- </w:t>
      </w:r>
      <w:r>
        <w:rPr>
          <w:rtl w:val="true"/>
        </w:rPr>
        <w:t>تنبلی</w:t>
      </w:r>
      <w:bookmarkEnd w:id="168"/>
    </w:p>
    <w:p>
      <w:pPr>
        <w:pStyle w:val="BookText"/>
        <w:rPr/>
      </w:pPr>
      <w:r>
        <w:rPr>
          <w:rFonts w:ascii="IRNazanin" w:hAnsi="IRNazanin" w:eastAsia="IRNazanin"/>
          <w:color w:val="111111"/>
          <w:sz w:val="28"/>
          <w:sz w:val="28"/>
          <w:szCs w:val="28"/>
          <w:rtl w:val="true"/>
          <w:lang w:bidi="fa-IR"/>
        </w:rPr>
        <w:t>تلاش و کوشش مایه پیشرفت و تعالی و عامل دست‌یابی به اهداف است و درهای موفقیت را به روی آدمی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هر کسی باید کار خویش را خود انجام دهد و حق ندارد خود را وبال گردن دیگران سازد و به آنان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عادت دارند زحمت کار خود را بر دوش دیگران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خودخواه و تنبل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علیهم‌السلام با آن همه مسئولیت‌های دینی و اجتماعی، کارهای شخصی خود را به دیگران وا نمی‌نهادند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مسیر بر دیگران پیشی هم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الشَیْ‌ءِ اَحَقُّ بِالشَّیْ‌ءِ اَنْ یَحْمِلَهُ اِلّا أَنْ یَکُونَ ضَعِیفا یَعْجِزُ عَنْهُ</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هر شی‌ء به حمل آن شایسته‌تر است تا دیگران، مگر آنکه ناتوان باشد</w:t>
      </w:r>
      <w:r>
        <w:rPr>
          <w:rFonts w:eastAsia="IRNazanin" w:cs="IRNazanin"/>
          <w:color w:val="111111"/>
          <w:sz w:val="28"/>
          <w:szCs w:val="28"/>
          <w:rtl w:val="true"/>
          <w:lang w:bidi="fa-IR"/>
        </w:rPr>
        <w:t xml:space="preserve">. </w:t>
      </w:r>
      <w:bookmarkStart w:id="169" w:name="pg4534_38023"/>
    </w:p>
    <w:p>
      <w:pPr>
        <w:pStyle w:val="BookText"/>
        <w:rPr/>
      </w:pPr>
      <w:bookmarkEnd w:id="169"/>
      <w:r>
        <w:rPr>
          <w:rFonts w:ascii="IRNazanin" w:hAnsi="IRNazanin" w:eastAsia="IRNazanin"/>
          <w:color w:val="111111"/>
          <w:sz w:val="28"/>
          <w:sz w:val="28"/>
          <w:szCs w:val="28"/>
          <w:rtl w:val="true"/>
          <w:lang w:bidi="fa-IR"/>
        </w:rPr>
        <w:t>گاهی شیطان از راه خیر و نمودن کار زشت در چهره زیبا، انسان را به تنبلی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سخنی دیگر به روایت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 کُلَّ الحَذَرَ اَنْ یَخْدَعَکَ الشَّیْطانُ فَیُمَثَّلُ لَکَ التَّوَانِیَ فِی صُوْرَةِ التّوَکُل</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شدت برحذر باش از اینکه شیطان تو را بفریبد و کاهلی و سستی را به صورت توکل به تو بنمایاند</w:t>
      </w:r>
      <w:r>
        <w:rPr>
          <w:rFonts w:eastAsia="IRNazanin" w:cs="IRNazanin"/>
          <w:color w:val="111111"/>
          <w:sz w:val="28"/>
          <w:szCs w:val="28"/>
          <w:rtl w:val="true"/>
          <w:lang w:bidi="fa-IR"/>
        </w:rPr>
        <w:t>.</w:t>
      </w:r>
    </w:p>
    <w:p>
      <w:pPr>
        <w:pStyle w:val="Heading3"/>
        <w:numPr>
          <w:ilvl w:val="2"/>
          <w:numId w:val="1"/>
        </w:numPr>
        <w:rPr/>
      </w:pPr>
      <w:bookmarkStart w:id="170" w:name="__RefHeading___Toc882784_3644566090"/>
      <w:bookmarkStart w:id="171" w:name="_Toc59"/>
      <w:bookmarkEnd w:id="170"/>
      <w:r>
        <w:rPr/>
        <w:t>54</w:t>
      </w:r>
      <w:r>
        <w:rPr>
          <w:rtl w:val="true"/>
        </w:rPr>
        <w:t xml:space="preserve">- </w:t>
      </w:r>
      <w:r>
        <w:rPr>
          <w:rtl w:val="true"/>
        </w:rPr>
        <w:t>بهره‌مندی از اندیشه پاک</w:t>
      </w:r>
      <w:bookmarkEnd w:id="171"/>
    </w:p>
    <w:p>
      <w:pPr>
        <w:pStyle w:val="BookText"/>
        <w:rPr/>
      </w:pPr>
      <w:r>
        <w:rPr>
          <w:rFonts w:ascii="IRNazanin" w:hAnsi="IRNazanin" w:eastAsia="IRNazanin"/>
          <w:color w:val="111111"/>
          <w:sz w:val="28"/>
          <w:sz w:val="28"/>
          <w:szCs w:val="28"/>
          <w:rtl w:val="true"/>
          <w:lang w:bidi="fa-IR"/>
        </w:rPr>
        <w:t>اندیشه پاک، انسان را به کار خیر و اندیشه ناپاک، او را به کار زشت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وقتی که به خوب بودن عملی پی برد، انگیزه لازم را برای انجام دادن آن به دست می‌آورد و از انجام دادن آن کار نیز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نیک کردار و خیراندیش، اندیشه پاک دارند و این نشانه علاقه آنها به مسائل معنوی و خدمت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حضرت علی علیه‌السلام به روایت اهل سنت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سَأَلْتَ کَرِیما حَاجَةً فَدَعْهُ یُفَکِّرَ فَإِنَّهُ لا یُفَکِّرُ اِلاّ فِی خَیْر</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هرگاه از شخص بخشنده چیزی تقاضا کردید مهلتش دهید تا فکر کند زیرا او جز به خیر نمی‌اندیشد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نه تنها خود اهل خیر و نیکی هستند، بلکه تلاش می‌کنند در کار خوب دیگران نیز با آنان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سبب نیت پاکشان همواره با موفقیت‌های بزرگ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اَلْفِکْرُ فِی الْخَیْرِ یَدْعُوا اِلَی الْعَمَلِ بِهِ</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نیک، انسان را به کردار نیک فرا می‌خواند</w:t>
      </w:r>
      <w:r>
        <w:rPr>
          <w:rFonts w:eastAsia="IRNazanin" w:cs="IRNazanin"/>
          <w:color w:val="111111"/>
          <w:sz w:val="28"/>
          <w:szCs w:val="28"/>
          <w:rtl w:val="true"/>
          <w:lang w:bidi="fa-IR"/>
        </w:rPr>
        <w:t xml:space="preserve">. </w:t>
      </w:r>
      <w:bookmarkStart w:id="172" w:name="pg4534_38024"/>
    </w:p>
    <w:p>
      <w:pPr>
        <w:pStyle w:val="Heading3"/>
        <w:numPr>
          <w:ilvl w:val="2"/>
          <w:numId w:val="1"/>
        </w:numPr>
        <w:rPr/>
      </w:pPr>
      <w:bookmarkStart w:id="173" w:name="__RefHeading___Toc882786_3644566090"/>
      <w:bookmarkStart w:id="174" w:name="_Toc60"/>
      <w:bookmarkEnd w:id="172"/>
      <w:bookmarkEnd w:id="173"/>
      <w:r>
        <w:rPr/>
        <w:t>55</w:t>
      </w:r>
      <w:r>
        <w:rPr>
          <w:rtl w:val="true"/>
        </w:rPr>
        <w:t xml:space="preserve">- </w:t>
      </w:r>
      <w:r>
        <w:rPr>
          <w:rtl w:val="true"/>
        </w:rPr>
        <w:t>اخلاص</w:t>
      </w:r>
      <w:bookmarkEnd w:id="174"/>
    </w:p>
    <w:p>
      <w:pPr>
        <w:pStyle w:val="BookText"/>
        <w:rPr/>
      </w:pPr>
      <w:r>
        <w:rPr>
          <w:rFonts w:ascii="IRNazanin" w:hAnsi="IRNazanin" w:eastAsia="IRNazanin"/>
          <w:color w:val="111111"/>
          <w:sz w:val="28"/>
          <w:sz w:val="28"/>
          <w:szCs w:val="28"/>
          <w:rtl w:val="true"/>
          <w:lang w:bidi="fa-IR"/>
        </w:rPr>
        <w:t>اخلاص، اکسیری است که به اعمال انسان ارزش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از ایمان برمی‌خیزد و ملاک قبولی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اخلاص این است که انسان هدف الهی را با اهداف دیگر در نیامیزد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می‌گوییم این کار را برای خدا انجام می‌دهیم، باید در واقع 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که در طول تاریخ، مخلصان گروه ناچیزی بوده‌اند و بیش از مخلصان واقعی، با مدعیان اخلاص سر و کار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مخلصان، حضرت علی علیه‌السلام، همگان را به اخلاص سفارش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اَخْلِصُوا اِذا عَمِلْتُمْ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چون کاری می‌کنید، اخلاص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زیبای دیگری که اهل سنت روایت کرده‌اند، اخلاص را بهترین هدیه بنده برای خدا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 ما یَنْزِلُ مِنَ السَّماءِ اَلْتَوْفِیْقُ وَ اَجَلُّ مَا یَصْعَدُ مِنَ الْاَرْضِ اَلْاِخْلاصُ</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برترین چیزی که از آسمان نازل می‌شود، توفیق الهی است و برترین چیزی که به سوی آسمان بالا می‌رود، اخلاص بنده است</w:t>
      </w:r>
      <w:r>
        <w:rPr>
          <w:rFonts w:eastAsia="IRNazanin" w:cs="IRNazanin"/>
          <w:color w:val="111111"/>
          <w:sz w:val="28"/>
          <w:szCs w:val="28"/>
          <w:rtl w:val="true"/>
          <w:lang w:bidi="fa-IR"/>
        </w:rPr>
        <w:t>.</w:t>
      </w:r>
    </w:p>
    <w:p>
      <w:pPr>
        <w:pStyle w:val="Heading3"/>
        <w:numPr>
          <w:ilvl w:val="2"/>
          <w:numId w:val="1"/>
        </w:numPr>
        <w:rPr/>
      </w:pPr>
      <w:bookmarkStart w:id="175" w:name="__RefHeading___Toc882788_3644566090"/>
      <w:bookmarkStart w:id="176" w:name="_Toc61"/>
      <w:bookmarkEnd w:id="175"/>
      <w:r>
        <w:rPr/>
        <w:t>56</w:t>
      </w:r>
      <w:r>
        <w:rPr>
          <w:rtl w:val="true"/>
        </w:rPr>
        <w:t xml:space="preserve">- </w:t>
      </w:r>
      <w:r>
        <w:rPr>
          <w:rtl w:val="true"/>
        </w:rPr>
        <w:t>کنجکاوی</w:t>
      </w:r>
      <w:bookmarkEnd w:id="17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خردمند می‌کوشند نسبت به مسائل زندگی و امور طبیعت کنجکاو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سطحی‌نگر نیستند، بلکه تلاش می‌کنند تا از </w:t>
      </w:r>
      <w:bookmarkStart w:id="177" w:name="pg4534_38025"/>
    </w:p>
    <w:p>
      <w:pPr>
        <w:pStyle w:val="BookText"/>
        <w:rPr/>
      </w:pPr>
      <w:bookmarkEnd w:id="177"/>
      <w:r>
        <w:rPr>
          <w:rFonts w:ascii="IRNazanin" w:hAnsi="IRNazanin" w:eastAsia="IRNazanin"/>
          <w:color w:val="111111"/>
          <w:sz w:val="28"/>
          <w:sz w:val="28"/>
          <w:szCs w:val="28"/>
          <w:rtl w:val="true"/>
          <w:lang w:bidi="fa-IR"/>
        </w:rPr>
        <w:t>اسرار طبیعت و رموز زندگی آگاهی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عده‌ای سطحی‌نگرند و آگاهی چندانی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تنها به ظاهر مسائل می‌نگرند و علم و عمل خود را بر اساس آن تنظیم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زاویه‌های ناپیدا را نمی‌کاوند، در حالی که اگر اندکی تحلیل و تعمق کنند، مسیر حرکت آنان نیز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با دیدی بازتر به اطراف خود بنگریم و روحیه کنجکاوی را در خویش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کنجکاوی، داشتن روحیه پرسش‌گرانه و کوشش برای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تَفَهَّمَ فَهِمَ</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هر آن‌که کوشش کند بفهمد، خواهد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نقل کرده‌اند، حقیقت ژرف‌اندیشی را رسیدن به ساحل فهمیدن دانسته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خَیْرَ فی فِقْهٍ لَیْسَ فیهِ تَفَهُّمٌ</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ژرف‌اندیشی که فهم در آن نباشد، خیری نیست</w:t>
      </w:r>
      <w:r>
        <w:rPr>
          <w:rFonts w:eastAsia="IRNazanin" w:cs="IRNazanin"/>
          <w:color w:val="111111"/>
          <w:sz w:val="28"/>
          <w:szCs w:val="28"/>
          <w:rtl w:val="true"/>
          <w:lang w:bidi="fa-IR"/>
        </w:rPr>
        <w:t>.</w:t>
      </w:r>
    </w:p>
    <w:p>
      <w:pPr>
        <w:pStyle w:val="Heading3"/>
        <w:numPr>
          <w:ilvl w:val="2"/>
          <w:numId w:val="1"/>
        </w:numPr>
        <w:rPr/>
      </w:pPr>
      <w:bookmarkStart w:id="178" w:name="__RefHeading___Toc882790_3644566090"/>
      <w:bookmarkStart w:id="179" w:name="_Toc62"/>
      <w:bookmarkEnd w:id="178"/>
      <w:r>
        <w:rPr/>
        <w:t>57</w:t>
      </w:r>
      <w:r>
        <w:rPr>
          <w:rtl w:val="true"/>
        </w:rPr>
        <w:t xml:space="preserve">- </w:t>
      </w:r>
      <w:r>
        <w:rPr>
          <w:rtl w:val="true"/>
        </w:rPr>
        <w:t>بی‌باکی</w:t>
      </w:r>
      <w:bookmarkEnd w:id="17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مردم گاهی به کارهای حساب‌نشده و خطرناک دست می‌زنند و این کار خود را شجاعت می‌دانند؛ در صورتی که آنها معنای بی‌باکی را با شجاعت اشتباه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شجاع برای انجام دادن کارهای منطقی، ترس و وحشتی به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باید گفت شجاعت، صفت نیکی </w:t>
      </w:r>
      <w:bookmarkStart w:id="180" w:name="pg4534_38026"/>
    </w:p>
    <w:p>
      <w:pPr>
        <w:pStyle w:val="BookText"/>
        <w:rPr/>
      </w:pPr>
      <w:bookmarkEnd w:id="1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شجاع، ثمره شجاعت خویش را در پیروزی بر دشمن یا رسیدن به مقصود می‌یابند، ولی انسان‌های بی‌باک که بی‌حساب و کتاب دست به هر کاری می‌زنند، چه بسا به مقصد نمی‌رسند و دچار زیان‌های جبران‌ناپذیری نیز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تَهَوَّرَ نَدِمَ</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هر کس بی‌باکی کند، پشیمان خواهد شد</w:t>
      </w:r>
      <w:r>
        <w:rPr>
          <w:rFonts w:eastAsia="IRNazanin" w:cs="IRNazanin"/>
          <w:color w:val="111111"/>
          <w:sz w:val="28"/>
          <w:szCs w:val="28"/>
          <w:rtl w:val="true"/>
          <w:lang w:bidi="fa-IR"/>
        </w:rPr>
        <w:t>.</w:t>
      </w:r>
    </w:p>
    <w:p>
      <w:pPr>
        <w:pStyle w:val="Heading3"/>
        <w:numPr>
          <w:ilvl w:val="2"/>
          <w:numId w:val="1"/>
        </w:numPr>
        <w:rPr/>
      </w:pPr>
      <w:bookmarkStart w:id="181" w:name="__RefHeading___Toc882792_3644566090"/>
      <w:bookmarkStart w:id="182" w:name="_Toc63"/>
      <w:bookmarkEnd w:id="181"/>
      <w:r>
        <w:rPr/>
        <w:t>58</w:t>
      </w:r>
      <w:r>
        <w:rPr>
          <w:rtl w:val="true"/>
        </w:rPr>
        <w:t xml:space="preserve">- </w:t>
      </w:r>
      <w:r>
        <w:rPr>
          <w:rtl w:val="true"/>
        </w:rPr>
        <w:t>حیا</w:t>
      </w:r>
      <w:bookmarkEnd w:id="182"/>
    </w:p>
    <w:p>
      <w:pPr>
        <w:pStyle w:val="BookText"/>
        <w:rPr/>
      </w:pPr>
      <w:r>
        <w:rPr>
          <w:rFonts w:ascii="IRNazanin" w:hAnsi="IRNazanin" w:eastAsia="IRNazanin"/>
          <w:color w:val="111111"/>
          <w:sz w:val="28"/>
          <w:sz w:val="28"/>
          <w:szCs w:val="28"/>
          <w:rtl w:val="true"/>
          <w:lang w:bidi="fa-IR"/>
        </w:rPr>
        <w:t>مسلمان باید به زیور حیا و عفت آراسته باشد و حتی از کارهای مباحی که شایبه کم‌عفتی در آن می‌رود،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حیا با ایمان چنان نزدیک است که با رفتن یکی، دیگری نیز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حیا نباشد، هر کاری مجاز می‌شود و هر عملی از انسان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حیا نسبت به خدا، زمینه بسیاری از گناهان را از بین می‌برد و انسان را از زشت‌کاری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انسان آزاد از خدا و اباحی‌گوی مذهب، هیچ قیدوبندی برای خود نمی‌بیند، مگر آنچه حافظ منافع و تعلق‌های نفسانی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آن‌کس که حیا ندارد، دارویی برای دردش نیست چون بی‌حیایی، درد بی‌درمان و زایل‌کننده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حَیاءُ الرَّجُلِ مِنْ نَفْسِهِ ثَمَرَةُ الْإِیمانِ</w:t>
      </w:r>
      <w:r>
        <w:rPr>
          <w:rFonts w:eastAsia="Amiri" w:cs="Amiri" w:ascii="Amiri" w:hAnsi="Amiri"/>
          <w:color w:val="111111"/>
          <w:sz w:val="28"/>
          <w:szCs w:val="28"/>
          <w:rtl w:val="true"/>
          <w:lang w:bidi="ar-SA"/>
        </w:rPr>
        <w:t>.</w:t>
      </w:r>
      <w:r>
        <w:rPr>
          <w:rStyle w:val="FootnoteAnchor"/>
          <w:rtl w:val="true"/>
        </w:rPr>
        <w:footnoteReference w:id="133"/>
      </w:r>
      <w:bookmarkStart w:id="183" w:name="pg4534_38027"/>
    </w:p>
    <w:p>
      <w:pPr>
        <w:pStyle w:val="BookText"/>
        <w:rPr/>
      </w:pPr>
      <w:bookmarkEnd w:id="183"/>
      <w:r>
        <w:rPr>
          <w:rFonts w:ascii="IRNazanin" w:hAnsi="IRNazanin" w:eastAsia="IRNazanin"/>
          <w:color w:val="111111"/>
          <w:sz w:val="28"/>
          <w:sz w:val="28"/>
          <w:szCs w:val="28"/>
          <w:rtl w:val="true"/>
          <w:lang w:bidi="fa-IR"/>
        </w:rPr>
        <w:t>اینکه انسان از خودش حیا کند، نتیجه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زیبای دیگری که اهل سنت روایت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غَایَةُ الْمُرُوَّةِ اَنْ یَسْتَحْیِیَ الْاِنْسانُ مِنْ نَفْسِهِ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اینکه انسان از خودش حیا کند، نهایت جوان‌مردی است</w:t>
      </w:r>
      <w:r>
        <w:rPr>
          <w:rFonts w:eastAsia="IRNazanin" w:cs="IRNazanin"/>
          <w:color w:val="111111"/>
          <w:sz w:val="28"/>
          <w:szCs w:val="28"/>
          <w:rtl w:val="true"/>
          <w:lang w:bidi="fa-IR"/>
        </w:rPr>
        <w:t>.</w:t>
      </w:r>
    </w:p>
    <w:p>
      <w:pPr>
        <w:pStyle w:val="Heading3"/>
        <w:numPr>
          <w:ilvl w:val="2"/>
          <w:numId w:val="1"/>
        </w:numPr>
        <w:rPr/>
      </w:pPr>
      <w:bookmarkStart w:id="184" w:name="__RefHeading___Toc882794_3644566090"/>
      <w:bookmarkStart w:id="185" w:name="_Toc64"/>
      <w:bookmarkEnd w:id="184"/>
      <w:r>
        <w:rPr/>
        <w:t>59</w:t>
      </w:r>
      <w:r>
        <w:rPr>
          <w:rtl w:val="true"/>
        </w:rPr>
        <w:t xml:space="preserve">- </w:t>
      </w:r>
      <w:r>
        <w:rPr>
          <w:rtl w:val="true"/>
        </w:rPr>
        <w:t>حیا نکردن از ندانستن</w:t>
      </w:r>
      <w:bookmarkEnd w:id="185"/>
    </w:p>
    <w:p>
      <w:pPr>
        <w:pStyle w:val="BookText"/>
        <w:rPr/>
      </w:pPr>
      <w:r>
        <w:rPr>
          <w:rFonts w:ascii="IRNazanin" w:hAnsi="IRNazanin" w:eastAsia="IRNazanin"/>
          <w:color w:val="111111"/>
          <w:sz w:val="28"/>
          <w:sz w:val="28"/>
          <w:szCs w:val="28"/>
          <w:rtl w:val="true"/>
          <w:lang w:bidi="fa-IR"/>
        </w:rPr>
        <w:t>لازم نیست آدمی از همه چیز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بسیاری چیزها بی‌خبریم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ندانستن عیب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گمان می‌کنند هر کس از آنها چیزی بپرسد، باید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می‌بینند پاسخی ندارند، بی‌جهت، سخنان راست و دروغ را به هم پیوند می‌زنند تا به هر وسیله ممکن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خود، دیگران را به دردسر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راه این است که با صراحت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این پاسخ، صداقت پاسخ‌دهنده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با سخنان بی‌پایه خود، پرسشگر را هم سرگردان نمی‌سازند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لایَسْتَقْبِحَنَّ مَنْ سُئِلَ عَمّا لایَعْلَمُ اَنْ یَقُولَ لا اَعْلَمُ</w:t>
      </w:r>
      <w:r>
        <w:rPr>
          <w:rFonts w:eastAsia="Amiri" w:cs="Amiri" w:ascii="Amiri" w:hAnsi="Amiri"/>
          <w:color w:val="111111"/>
          <w:sz w:val="28"/>
          <w:szCs w:val="28"/>
          <w:rtl w:val="true"/>
          <w:lang w:bidi="ar-SA"/>
        </w:rPr>
        <w:t>.</w:t>
      </w:r>
      <w:r>
        <w:rPr>
          <w:rStyle w:val="FootnoteAnchor"/>
          <w:rtl w:val="true"/>
        </w:rPr>
        <w:footnoteReference w:id="13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چیزی از او می‌پرسند و نمی‌داند، نباید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شرمگین شود</w:t>
      </w:r>
      <w:r>
        <w:rPr>
          <w:rFonts w:eastAsia="IRNazanin" w:cs="IRNazanin"/>
          <w:color w:val="111111"/>
          <w:sz w:val="28"/>
          <w:szCs w:val="28"/>
          <w:rtl w:val="true"/>
          <w:lang w:bidi="fa-IR"/>
        </w:rPr>
        <w:t xml:space="preserve">. </w:t>
      </w:r>
      <w:bookmarkStart w:id="186" w:name="pg4534_38028"/>
    </w:p>
    <w:p>
      <w:pPr>
        <w:pStyle w:val="BookText"/>
        <w:rPr/>
      </w:pPr>
      <w:bookmarkEnd w:id="186"/>
      <w:r>
        <w:rPr>
          <w:rFonts w:ascii="IRNazanin" w:hAnsi="IRNazanin" w:eastAsia="IRNazanin"/>
          <w:color w:val="111111"/>
          <w:sz w:val="28"/>
          <w:sz w:val="28"/>
          <w:szCs w:val="28"/>
          <w:rtl w:val="true"/>
          <w:lang w:bidi="fa-IR"/>
        </w:rPr>
        <w:t>در سخنی دیگر که شیعه و اهل سنت آن را نقل کرده‌اند، به همین معنا اشاره داشته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لا یَسْتَحْیی الرَّجُلَ اَنْ یَتَعَلَّمَ وَ مَنْ یُسْاَلُ عَمّا لا یَعْلَمُ 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آن کسی که نمی‌داند، از فرا گرفتن حیا نکند و آن کسی که از او درباره چیزی که نمی‌داند، بپرسند، از گفتن نمی‌دانم حیا نکند</w:t>
      </w:r>
      <w:r>
        <w:rPr>
          <w:rFonts w:eastAsia="IRNazanin" w:cs="IRNazanin"/>
          <w:color w:val="111111"/>
          <w:sz w:val="28"/>
          <w:szCs w:val="28"/>
          <w:rtl w:val="true"/>
          <w:lang w:bidi="fa-IR"/>
        </w:rPr>
        <w:t>.</w:t>
      </w:r>
    </w:p>
    <w:p>
      <w:pPr>
        <w:pStyle w:val="Heading3"/>
        <w:numPr>
          <w:ilvl w:val="2"/>
          <w:numId w:val="1"/>
        </w:numPr>
        <w:rPr/>
      </w:pPr>
      <w:bookmarkStart w:id="187" w:name="__RefHeading___Toc882796_3644566090"/>
      <w:bookmarkStart w:id="188" w:name="_Toc65"/>
      <w:bookmarkEnd w:id="187"/>
      <w:r>
        <w:rPr/>
        <w:t>60</w:t>
      </w:r>
      <w:r>
        <w:rPr>
          <w:rtl w:val="true"/>
        </w:rPr>
        <w:t xml:space="preserve">- </w:t>
      </w:r>
      <w:r>
        <w:rPr>
          <w:rtl w:val="true"/>
        </w:rPr>
        <w:t>پرهیز از شتاب‌زدگی</w:t>
      </w:r>
      <w:bookmarkEnd w:id="188"/>
    </w:p>
    <w:p>
      <w:pPr>
        <w:pStyle w:val="BookText"/>
        <w:rPr/>
      </w:pPr>
      <w:r>
        <w:rPr>
          <w:rFonts w:ascii="IRNazanin" w:hAnsi="IRNazanin" w:eastAsia="IRNazanin"/>
          <w:color w:val="111111"/>
          <w:sz w:val="28"/>
          <w:sz w:val="28"/>
          <w:szCs w:val="28"/>
          <w:rtl w:val="true"/>
          <w:lang w:bidi="fa-IR"/>
        </w:rPr>
        <w:t>تصمیم شتاب‌زده و غیرمنطقی نه تنها مشکلی را حل نمی‌کند، بلکه چه‌بسا روزنه‌های گشایش را هم به روی آدمی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همیشه با احتیاط و تأمل عمل می‌کند، ولی برخی از انسان‌ها از روی عصبانیت، تصمیم‌های شتاب‌زده می‌گیرند و تمام راه‌ها را بر خود می‌بندند و سپس دچار پشیمانی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چوب بی‌احتیاطی و شتاب‌زدگی خود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فکر می‌کردند یا پس از مشورت کافی گام برمی‌داشتند، شاید نه تنها درها به رویشان بسته نمی‌شد، بلکه درهای تازه‌ای هم به رویشان گشوده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از آنِ کسانی است که با چشم باز و دوراندیشی گام برمی‌دارند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جنبه‌های موضوع را بررسی می‌کنند و با مشورت و حساب و کتاب به کاری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تُغْلِقْ بابا یُعْجِزُکَ اِفْتِتاحُهُ</w:t>
      </w:r>
      <w:r>
        <w:rPr>
          <w:rFonts w:eastAsia="Amiri" w:cs="Amiri" w:ascii="Amiri" w:hAnsi="Amiri"/>
          <w:color w:val="111111"/>
          <w:sz w:val="28"/>
          <w:szCs w:val="28"/>
          <w:rtl w:val="true"/>
          <w:lang w:bidi="ar-SA"/>
        </w:rPr>
        <w:t>.</w:t>
      </w:r>
      <w:r>
        <w:rPr>
          <w:rStyle w:val="FootnoteAnchor"/>
          <w:rtl w:val="true"/>
        </w:rPr>
        <w:footnoteReference w:id="137"/>
      </w:r>
      <w:bookmarkStart w:id="189" w:name="pg4534_38029"/>
    </w:p>
    <w:p>
      <w:pPr>
        <w:pStyle w:val="BookText"/>
        <w:rPr/>
      </w:pPr>
      <w:bookmarkEnd w:id="189"/>
      <w:r>
        <w:rPr>
          <w:rFonts w:ascii="IRNazanin" w:hAnsi="IRNazanin" w:eastAsia="IRNazanin"/>
          <w:color w:val="111111"/>
          <w:sz w:val="28"/>
          <w:sz w:val="28"/>
          <w:szCs w:val="28"/>
          <w:rtl w:val="true"/>
          <w:lang w:bidi="fa-IR"/>
        </w:rPr>
        <w:t>دری را که نمی‌توانی باز کنی، به روی خود مبند</w:t>
      </w:r>
      <w:r>
        <w:rPr>
          <w:rFonts w:eastAsia="IRNazanin" w:cs="IRNazanin"/>
          <w:color w:val="111111"/>
          <w:sz w:val="28"/>
          <w:szCs w:val="28"/>
          <w:rtl w:val="true"/>
          <w:lang w:bidi="fa-IR"/>
        </w:rPr>
        <w:t>.</w:t>
      </w:r>
    </w:p>
    <w:p>
      <w:pPr>
        <w:pStyle w:val="Heading3"/>
        <w:numPr>
          <w:ilvl w:val="2"/>
          <w:numId w:val="1"/>
        </w:numPr>
        <w:rPr/>
      </w:pPr>
      <w:bookmarkStart w:id="190" w:name="__RefHeading___Toc882798_3644566090"/>
      <w:bookmarkStart w:id="191" w:name="_Toc66"/>
      <w:bookmarkEnd w:id="190"/>
      <w:r>
        <w:rPr/>
        <w:t>61</w:t>
      </w:r>
      <w:r>
        <w:rPr>
          <w:rtl w:val="true"/>
        </w:rPr>
        <w:t xml:space="preserve">- </w:t>
      </w:r>
      <w:r>
        <w:rPr>
          <w:rtl w:val="true"/>
        </w:rPr>
        <w:t>پرسش‌گری</w:t>
      </w:r>
      <w:bookmarkEnd w:id="191"/>
    </w:p>
    <w:p>
      <w:pPr>
        <w:pStyle w:val="BookText"/>
        <w:rPr/>
      </w:pPr>
      <w:r>
        <w:rPr>
          <w:rFonts w:ascii="IRNazanin" w:hAnsi="IRNazanin" w:eastAsia="IRNazanin"/>
          <w:color w:val="111111"/>
          <w:sz w:val="28"/>
          <w:sz w:val="28"/>
          <w:szCs w:val="28"/>
          <w:rtl w:val="true"/>
          <w:lang w:bidi="fa-IR"/>
        </w:rPr>
        <w:t>انسان، کنجکاو و پرسش‌گر است و دوست دارد از محیط اطراف خود اطلاعات تازه‌ای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و خردمند وقتی چیزی را نمی‌داند، از دیگران می‌پرسد و معمولاً هم پس از پرسیدن از چند نفر به پاسخ مطلوبی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عده‌ای هم هیچ‌گاه نمی‌پرسند و از پرسش کردن شرم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برای اینکه غرورشان نشکند و مردم آنها را کم‌سواد نشمارند، نمی‌پرسند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بنا به نقل شیعه و اهل سنت علی علیه‌السلام خطاب به فرزندش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یَا بُنَیَّ اِنَّ الْاِعْجَابَ ضِدُّ الصَّوَابِ وَ آفَةُ الْاَلْباب</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آگاه باش ای فرزندم که غرور برخلاف راه درست و آفت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آموزه‌های اسلامی سفارش شده است هیچ‌وقت از پرسیدن شرم نداشته باشیم و با پرسش کردن، راه علم و معرفت را به سوی خود هموار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سَأَلَ عَلِمَ</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هر کس پرسش کند، آگاه می‌شود</w:t>
      </w:r>
      <w:r>
        <w:rPr>
          <w:rFonts w:eastAsia="IRNazanin" w:cs="IRNazanin"/>
          <w:color w:val="111111"/>
          <w:sz w:val="28"/>
          <w:szCs w:val="28"/>
          <w:rtl w:val="true"/>
          <w:lang w:bidi="fa-IR"/>
        </w:rPr>
        <w:t>.</w:t>
      </w:r>
    </w:p>
    <w:p>
      <w:pPr>
        <w:pStyle w:val="Heading3"/>
        <w:numPr>
          <w:ilvl w:val="2"/>
          <w:numId w:val="1"/>
        </w:numPr>
        <w:rPr/>
      </w:pPr>
      <w:bookmarkStart w:id="192" w:name="__RefHeading___Toc882800_3644566090"/>
      <w:bookmarkStart w:id="193" w:name="_Toc67"/>
      <w:bookmarkEnd w:id="192"/>
      <w:r>
        <w:rPr/>
        <w:t>62</w:t>
      </w:r>
      <w:r>
        <w:rPr>
          <w:rtl w:val="true"/>
        </w:rPr>
        <w:t xml:space="preserve">- </w:t>
      </w:r>
      <w:r>
        <w:rPr>
          <w:rtl w:val="true"/>
        </w:rPr>
        <w:t>تفکر مطلوب</w:t>
      </w:r>
      <w:bookmarkEnd w:id="19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و تدّبر در آفرینش زمین و زمان، راهی به سوی هدایت و دست‌یابی به علت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آموزه‌های اسلامی، ارزش </w:t>
      </w:r>
    </w:p>
    <w:p>
      <w:pPr>
        <w:pStyle w:val="BookText"/>
        <w:rPr/>
      </w:pPr>
      <w:r>
        <w:rPr>
          <w:rFonts w:ascii="IRNazanin" w:hAnsi="IRNazanin" w:eastAsia="IRNazanin"/>
          <w:color w:val="111111"/>
          <w:sz w:val="28"/>
          <w:sz w:val="28"/>
          <w:szCs w:val="28"/>
          <w:rtl w:val="true"/>
          <w:lang w:bidi="fa-IR"/>
        </w:rPr>
        <w:t>اندیشه در جهان آفرینش از عبادت بدون تأمل و تدبّر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همان‌گونه که می‌تواند از قدرت‌های خدادادی خود در جهت نیک و بد استفاده کند، می‌تواند از اندیشه خود نیز در این دو مسیر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همان‌گونه که می‌تواند درباره مسائل عالی و ارزنده بیندیشد، می‌تواند به مسائل پوچ و بی‌ارزش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مسائل عالی بیندیشد، شخصیتی متناسب با همان افکار می‌یابد و اگر درباره مسائل پوچ و بی‌ارزش فکر کند، از مقام انسانی خود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روایت شیعه و اهل سنت از علی علیه‌السلاماست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اَلْفِکْرُ مِرْآةٌ صَافِیَة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فکر همچون آئینه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انسان را 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حقیقت انسان در نوع تفکر او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بلخی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اندیشه‌ای</w:t>
      </w:r>
    </w:p>
    <w:p>
      <w:pPr>
        <w:pStyle w:val="BookText"/>
        <w:rPr/>
      </w:pPr>
      <w:r>
        <w:rPr>
          <w:rFonts w:ascii="IRNazanin" w:hAnsi="IRNazanin" w:eastAsia="IRNazanin"/>
          <w:color w:val="111111"/>
          <w:sz w:val="28"/>
          <w:sz w:val="28"/>
          <w:szCs w:val="28"/>
          <w:rtl w:val="true"/>
          <w:lang w:bidi="fa-IR"/>
        </w:rPr>
        <w:t>مابقی خود استخوان و ریشه‌ای</w:t>
      </w:r>
    </w:p>
    <w:p>
      <w:pPr>
        <w:pStyle w:val="BookText"/>
        <w:rPr/>
      </w:pPr>
      <w:r>
        <w:rPr>
          <w:rFonts w:ascii="IRNazanin" w:hAnsi="IRNazanin" w:eastAsia="IRNazanin"/>
          <w:color w:val="111111"/>
          <w:sz w:val="28"/>
          <w:sz w:val="28"/>
          <w:szCs w:val="28"/>
          <w:rtl w:val="true"/>
          <w:lang w:bidi="fa-IR"/>
        </w:rPr>
        <w:t>حال که چنین است، چرا از فرصت استفاده نکنیم و نیرویی را که می‌خواهیم برای فکر کردن صرف کنیم، به مسائل عالی و ارزنده‌ای که به تکامل مادی و معنوی ما یاری می‌رساند، اختصاص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أَلتَّفکُّرُ فِی مَلَکُوتِ السَّمواتِ وَ الْأَرْضِ عِبادَةُ </w:t>
      </w:r>
      <w:bookmarkStart w:id="194" w:name="pg4534_38031"/>
    </w:p>
    <w:p>
      <w:pPr>
        <w:pStyle w:val="BookText"/>
        <w:rPr/>
      </w:pPr>
      <w:bookmarkEnd w:id="194"/>
      <w:r>
        <w:rPr>
          <w:rFonts w:ascii="Amiri" w:hAnsi="Amiri" w:eastAsia="Amiri" w:cs="Amiri"/>
          <w:color w:val="111111"/>
          <w:sz w:val="28"/>
          <w:sz w:val="28"/>
          <w:szCs w:val="28"/>
          <w:rtl w:val="true"/>
          <w:lang w:bidi="ar-SA"/>
        </w:rPr>
        <w:t>الْمُخْلِصِینَ</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تفکر در ملکوت آسمان‌ها و زمین، عبادت مخلصان است</w:t>
      </w:r>
      <w:r>
        <w:rPr>
          <w:rFonts w:eastAsia="IRNazanin" w:cs="IRNazanin"/>
          <w:color w:val="111111"/>
          <w:sz w:val="28"/>
          <w:szCs w:val="28"/>
          <w:rtl w:val="true"/>
          <w:lang w:bidi="fa-IR"/>
        </w:rPr>
        <w:t>.</w:t>
      </w:r>
    </w:p>
    <w:p>
      <w:pPr>
        <w:pStyle w:val="Heading3"/>
        <w:numPr>
          <w:ilvl w:val="2"/>
          <w:numId w:val="1"/>
        </w:numPr>
        <w:rPr/>
      </w:pPr>
      <w:bookmarkStart w:id="195" w:name="__RefHeading___Toc882802_3644566090"/>
      <w:bookmarkStart w:id="196" w:name="_Toc68"/>
      <w:bookmarkEnd w:id="195"/>
      <w:r>
        <w:rPr/>
        <w:t>63</w:t>
      </w:r>
      <w:r>
        <w:rPr>
          <w:rtl w:val="true"/>
        </w:rPr>
        <w:t xml:space="preserve">- </w:t>
      </w:r>
      <w:r>
        <w:rPr>
          <w:rtl w:val="true"/>
        </w:rPr>
        <w:t>نیک سیرتی</w:t>
      </w:r>
      <w:bookmarkEnd w:id="196"/>
    </w:p>
    <w:p>
      <w:pPr>
        <w:pStyle w:val="BookText"/>
        <w:rPr/>
      </w:pPr>
      <w:r>
        <w:rPr>
          <w:rFonts w:ascii="IRNazanin" w:hAnsi="IRNazanin" w:eastAsia="IRNazanin"/>
          <w:color w:val="111111"/>
          <w:sz w:val="28"/>
          <w:sz w:val="28"/>
          <w:szCs w:val="28"/>
          <w:rtl w:val="true"/>
          <w:lang w:bidi="fa-IR"/>
        </w:rPr>
        <w:t>صفا و پاکی باطن در پرتو خداپرستی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در خانه دل کسی جا کند، نور و روشنایی، آن را پر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تا زمانی که آدمی خانه را جاروب نکند، از مهمان ارزشمند دعوت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تا زمانی که قلب خود را از ناپاکی‌ها پالایش نکند، نباید انتظار وارد شدن خداوند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درون بسیار دشوار است و شکی نیست که این صفای باطنی یک روزه به دست نمی‌آید، بلکه محصول سال‌ها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تلاش‌ها، این صفت نفسانی، ملکه وجود آدمی می‌شود و در جانش ریشه می‌دواند و به آسانی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آدمی به این مقام رسید و بیگانگان را از باطن خود بیرون راند و تنها تکیه‌گاه خود را خداوند دانست، از هیچ قدرتی نمی‌هراسد و تنها از خدا می‌ترسد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حَسُنَتْ سَرِیرتُهُ لَمْ یَخَفْ اَحَدا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آن کس که باطنش پاک باشد، از هیچ‌کس نمی‌ترسد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پاکی باطن، رعایت حسن و پاکی ظاهر نیز هست، نه اینکه به بهانه اینکه دلت پاک باشد، ظاهری ناپاک و دیده‌ای آلوده </w:t>
      </w:r>
      <w:bookmarkStart w:id="197" w:name="pg4534_38032"/>
    </w:p>
    <w:p>
      <w:pPr>
        <w:pStyle w:val="BookText"/>
        <w:rPr/>
      </w:pPr>
      <w:bookmarkEnd w:id="197"/>
      <w:r>
        <w:rPr>
          <w:rFonts w:ascii="IRNazanin" w:hAnsi="IRNazanin" w:eastAsia="IRNazanin"/>
          <w:color w:val="111111"/>
          <w:sz w:val="28"/>
          <w:sz w:val="28"/>
          <w:szCs w:val="28"/>
          <w:rtl w:val="true"/>
          <w:lang w:bidi="fa-IR"/>
        </w:rPr>
        <w:t>به گناه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سخنی دیگر که اهل سنت روایت کرده‌اند،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حَسُنَتْ عَلانِیَتُه فَنَحُنُ لِسَرِیْرَتِهِ اَرْجی</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کسی که ظاهرش پاک و نیکو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باطن چنین شخصی امیدوارتریم</w:t>
      </w:r>
      <w:r>
        <w:rPr>
          <w:rFonts w:eastAsia="IRNazanin" w:cs="IRNazanin"/>
          <w:color w:val="111111"/>
          <w:sz w:val="28"/>
          <w:szCs w:val="28"/>
          <w:rtl w:val="true"/>
          <w:lang w:bidi="fa-IR"/>
        </w:rPr>
        <w:t>).</w:t>
      </w:r>
    </w:p>
    <w:p>
      <w:pPr>
        <w:pStyle w:val="Heading3"/>
        <w:numPr>
          <w:ilvl w:val="2"/>
          <w:numId w:val="1"/>
        </w:numPr>
        <w:rPr/>
      </w:pPr>
      <w:bookmarkStart w:id="198" w:name="__RefHeading___Toc882804_3644566090"/>
      <w:bookmarkStart w:id="199" w:name="_Toc69"/>
      <w:bookmarkEnd w:id="198"/>
      <w:r>
        <w:rPr/>
        <w:t>64</w:t>
      </w:r>
      <w:r>
        <w:rPr>
          <w:rtl w:val="true"/>
        </w:rPr>
        <w:t xml:space="preserve">- </w:t>
      </w:r>
      <w:r>
        <w:rPr>
          <w:rtl w:val="true"/>
        </w:rPr>
        <w:t>ادای حقوق</w:t>
      </w:r>
      <w:bookmarkEnd w:id="199"/>
    </w:p>
    <w:p>
      <w:pPr>
        <w:pStyle w:val="BookText"/>
        <w:rPr/>
      </w:pPr>
      <w:r>
        <w:rPr>
          <w:rFonts w:ascii="IRNazanin" w:hAnsi="IRNazanin" w:eastAsia="IRNazanin"/>
          <w:color w:val="111111"/>
          <w:sz w:val="28"/>
          <w:sz w:val="28"/>
          <w:szCs w:val="28"/>
          <w:rtl w:val="true"/>
          <w:lang w:bidi="fa-IR"/>
        </w:rPr>
        <w:t>ادای حقوق‌الله و حقوق‌الناس از مال و زندگی خود بسیار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معامله با خداوند و جلب رضایت او در روز حساب آسان باشد، ولی به دست آوردن رضایت مردم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تمام همت و تلاش خود را برای ادای حقوق آنها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دیون مالی داشته باشید، باید بی‌درنگ آنها را بپردازید و کار امروز را هرگز برای فردا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زندگی، برخی از حقوق مردم یا خدا بر گردن شما باشد که هنوز نسبت به پرداخت آنها تصمیمی نگرفته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زودتر آنچه بدهکارید، بپردازید، یا دست‌کم از طلب‌کاران رضایت بطلبید، وگرنه در جهان دیگر باید پاسخ‌گوی کردارتان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آنچه مایه خوش‌وقتی است، این است که هنوز فرصت باقی است و می‌توان در پرداخت حقوق دیگران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مِنْ مالِکَ الْحُقُوقَ</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خدا و مردم را از مال خود خارج کن</w:t>
      </w:r>
      <w:r>
        <w:rPr>
          <w:rFonts w:eastAsia="IRNazanin" w:cs="IRNazanin"/>
          <w:color w:val="111111"/>
          <w:sz w:val="28"/>
          <w:szCs w:val="28"/>
          <w:rtl w:val="true"/>
          <w:lang w:bidi="fa-IR"/>
        </w:rPr>
        <w:t xml:space="preserve">. </w:t>
      </w:r>
      <w:bookmarkStart w:id="200" w:name="pg4534_38033"/>
    </w:p>
    <w:p>
      <w:pPr>
        <w:pStyle w:val="BookText"/>
        <w:rPr/>
      </w:pPr>
      <w:bookmarkEnd w:id="200"/>
      <w:r>
        <w:rPr>
          <w:rFonts w:ascii="IRNazanin" w:hAnsi="IRNazanin" w:eastAsia="IRNazanin"/>
          <w:color w:val="111111"/>
          <w:sz w:val="28"/>
          <w:sz w:val="28"/>
          <w:szCs w:val="28"/>
          <w:rtl w:val="true"/>
          <w:lang w:bidi="fa-IR"/>
        </w:rPr>
        <w:t>در سخن زیبای دیگری که شیعه و اهل سنت از آن حضرت نقل کرده‌اند، راه برون‌رفت از این حقوق را بیان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اِفْتَرَضَ عَلَیْکُمُ اَلْفَرائِضَ فَلا تَضَیَّعُوها وَحَدَّ لَکُمْ حُدُودَا فلا تَعْتَدُوهَا وَ نَهاکُمْ عَنْ أَشْیاءَ فَلا تَهْتَکُوها</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خداوند واجباتی بر گردن شما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پای‌مال نسازید و حدودی برایتان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حدود خارج نشوید و از چیزهایی بر حذر داشته است، مرتکب آن نشوید</w:t>
      </w:r>
      <w:r>
        <w:rPr>
          <w:rFonts w:eastAsia="IRNazanin" w:cs="IRNazanin"/>
          <w:color w:val="111111"/>
          <w:sz w:val="28"/>
          <w:szCs w:val="28"/>
          <w:rtl w:val="true"/>
          <w:lang w:bidi="fa-IR"/>
        </w:rPr>
        <w:t>.</w:t>
      </w:r>
    </w:p>
    <w:p>
      <w:pPr>
        <w:pStyle w:val="Heading3"/>
        <w:numPr>
          <w:ilvl w:val="2"/>
          <w:numId w:val="1"/>
        </w:numPr>
        <w:rPr/>
      </w:pPr>
      <w:bookmarkStart w:id="201" w:name="__RefHeading___Toc882806_3644566090"/>
      <w:bookmarkStart w:id="202" w:name="_Toc70"/>
      <w:bookmarkEnd w:id="201"/>
      <w:r>
        <w:rPr/>
        <w:t>65</w:t>
      </w:r>
      <w:r>
        <w:rPr>
          <w:rtl w:val="true"/>
        </w:rPr>
        <w:t xml:space="preserve">- </w:t>
      </w:r>
      <w:r>
        <w:rPr>
          <w:rtl w:val="true"/>
        </w:rPr>
        <w:t>ناتوانی</w:t>
      </w:r>
      <w:bookmarkEnd w:id="20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باایمان باید مانند کوه در برابر مشکلات و ناملایمات، استوار و پابرجا باشد و هیچ‌گاه نباید ضعف و سستی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پایداری انسان باایمان، هرگونه سختی، آسان می‌شود؛ چون بردباری در برابر سختی‌ها همواره صبح روشن آسانی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همه انسان‌ها از روح پایداری و توان مقاومت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برخورد با مشکلات، روحیه خود را می‌بازند و احساس ناتوانی می‌کنند و با دیگران نیز برخوردی آمیخته با ضعف و زبونی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خودباختگی سبب می‌شود که فریب‌کاران بر مال و جانشان طمع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این افراد، دست‌یابی به خودباوری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باید بدانند که انسان بسیار نیرومند است و هیچ‌گاه در برخورد با مشکلات نباید احساس ضعف و زبونی کند؛ زیرا چشم طمع‌ورزان به مال و منال آنان </w:t>
      </w:r>
      <w:bookmarkStart w:id="203" w:name="pg4534_38034"/>
    </w:p>
    <w:p>
      <w:pPr>
        <w:pStyle w:val="BookText"/>
        <w:rPr/>
      </w:pPr>
      <w:bookmarkEnd w:id="203"/>
      <w:r>
        <w:rPr>
          <w:rFonts w:ascii="IRNazanin" w:hAnsi="IRNazanin" w:eastAsia="IRNazanin"/>
          <w:color w:val="111111"/>
          <w:sz w:val="28"/>
          <w:sz w:val="28"/>
          <w:szCs w:val="28"/>
          <w:rtl w:val="true"/>
          <w:lang w:bidi="fa-IR"/>
        </w:rPr>
        <w:t>دوخته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رهنمودی زیبا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اَلْعَجْزُ یُطْمِعُ الاَْعْداءَ</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ناتوانی انسان، دشمنانش را به طمع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عجز در برابر دشمن‌ها، خواری است، چنان‌که آن حضرت بنا به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اَلْعَجْزُ مَهانَةٌ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ناتوانی سبب خواری است</w:t>
      </w:r>
      <w:r>
        <w:rPr>
          <w:rFonts w:eastAsia="IRNazanin" w:cs="IRNazanin"/>
          <w:color w:val="111111"/>
          <w:sz w:val="28"/>
          <w:szCs w:val="28"/>
          <w:rtl w:val="true"/>
          <w:lang w:bidi="fa-IR"/>
        </w:rPr>
        <w:t>.</w:t>
      </w:r>
    </w:p>
    <w:p>
      <w:pPr>
        <w:pStyle w:val="Heading3"/>
        <w:numPr>
          <w:ilvl w:val="2"/>
          <w:numId w:val="1"/>
        </w:numPr>
        <w:rPr/>
      </w:pPr>
      <w:bookmarkStart w:id="204" w:name="__RefHeading___Toc882808_3644566090"/>
      <w:bookmarkStart w:id="205" w:name="_Toc71"/>
      <w:bookmarkEnd w:id="204"/>
      <w:r>
        <w:rPr/>
        <w:t>66</w:t>
      </w:r>
      <w:r>
        <w:rPr>
          <w:rtl w:val="true"/>
        </w:rPr>
        <w:t xml:space="preserve">- </w:t>
      </w:r>
      <w:r>
        <w:rPr>
          <w:rtl w:val="true"/>
        </w:rPr>
        <w:t>تکمیل کارها</w:t>
      </w:r>
      <w:bookmarkEnd w:id="20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و کوشش پراکنده، نتیجه‌بخش نیست و هیچ یک از کارها به سرانجام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قرآنی نیز مردم را از تلاش نامنظم و پراکنده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دیده می‌شود کسانی به نیت کمک به افراد یا بنا نهادن مؤسسه‌ای سرگرم کار می‌شوند، ولی پس از چند روز، آن کار را رها می‌کنند و به دنبال کار دیگری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آنها از نظر خلق و خالق،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امیدواری، افراد را ناامید می‌کنند و ضربه‌های روحی به آنان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نظر خداوند این کار پسندیده نیست؛ زیرا خداوند دوست دارد بندگانش جاده خیر و فلاح را تا پایان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انگیزه کار نیک، انسانی و اسلامی است، کاری را که آغاز شده، باید به پایان برد و اگر می‌خواهید آن را </w:t>
      </w:r>
      <w:bookmarkStart w:id="206" w:name="pg4534_38035"/>
    </w:p>
    <w:p>
      <w:pPr>
        <w:pStyle w:val="BookText"/>
        <w:rPr/>
      </w:pPr>
      <w:bookmarkEnd w:id="206"/>
      <w:r>
        <w:rPr>
          <w:rFonts w:ascii="IRNazanin" w:hAnsi="IRNazanin" w:eastAsia="IRNazanin"/>
          <w:color w:val="111111"/>
          <w:sz w:val="28"/>
          <w:sz w:val="28"/>
          <w:szCs w:val="28"/>
          <w:rtl w:val="true"/>
          <w:lang w:bidi="fa-IR"/>
        </w:rPr>
        <w:t>نیمه‌کاره رها کنید، هرگز نکنید؛ زیرا این کار سبب از بین رفتن سرمایه‌ها و شکست روحی و روانی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اِکْمالُ الْمَعرُوفِ اَحْسَنُ مِن ابْتِدائِهِ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تمام کردن کار خوب، از آغاز کردن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زیبای دیگری بنا بر نقل اهل سنت، کسی را که دارای روحیه پراکنده کاری است، چنین توصیف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فَعَلْتَ کُلَّ شَیْ‌ءٍ فَکُنْ کَمَنْ لَمْ یَفْعَلْ شَیْئا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هرگاه هر روز به کاری مشغول شدی، همانند کسی هستی که در حقیقت، هیچ کاری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ضرب المثل نیز گفته‌اند همه کاره هیچ کاره است</w:t>
      </w:r>
      <w:r>
        <w:rPr>
          <w:rFonts w:eastAsia="IRNazanin" w:cs="IRNazanin"/>
          <w:color w:val="111111"/>
          <w:sz w:val="28"/>
          <w:szCs w:val="28"/>
          <w:rtl w:val="true"/>
          <w:lang w:bidi="fa-IR"/>
        </w:rPr>
        <w:t>.</w:t>
      </w:r>
    </w:p>
    <w:p>
      <w:pPr>
        <w:pStyle w:val="Heading3"/>
        <w:numPr>
          <w:ilvl w:val="2"/>
          <w:numId w:val="1"/>
        </w:numPr>
        <w:rPr/>
      </w:pPr>
      <w:bookmarkStart w:id="207" w:name="__RefHeading___Toc882810_3644566090"/>
      <w:bookmarkStart w:id="208" w:name="_Toc72"/>
      <w:bookmarkEnd w:id="207"/>
      <w:r>
        <w:rPr/>
        <w:t>67</w:t>
      </w:r>
      <w:r>
        <w:rPr>
          <w:rtl w:val="true"/>
        </w:rPr>
        <w:t xml:space="preserve">- </w:t>
      </w:r>
      <w:r>
        <w:rPr>
          <w:rtl w:val="true"/>
        </w:rPr>
        <w:t>بزرگ‌نمایی</w:t>
      </w:r>
      <w:bookmarkEnd w:id="208"/>
    </w:p>
    <w:p>
      <w:pPr>
        <w:pStyle w:val="BookText"/>
        <w:rPr/>
      </w:pPr>
      <w:r>
        <w:rPr>
          <w:rFonts w:ascii="IRNazanin" w:hAnsi="IRNazanin" w:eastAsia="IRNazanin"/>
          <w:color w:val="111111"/>
          <w:sz w:val="28"/>
          <w:sz w:val="28"/>
          <w:szCs w:val="28"/>
          <w:rtl w:val="true"/>
          <w:lang w:bidi="fa-IR"/>
        </w:rPr>
        <w:t>بزرگ‌نمایی کاری ناپسند است؛ چون سبب می‌شود آدمی، خود را در موقعیت غیرواقعی قرار دهد و تمام کوشش وی این باشد که مردم، او را به همان وضع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هیچ‌وقت خود را آن‌گونه که هست، نمی‌بیند و حتی چهره واقعی‌اش برای خود وی مشتبه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اگر خواستار سعادت است، نباید خود را بیش از آنچه هست، به مردم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عاقل و خردمند تلاش می‌کند بیش از ظرفیت و توانایی خود، مسئولیتی نپذیرد یا به کاری دست نزند تا به عواقب آن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عَقْلَ لِمَنْ یَتَجاوَزُ حَدَّهُ وَ قَدْرَهُ</w:t>
      </w:r>
      <w:r>
        <w:rPr>
          <w:rFonts w:eastAsia="Amiri" w:cs="Amiri" w:ascii="Amiri" w:hAnsi="Amiri"/>
          <w:color w:val="111111"/>
          <w:sz w:val="28"/>
          <w:szCs w:val="28"/>
          <w:rtl w:val="true"/>
          <w:lang w:bidi="ar-SA"/>
        </w:rPr>
        <w:t>.</w:t>
      </w:r>
      <w:r>
        <w:rPr>
          <w:rStyle w:val="FootnoteAnchor"/>
          <w:rtl w:val="true"/>
        </w:rPr>
        <w:footnoteReference w:id="150"/>
      </w:r>
      <w:bookmarkStart w:id="209" w:name="pg4534_38036"/>
    </w:p>
    <w:p>
      <w:pPr>
        <w:pStyle w:val="BookText"/>
        <w:rPr/>
      </w:pPr>
      <w:bookmarkEnd w:id="209"/>
      <w:r>
        <w:rPr>
          <w:rFonts w:ascii="IRNazanin" w:hAnsi="IRNazanin" w:eastAsia="IRNazanin"/>
          <w:color w:val="111111"/>
          <w:sz w:val="28"/>
          <w:sz w:val="28"/>
          <w:szCs w:val="28"/>
          <w:rtl w:val="true"/>
          <w:lang w:bidi="fa-IR"/>
        </w:rPr>
        <w:t>آن کس که از حد خود تجاوز کند، بی‌خرد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زیبای دیگری به روایت اهل سنت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اقتصر علی قدره کان ابقی له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کسی که به اندازه توانش بسنده کند برای او بهتر و ماندگارتر است</w:t>
      </w:r>
      <w:r>
        <w:rPr>
          <w:rFonts w:eastAsia="IRNazanin" w:cs="IRNazanin"/>
          <w:color w:val="111111"/>
          <w:sz w:val="28"/>
          <w:szCs w:val="28"/>
          <w:rtl w:val="true"/>
          <w:lang w:bidi="fa-IR"/>
        </w:rPr>
        <w:t>.</w:t>
      </w:r>
    </w:p>
    <w:p>
      <w:pPr>
        <w:pStyle w:val="Heading3"/>
        <w:numPr>
          <w:ilvl w:val="2"/>
          <w:numId w:val="1"/>
        </w:numPr>
        <w:rPr/>
      </w:pPr>
      <w:bookmarkStart w:id="210" w:name="__RefHeading___Toc882812_3644566090"/>
      <w:bookmarkStart w:id="211" w:name="_Toc73"/>
      <w:bookmarkEnd w:id="210"/>
      <w:r>
        <w:rPr/>
        <w:t>68</w:t>
      </w:r>
      <w:r>
        <w:rPr>
          <w:rtl w:val="true"/>
        </w:rPr>
        <w:t xml:space="preserve">- </w:t>
      </w:r>
      <w:r>
        <w:rPr>
          <w:rtl w:val="true"/>
        </w:rPr>
        <w:t>نعمت شنوایی</w:t>
      </w:r>
      <w:bookmarkEnd w:id="211"/>
    </w:p>
    <w:p>
      <w:pPr>
        <w:pStyle w:val="BookText"/>
        <w:rPr/>
      </w:pPr>
      <w:r>
        <w:rPr>
          <w:rFonts w:ascii="IRNazanin" w:hAnsi="IRNazanin" w:eastAsia="IRNazanin"/>
          <w:color w:val="111111"/>
          <w:sz w:val="28"/>
          <w:sz w:val="28"/>
          <w:szCs w:val="28"/>
          <w:rtl w:val="true"/>
          <w:lang w:bidi="fa-IR"/>
        </w:rPr>
        <w:t>یکی از نعمت‌های خدادادی به انسان، نیروی شنوایی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 بی‌بهره باشد، بخش مهمی از زندگی‌اش دچار اختلال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شکرانه این نعمت، استفاده درست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انسان به غیبت و دروغ، گوش فرا دهد؛ چون نه تنها سودی ندارد، بلکه بازار غیبت‌کنندگان و دروغ‌گویان را گرم نگه می‌دارد و روح و روانش را آلوده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دینی نیز افراد را از گوش دادن به سخنان دیگران برحذر داشته و سرک کشیدن به گفته‌های این و آن را مانع سعادت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هر آنچه با شنیدن آن، کمال انسانی تأمین می‌شود، ترغیب فرموده و از انسان خواسته است به پندهای اخلاقی و کلام آسمانی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انسان نیروی شنوایی خود را در راه درست به کار گیرد و با خواسته‌های الهی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عَوِّدْ اُذُنَکَ حُسْنَ الْاِسْتِماعِ وَ لا تُصْغِ ما لا یَزِیدُ فی صَلاحِکَ</w:t>
      </w:r>
      <w:r>
        <w:rPr>
          <w:rFonts w:eastAsia="Amiri" w:cs="Amiri" w:ascii="Amiri" w:hAnsi="Amiri"/>
          <w:color w:val="111111"/>
          <w:sz w:val="28"/>
          <w:szCs w:val="28"/>
          <w:rtl w:val="true"/>
          <w:lang w:bidi="ar-SA"/>
        </w:rPr>
        <w:t>.</w:t>
      </w:r>
      <w:r>
        <w:rPr>
          <w:rStyle w:val="FootnoteAnchor"/>
          <w:rtl w:val="true"/>
        </w:rPr>
        <w:footnoteReference w:id="152"/>
      </w:r>
      <w:bookmarkStart w:id="212" w:name="pg4534_38037"/>
    </w:p>
    <w:p>
      <w:pPr>
        <w:pStyle w:val="BookText"/>
        <w:rPr/>
      </w:pPr>
      <w:bookmarkEnd w:id="212"/>
      <w:r>
        <w:rPr>
          <w:rFonts w:ascii="IRNazanin" w:hAnsi="IRNazanin" w:eastAsia="IRNazanin"/>
          <w:color w:val="111111"/>
          <w:sz w:val="28"/>
          <w:sz w:val="28"/>
          <w:szCs w:val="28"/>
          <w:rtl w:val="true"/>
          <w:lang w:bidi="fa-IR"/>
        </w:rPr>
        <w:t>گوش خود را به شنیدن مطالب خوب عادت بده و آنچه به مصلحت تو نیست، گوش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که اهل سنت از آن حضرت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یَجِبُ عَلَی الْعَاقِلِ اَنْ یَکُون بِما اَحْیا عَقْلَه مِنَ الْحِکْمَةِ اَکْلَفُ مِنْهُ بِما اَحْیا جِسْمَه مِنَ الْغَذاءِ</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بر شخص عاقل لازم است نسبت به آنچه از حکمت که عقلش را زنده می‌کند، تلاش بیشتر بورزد تا نسبت به غذا که جسمش را زنده می‌گرداند</w:t>
      </w:r>
      <w:r>
        <w:rPr>
          <w:rFonts w:eastAsia="IRNazanin" w:cs="IRNazanin"/>
          <w:color w:val="111111"/>
          <w:sz w:val="28"/>
          <w:szCs w:val="28"/>
          <w:rtl w:val="true"/>
          <w:lang w:bidi="fa-IR"/>
        </w:rPr>
        <w:t>.</w:t>
      </w:r>
    </w:p>
    <w:p>
      <w:pPr>
        <w:pStyle w:val="Heading3"/>
        <w:numPr>
          <w:ilvl w:val="2"/>
          <w:numId w:val="1"/>
        </w:numPr>
        <w:rPr/>
      </w:pPr>
      <w:bookmarkStart w:id="213" w:name="__RefHeading___Toc882814_3644566090"/>
      <w:bookmarkStart w:id="214" w:name="_Toc74"/>
      <w:bookmarkEnd w:id="213"/>
      <w:r>
        <w:rPr/>
        <w:t>69</w:t>
      </w:r>
      <w:r>
        <w:rPr>
          <w:rtl w:val="true"/>
        </w:rPr>
        <w:t xml:space="preserve">- </w:t>
      </w:r>
      <w:r>
        <w:rPr>
          <w:rtl w:val="true"/>
        </w:rPr>
        <w:t>سخن اندیشمندانه</w:t>
      </w:r>
      <w:bookmarkEnd w:id="21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مانند تیری است که از کمان رها می‌شود و همان‌گونه که تیرانداز، پاسخ‌گوی تیری است که رها کرده، گوینده سخن نیز باید پاسخ‌گوی بازتاب کلام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پیش از گفتن هر سخنی باید درباره آن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انسان سخنی نسنجیده می‌گوید که پی‌آمدهای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سرخ، سرِ سبز می‌دهد بر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آنچه را می‌خواهد بگوید، در ذهن خود بررسی کند و همه جنبه‌های مثبت و منفی آن را با دقت بسنجد، کمتر خطا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کنار بخشیدن نیروی بیان به انسان، قوه اندیشه نیز به او عنایت فرموده است و از آدمی می‌خواهد قدرت نطق و بیان خود را به وسیله نیروی اندیشه تقویت کند تا دچار آسیب‌های احتمالی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برخورداری از قدرت تفکر، اگر آدمی از آن کمک نگیرد و </w:t>
      </w:r>
    </w:p>
    <w:p>
      <w:pPr>
        <w:pStyle w:val="BookText"/>
        <w:rPr/>
      </w:pPr>
      <w:r>
        <w:rPr>
          <w:rFonts w:ascii="IRNazanin" w:hAnsi="IRNazanin" w:eastAsia="IRNazanin"/>
          <w:color w:val="111111"/>
          <w:sz w:val="28"/>
          <w:sz w:val="28"/>
          <w:szCs w:val="28"/>
          <w:rtl w:val="true"/>
          <w:lang w:bidi="fa-IR"/>
        </w:rPr>
        <w:t>هر سخنی را بر زبان براند و به پی‌آمدهای بد آن دچار شود، جز خود کسی را نباید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اَلتَّرَوِّی فِی الْقَوْلِ یُؤْمِنُ الزَّلَلَ</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اندیشیدن پیش از سخن گفتن، انسان را از لغزش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معنا شیعه و اهل سنت از آن حضرت نقل کرده‌اند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الْعَاقِلِ وَرَاءَ قَلْبِهِ وَ قَلْبُ الْاَحْمَقِ وَرَاءَ لِسَانِهِ</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زبان خردمند در پس قلب او و قلب احمق در پس زبان اوست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شخص خردمند ابتدا می‌اندیشد، آن‌گاه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ابتدا سخن خود را می‌گوید و آن‌گاه می‌اندیشد که چه گفته است</w:t>
      </w:r>
      <w:r>
        <w:rPr>
          <w:rFonts w:eastAsia="IRNazanin" w:cs="IRNazanin"/>
          <w:color w:val="111111"/>
          <w:sz w:val="28"/>
          <w:szCs w:val="28"/>
          <w:rtl w:val="true"/>
          <w:lang w:bidi="fa-IR"/>
        </w:rPr>
        <w:t xml:space="preserve">. </w:t>
      </w:r>
      <w:bookmarkStart w:id="215" w:name="pg4534_38039"/>
    </w:p>
    <w:p>
      <w:pPr>
        <w:pStyle w:val="Heading2"/>
        <w:numPr>
          <w:ilvl w:val="1"/>
          <w:numId w:val="1"/>
        </w:numPr>
        <w:rPr/>
      </w:pPr>
      <w:bookmarkStart w:id="216" w:name="__RefHeading___Toc882816_3644566090"/>
      <w:bookmarkStart w:id="217" w:name="_Toc75"/>
      <w:bookmarkEnd w:id="215"/>
      <w:bookmarkEnd w:id="216"/>
      <w:r>
        <w:rPr>
          <w:rtl w:val="true"/>
        </w:rPr>
        <w:t>فصل دوم</w:t>
      </w:r>
      <w:r>
        <w:rPr>
          <w:rtl w:val="true"/>
        </w:rPr>
        <w:t xml:space="preserve">: </w:t>
      </w:r>
      <w:r>
        <w:rPr>
          <w:rtl w:val="true"/>
        </w:rPr>
        <w:t>اخلاق اجتماعی</w:t>
      </w:r>
      <w:bookmarkEnd w:id="217"/>
    </w:p>
    <w:p>
      <w:pPr>
        <w:pStyle w:val="Heading3"/>
        <w:numPr>
          <w:ilvl w:val="2"/>
          <w:numId w:val="1"/>
        </w:numPr>
        <w:rPr/>
      </w:pPr>
      <w:bookmarkStart w:id="218" w:name="__RefHeading___Toc882818_3644566090"/>
      <w:bookmarkStart w:id="219" w:name="_Toc76"/>
      <w:bookmarkEnd w:id="218"/>
      <w:r>
        <w:rPr/>
        <w:t>1</w:t>
      </w:r>
      <w:r>
        <w:rPr>
          <w:rtl w:val="true"/>
        </w:rPr>
        <w:t xml:space="preserve">- </w:t>
      </w:r>
      <w:r>
        <w:rPr>
          <w:rtl w:val="true"/>
        </w:rPr>
        <w:t>مشورت نکردن با ناآگاهان</w:t>
      </w:r>
      <w:bookmarkEnd w:id="219"/>
    </w:p>
    <w:p>
      <w:pPr>
        <w:pStyle w:val="BookText"/>
        <w:rPr/>
      </w:pPr>
      <w:r>
        <w:rPr>
          <w:rFonts w:ascii="IRNazanin" w:hAnsi="IRNazanin" w:eastAsia="IRNazanin"/>
          <w:color w:val="111111"/>
          <w:sz w:val="28"/>
          <w:sz w:val="28"/>
          <w:szCs w:val="28"/>
          <w:rtl w:val="true"/>
          <w:lang w:bidi="fa-IR"/>
        </w:rPr>
        <w:t>یکی از بهترین راه‌های کام‌یابی در زندگی، مشورت با افراد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افراد شایسته مشورت نکند، نه تنها سودی نخواهد داشت، بلکه ممکن است بسیار زیان‌بخش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علی علیه‌السلام بنابر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صَوَابَ مَعَ تَرْکِ الْمَشْوَرَةِ</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بدون مشورت کار صحیح و درست پدیدار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مورد مشورت باید چند ویژگی داشته باشد و آنچه بیش از همه اهمیت دارد، آگاهی، حسن نیت و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هستند که اهل عبادت و تقوایند، ولی بصیرت و آگاهی‌های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آگاهی دارند، ولی امانت‌دار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هر کسی نمی‌توان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مشورت نادرست، انسان به راه ناصوابی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دقت در گزینش مشاوران ناصح و کارآشنا، گریزناپذیر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درباره نکته‌سنجی در گزینش مشاور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ضَلَّ مُشیرُهُ بَطَلَ تَدْبِیرُهُ</w:t>
      </w:r>
      <w:r>
        <w:rPr>
          <w:rFonts w:eastAsia="Amiri" w:cs="Amiri" w:ascii="Amiri" w:hAnsi="Amiri"/>
          <w:color w:val="111111"/>
          <w:sz w:val="28"/>
          <w:szCs w:val="28"/>
          <w:rtl w:val="true"/>
          <w:lang w:bidi="ar-SA"/>
        </w:rPr>
        <w:t>.</w:t>
      </w:r>
      <w:r>
        <w:rPr>
          <w:rStyle w:val="FootnoteAnchor"/>
          <w:rtl w:val="true"/>
        </w:rPr>
        <w:footnoteReference w:id="157"/>
      </w:r>
      <w:bookmarkStart w:id="220" w:name="pg4534_38040"/>
    </w:p>
    <w:p>
      <w:pPr>
        <w:pStyle w:val="BookText"/>
        <w:rPr/>
      </w:pPr>
      <w:bookmarkEnd w:id="220"/>
      <w:r>
        <w:rPr>
          <w:rFonts w:ascii="IRNazanin" w:hAnsi="IRNazanin" w:eastAsia="IRNazanin"/>
          <w:color w:val="111111"/>
          <w:sz w:val="28"/>
          <w:sz w:val="28"/>
          <w:szCs w:val="28"/>
          <w:rtl w:val="true"/>
          <w:lang w:bidi="fa-IR"/>
        </w:rPr>
        <w:t>هر کس مشاورش گمراه باشد، تدبیر و چاره‌اش پوچ و تباه می‌شود</w:t>
      </w:r>
      <w:r>
        <w:rPr>
          <w:rFonts w:eastAsia="IRNazanin" w:cs="IRNazanin"/>
          <w:color w:val="111111"/>
          <w:sz w:val="28"/>
          <w:szCs w:val="28"/>
          <w:rtl w:val="true"/>
          <w:lang w:bidi="fa-IR"/>
        </w:rPr>
        <w:t>.</w:t>
      </w:r>
    </w:p>
    <w:p>
      <w:pPr>
        <w:pStyle w:val="Heading3"/>
        <w:numPr>
          <w:ilvl w:val="2"/>
          <w:numId w:val="1"/>
        </w:numPr>
        <w:rPr/>
      </w:pPr>
      <w:bookmarkStart w:id="221" w:name="__RefHeading___Toc882820_3644566090"/>
      <w:bookmarkStart w:id="222" w:name="_Toc77"/>
      <w:bookmarkEnd w:id="221"/>
      <w:r>
        <w:rPr/>
        <w:t>2</w:t>
      </w:r>
      <w:r>
        <w:rPr>
          <w:rtl w:val="true"/>
        </w:rPr>
        <w:t xml:space="preserve">- </w:t>
      </w:r>
      <w:r>
        <w:rPr>
          <w:rtl w:val="true"/>
        </w:rPr>
        <w:t>مشورت در کارها</w:t>
      </w:r>
      <w:bookmarkEnd w:id="222"/>
    </w:p>
    <w:p>
      <w:pPr>
        <w:pStyle w:val="BookText"/>
        <w:rPr/>
      </w:pPr>
      <w:r>
        <w:rPr>
          <w:rFonts w:ascii="IRNazanin" w:hAnsi="IRNazanin" w:eastAsia="IRNazanin"/>
          <w:color w:val="111111"/>
          <w:sz w:val="28"/>
          <w:sz w:val="28"/>
          <w:szCs w:val="28"/>
          <w:rtl w:val="true"/>
          <w:lang w:bidi="fa-IR"/>
        </w:rPr>
        <w:t>یکی از آموزه‌های قرآنی و سیره عملی معصومین علیهم‌السلام، مشاوره با اهل عقل و تدبیر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آدمی از عقل و تجربه دیگران بهره می‌گیرد و امکان خطا در تصمیم‌گیری وی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درجه‌ای از کمال و معرفت برسد، از مشورت کردن با دیگران بی‌نیاز نیست؛ زیرا انسان همواره در معرض اشتباه است و تنها با مشورت کردن با افراد شایسته از خطا ایمن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دیگران، آفاق فکر را افزایش می‌دهد و از درصد اشتباه‌ها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اسلام به قدری اهمیت دارد که خداوند حتی به پیامبراعظم صلی‌الله‌علیه‌و‌آله نیز دستور مشورت می‌دهد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همچنین از مؤمنان می‌خواهد که در کارهای خود با یکدیگر مشورت کنند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بنابراین، مشورت کردن از مهم‌ترین کارهایی است که انسان برای پیش‌گیری از اشتباه، ناگزیر به انجام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قَنِعَ بِرَأْیِهِ فَقَدْ هَلَکَ</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رأی خود خرسند شود، هلاک خواهد شد</w:t>
      </w:r>
      <w:r>
        <w:rPr>
          <w:rFonts w:eastAsia="IRNazanin" w:cs="IRNazanin"/>
          <w:color w:val="111111"/>
          <w:sz w:val="28"/>
          <w:szCs w:val="28"/>
          <w:rtl w:val="true"/>
          <w:lang w:bidi="fa-IR"/>
        </w:rPr>
        <w:t xml:space="preserve">. </w:t>
      </w:r>
      <w:bookmarkStart w:id="223" w:name="pg4534_38041"/>
    </w:p>
    <w:p>
      <w:pPr>
        <w:pStyle w:val="BookText"/>
        <w:rPr/>
      </w:pPr>
      <w:bookmarkEnd w:id="223"/>
      <w:r>
        <w:rPr>
          <w:rFonts w:ascii="IRNazanin" w:hAnsi="IRNazanin" w:eastAsia="IRNazanin"/>
          <w:color w:val="111111"/>
          <w:sz w:val="28"/>
          <w:sz w:val="28"/>
          <w:szCs w:val="28"/>
          <w:rtl w:val="true"/>
          <w:lang w:bidi="fa-IR"/>
        </w:rPr>
        <w:t>همین سخن با اندکی تفاوت از طریق اهل سنت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اِسْتَبَدَّ بِرَأْیِهِ فَقَدْ هَلَکَ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کسی که بر رأی خود، پافشاری کند، هلاک خواهد شد</w:t>
      </w:r>
      <w:r>
        <w:rPr>
          <w:rFonts w:eastAsia="IRNazanin" w:cs="IRNazanin"/>
          <w:color w:val="111111"/>
          <w:sz w:val="28"/>
          <w:szCs w:val="28"/>
          <w:rtl w:val="true"/>
          <w:lang w:bidi="fa-IR"/>
        </w:rPr>
        <w:t>.</w:t>
      </w:r>
    </w:p>
    <w:p>
      <w:pPr>
        <w:pStyle w:val="Heading3"/>
        <w:numPr>
          <w:ilvl w:val="2"/>
          <w:numId w:val="1"/>
        </w:numPr>
        <w:rPr/>
      </w:pPr>
      <w:bookmarkStart w:id="224" w:name="__RefHeading___Toc882822_3644566090"/>
      <w:bookmarkStart w:id="225" w:name="_Toc78"/>
      <w:bookmarkEnd w:id="224"/>
      <w:r>
        <w:rPr/>
        <w:t>3</w:t>
      </w:r>
      <w:r>
        <w:rPr>
          <w:rtl w:val="true"/>
        </w:rPr>
        <w:t xml:space="preserve">- </w:t>
      </w:r>
      <w:r>
        <w:rPr>
          <w:rtl w:val="true"/>
        </w:rPr>
        <w:t>پرهیز از فخرفروشی</w:t>
      </w:r>
      <w:bookmarkEnd w:id="22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همه فراز و فرودها، داشته‌ها و ناداشته‌ها، توانایی‌ها و ناتوانی‌ها، برخورداری و ناداری، زیباست و پلی برای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هم یکسان نیستند و شکی نیست که از نظر هوش و زیبایی با 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غالبا طبیعی و خارج از اراده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روا نیست که انسان به کمال یا جمال خود ببالد و در برابر دیگران فخر بفروشد؛ زیرا معلوم نیست که این امتیازها دایمی باشد و چه بسا ممکن است بر اثر حادثه‌ای ناگهانی، همه داشته‌هایش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بهتر نیست که به شکرانه برخورداری از کمال و جمال، فروتنی انسان بیشتر شود؟ اصولاً زیبایی باطنی و بهره‌مندی از تقوای الهی بسیار باارزش‌تر و پایدارتر از امتیازهای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به ظاهر، متعالی جلوه نمی‌کنند، ولی دنیایی از علم و تقوا را در وجود خویش پنهان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از روی ظاهر افراد نمی‌توان درباره آنها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که مقام معنوی والایی نزد خداوند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 xml:space="preserve">: </w:t>
      </w:r>
      <w:bookmarkStart w:id="226" w:name="pg4534_38042"/>
    </w:p>
    <w:p>
      <w:pPr>
        <w:pStyle w:val="BookText"/>
        <w:rPr/>
      </w:pPr>
      <w:bookmarkEnd w:id="226"/>
      <w:r>
        <w:rPr>
          <w:rFonts w:ascii="Amiri" w:hAnsi="Amiri" w:eastAsia="Amiri" w:cs="Amiri"/>
          <w:color w:val="111111"/>
          <w:sz w:val="28"/>
          <w:sz w:val="28"/>
          <w:szCs w:val="28"/>
          <w:rtl w:val="true"/>
          <w:lang w:bidi="ar-SA"/>
        </w:rPr>
        <w:t>شَرُّ النّاسِ مَنْ یَری اَنَّهُ خَیْرُهُمْ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بدترین مردم کسی است که خود را بهتر از دیگران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سخنی دیگر که اهل سنت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رَای اَنَّهُ مُسِی‌ءٌ فَهُوَ مُحْسِنٌ وَ مَنْ رَای اَنَّهُ مُحْسِنٌ فَهُوَ مُسِیْ‌ءٌ</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کسی که خود را گناه‌کار ببیند، چنین کسی در واقع نیکوکار است، ولی آن کسی که خود را نیکوکار می‌پندارد، به واقع بدکار است</w:t>
      </w:r>
      <w:r>
        <w:rPr>
          <w:rFonts w:eastAsia="IRNazanin" w:cs="IRNazanin"/>
          <w:color w:val="111111"/>
          <w:sz w:val="28"/>
          <w:szCs w:val="28"/>
          <w:rtl w:val="true"/>
          <w:lang w:bidi="fa-IR"/>
        </w:rPr>
        <w:t>.</w:t>
      </w:r>
    </w:p>
    <w:p>
      <w:pPr>
        <w:pStyle w:val="Heading3"/>
        <w:numPr>
          <w:ilvl w:val="2"/>
          <w:numId w:val="1"/>
        </w:numPr>
        <w:rPr/>
      </w:pPr>
      <w:bookmarkStart w:id="227" w:name="__RefHeading___Toc882824_3644566090"/>
      <w:bookmarkStart w:id="228" w:name="_Toc79"/>
      <w:bookmarkEnd w:id="227"/>
      <w:r>
        <w:rPr/>
        <w:t>4</w:t>
      </w:r>
      <w:r>
        <w:rPr>
          <w:rtl w:val="true"/>
        </w:rPr>
        <w:t xml:space="preserve">- </w:t>
      </w:r>
      <w:r>
        <w:rPr>
          <w:rtl w:val="true"/>
        </w:rPr>
        <w:t>خودستایی</w:t>
      </w:r>
      <w:bookmarkEnd w:id="228"/>
    </w:p>
    <w:p>
      <w:pPr>
        <w:pStyle w:val="BookText"/>
        <w:rPr/>
      </w:pPr>
      <w:r>
        <w:rPr>
          <w:rFonts w:ascii="IRNazanin" w:hAnsi="IRNazanin" w:eastAsia="IRNazanin"/>
          <w:color w:val="111111"/>
          <w:sz w:val="28"/>
          <w:sz w:val="28"/>
          <w:szCs w:val="28"/>
          <w:rtl w:val="true"/>
          <w:lang w:bidi="fa-IR"/>
        </w:rPr>
        <w:t>فخرفروشی و خودستایی، دلیل ضعف روحی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روح نیرومند و خودساخته‌ای دارد، نیازی نمی‌بیند که خود را نزد دیگران بستاید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خود تعریف می‌کند، معمولاً نتیجه معکوس می‌گیرد؛ زیرا مردم می‌دانند که او بیهوده لاف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خوب باشد، به تعریف و تمجید از خود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عطر آن است که خود ببوید، نه آنکه عطار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خوبی باشیم، باید دیگران از گفتار و کردارمان، به خوب بودن‌مان پی ببرند، نه از تعریفی که از خود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مَنْقَصَةً اَنْ یُعَظِّمَ نَفْسَهُ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نابخردی و کوته‌فکری شخص همین بس که خود را </w:t>
      </w:r>
      <w:bookmarkStart w:id="229" w:name="pg4534_38043"/>
    </w:p>
    <w:p>
      <w:pPr>
        <w:pStyle w:val="BookText"/>
        <w:rPr/>
      </w:pPr>
      <w:bookmarkEnd w:id="229"/>
      <w:r>
        <w:rPr>
          <w:rFonts w:ascii="IRNazanin" w:hAnsi="IRNazanin" w:eastAsia="IRNazanin"/>
          <w:color w:val="111111"/>
          <w:sz w:val="28"/>
          <w:sz w:val="28"/>
          <w:szCs w:val="28"/>
          <w:rtl w:val="true"/>
          <w:lang w:bidi="fa-IR"/>
        </w:rPr>
        <w:t>بزرگ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اصطلاح به چنین کسانی، افراد از خود راضی می‌گویند که یکی از آثار چنین تفکری آن است که به جای آنکه در نظر مردم با عظمت جلوه کنند، مردم با دید حقارت به آنان می‌نگرند و از چشم مردم می‌افتند، همچنان‌که علی علیه‌السلام به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رَضِیَ عَنْ نَفْسِهِ کَثُرَ السّاخِطُ عَلَیْهِ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کسی که از خودراضی باشد، خشم‌گیرندگان بر او زیاد خواهند بود</w:t>
      </w:r>
      <w:r>
        <w:rPr>
          <w:rFonts w:eastAsia="IRNazanin" w:cs="IRNazanin"/>
          <w:color w:val="111111"/>
          <w:sz w:val="28"/>
          <w:szCs w:val="28"/>
          <w:rtl w:val="true"/>
          <w:lang w:bidi="fa-IR"/>
        </w:rPr>
        <w:t>.</w:t>
      </w:r>
    </w:p>
    <w:p>
      <w:pPr>
        <w:pStyle w:val="Heading3"/>
        <w:numPr>
          <w:ilvl w:val="2"/>
          <w:numId w:val="1"/>
        </w:numPr>
        <w:rPr/>
      </w:pPr>
      <w:bookmarkStart w:id="230" w:name="__RefHeading___Toc882826_3644566090"/>
      <w:bookmarkStart w:id="231" w:name="_Toc80"/>
      <w:bookmarkEnd w:id="230"/>
      <w:r>
        <w:rPr/>
        <w:t>5</w:t>
      </w:r>
      <w:r>
        <w:rPr>
          <w:rtl w:val="true"/>
        </w:rPr>
        <w:t xml:space="preserve">- </w:t>
      </w:r>
      <w:r>
        <w:rPr>
          <w:rtl w:val="true"/>
        </w:rPr>
        <w:t>خودبزرگ‌بینی</w:t>
      </w:r>
      <w:bookmarkEnd w:id="23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یکتاپرست که خدای سبحان را سرچشمه کمال می‌داند و باور دارد هر نعمتی از جانب اوست، در برابر خداوند و انسان‌های دیگر فروتن است و هیچ‌گاه خود را از دیگران برتر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 می‌داند که خودبزرگ‌بینی یکی از صفات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این صفت همیشه خود را برتر و بهتر از دیگران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از کمبودی که شخص در خود احساس می‌کند، برمی‌خیزد که ممکن است روحی، جسمی، اقتصادی یا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بر خلاف تصور متکبران، آنها که باد غرور و نخوت در سر دارند، در اذهان مردم، پست و حقیرند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آدمی در برابر چه داشته ماندگاری بر خود می‌بالد؛ جسم چند روزه و استخوان‌هایی که کهنه و پوسیده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 xml:space="preserve">: </w:t>
      </w:r>
      <w:bookmarkStart w:id="232" w:name="pg4534_38044"/>
    </w:p>
    <w:p>
      <w:pPr>
        <w:pStyle w:val="BookText"/>
        <w:rPr/>
      </w:pPr>
      <w:bookmarkEnd w:id="232"/>
      <w:r>
        <w:rPr>
          <w:rFonts w:ascii="Amiri" w:hAnsi="Amiri" w:eastAsia="Amiri" w:cs="Amiri"/>
          <w:color w:val="111111"/>
          <w:sz w:val="28"/>
          <w:sz w:val="28"/>
          <w:szCs w:val="28"/>
          <w:rtl w:val="true"/>
          <w:lang w:bidi="ar-SA"/>
        </w:rPr>
        <w:t>اَوَّلُهُ نُطْفَةٌ وَ اخِرُهُ جِیفَةٌ وَ هُوَ قائِمٌ بَیْنَها وِعاءً لِلْغائطِ ثُمَّ یَتَکَبَّرُ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شگفتی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آغازش، نطفه و پایانش، مردار و خود، ظرف تفاله است، ولی با این حال، خودبزرگ‌بین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 اندکی تفاوت از طریق اهل سنت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لِلْمُتَکبِّر الَّذی کانَ بِالأَمْسِ نُطْفَةً وَ یَکُونُ غَدا اَلْجِیْفَةَ</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شگفتم از متکبر که در گذشته، نطفه بود و فردایش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بدبود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تکبر می‌کند</w:t>
      </w:r>
      <w:r>
        <w:rPr>
          <w:rFonts w:eastAsia="IRNazanin" w:cs="IRNazanin"/>
          <w:color w:val="111111"/>
          <w:sz w:val="28"/>
          <w:szCs w:val="28"/>
          <w:rtl w:val="true"/>
          <w:lang w:bidi="fa-IR"/>
        </w:rPr>
        <w:t>).</w:t>
      </w:r>
    </w:p>
    <w:p>
      <w:pPr>
        <w:pStyle w:val="Heading3"/>
        <w:numPr>
          <w:ilvl w:val="2"/>
          <w:numId w:val="1"/>
        </w:numPr>
        <w:rPr/>
      </w:pPr>
      <w:bookmarkStart w:id="233" w:name="__RefHeading___Toc882828_3644566090"/>
      <w:bookmarkStart w:id="234" w:name="_Toc81"/>
      <w:bookmarkEnd w:id="233"/>
      <w:r>
        <w:rPr/>
        <w:t>6</w:t>
      </w:r>
      <w:r>
        <w:rPr>
          <w:rtl w:val="true"/>
        </w:rPr>
        <w:t xml:space="preserve">- </w:t>
      </w:r>
      <w:r>
        <w:rPr>
          <w:rtl w:val="true"/>
        </w:rPr>
        <w:t>حفظ دوستان</w:t>
      </w:r>
      <w:bookmarkEnd w:id="23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خوب، یاور انسان در سختی‌ها و مشکلات و آرامش‌دهنده آنان در غم‌ها و دشواری‌ها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دوستان صالح، نعمت‌های ارزشمندی هستند که نباید آنها را به آسانی از دست داد؛ زیرا جایشان را به آسانی نمی‌توان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دوست خوب بیش از آن است که برای مسائل جزئی از او جدا شویم و رشته مودّت را پاره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یاران صدّیق و وفادار را حفظ کنیم و آنها را برای روزهای تلخ و شیرین در کنارمان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وفادار، آدمی را به هنگام غم و شادی تنها نمی‌گذارند و با شادی آنان، خوش‌حال و با ناراحتی‌شان، غمگین می‌شوند؛ چون آنها را جزئی از وجود خود می‌شمارند</w:t>
      </w:r>
      <w:r>
        <w:rPr>
          <w:rFonts w:eastAsia="IRNazanin" w:cs="IRNazanin"/>
          <w:color w:val="111111"/>
          <w:sz w:val="28"/>
          <w:szCs w:val="28"/>
          <w:rtl w:val="true"/>
          <w:lang w:bidi="fa-IR"/>
        </w:rPr>
        <w:t xml:space="preserve">. </w:t>
      </w:r>
      <w:bookmarkStart w:id="235" w:name="pg4534_38045"/>
    </w:p>
    <w:p>
      <w:pPr>
        <w:pStyle w:val="BookText"/>
        <w:rPr/>
      </w:pPr>
      <w:bookmarkEnd w:id="235"/>
      <w:r>
        <w:rPr>
          <w:rFonts w:ascii="IRNazanin" w:hAnsi="IRNazanin" w:eastAsia="IRNazanin"/>
          <w:color w:val="111111"/>
          <w:sz w:val="28"/>
          <w:sz w:val="28"/>
          <w:szCs w:val="28"/>
          <w:rtl w:val="true"/>
          <w:lang w:bidi="fa-IR"/>
        </w:rPr>
        <w:t>ازاین‌رو، 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النِّعَمِ الصَّدِیقُ الصَّدُوقُ</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جمله نعمت‌ها، دوست باوفا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دوست را می‌توان دوست حقیقی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سخنی دیگر که اهل سنت نقل کرده‌اند آنان را چنین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یَکُونُ اَلْصَدِیقُ صَدِیقَا حَتی یَحْفُظَ اَخاهُ فی ثَلاثٍ فی نِکْبَتِهِ وَ غَیْبتَهِ وَ وَفاته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دوست واقعی نیست مگر آنکه برادری خود را در سه حال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 در غیبت دوست و پس از درگذشت دوست</w:t>
      </w:r>
      <w:r>
        <w:rPr>
          <w:rFonts w:eastAsia="IRNazanin" w:cs="IRNazanin"/>
          <w:color w:val="111111"/>
          <w:sz w:val="28"/>
          <w:szCs w:val="28"/>
          <w:rtl w:val="true"/>
          <w:lang w:bidi="fa-IR"/>
        </w:rPr>
        <w:t>.</w:t>
      </w:r>
    </w:p>
    <w:p>
      <w:pPr>
        <w:pStyle w:val="Heading3"/>
        <w:numPr>
          <w:ilvl w:val="2"/>
          <w:numId w:val="1"/>
        </w:numPr>
        <w:rPr/>
      </w:pPr>
      <w:bookmarkStart w:id="236" w:name="__RefHeading___Toc882830_3644566090"/>
      <w:bookmarkStart w:id="237" w:name="_Toc82"/>
      <w:bookmarkEnd w:id="236"/>
      <w:r>
        <w:rPr/>
        <w:t>7</w:t>
      </w:r>
      <w:r>
        <w:rPr>
          <w:rtl w:val="true"/>
        </w:rPr>
        <w:t xml:space="preserve">- </w:t>
      </w:r>
      <w:r>
        <w:rPr>
          <w:rtl w:val="true"/>
        </w:rPr>
        <w:t>افراط در دوستی</w:t>
      </w:r>
      <w:bookmarkEnd w:id="23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دوستی و هم‌نشینی، ارزش فوق‌العاده‌ای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شاخص‌هایی برای انتخاب دوست، معرفی و به دقت در گزینش دوست، سفارش فراوانی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بشر ذاتا اجتماعی آفریده شده، ناگزیر است در زندگی، دوستانی برای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دوستان، اگر دوستان خوبی باشند، برای انسان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چون دوست صمیمی و دل‌سوز کم است، انسان باید تا آنجا که می‌تواند، از معاشرت‌های بی‌رویه بکاهد؛ چون اگر این نشست و برخاست‌ها بی‌حساب و کتاب باشد، زیان‌های جبران‌ناپذیر روحی و جسمی برای او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کسانی که در زندگی دوستان بسیاری دارند، کمتر به امور و تکالیف خود می‌رسند؛ </w:t>
      </w:r>
      <w:bookmarkStart w:id="238" w:name="pg4534_38046"/>
    </w:p>
    <w:p>
      <w:pPr>
        <w:pStyle w:val="BookText"/>
        <w:rPr/>
      </w:pPr>
      <w:bookmarkEnd w:id="238"/>
      <w:r>
        <w:rPr>
          <w:rFonts w:ascii="IRNazanin" w:hAnsi="IRNazanin" w:eastAsia="IRNazanin"/>
          <w:color w:val="111111"/>
          <w:sz w:val="28"/>
          <w:sz w:val="28"/>
          <w:szCs w:val="28"/>
          <w:rtl w:val="true"/>
          <w:lang w:bidi="fa-IR"/>
        </w:rPr>
        <w:t>چون وقتشان صرف معاشرت و گفت‌وگوهای بسیار و بی‌مورد می‌شود و فرصت نمی‌کنند به کارهای اساسی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برنامه‌ریزی درستی برای زندگی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ناگهان متوجه می‌شوند که بخش مهمی از عمرشان، بدون آنکه بهره‌ای گرفته باشند،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این سخن آن نیست که معاشرت به کلی ترک شود، بلکه هدف، محدود کردن دوستی‌ها و رعایت حد و مرزهاست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قِلَّةُ الْخِلْطَةِ تَصُونُ الدّینَ وَ تُرِیحُ مِنْ مُقارَنَةِ الْأَشْرارِ</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کمی هم‌نشینی با دیگران، دین را حفظ می‌کند و شخص را از نزدیکی به بدان آسوده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ضابطه‌ای کلی برای انتخاب هم‌نشینی بیان کرده است تا از آسیب‌های هم‌نشینی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اهل سنت از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خَالَطَ الْعَلَمْاءَ وُقِّرَ وَ مَنْ خَالَطَ الْاَنْزَالَ حُقِّرَ</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کسی که با عالمان هم‌نشین گردد، بزرگ داشته شود و کسی که با افراد پست هم‌نشین گردد، حقیر می‌شود</w:t>
      </w:r>
      <w:r>
        <w:rPr>
          <w:rFonts w:eastAsia="IRNazanin" w:cs="IRNazanin"/>
          <w:color w:val="111111"/>
          <w:sz w:val="28"/>
          <w:szCs w:val="28"/>
          <w:rtl w:val="true"/>
          <w:lang w:bidi="fa-IR"/>
        </w:rPr>
        <w:t>.</w:t>
      </w:r>
    </w:p>
    <w:p>
      <w:pPr>
        <w:pStyle w:val="Heading3"/>
        <w:numPr>
          <w:ilvl w:val="2"/>
          <w:numId w:val="1"/>
        </w:numPr>
        <w:rPr/>
      </w:pPr>
      <w:bookmarkStart w:id="239" w:name="__RefHeading___Toc882832_3644566090"/>
      <w:bookmarkStart w:id="240" w:name="_Toc83"/>
      <w:bookmarkEnd w:id="239"/>
      <w:r>
        <w:rPr/>
        <w:t>8</w:t>
      </w:r>
      <w:r>
        <w:rPr>
          <w:rtl w:val="true"/>
        </w:rPr>
        <w:t xml:space="preserve">- </w:t>
      </w:r>
      <w:r>
        <w:rPr>
          <w:rtl w:val="true"/>
        </w:rPr>
        <w:t>پرهیز از مجالس لهو و لعب</w:t>
      </w:r>
      <w:bookmarkEnd w:id="24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خداباورانی که در پی سعادت و کمال هستند، هیچ‌گاه سرگرم لهو و لعب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نیک می‌دانند که شرکت در مجالس لهو و لعب و نشست و برخاست با از خدا بی‌خبران و غفلت‌زدگان و گناه‌کاران،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این جهان فانی، فرصت محدودی برای فراهم کردن توشه آخرت </w:t>
      </w:r>
      <w:bookmarkStart w:id="241" w:name="pg4534_38047"/>
    </w:p>
    <w:p>
      <w:pPr>
        <w:pStyle w:val="BookText"/>
        <w:rPr/>
      </w:pPr>
      <w:bookmarkEnd w:id="241"/>
      <w:r>
        <w:rPr>
          <w:rFonts w:ascii="IRNazanin" w:hAnsi="IRNazanin" w:eastAsia="IRNazanin"/>
          <w:color w:val="111111"/>
          <w:sz w:val="28"/>
          <w:sz w:val="28"/>
          <w:szCs w:val="28"/>
          <w:rtl w:val="true"/>
          <w:lang w:bidi="fa-IR"/>
        </w:rPr>
        <w:t>دارد و شایسته نیست این فرصت را بیهوده هدر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چنین مجالسی، غفلت و بی‌خبری به همراه دارد و سرمایه عمر آدمی را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می‌رسد که انسان چشم باز کند و ببیند فرصت چندانی ندارد و بار گناهان بر دوشش سنگینی می‌کند و نشاط و شور جوانی را هم برای جبران گذشته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حفظ ایمان، باید از شرکت در مجالس غفلت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اللَّهْوِ تُفْسِدُ الإِیمانَ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مجالس لهو و لعب، ایمان را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کلامی دیگر به نقل اهل سنت، یکی از مصداق‌های مجالس لهو را چنین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کُنْتَ فِی مَجْلِسٍ وَ لَمْ تَکُنْ الْمُحدِّثُ و لا المُحدَّثُ فَقُمْ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هرگاه در مجلسی بودی که در آنجا نه گوینده هستی و نه شنونده، پس از آن مجلس 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بیهوده منشین</w:t>
      </w:r>
      <w:r>
        <w:rPr>
          <w:rFonts w:eastAsia="IRNazanin" w:cs="IRNazanin"/>
          <w:color w:val="111111"/>
          <w:sz w:val="28"/>
          <w:szCs w:val="28"/>
          <w:rtl w:val="true"/>
          <w:lang w:bidi="fa-IR"/>
        </w:rPr>
        <w:t>).</w:t>
      </w:r>
    </w:p>
    <w:p>
      <w:pPr>
        <w:pStyle w:val="Heading3"/>
        <w:numPr>
          <w:ilvl w:val="2"/>
          <w:numId w:val="1"/>
        </w:numPr>
        <w:rPr/>
      </w:pPr>
      <w:bookmarkStart w:id="242" w:name="__RefHeading___Toc882834_3644566090"/>
      <w:bookmarkStart w:id="243" w:name="_Toc84"/>
      <w:bookmarkEnd w:id="242"/>
      <w:r>
        <w:rPr/>
        <w:t>9</w:t>
      </w:r>
      <w:r>
        <w:rPr>
          <w:rtl w:val="true"/>
        </w:rPr>
        <w:t xml:space="preserve">- </w:t>
      </w:r>
      <w:r>
        <w:rPr>
          <w:rtl w:val="true"/>
        </w:rPr>
        <w:t>دوستان باوفا</w:t>
      </w:r>
      <w:bookmarkEnd w:id="24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برادران دینی ناگسستنی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مکتب قرآن و عترت تربیت شده‌اند، هیچ‌گاه یاران خود را تنها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 در خوشی‌ها و ناخوشی در کنار یکدیگرند و به آسانی از یکدیگر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وفادار را در تنگناها و مشکلات بهتر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بعضی </w:t>
      </w:r>
      <w:bookmarkStart w:id="244" w:name="pg4534_38048"/>
    </w:p>
    <w:p>
      <w:pPr>
        <w:pStyle w:val="BookText"/>
        <w:rPr/>
      </w:pPr>
      <w:bookmarkEnd w:id="244"/>
      <w:r>
        <w:rPr>
          <w:rFonts w:ascii="IRNazanin" w:hAnsi="IRNazanin" w:eastAsia="IRNazanin"/>
          <w:color w:val="111111"/>
          <w:sz w:val="28"/>
          <w:sz w:val="28"/>
          <w:szCs w:val="28"/>
          <w:rtl w:val="true"/>
          <w:lang w:bidi="fa-IR"/>
        </w:rPr>
        <w:t>از مردم، تنها در مواقع معمولی و عادی به یکدیگر علاقه‌مندند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بفهمیم که این علاقه از روی صفا و پاکی است یا چیز دیگر، باید آزمایش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هنگامی می‌توان روی دوستی انسان‌ها تکیه کرد که در مقام عمل و در سختی‌ها، از خود پایداری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دوستان ایام خوشی که صادقانه نسبت به هم اظهار محبت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اینجاست که آیا به هنگام مشکلات هم آنها را در کنار خود می‌توان یافت؟ 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مَوَدَّةُ اَبْناءِ الدُّنْیا تَزُولُ لاَِدْنی عارِضٍ یَعْرُضُ</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دوستی دنیاطلبان به کمترین چیزی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نقل کرده‌اند، پرده از این حقیقت برمی‌دارد و این سخن را چنین توضیح می‌دهد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الْجُهّالِ تَسْتَفِزُّها اَلْاِطْماعُ وَ تُرْتَهَنُ باْلَامانِیِّ وَ تَتَعَلَّقُ بِالْخَدَائِعِ</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قلوب نادانان با طمع همراه است و در گرو آرزوهاست و با فریب‌کاری پیوند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دوستی آنان با این موارد درآمیخته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کمترین بهانه‌ای دوستی‌ها تبدیل به دشمن می‌شود</w:t>
      </w:r>
      <w:r>
        <w:rPr>
          <w:rFonts w:eastAsia="IRNazanin" w:cs="IRNazanin"/>
          <w:color w:val="111111"/>
          <w:sz w:val="28"/>
          <w:szCs w:val="28"/>
          <w:rtl w:val="true"/>
          <w:lang w:bidi="fa-IR"/>
        </w:rPr>
        <w:t>.</w:t>
      </w:r>
    </w:p>
    <w:p>
      <w:pPr>
        <w:pStyle w:val="Heading3"/>
        <w:numPr>
          <w:ilvl w:val="2"/>
          <w:numId w:val="1"/>
        </w:numPr>
        <w:rPr/>
      </w:pPr>
      <w:bookmarkStart w:id="245" w:name="__RefHeading___Toc882836_3644566090"/>
      <w:bookmarkStart w:id="246" w:name="_Toc85"/>
      <w:bookmarkEnd w:id="245"/>
      <w:r>
        <w:rPr/>
        <w:t>10</w:t>
      </w:r>
      <w:r>
        <w:rPr>
          <w:rtl w:val="true"/>
        </w:rPr>
        <w:t xml:space="preserve">- </w:t>
      </w:r>
      <w:r>
        <w:rPr>
          <w:rtl w:val="true"/>
        </w:rPr>
        <w:t>هم‌نشینی با بدان</w:t>
      </w:r>
      <w:bookmarkEnd w:id="24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انسان بر اثر نزدیکی با گل و گلاب بوی خوش می‌گیرد، خلق‌وخوی او نیز بر اثر هم‌نشینی با دوستان اثر خوب یا بد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اسلام به انتخاب دوست و هم‌نشین خوب بسیار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با بدان معاشرت می‌کنند و چون چهره واقعی آنان را خوب نمی‌شناسند، ادعا می‌کنند که این معاشرت‌ها از آن روست که آنها را نسبت به وظایف دینی و اخلاقی‌شان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معمولاً در این کار نه‌تنها موفقیتی به دست نمی‌آورند، بلکه خود نیز به همان فساد اخلاقی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کسانی که به پایداری ایمان خود اعتماد ندارند، نباید به بهانه هدایت افراد فاسدالاخلاق با آنها طرح دوستی بریزند؛ زیرا ممکن است دزدان دین و ایمان، گوهر شرف از کفشان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نسبت به هم‌نشینی با این افراد چنین </w:t>
      </w:r>
      <w:bookmarkStart w:id="247" w:name="pg4534_38049"/>
    </w:p>
    <w:p>
      <w:pPr>
        <w:pStyle w:val="BookText"/>
        <w:rPr/>
      </w:pPr>
      <w:bookmarkEnd w:id="247"/>
      <w:r>
        <w:rPr>
          <w:rFonts w:ascii="IRNazanin" w:hAnsi="IRNazanin" w:eastAsia="IRNazanin"/>
          <w:color w:val="111111"/>
          <w:sz w:val="28"/>
          <w:sz w:val="28"/>
          <w:szCs w:val="28"/>
          <w:rtl w:val="true"/>
          <w:lang w:bidi="fa-IR"/>
        </w:rPr>
        <w:t>هشدار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جَلِیسُ الشَّرِّ نِقْمةٌ</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هم‌نشین بد، مایه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زیبای دیگری که اهل سنت از آن حضرت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تَصْحَبْ الشَّرِیْرَ فَاِنَّ طَبْعَکَ یَسْرِقُ مِنْ طَبْعِهِ وَ أَنْتَ لا تَعْلَمْ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با افراد بد هم‌نشین مشو؛ زیرا طبیعت تو از طبیعت او می‌دزدد بدون آنکه خود آگاه شوی</w:t>
      </w:r>
      <w:r>
        <w:rPr>
          <w:rFonts w:eastAsia="IRNazanin" w:cs="IRNazanin"/>
          <w:color w:val="111111"/>
          <w:sz w:val="28"/>
          <w:szCs w:val="28"/>
          <w:rtl w:val="true"/>
          <w:lang w:bidi="fa-IR"/>
        </w:rPr>
        <w:t>.</w:t>
      </w:r>
    </w:p>
    <w:p>
      <w:pPr>
        <w:pStyle w:val="Heading3"/>
        <w:numPr>
          <w:ilvl w:val="2"/>
          <w:numId w:val="1"/>
        </w:numPr>
        <w:rPr/>
      </w:pPr>
      <w:bookmarkStart w:id="248" w:name="__RefHeading___Toc882838_3644566090"/>
      <w:bookmarkStart w:id="249" w:name="_Toc86"/>
      <w:bookmarkEnd w:id="248"/>
      <w:r>
        <w:rPr/>
        <w:t>11</w:t>
      </w:r>
      <w:r>
        <w:rPr>
          <w:rtl w:val="true"/>
        </w:rPr>
        <w:t xml:space="preserve">- </w:t>
      </w:r>
      <w:r>
        <w:rPr>
          <w:rtl w:val="true"/>
        </w:rPr>
        <w:t>دوستی‌های دروغین</w:t>
      </w:r>
      <w:bookmarkEnd w:id="249"/>
    </w:p>
    <w:p>
      <w:pPr>
        <w:pStyle w:val="BookText"/>
        <w:rPr/>
      </w:pPr>
      <w:r>
        <w:rPr>
          <w:rFonts w:ascii="IRNazanin" w:hAnsi="IRNazanin" w:eastAsia="IRNazanin"/>
          <w:color w:val="111111"/>
          <w:sz w:val="28"/>
          <w:sz w:val="28"/>
          <w:szCs w:val="28"/>
          <w:rtl w:val="true"/>
          <w:lang w:bidi="fa-IR"/>
        </w:rPr>
        <w:t>آدمی در زندگی به دوست نیاز دارد و دل بی‌دوست، دلی غمگین و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نکته مهم، دوست‌یابی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پس از آزمودن دوست، به او اعتماد و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نیست به محض برخورد با کسی با او طرح رفاقت درافکنیم و رازهای درونی خود را پیش او بازگوییم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بسیاری از اشخاص وقتی به انسان می‌رسند، چنان اظهار دوستی می‌کنند که انسان می‌پندارد این ادعا از اعماق وجودشان سرچشمه می‌گیرد، در صورتی که بسیاری از این دوستی‌ها و اظهار ارادت‌ها، عمر بسیار کوتاهی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دوستی‌ها به موقعیت علمی، اجتماعی، اخلاقی و فرهنگی افراد بستگی دارد و باید با هر یک از این افراد، متناسب با شخصیت و جایگاهشان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مَوَدَّةُ الْعَوامِ تَقْطَعُ کَانْقِطاعِ السَّحابِ</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عوامانه، زودگذر است، همچنان‌که ابرها به سرعت می‌گذرند</w:t>
      </w:r>
      <w:r>
        <w:rPr>
          <w:rFonts w:eastAsia="IRNazanin" w:cs="IRNazanin"/>
          <w:color w:val="111111"/>
          <w:sz w:val="28"/>
          <w:szCs w:val="28"/>
          <w:rtl w:val="true"/>
          <w:lang w:bidi="fa-IR"/>
        </w:rPr>
        <w:t xml:space="preserve">. </w:t>
      </w:r>
      <w:bookmarkStart w:id="250" w:name="pg4534_38050"/>
    </w:p>
    <w:p>
      <w:pPr>
        <w:pStyle w:val="Heading3"/>
        <w:numPr>
          <w:ilvl w:val="2"/>
          <w:numId w:val="1"/>
        </w:numPr>
        <w:rPr/>
      </w:pPr>
      <w:bookmarkStart w:id="251" w:name="__RefHeading___Toc882840_3644566090"/>
      <w:bookmarkStart w:id="252" w:name="_Toc87"/>
      <w:bookmarkEnd w:id="250"/>
      <w:bookmarkEnd w:id="251"/>
      <w:r>
        <w:rPr/>
        <w:t>12</w:t>
      </w:r>
      <w:r>
        <w:rPr>
          <w:rtl w:val="true"/>
        </w:rPr>
        <w:t xml:space="preserve">- </w:t>
      </w:r>
      <w:r>
        <w:rPr>
          <w:rtl w:val="true"/>
        </w:rPr>
        <w:t>انتخاب دوست</w:t>
      </w:r>
      <w:bookmarkEnd w:id="252"/>
    </w:p>
    <w:p>
      <w:pPr>
        <w:pStyle w:val="BookText"/>
        <w:rPr/>
      </w:pPr>
      <w:r>
        <w:rPr>
          <w:rFonts w:ascii="IRNazanin" w:hAnsi="IRNazanin" w:eastAsia="IRNazanin"/>
          <w:color w:val="111111"/>
          <w:sz w:val="28"/>
          <w:sz w:val="28"/>
          <w:szCs w:val="28"/>
          <w:rtl w:val="true"/>
          <w:lang w:bidi="fa-IR"/>
        </w:rPr>
        <w:t>دوستان واقعی را تنها با آزمودن در شرایط سخت و مشکل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صدیقی که در غم و شادی کنار انسان می‌مانند و از مال و آبروی خود برای دوستان مایه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به‌خاطر اهمیت دوست‌یابی و هم‌نشینی با آنان که بر دین و دنیای یکدیگر اثر می‌گذارند، در گزینش آنان دقت کافی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بسیاری از مردم، برای انتخاب دوست تلاش چندانی نمی‌کنند و چه بسا دوستان خود را به صورت تصادفی، در کوچه و بازار و مدرسه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چندبار گفت‌وگو و رفت‌وآمد، چنان با هم گرم و صمیمی می‌شوند که گویی سال‌هاست یکدیگر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دوستی‌ها می‌توان اعتماد کرد؟ باید دانست ضربه‌هایی که دوستان امتحان نشده بر انسان وارد می‌آورند، گاهی بدترین زیان‌های مادی و معنوی را در پی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دوستان خود را پس از آزمایش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اطْمَئَنَّ قَبْلَ الْإِخْتِبارِ نَدِمَ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هر کس پیش از آزمایش اطمینان کند، پشیمان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یکی از راه‌های آزمایش دوست را در سخنی دیگر که اهل سنت نقل کرده‌اند، چنین بیان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وَلّی صَدِیقُکَ وِلایَةً فَاَصَبْتَهُ عَلی الْعُشْرِ مِنْ صَدَقَتِهِ </w:t>
      </w:r>
      <w:bookmarkStart w:id="253" w:name="pg4534_38051"/>
    </w:p>
    <w:p>
      <w:pPr>
        <w:pStyle w:val="BookText"/>
        <w:rPr/>
      </w:pPr>
      <w:bookmarkEnd w:id="253"/>
      <w:r>
        <w:rPr>
          <w:rFonts w:ascii="Amiri" w:hAnsi="Amiri" w:eastAsia="Amiri" w:cs="Amiri"/>
          <w:color w:val="111111"/>
          <w:sz w:val="28"/>
          <w:sz w:val="28"/>
          <w:szCs w:val="28"/>
          <w:rtl w:val="true"/>
          <w:lang w:bidi="ar-SA"/>
        </w:rPr>
        <w:t>فَلَیْسَ بِصَاحِبِ سُوْءٍ</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هرگاه دیدی که دوستت به مقامی رسید و یک دهم دوستی خود را باز حفظ کرده است، بدان که دوست بدی نیست</w:t>
      </w:r>
      <w:r>
        <w:rPr>
          <w:rFonts w:eastAsia="IRNazanin" w:cs="IRNazanin"/>
          <w:color w:val="111111"/>
          <w:sz w:val="28"/>
          <w:szCs w:val="28"/>
          <w:rtl w:val="true"/>
          <w:lang w:bidi="fa-IR"/>
        </w:rPr>
        <w:t>.</w:t>
      </w:r>
    </w:p>
    <w:p>
      <w:pPr>
        <w:pStyle w:val="Heading3"/>
        <w:numPr>
          <w:ilvl w:val="2"/>
          <w:numId w:val="1"/>
        </w:numPr>
        <w:rPr/>
      </w:pPr>
      <w:bookmarkStart w:id="254" w:name="__RefHeading___Toc882842_3644566090"/>
      <w:bookmarkStart w:id="255" w:name="_Toc88"/>
      <w:bookmarkEnd w:id="254"/>
      <w:r>
        <w:rPr/>
        <w:t>13</w:t>
      </w:r>
      <w:r>
        <w:rPr>
          <w:rtl w:val="true"/>
        </w:rPr>
        <w:t xml:space="preserve">- </w:t>
      </w:r>
      <w:r>
        <w:rPr>
          <w:rtl w:val="true"/>
        </w:rPr>
        <w:t>نیکوکاری</w:t>
      </w:r>
      <w:bookmarkEnd w:id="255"/>
    </w:p>
    <w:p>
      <w:pPr>
        <w:pStyle w:val="BookText"/>
        <w:rPr/>
      </w:pPr>
      <w:r>
        <w:rPr>
          <w:rFonts w:ascii="IRNazanin" w:hAnsi="IRNazanin" w:eastAsia="IRNazanin"/>
          <w:color w:val="111111"/>
          <w:sz w:val="28"/>
          <w:sz w:val="28"/>
          <w:szCs w:val="28"/>
          <w:rtl w:val="true"/>
          <w:lang w:bidi="fa-IR"/>
        </w:rPr>
        <w:t>نیکوکاران افزون بر اینکه نزد مردم احترام خاصی دارند، در پیشگاه خدا نیز از جایگاه خوبی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آنکه به دنبال خودنمایی و ریاکاری نباشند و گرنه ارزش معنوی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باید کوشش شود که کار نیک به صورت ناشناخته و پنهان انجام گیرد تا از ارزش بیشتری بهره‌مند باشد، ولی گاهی برای تشویق دیگران، بهتر است برخی از کارهای خوب را آشکارا انجام دهیم؛ که این، خود، کار نیکوی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بی‌منّت به دیگران خدمت می‌کنند و کار نیک خود را به رخ نمی‌کشند و آن را ذخیره جهان دیگر می‌سازند، شایسته قدردانی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خوبان برای حفظ حرمت مؤمنان، آبروی آنان را محفوظ می‌دارند و کار خوب خود را پیش دیگران آشکار نمی‌سازند؛ چون نیک می‌دانند که با چنین کاری، مؤمنان عزتمند دعای خیر خود را بدرقه راهشان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صَنَعْتَ مَعْرُوفا فَاسْتُرْهُ</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چون کار نیکی انجام دادی، آن را پنهان کن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دیگری بنا بر نقل اهل سنت فرمود</w:t>
      </w:r>
      <w:r>
        <w:rPr>
          <w:rFonts w:eastAsia="IRNazanin" w:cs="IRNazanin"/>
          <w:color w:val="111111"/>
          <w:sz w:val="28"/>
          <w:szCs w:val="28"/>
          <w:rtl w:val="true"/>
          <w:lang w:bidi="fa-IR"/>
        </w:rPr>
        <w:t xml:space="preserve">: </w:t>
      </w:r>
      <w:bookmarkStart w:id="256" w:name="pg4534_38052"/>
    </w:p>
    <w:p>
      <w:pPr>
        <w:pStyle w:val="BookText"/>
        <w:rPr/>
      </w:pPr>
      <w:bookmarkEnd w:id="256"/>
      <w:r>
        <w:rPr>
          <w:rFonts w:ascii="Amiri" w:hAnsi="Amiri" w:eastAsia="Amiri" w:cs="Amiri"/>
          <w:color w:val="111111"/>
          <w:sz w:val="28"/>
          <w:sz w:val="28"/>
          <w:szCs w:val="28"/>
          <w:rtl w:val="true"/>
          <w:lang w:bidi="ar-SA"/>
        </w:rPr>
        <w:t>خَیْرُ الْمَعْرُوفِ سَتْرُهُ</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خیر بودن کار نیک در پنهان بودن آن است</w:t>
      </w:r>
      <w:r>
        <w:rPr>
          <w:rFonts w:eastAsia="IRNazanin" w:cs="IRNazanin"/>
          <w:color w:val="111111"/>
          <w:sz w:val="28"/>
          <w:szCs w:val="28"/>
          <w:rtl w:val="true"/>
          <w:lang w:bidi="fa-IR"/>
        </w:rPr>
        <w:t>.</w:t>
      </w:r>
    </w:p>
    <w:p>
      <w:pPr>
        <w:pStyle w:val="Heading3"/>
        <w:numPr>
          <w:ilvl w:val="2"/>
          <w:numId w:val="1"/>
        </w:numPr>
        <w:rPr/>
      </w:pPr>
      <w:bookmarkStart w:id="257" w:name="__RefHeading___Toc882844_3644566090"/>
      <w:bookmarkStart w:id="258" w:name="_Toc89"/>
      <w:bookmarkEnd w:id="257"/>
      <w:r>
        <w:rPr/>
        <w:t>14</w:t>
      </w:r>
      <w:r>
        <w:rPr>
          <w:rtl w:val="true"/>
        </w:rPr>
        <w:t xml:space="preserve">- </w:t>
      </w:r>
      <w:r>
        <w:rPr>
          <w:rtl w:val="true"/>
        </w:rPr>
        <w:t>خدمت بلاعوض</w:t>
      </w:r>
      <w:bookmarkEnd w:id="258"/>
    </w:p>
    <w:p>
      <w:pPr>
        <w:pStyle w:val="BookText"/>
        <w:rPr/>
      </w:pPr>
      <w:r>
        <w:rPr>
          <w:rFonts w:ascii="IRNazanin" w:hAnsi="IRNazanin" w:eastAsia="IRNazanin"/>
          <w:color w:val="111111"/>
          <w:sz w:val="28"/>
          <w:sz w:val="28"/>
          <w:szCs w:val="28"/>
          <w:rtl w:val="true"/>
          <w:lang w:bidi="fa-IR"/>
        </w:rPr>
        <w:t>انگیزه نیکوکاران متفاوت است؛ گروهی خدمت می‌کنند تا طرف مقابل نیز در همان حد یا بیشتر، به آنها خدمتی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چون روح بزرگی دارند، برای رضایت الهی کارهای خیرخواهانه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این است که سپاس‌گزاری کردن یا نکردن دیگران بر انگیزه نیکوکار در نیکوکاری اثر نگذارد؛ چون نیکوکار در گام برداشتن برای رضای خدا از هیچ رفتاری دل‌سرد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بنده مؤمنی تشکر و قدردانی خداوند را با سپاس‌گزاری مخلوق معاوضه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او با انگیزه‌ای الهی برای انجام این کار گام برداشته و از ابتدا به دنبال کسب رضایت مانای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لایُزْهِدَنَّکَ فِی اصْطِناعِ الْمَعْرُوفِ قِلَّةُ مَنْ یَشْکُرُ</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مبادا کم بودن سپاس‌گزاران، تو را نسبت به انجام دادن کار نیک بی‌رغبت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همین کلام را از آن حضرت اهل سنت چنین نقل کرده‌اند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یَزْهَدَنَّکَ فِی الْمَعْرُوفِ کُفْرُ مَنْ کَفَرَهُ فَقَدْ یَشْکُرُکَ عَلَیْهِ مَنْ لا یَسْتَمْتَعُ مِنْهُ</w:t>
      </w:r>
      <w:r>
        <w:rPr>
          <w:rFonts w:eastAsia="Amiri" w:cs="Amiri" w:ascii="Amiri" w:hAnsi="Amiri"/>
          <w:color w:val="111111"/>
          <w:sz w:val="28"/>
          <w:szCs w:val="28"/>
          <w:rtl w:val="true"/>
          <w:lang w:bidi="ar-SA"/>
        </w:rPr>
        <w:t>.</w:t>
      </w:r>
      <w:r>
        <w:rPr>
          <w:rStyle w:val="FootnoteAnchor"/>
          <w:rtl w:val="true"/>
        </w:rPr>
        <w:footnoteReference w:id="184"/>
      </w:r>
      <w:bookmarkStart w:id="259" w:name="pg4534_38053"/>
    </w:p>
    <w:p>
      <w:pPr>
        <w:pStyle w:val="BookText"/>
        <w:rPr/>
      </w:pPr>
      <w:bookmarkEnd w:id="259"/>
      <w:r>
        <w:rPr>
          <w:rFonts w:ascii="IRNazanin" w:hAnsi="IRNazanin" w:eastAsia="IRNazanin"/>
          <w:color w:val="111111"/>
          <w:sz w:val="28"/>
          <w:sz w:val="28"/>
          <w:szCs w:val="28"/>
          <w:rtl w:val="true"/>
          <w:lang w:bidi="fa-IR"/>
        </w:rPr>
        <w:t>مبادا ناسپاسی ناسپاسان، تو را نسبت به کار نیک بی‌رغبت کند؛ زیرا بر آن کار نیک کسی از تو سپاس‌گزاری می‌کند که هیچ بهره‌ای از کار نیک تو، به او نرسیده است</w:t>
      </w:r>
      <w:r>
        <w:rPr>
          <w:rFonts w:eastAsia="IRNazanin" w:cs="IRNazanin"/>
          <w:color w:val="111111"/>
          <w:sz w:val="28"/>
          <w:szCs w:val="28"/>
          <w:rtl w:val="true"/>
          <w:lang w:bidi="fa-IR"/>
        </w:rPr>
        <w:t>.</w:t>
      </w:r>
    </w:p>
    <w:p>
      <w:pPr>
        <w:pStyle w:val="Heading3"/>
        <w:numPr>
          <w:ilvl w:val="2"/>
          <w:numId w:val="1"/>
        </w:numPr>
        <w:rPr/>
      </w:pPr>
      <w:bookmarkStart w:id="260" w:name="__RefHeading___Toc882846_3644566090"/>
      <w:bookmarkStart w:id="261" w:name="_Toc90"/>
      <w:bookmarkEnd w:id="260"/>
      <w:r>
        <w:rPr/>
        <w:t>15</w:t>
      </w:r>
      <w:r>
        <w:rPr>
          <w:rtl w:val="true"/>
        </w:rPr>
        <w:t xml:space="preserve">- </w:t>
      </w:r>
      <w:r>
        <w:rPr>
          <w:rtl w:val="true"/>
        </w:rPr>
        <w:t>پیش‌قدمی در کمک به نیازمندان</w:t>
      </w:r>
      <w:bookmarkEnd w:id="261"/>
    </w:p>
    <w:p>
      <w:pPr>
        <w:pStyle w:val="BookText"/>
        <w:rPr/>
      </w:pPr>
      <w:r>
        <w:rPr>
          <w:rFonts w:ascii="IRNazanin" w:hAnsi="IRNazanin" w:eastAsia="IRNazanin"/>
          <w:color w:val="111111"/>
          <w:sz w:val="28"/>
          <w:sz w:val="28"/>
          <w:szCs w:val="28"/>
          <w:rtl w:val="true"/>
          <w:lang w:bidi="fa-IR"/>
        </w:rPr>
        <w:t>برخی از مردم با اینکه می‌دانند شخص نیازمندی در محیط زندگی‌شان وجود دارد، ولی هیچ‌گاه برای برآوردن نیازهای وی قدمی برنمی‌دارند، بلکه صبر می‌کنند تا او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تقاضاکردن و حاجت خواستن با خجالت و شرمندگی همراه است و به همین دلیل، برخی ترجیح می‌دهند از تقاضای خود بگذرند تا خجالت‌زده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نیز همین که احساس کنند کسی نیازی دارد، بدون آنکه دیگران متوجه شوند، با انگیزه‌های انسانی، نیازش را برطرف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لذتی که اینان از این کار می‌برند، بسیار بیشتر از زمانی است که در حضور دیگران به مستمندی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کمک‌رسانان، خدمت پنهانی را بدون منّت‌گذاری انجام می‌دهند و با برخورد برادرانه خود، عزت و سربلندی نیازمند را حفظ می‌کنند و حاضر نمی‌شوند که او سختی سؤال و درخواست را بر خود هموار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علیه‌السلامبنا بر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النَّوالِ ما وَصَلَ قَبْلَ السُّؤالِ</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بخشش آن است که پیش از درخواست انجام شود</w:t>
      </w:r>
      <w:r>
        <w:rPr>
          <w:rFonts w:eastAsia="IRNazanin" w:cs="IRNazanin"/>
          <w:color w:val="111111"/>
          <w:sz w:val="28"/>
          <w:szCs w:val="28"/>
          <w:rtl w:val="true"/>
          <w:lang w:bidi="fa-IR"/>
        </w:rPr>
        <w:t xml:space="preserve">. </w:t>
      </w:r>
      <w:bookmarkStart w:id="262" w:name="pg4534_38054"/>
    </w:p>
    <w:p>
      <w:pPr>
        <w:pStyle w:val="Heading3"/>
        <w:numPr>
          <w:ilvl w:val="2"/>
          <w:numId w:val="1"/>
        </w:numPr>
        <w:rPr/>
      </w:pPr>
      <w:bookmarkStart w:id="263" w:name="__RefHeading___Toc882848_3644566090"/>
      <w:bookmarkStart w:id="264" w:name="_Toc91"/>
      <w:bookmarkEnd w:id="262"/>
      <w:bookmarkEnd w:id="263"/>
      <w:r>
        <w:rPr/>
        <w:t>16</w:t>
      </w:r>
      <w:r>
        <w:rPr>
          <w:rtl w:val="true"/>
        </w:rPr>
        <w:t xml:space="preserve">- </w:t>
      </w:r>
      <w:r>
        <w:rPr>
          <w:rtl w:val="true"/>
        </w:rPr>
        <w:t>فراموش کردن نیکی‌های خود</w:t>
      </w:r>
      <w:bookmarkEnd w:id="264"/>
    </w:p>
    <w:p>
      <w:pPr>
        <w:pStyle w:val="BookText"/>
        <w:rPr/>
      </w:pPr>
      <w:r>
        <w:rPr>
          <w:rFonts w:ascii="IRNazanin" w:hAnsi="IRNazanin" w:eastAsia="IRNazanin"/>
          <w:color w:val="111111"/>
          <w:sz w:val="28"/>
          <w:sz w:val="28"/>
          <w:szCs w:val="28"/>
          <w:rtl w:val="true"/>
          <w:lang w:bidi="fa-IR"/>
        </w:rPr>
        <w:t>نیک‌مردان جهان هیچ‌گاه خدمات خود را به رخ دیگران نمی‌کشند و پاداش آن را تنها از خداوند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کسی نیکی می‌کنید، جوان‌مردی ایجاب می‌کند که کار نیک خود را فراموش کنید، نه اینکه همواره این کار را به خاطر بیاورید، یا خدای ناکرده به این و آن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افزون بر اینکه از پاداش معنوی نیکوکار می‌کاهد، چه بسا ممکن است موجب آزار آن شخص نیز شود؛ زیرا برخی نمی‌خواهند دیگران از کمکی که به آنها شده است،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بکوشید کار نیک خود را فراموش کنید تا پاداش معنوی‌تان حفظ شود و آبروی کسی نیز که به او نیکی کرده‌اید،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صَنَعْتَ مَعْرُوفا فَانْسِهِ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چون کار نیکی کردی، آن را فراموش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به روایت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اَحْیِ الْمَعْرُوْفَ بِاِمَاتَتِهِ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کار خوب را با فراموش کردن آن زنده کن</w:t>
      </w:r>
      <w:r>
        <w:rPr>
          <w:rFonts w:eastAsia="IRNazanin" w:cs="IRNazanin"/>
          <w:color w:val="111111"/>
          <w:sz w:val="28"/>
          <w:szCs w:val="28"/>
          <w:rtl w:val="true"/>
          <w:lang w:bidi="fa-IR"/>
        </w:rPr>
        <w:t>.</w:t>
      </w:r>
    </w:p>
    <w:p>
      <w:pPr>
        <w:pStyle w:val="Heading3"/>
        <w:numPr>
          <w:ilvl w:val="2"/>
          <w:numId w:val="1"/>
        </w:numPr>
        <w:rPr/>
      </w:pPr>
      <w:bookmarkStart w:id="265" w:name="__RefHeading___Toc882850_3644566090"/>
      <w:bookmarkStart w:id="266" w:name="_Toc92"/>
      <w:bookmarkEnd w:id="265"/>
      <w:r>
        <w:rPr/>
        <w:t>17</w:t>
      </w:r>
      <w:r>
        <w:rPr>
          <w:rtl w:val="true"/>
        </w:rPr>
        <w:t xml:space="preserve">- </w:t>
      </w:r>
      <w:r>
        <w:rPr>
          <w:rtl w:val="true"/>
        </w:rPr>
        <w:t>نیکی با دست خویش</w:t>
      </w:r>
      <w:bookmarkEnd w:id="266"/>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می‌دانیم که مرگ، حق است و هیچ انسانی در این جهان مادی برای همیشه ماندگار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ناگهان به سراغ انسان می‌آید و کاخ آمال و آرزوهایش را فرو </w:t>
      </w:r>
      <w:bookmarkStart w:id="267" w:name="pg4534_38055"/>
    </w:p>
    <w:p>
      <w:pPr>
        <w:pStyle w:val="BookText"/>
        <w:rPr/>
      </w:pPr>
      <w:bookmarkEnd w:id="267"/>
      <w:r>
        <w:rPr>
          <w:rFonts w:ascii="IRNazanin" w:hAnsi="IRNazanin" w:eastAsia="IRNazanin"/>
          <w:color w:val="111111"/>
          <w:sz w:val="28"/>
          <w:sz w:val="28"/>
          <w:szCs w:val="28"/>
          <w:rtl w:val="true"/>
          <w:lang w:bidi="fa-IR"/>
        </w:rPr>
        <w:t>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کنیم بسیاری از کارهایی که می‌خواهیم به عهده دیگران بگذاریم، تا زنده‌ایم و فرصت داریم، خودمان به انجام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ارزش آنچه انسان با دست خود می‌بخشد، بسیار بیشتر از چیزی است که دیگران به جای او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چه بسا ممکن است وصی موفق به انجام سفارش‌ها نشود یا در انجام آنها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وَصِیَّ نفْسِکَ وَافْعَلْ فی مالِکَ ما تُحِبُّ اَنْ یَفْعَلَهُ فِیهِ غَیْرُکَ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وصی خودت باش و آنچه را دوست داری دیگری در مالت انجام دهد، خودت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همین کلام از اهل سنت نیز نقل شده است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268" w:name="__RefHeading___Toc882852_3644566090"/>
      <w:bookmarkStart w:id="269" w:name="_Toc93"/>
      <w:bookmarkEnd w:id="268"/>
      <w:r>
        <w:rPr/>
        <w:t>18</w:t>
      </w:r>
      <w:r>
        <w:rPr>
          <w:rtl w:val="true"/>
        </w:rPr>
        <w:t xml:space="preserve">- </w:t>
      </w:r>
      <w:r>
        <w:rPr>
          <w:rtl w:val="true"/>
        </w:rPr>
        <w:t>اطعام کامل</w:t>
      </w:r>
      <w:bookmarkEnd w:id="26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 کردن سفره مهمان‌نوازی، از سیره کریمان است؛ آنانی که از بهره‌گیری نعمت‌ها در کنار هم‌نوعان خود لذت می‌برند و نیک می‌دانند که اطعام کردن به دیگران از سنّت‌های خوب انسانی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عمل سبب ایجاد محبت میان اطعام کننده و میهمانان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انجام این عمل خیر میان فقیر و پول‌دار نباید 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محل غذاخوری را باید به گونه‌ای ترتیب داد که مجلس </w:t>
      </w:r>
      <w:bookmarkStart w:id="270" w:name="pg4534_38056"/>
    </w:p>
    <w:p>
      <w:pPr>
        <w:pStyle w:val="BookText"/>
        <w:rPr/>
      </w:pPr>
      <w:bookmarkEnd w:id="270"/>
      <w:r>
        <w:rPr>
          <w:rFonts w:ascii="IRNazanin" w:hAnsi="IRNazanin" w:eastAsia="IRNazanin"/>
          <w:color w:val="111111"/>
          <w:sz w:val="28"/>
          <w:sz w:val="28"/>
          <w:szCs w:val="28"/>
          <w:rtl w:val="true"/>
          <w:lang w:bidi="fa-IR"/>
        </w:rPr>
        <w:t>بالا و پایین نداشته باشد و به همگان به طور مساوی احترام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اسراف و به هدر دادن غذا نیز باید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نیز چنان کم نباشد تا همه بتوانند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اَطْعَمْتَ فَاَشْبِعْ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اطعام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عملی خود آن حضرت نیز چنین بود و بنا بر نقل اهل سنت، آن حضرت در اعیاد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حیوانی برای قربانی بخرید که از دو سال به بالا داشته و سالم و چاق باشد تا خود و دیگران از حیوان فربه خورده باشید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271" w:name="__RefHeading___Toc882854_3644566090"/>
      <w:bookmarkStart w:id="272" w:name="_Toc94"/>
      <w:bookmarkEnd w:id="271"/>
      <w:r>
        <w:rPr/>
        <w:t>19</w:t>
      </w:r>
      <w:r>
        <w:rPr>
          <w:rtl w:val="true"/>
        </w:rPr>
        <w:t xml:space="preserve">- </w:t>
      </w:r>
      <w:r>
        <w:rPr>
          <w:rtl w:val="true"/>
        </w:rPr>
        <w:t>دست‌گیری از نیازمندان واقعی</w:t>
      </w:r>
      <w:bookmarkEnd w:id="27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دست‌گیری از مستمندان واقعی، افزون بر رضایت الهی، در حل مشکلات این افراد آبرومند بسیار کارساز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کسانی هستند که در اوضاع سخت اقتصادی به سر می‌برند، ولی نیازشان را اظهار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حکم عقل و وجدان و شرع باید به کمک آنها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این مسئله توجهی ندارند و چه بسا کمک‌های خود را به کسانی می‌رسانند که یا اصلاً نیازمند نیستند یا اگر هم نیازی داشته باشند، نیازشان چندان شدید و فوری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کمک‌هایمان را با بررسی و پی‌گیری لازم به کسانی برسانیم که استحقاق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 xml:space="preserve">: </w:t>
      </w:r>
      <w:bookmarkStart w:id="273" w:name="pg4534_38057"/>
    </w:p>
    <w:p>
      <w:pPr>
        <w:pStyle w:val="BookText"/>
        <w:rPr/>
      </w:pPr>
      <w:bookmarkEnd w:id="273"/>
      <w:r>
        <w:rPr>
          <w:rFonts w:ascii="Amiri" w:hAnsi="Amiri" w:eastAsia="Amiri" w:cs="Amiri"/>
          <w:color w:val="111111"/>
          <w:sz w:val="28"/>
          <w:sz w:val="28"/>
          <w:szCs w:val="28"/>
          <w:rtl w:val="true"/>
          <w:lang w:bidi="ar-SA"/>
        </w:rPr>
        <w:t>خَیْرُ الْبِرِّ ما وَصَلَ اِلَی الْمُحْتاجِ</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بهترین نیکوکاری آن است که در حق نیازمندان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از تأخیر در کمک به نیازمندان برحذر داشته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تُؤَخِّرْ اِنالَةَ الْمُحتاجِ اِلی غَدٍ فَاِنّکَ لا تَعْرِفُ مَا یَعْرُضُ فِی غَدٍ</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کمک‌رسانی به نیازمند را برای فردا به تأخیر نیانداز؛ زیرا نمی‌دانی تا فردا چه پیش خواهد آمد</w:t>
      </w:r>
      <w:r>
        <w:rPr>
          <w:rFonts w:eastAsia="IRNazanin" w:cs="IRNazanin"/>
          <w:color w:val="111111"/>
          <w:sz w:val="28"/>
          <w:szCs w:val="28"/>
          <w:rtl w:val="true"/>
          <w:lang w:bidi="fa-IR"/>
        </w:rPr>
        <w:t>.</w:t>
      </w:r>
    </w:p>
    <w:p>
      <w:pPr>
        <w:pStyle w:val="Heading3"/>
        <w:numPr>
          <w:ilvl w:val="2"/>
          <w:numId w:val="1"/>
        </w:numPr>
        <w:rPr/>
      </w:pPr>
      <w:bookmarkStart w:id="274" w:name="__RefHeading___Toc882856_3644566090"/>
      <w:bookmarkStart w:id="275" w:name="_Toc95"/>
      <w:bookmarkEnd w:id="274"/>
      <w:r>
        <w:rPr/>
        <w:t>20</w:t>
      </w:r>
      <w:r>
        <w:rPr>
          <w:rtl w:val="true"/>
        </w:rPr>
        <w:t xml:space="preserve">- </w:t>
      </w:r>
      <w:r>
        <w:rPr>
          <w:rtl w:val="true"/>
        </w:rPr>
        <w:t>گره‌گشایی</w:t>
      </w:r>
      <w:bookmarkEnd w:id="275"/>
    </w:p>
    <w:p>
      <w:pPr>
        <w:pStyle w:val="BookText"/>
        <w:rPr/>
      </w:pPr>
      <w:r>
        <w:rPr>
          <w:rFonts w:ascii="IRNazanin" w:hAnsi="IRNazanin" w:eastAsia="IRNazanin"/>
          <w:color w:val="111111"/>
          <w:sz w:val="28"/>
          <w:sz w:val="28"/>
          <w:szCs w:val="28"/>
          <w:rtl w:val="true"/>
          <w:lang w:bidi="fa-IR"/>
        </w:rPr>
        <w:t>یکی از نشانه‌های محبوب خلق و خالق بودن، گره‌گشا بودن در کار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نعمت‌های بزرگ الهی، مراجعه اشخاص برای رفع گرفتاری‌ها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انسان نباید این مسئله را نوعی گرفتاری و دردسر حساب کند، بلکه باید شکرگزار باشد که خدا چنین توفیقی را نصیب او کرده و خواسته است گرفتاری بنده‌ای به دست او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توفیق نصیب هر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که از مراجعه مردم ناراحت شویم و با آنها برخورد نامناسب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حَوائِجَ النّاسِ اِلَیْکُمْ نِعْمَةٌ مِنَ اللّهِ عَلَیْکُمْ فَاغْتَنِمُوها وَ لاتَمَلُّوها فَتَتَحَوَّلَ نِقْمَةً</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آوردن مردم به شما برای رفع نیاز، نعمتی </w:t>
      </w:r>
      <w:bookmarkStart w:id="276" w:name="pg4534_38058"/>
    </w:p>
    <w:p>
      <w:pPr>
        <w:pStyle w:val="BookText"/>
        <w:rPr/>
      </w:pPr>
      <w:bookmarkEnd w:id="276"/>
      <w:r>
        <w:rPr>
          <w:rFonts w:ascii="IRNazanin" w:hAnsi="IRNazanin" w:eastAsia="IRNazanin"/>
          <w:color w:val="111111"/>
          <w:sz w:val="28"/>
          <w:sz w:val="28"/>
          <w:szCs w:val="28"/>
          <w:rtl w:val="true"/>
          <w:lang w:bidi="fa-IR"/>
        </w:rPr>
        <w:t>است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غنیمت بشمارید و از آن ملول نشوید تا این نعمت به عذاب بدل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شیعه و اهل سنت از آن حضرت نقل کرده‌اند، خطاب به فرزندش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وَجَدْتَ مِنْ اَهْلِ الْحَاجَةِ مَنْ یَحْمِلُ زَادَکَ وَ یُوَافِیْکَ بِهِ حَیْثُ تَحْتَاجُ اِلَیْهِ فَاْغْتَنِمْهُ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هرگاه از نیازمندان کسی را یافتی که توشه آخرتت را برایت حمل کرده است و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محتاج به آن می‌شوی، به تو بازگرداند، آن را غنیمت بشمار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نیازمند کمک کن</w:t>
      </w:r>
      <w:r>
        <w:rPr>
          <w:rFonts w:eastAsia="IRNazanin" w:cs="IRNazanin"/>
          <w:color w:val="111111"/>
          <w:sz w:val="28"/>
          <w:szCs w:val="28"/>
          <w:rtl w:val="true"/>
          <w:lang w:bidi="fa-IR"/>
        </w:rPr>
        <w:t>).</w:t>
      </w:r>
    </w:p>
    <w:p>
      <w:pPr>
        <w:pStyle w:val="Heading3"/>
        <w:numPr>
          <w:ilvl w:val="2"/>
          <w:numId w:val="1"/>
        </w:numPr>
        <w:rPr/>
      </w:pPr>
      <w:bookmarkStart w:id="277" w:name="__RefHeading___Toc882858_3644566090"/>
      <w:bookmarkStart w:id="278" w:name="_Toc96"/>
      <w:bookmarkEnd w:id="277"/>
      <w:r>
        <w:rPr/>
        <w:t>21</w:t>
      </w:r>
      <w:r>
        <w:rPr>
          <w:rtl w:val="true"/>
        </w:rPr>
        <w:t xml:space="preserve">- </w:t>
      </w:r>
      <w:r>
        <w:rPr>
          <w:rtl w:val="true"/>
        </w:rPr>
        <w:t>نیکی به بدکاران</w:t>
      </w:r>
      <w:bookmarkEnd w:id="278"/>
    </w:p>
    <w:p>
      <w:pPr>
        <w:pStyle w:val="BookText"/>
        <w:rPr/>
      </w:pPr>
      <w:r>
        <w:rPr>
          <w:rFonts w:ascii="IRNazanin" w:hAnsi="IRNazanin" w:eastAsia="IRNazanin"/>
          <w:color w:val="111111"/>
          <w:sz w:val="28"/>
          <w:sz w:val="28"/>
          <w:szCs w:val="28"/>
          <w:rtl w:val="true"/>
          <w:lang w:bidi="fa-IR"/>
        </w:rPr>
        <w:t>احسان و گذشت در حق دیگران، بهترین وسیله تربیت 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نیکی، دریچه‌هایی از مهر و عطوفت به سوی دیگران گشوده می‌شود و انسان می‌تواند بر قلب‌ها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انسان‌ها، بر پایه محبت و مهرورزی است، ولی برخی از مردم تصور می‌کنند که تنها باید به انسان‌های خوب احسان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کنیم که بدکاران نیز انسانند و در بسیاری از اوقات، بیش از دیگران به احسان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به آنها حساب شده و منطقی باشد، در اصلاح و هدایتشان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بدکارانی که در پی احسانی که در حقشان شده است، از بی‌راهه بازگشته و در صف پرهیزکاران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اَلْاِحْسانُ اِلَی المُسِی‌ءِ أَحْسَنُ الْفَضْلِ</w:t>
      </w:r>
      <w:r>
        <w:rPr>
          <w:rFonts w:eastAsia="Amiri" w:cs="Amiri" w:ascii="Amiri" w:hAnsi="Amiri"/>
          <w:color w:val="111111"/>
          <w:sz w:val="28"/>
          <w:szCs w:val="28"/>
          <w:rtl w:val="true"/>
          <w:lang w:bidi="ar-SA"/>
        </w:rPr>
        <w:t>.</w:t>
      </w:r>
      <w:r>
        <w:rPr>
          <w:rStyle w:val="FootnoteAnchor"/>
          <w:rtl w:val="true"/>
        </w:rPr>
        <w:footnoteReference w:id="195"/>
      </w:r>
      <w:bookmarkStart w:id="279" w:name="pg4534_38059"/>
    </w:p>
    <w:p>
      <w:pPr>
        <w:pStyle w:val="BookText"/>
        <w:rPr/>
      </w:pPr>
      <w:bookmarkEnd w:id="279"/>
      <w:r>
        <w:rPr>
          <w:rFonts w:ascii="IRNazanin" w:hAnsi="IRNazanin" w:eastAsia="IRNazanin"/>
          <w:color w:val="111111"/>
          <w:sz w:val="28"/>
          <w:sz w:val="28"/>
          <w:szCs w:val="28"/>
          <w:rtl w:val="true"/>
          <w:lang w:bidi="fa-IR"/>
        </w:rPr>
        <w:t>نیکی به بدکاران بهترین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بنا بر نقل اهل‌سنت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اَلْاِحْسانُ یَقْطَعُ اللِّسانَ</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نیکی زبان بدی‌ها را می‌برد</w:t>
      </w:r>
      <w:r>
        <w:rPr>
          <w:rFonts w:eastAsia="IRNazanin" w:cs="IRNazanin"/>
          <w:color w:val="111111"/>
          <w:sz w:val="28"/>
          <w:szCs w:val="28"/>
          <w:rtl w:val="true"/>
          <w:lang w:bidi="fa-IR"/>
        </w:rPr>
        <w:t>.</w:t>
      </w:r>
    </w:p>
    <w:p>
      <w:pPr>
        <w:pStyle w:val="Heading3"/>
        <w:numPr>
          <w:ilvl w:val="2"/>
          <w:numId w:val="1"/>
        </w:numPr>
        <w:rPr/>
      </w:pPr>
      <w:bookmarkStart w:id="280" w:name="__RefHeading___Toc882860_3644566090"/>
      <w:bookmarkStart w:id="281" w:name="_Toc97"/>
      <w:bookmarkEnd w:id="280"/>
      <w:r>
        <w:rPr/>
        <w:t>22</w:t>
      </w:r>
      <w:r>
        <w:rPr>
          <w:rtl w:val="true"/>
        </w:rPr>
        <w:t xml:space="preserve">- </w:t>
      </w:r>
      <w:r>
        <w:rPr>
          <w:rtl w:val="true"/>
        </w:rPr>
        <w:t>شتاب در نیکوکاری</w:t>
      </w:r>
      <w:bookmarkEnd w:id="281"/>
    </w:p>
    <w:p>
      <w:pPr>
        <w:pStyle w:val="BookText"/>
        <w:rPr/>
      </w:pPr>
      <w:r>
        <w:rPr>
          <w:rFonts w:ascii="IRNazanin" w:hAnsi="IRNazanin" w:eastAsia="IRNazanin"/>
          <w:color w:val="111111"/>
          <w:sz w:val="28"/>
          <w:sz w:val="28"/>
          <w:szCs w:val="28"/>
          <w:rtl w:val="true"/>
          <w:lang w:bidi="fa-IR"/>
        </w:rPr>
        <w:t>شتاب در انجام دادن کار نیکو، بسیار پسندیده است؛ چه اینکه ممکن است انسان از چند جهت توفیق آن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عمر و زمان به کمک او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مانعی در راه انجام آن پیش آید و سوم آنکه شیطان در کمین اوست و با انواع وسوسه‌ها، این توفیق را از او بگیرد و وی را دچار غفلت و بی‌خبری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نیکوکاری، لحظه‌ای درنگ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انسان‌ها دوست دارند کارهای نیک انجام دهند، ولی در اجرای تصمیم خود، امروز و فردا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فرصت کار خیر را از 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شتاب کردن در کار نیک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تَعْجِیلُ الْبِرِّ زِیادَهٌ فِی الْبِرِّ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شتاب در نیکوکاری، نیکوکاری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بنا بر نقل اهل سنت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لِکُلِّ شَیْ‌ءٍ ثَمَرَةٌ و ثَمَرَةٌ الْمَعْرُوفِ تَعْجِیْلُ السِرَّاحِ</w:t>
      </w:r>
      <w:r>
        <w:rPr>
          <w:rFonts w:eastAsia="Amiri" w:cs="Amiri" w:ascii="Amiri" w:hAnsi="Amiri"/>
          <w:color w:val="111111"/>
          <w:sz w:val="28"/>
          <w:szCs w:val="28"/>
          <w:rtl w:val="true"/>
          <w:lang w:bidi="ar-SA"/>
        </w:rPr>
        <w:t>.</w:t>
      </w:r>
      <w:r>
        <w:rPr>
          <w:rStyle w:val="FootnoteAnchor"/>
          <w:rtl w:val="true"/>
        </w:rPr>
        <w:footnoteReference w:id="198"/>
      </w:r>
      <w:bookmarkStart w:id="282" w:name="pg4534_38060"/>
    </w:p>
    <w:p>
      <w:pPr>
        <w:pStyle w:val="BookText"/>
        <w:rPr/>
      </w:pPr>
      <w:bookmarkEnd w:id="282"/>
      <w:r>
        <w:rPr>
          <w:rFonts w:ascii="IRNazanin" w:hAnsi="IRNazanin" w:eastAsia="IRNazanin"/>
          <w:color w:val="111111"/>
          <w:sz w:val="28"/>
          <w:sz w:val="28"/>
          <w:szCs w:val="28"/>
          <w:rtl w:val="true"/>
          <w:lang w:bidi="fa-IR"/>
        </w:rPr>
        <w:t>هر چیزی، میوه‌ای دارد و میوه کار خوب، تعجیل در برآوردن آن است</w:t>
      </w:r>
      <w:r>
        <w:rPr>
          <w:rFonts w:eastAsia="IRNazanin" w:cs="IRNazanin"/>
          <w:color w:val="111111"/>
          <w:sz w:val="28"/>
          <w:szCs w:val="28"/>
          <w:rtl w:val="true"/>
          <w:lang w:bidi="fa-IR"/>
        </w:rPr>
        <w:t>.</w:t>
      </w:r>
    </w:p>
    <w:p>
      <w:pPr>
        <w:pStyle w:val="Heading3"/>
        <w:numPr>
          <w:ilvl w:val="2"/>
          <w:numId w:val="1"/>
        </w:numPr>
        <w:rPr/>
      </w:pPr>
      <w:bookmarkStart w:id="283" w:name="__RefHeading___Toc882862_3644566090"/>
      <w:bookmarkStart w:id="284" w:name="_Toc98"/>
      <w:bookmarkEnd w:id="283"/>
      <w:r>
        <w:rPr/>
        <w:t>23</w:t>
      </w:r>
      <w:r>
        <w:rPr>
          <w:rtl w:val="true"/>
        </w:rPr>
        <w:t xml:space="preserve">- </w:t>
      </w:r>
      <w:r>
        <w:rPr>
          <w:rtl w:val="true"/>
        </w:rPr>
        <w:t>مردمی بودن</w:t>
      </w:r>
      <w:bookmarkEnd w:id="284"/>
    </w:p>
    <w:p>
      <w:pPr>
        <w:pStyle w:val="BookText"/>
        <w:rPr/>
      </w:pPr>
      <w:r>
        <w:rPr>
          <w:rFonts w:ascii="IRNazanin" w:hAnsi="IRNazanin" w:eastAsia="IRNazanin"/>
          <w:color w:val="111111"/>
          <w:sz w:val="28"/>
          <w:sz w:val="28"/>
          <w:szCs w:val="28"/>
          <w:rtl w:val="true"/>
          <w:lang w:bidi="fa-IR"/>
        </w:rPr>
        <w:t>جاه و مقام و منصب دنیایی ممکن است بسیاری از افراد را به گردن‌کشی در برابر خداوند و زورگویی به بندگانش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امور بر آنانی که روحی بلند و آزاده دارند، اثر نمی‌گذارد؛ چه اینکه آنان در اوج قدرت و دارندگی، بسیار فروتن هستند و اخلاق و رفتار آنان با مردم، عادی و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هرگز خود را تافته جدا بافته از جامعه نمی‌شمارند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اصطلاح خاکی‌اند و بدون هیچ تشریفات و تعارفی با مردم نشست و برخاست می‌کنند و با همگان چنان گرم و صمیمی‌اند که گویی رفیق چندین ساله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افرادی نیز چنان مغرورند که انسان نمی‌خواهد حتی برای یک لحظه هم آنها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مردم آنها را دوست ندارند و از جمع خود طرد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تَأَلَّفَ النّاسَ اَحَبُّوهُ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هر کس با مردم بجوشد، مردم او را دوست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بنا به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قُلُوبُ الْرِّجَالِ وَحْشَّیةً فَمَنْ تَاَلَّفَها اَقْبَلَتْ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قلب‌های مردم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آنان بجوشد، به او روی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رام او می‌گردند</w:t>
      </w:r>
      <w:r>
        <w:rPr>
          <w:rFonts w:eastAsia="IRNazanin" w:cs="IRNazanin"/>
          <w:color w:val="111111"/>
          <w:sz w:val="28"/>
          <w:szCs w:val="28"/>
          <w:rtl w:val="true"/>
          <w:lang w:bidi="fa-IR"/>
        </w:rPr>
        <w:t>).</w:t>
      </w:r>
    </w:p>
    <w:p>
      <w:pPr>
        <w:pStyle w:val="Heading3"/>
        <w:numPr>
          <w:ilvl w:val="2"/>
          <w:numId w:val="1"/>
        </w:numPr>
        <w:rPr/>
      </w:pPr>
      <w:bookmarkStart w:id="285" w:name="__RefHeading___Toc882864_3644566090"/>
      <w:bookmarkStart w:id="286" w:name="_Toc99"/>
      <w:bookmarkEnd w:id="285"/>
      <w:r>
        <w:rPr/>
        <w:t>24</w:t>
      </w:r>
      <w:r>
        <w:rPr>
          <w:rtl w:val="true"/>
        </w:rPr>
        <w:t xml:space="preserve">- </w:t>
      </w:r>
      <w:r>
        <w:rPr>
          <w:rtl w:val="true"/>
        </w:rPr>
        <w:t>یک‌رنگی</w:t>
      </w:r>
      <w:bookmarkEnd w:id="28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یک‌رنگی و صداقت نشانه ایمان و دورویی و نیرنگ نیز نشانه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در روابط انسانی هیچ چیز بدتر از نفاق و دورویی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دورو می‌گویند که ظاهر و باطنش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این افراد از کسانی که آشکارا راه مخالفت برگزیده‌اند، بیشتر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حضور دین‌داران، از مذهب سخن می‌گویند و نزد آنانی که از مذهب فاصله گرفته‌اند، خود را نسبت به آموزه‌های مذهبی بی‌علاقه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دورو اگرچه همیشه تلاش می‌کند تا خود را یک‌رنگ جلوه دهد، ولی خواه ناخواه چهره واقعی‌اش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رسوایی هنگامی رخ می‌دهد که فتنه‌های زیادی برپا شده است و عده زیادی فریب او را خورده و زیان‌های جبران ناپذیری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جلوه‌گری منافقان، عمر و ایمان خود را از کف داده‌اند، فرصت جبران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فریب‌خوردگان را در صف مقابل بهترین و کامل‌ترین مخلوق الهی؛ یعنی پیامبراعظم صلی‌الله‌علیه‌و‌آله می‌توان جست که با توطئه منافقان و دورویان، رسول الله صلی‌الله‌علیه‌و‌آله را تنها گذاشتند و حتی گاهی علیه ایشان دست به توطئه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چهره واقعی منافقان را که با هزاران رنگ و حیله پنهان کرده‌اند، شناسایی کند و از آسیب آنان در امان بماند؟ این افراد حتی از کافران بدترند؛ چون چهره آنان، برای دیگران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نکوهش این افراد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اَقْبَحَ بِالاِْنسانِ اَنْ یَکُونَ ذاوَجْهَیْنِ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چه‌قدر زشت است که انسان دورو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نفاق نیز خواه ناخواه ظاهر خواهد شد و منافق که در پی عزت در بین مردم است، پس از افشا شدن نفاقش، خوار خواهد شد، چنان‌که آن حضرت در سخن دیگر به نقل اهل سنت می‌فرماید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نِفَاقُ الْمَرْءِ ذِلةٌ</w:t>
      </w:r>
      <w:r>
        <w:rPr>
          <w:rFonts w:eastAsia="Amiri" w:cs="Amiri" w:ascii="Amiri" w:hAnsi="Amiri"/>
          <w:color w:val="111111"/>
          <w:sz w:val="28"/>
          <w:szCs w:val="28"/>
          <w:rtl w:val="true"/>
          <w:lang w:bidi="ar-SA"/>
        </w:rPr>
        <w:t>.</w:t>
      </w:r>
      <w:r>
        <w:rPr>
          <w:rStyle w:val="FootnoteAnchor"/>
          <w:rtl w:val="true"/>
        </w:rPr>
        <w:footnoteReference w:id="201"/>
      </w:r>
      <w:bookmarkStart w:id="287" w:name="pg4534_38062"/>
    </w:p>
    <w:p>
      <w:pPr>
        <w:pStyle w:val="BookText"/>
        <w:rPr/>
      </w:pPr>
      <w:bookmarkEnd w:id="287"/>
      <w:r>
        <w:rPr>
          <w:rFonts w:ascii="IRNazanin" w:hAnsi="IRNazanin" w:eastAsia="IRNazanin"/>
          <w:color w:val="111111"/>
          <w:sz w:val="28"/>
          <w:sz w:val="28"/>
          <w:szCs w:val="28"/>
          <w:rtl w:val="true"/>
          <w:lang w:bidi="fa-IR"/>
        </w:rPr>
        <w:t>نفاق هر کس سبب خواری اوست</w:t>
      </w:r>
      <w:r>
        <w:rPr>
          <w:rFonts w:eastAsia="IRNazanin" w:cs="IRNazanin"/>
          <w:color w:val="111111"/>
          <w:sz w:val="28"/>
          <w:szCs w:val="28"/>
          <w:rtl w:val="true"/>
          <w:lang w:bidi="fa-IR"/>
        </w:rPr>
        <w:t>.</w:t>
      </w:r>
    </w:p>
    <w:p>
      <w:pPr>
        <w:pStyle w:val="Heading3"/>
        <w:numPr>
          <w:ilvl w:val="2"/>
          <w:numId w:val="1"/>
        </w:numPr>
        <w:rPr/>
      </w:pPr>
      <w:bookmarkStart w:id="288" w:name="__RefHeading___Toc882866_3644566090"/>
      <w:bookmarkStart w:id="289" w:name="_Toc100"/>
      <w:bookmarkEnd w:id="288"/>
      <w:r>
        <w:rPr/>
        <w:t>25</w:t>
      </w:r>
      <w:r>
        <w:rPr>
          <w:rtl w:val="true"/>
        </w:rPr>
        <w:t xml:space="preserve">- </w:t>
      </w:r>
      <w:r>
        <w:rPr>
          <w:rtl w:val="true"/>
        </w:rPr>
        <w:t>جلب اعتماد مردم</w:t>
      </w:r>
      <w:bookmarkEnd w:id="289"/>
    </w:p>
    <w:p>
      <w:pPr>
        <w:pStyle w:val="BookText"/>
        <w:rPr/>
      </w:pPr>
      <w:r>
        <w:rPr>
          <w:rFonts w:ascii="IRNazanin" w:hAnsi="IRNazanin" w:eastAsia="IRNazanin"/>
          <w:color w:val="111111"/>
          <w:sz w:val="28"/>
          <w:sz w:val="28"/>
          <w:szCs w:val="28"/>
          <w:rtl w:val="true"/>
          <w:lang w:bidi="fa-IR"/>
        </w:rPr>
        <w:t>شماری از مردم، به هنگام غم و شادی انسان‌ها، تکیه‌گاه آنان هستند و در حقیقت، حلّال مشکلات هم‌نوعان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موفقیت‌هایی که نصیب انسان می‌شود، این است که مردم در امور دین و دنیای خود به او اطمینان کنند و به آنچه می‌گوید، اعتماد داشته باشند و سخنانش را از صمیم قلب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بزرگی است که به آسانی نصیب هر کس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اعمال صالح و در آزمون‌های اجتماعی، شایستگی‌های خود را در عمل اثبات کند تا نزد مردم اعتبار و ارزش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بِالْمَرْءِ سَعادَةً اَنْ یُوثَقَ بِهِ فِی اُمورِ الدِّینِ و الدُّنْیا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سعادت انسان همین بس که مردم در امور دین و دنیا به او اعتماد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بنابر نقل اهل سنت، چنین اعتماد و محبوبیتی را گنج سودمند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اَنْفَعُ الْکُنُوزِ مُحِبَّةُ الْقُلُوبِ</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محبوبیت در دل‌ها سودمندترین گنج‌هاست</w:t>
      </w:r>
      <w:r>
        <w:rPr>
          <w:rFonts w:eastAsia="IRNazanin" w:cs="IRNazanin"/>
          <w:color w:val="111111"/>
          <w:sz w:val="28"/>
          <w:szCs w:val="28"/>
          <w:rtl w:val="true"/>
          <w:lang w:bidi="fa-IR"/>
        </w:rPr>
        <w:t>.</w:t>
      </w:r>
    </w:p>
    <w:p>
      <w:pPr>
        <w:pStyle w:val="Heading3"/>
        <w:numPr>
          <w:ilvl w:val="2"/>
          <w:numId w:val="1"/>
        </w:numPr>
        <w:rPr/>
      </w:pPr>
      <w:bookmarkStart w:id="290" w:name="__RefHeading___Toc882868_3644566090"/>
      <w:bookmarkStart w:id="291" w:name="_Toc101"/>
      <w:bookmarkEnd w:id="290"/>
      <w:r>
        <w:rPr/>
        <w:t>26</w:t>
      </w:r>
      <w:r>
        <w:rPr>
          <w:rtl w:val="true"/>
        </w:rPr>
        <w:t xml:space="preserve">- </w:t>
      </w:r>
      <w:r>
        <w:rPr>
          <w:rtl w:val="true"/>
        </w:rPr>
        <w:t>انصاف با دیگران</w:t>
      </w:r>
      <w:bookmarkEnd w:id="29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انسان‌های با انصاف هیچ‌گاه از جاده حقانیت خارج نمی‌شوند و حتی اگر زیان‌های مادی نیز متوجه آنان باشد، باز هم از </w:t>
      </w:r>
      <w:bookmarkStart w:id="292" w:name="pg4534_38063"/>
    </w:p>
    <w:p>
      <w:pPr>
        <w:pStyle w:val="BookText"/>
        <w:rPr/>
      </w:pPr>
      <w:bookmarkEnd w:id="292"/>
      <w:r>
        <w:rPr>
          <w:rFonts w:ascii="IRNazanin" w:hAnsi="IRNazanin" w:eastAsia="IRNazanin"/>
          <w:color w:val="111111"/>
          <w:sz w:val="28"/>
          <w:sz w:val="28"/>
          <w:szCs w:val="28"/>
          <w:rtl w:val="true"/>
          <w:lang w:bidi="fa-IR"/>
        </w:rPr>
        <w:t>دادن حق به حق‌دار پرهیز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در وضعی قرار می‌گیرد که رعایت انصاف برایش از مبارزه در میدان جنگ نیز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برخی افراد از مرز انصاف پا را فراتر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شخصی کوچک‌تر از خودتان بحث می‌کنید و در میانه کار متوجه می‌شوید حق با اوست، چنانچه این شهامت را داشتید که حق را به جانب او بدهید، خشنود باشید که از انصاف بهره‌ای دارید و راه عدالت را می‌پیمایید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توصیه به این صفت نیکو در ذیل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خداوند به عدل و انصاف سفارش فرموده است</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بنابر نقل شیعه و اهل‌سنت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الْإِنْصافُ وَ الْإِحْسانُ التَّفَضُّلُ؛ عدل، انصاف است و احسان، بخشش</w:t>
      </w:r>
      <w:r>
        <w:rPr>
          <w:rFonts w:eastAsia="Amiri" w:cs="Amiri" w:ascii="Amiri" w:hAnsi="Amiri"/>
          <w:color w:val="111111"/>
          <w:sz w:val="28"/>
          <w:szCs w:val="28"/>
          <w:rtl w:val="true"/>
          <w:lang w:bidi="ar-SA"/>
        </w:rPr>
        <w:t>».</w:t>
      </w:r>
      <w:r>
        <w:rPr>
          <w:rStyle w:val="FootnoteAnchor"/>
          <w:rtl w:val="true"/>
        </w:rPr>
        <w:footnoteReference w:id="205"/>
      </w:r>
    </w:p>
    <w:p>
      <w:pPr>
        <w:pStyle w:val="Heading3"/>
        <w:numPr>
          <w:ilvl w:val="2"/>
          <w:numId w:val="1"/>
        </w:numPr>
        <w:rPr/>
      </w:pPr>
      <w:bookmarkStart w:id="293" w:name="__RefHeading___Toc882870_3644566090"/>
      <w:bookmarkStart w:id="294" w:name="_Toc102"/>
      <w:bookmarkEnd w:id="293"/>
      <w:r>
        <w:rPr/>
        <w:t>27</w:t>
      </w:r>
      <w:r>
        <w:rPr>
          <w:rtl w:val="true"/>
        </w:rPr>
        <w:t xml:space="preserve">- </w:t>
      </w:r>
      <w:r>
        <w:rPr>
          <w:rtl w:val="true"/>
        </w:rPr>
        <w:t>امید به مردم</w:t>
      </w:r>
      <w:bookmarkEnd w:id="29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مقدس الهی، تنها تکیه‌گاه پایدار، مقتدر و پشتیبان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آدمی در زندگی به انسان‌های مانند خود تکیه کند؛ چه اینکه آنها نیز مانند او تکیه‌گاهشان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انسان‌های عاقل و باایمان، توکل‌شان به خداوند است و هرگز در زندگی به مردم تکیه و اعتماد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امیدشان در مرتبه اول به خداست و در قدم بعدی، نیروی خود را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جای </w:t>
      </w:r>
      <w:bookmarkStart w:id="295" w:name="pg4534_38064"/>
    </w:p>
    <w:p>
      <w:pPr>
        <w:pStyle w:val="BookText"/>
        <w:rPr/>
      </w:pPr>
      <w:bookmarkEnd w:id="295"/>
      <w:r>
        <w:rPr>
          <w:rFonts w:ascii="IRNazanin" w:hAnsi="IRNazanin" w:eastAsia="IRNazanin"/>
          <w:color w:val="111111"/>
          <w:sz w:val="28"/>
          <w:sz w:val="28"/>
          <w:szCs w:val="28"/>
          <w:rtl w:val="true"/>
          <w:lang w:bidi="fa-IR"/>
        </w:rPr>
        <w:t>اینکه همواره در انتظار کمک دیگران باشند، به پشتیبانی خداوند دل‌گرم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به جای امید بیهوده به دیگران داشتن، با توکل به خداوند، به همت و تلاش خود تکیه کنیم؟ توکل به خداوند و امید نبستن به مردم و تکیه نکردن بر آنان پایه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النّاسَ لَمْ یَعْتَمِدْ عَلَیْهِمْ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هر کس مردم را بشناسد، به آنها تکیه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جایی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الإخلاصِ اَلْیأسُ مِمّا فِی اَیْدِی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اخلاص، ناامید بودن از چیزی است که در دست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بنا به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الْیَاْسِ خَیْرٌ لَکَ مِنَ الْطَّلَبِ اِلی النّاسِ</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ناامیدی نیکو برایت از تقاضا از مردم نیکوتر است</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296" w:name="__RefHeading___Toc882872_3644566090"/>
      <w:bookmarkStart w:id="297" w:name="_Toc103"/>
      <w:bookmarkEnd w:id="296"/>
      <w:r>
        <w:rPr/>
        <w:t>28</w:t>
      </w:r>
      <w:r>
        <w:rPr>
          <w:rtl w:val="true"/>
        </w:rPr>
        <w:t xml:space="preserve">- </w:t>
      </w:r>
      <w:r>
        <w:rPr>
          <w:rtl w:val="true"/>
        </w:rPr>
        <w:t>غشّ در معامله</w:t>
      </w:r>
      <w:bookmarkEnd w:id="29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و ستد از ضرورت‌های زندگی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 خدمت‌رسانی و تأمین نیازهای زندگی مردم به قصد قربت می‌توان وسیله تعالی و تکامل خویش را فراهم ساخت، به شرطی که هدف و مقصد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برخی انسان‌های سست‌ایمان، به نامِ کسب و کار و داد و ستد، به شکل‌های مختلف، مردم را فریب می‌دهند و از راه نامشروع، کیسه‌های خود را پر می‌کنند </w:t>
      </w:r>
      <w:bookmarkStart w:id="298" w:name="pg4534_38065"/>
    </w:p>
    <w:p>
      <w:pPr>
        <w:pStyle w:val="BookText"/>
        <w:rPr/>
      </w:pPr>
      <w:bookmarkEnd w:id="298"/>
      <w:r>
        <w:rPr>
          <w:rFonts w:ascii="IRNazanin" w:hAnsi="IRNazanin" w:eastAsia="IRNazanin"/>
          <w:color w:val="111111"/>
          <w:sz w:val="28"/>
          <w:sz w:val="28"/>
          <w:szCs w:val="28"/>
          <w:rtl w:val="true"/>
          <w:lang w:bidi="fa-IR"/>
        </w:rPr>
        <w:t>و خوش‌حالند که مالی انباشته‌اند، غافل از اینکه با چنین کارهایی هر چه بیشتر از شرف و انسانیت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دزدانی نقاب‌دارند که در پوشش</w:t>
      </w:r>
    </w:p>
    <w:p>
      <w:pPr>
        <w:pStyle w:val="BookText"/>
        <w:rPr/>
      </w:pPr>
      <w:r>
        <w:rPr>
          <w:rFonts w:ascii="IRNazanin" w:hAnsi="IRNazanin" w:eastAsia="IRNazanin"/>
          <w:color w:val="111111"/>
          <w:sz w:val="28"/>
          <w:sz w:val="28"/>
          <w:szCs w:val="28"/>
          <w:rtl w:val="true"/>
          <w:lang w:bidi="fa-IR"/>
        </w:rPr>
        <w:t>کسب و کار، چهره اصلی خود را پنهان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فراموش کرده‌اند که در جامعه اسلامی، همه با هم برادرند و متاع دنیا ناپایدار است و این نوع مال‌اندوزی، پایان خوشی ندارد و هیچ مالی را نمی‌توانند به جهان باقی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ثروت و دارایی تنها تا سرمنزل تاریک اول در این سفر طولانی و جاوید با ما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هدف خدمت به مردم، به کسب خود رنگ الهی نزنیم و با این صبغه خدایی، نام نیک از خود بر جا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یَغُشُّ النّاسَ</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بدترین مردم کسی است که مردم را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اَخُو الْمُؤْمِنِ فَلا یَغُشُّهُ وَ لا یَعِیْبُه</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مؤمن برادر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برادرش را فریب نمی‌دهد و بر او عیب نمی‌نهد</w:t>
      </w:r>
      <w:r>
        <w:rPr>
          <w:rFonts w:eastAsia="IRNazanin" w:cs="IRNazanin"/>
          <w:color w:val="111111"/>
          <w:sz w:val="28"/>
          <w:szCs w:val="28"/>
          <w:rtl w:val="true"/>
          <w:lang w:bidi="fa-IR"/>
        </w:rPr>
        <w:t>.</w:t>
      </w:r>
    </w:p>
    <w:p>
      <w:pPr>
        <w:pStyle w:val="Heading3"/>
        <w:numPr>
          <w:ilvl w:val="2"/>
          <w:numId w:val="1"/>
        </w:numPr>
        <w:rPr/>
      </w:pPr>
      <w:bookmarkStart w:id="299" w:name="__RefHeading___Toc882874_3644566090"/>
      <w:bookmarkStart w:id="300" w:name="_Toc104"/>
      <w:bookmarkEnd w:id="299"/>
      <w:r>
        <w:rPr/>
        <w:t>29</w:t>
      </w:r>
      <w:r>
        <w:rPr>
          <w:rtl w:val="true"/>
        </w:rPr>
        <w:t xml:space="preserve">- </w:t>
      </w:r>
      <w:r>
        <w:rPr>
          <w:rtl w:val="true"/>
        </w:rPr>
        <w:t>چاپلوسی</w:t>
      </w:r>
      <w:bookmarkEnd w:id="30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چاپلوسی برای به دست آوردن موقعیتی نزد افراد صاحب منزلت یا به دست آوردن مالی از افراد ثروتمند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چاپلوسی معمولاً از حرص و طمع سرچشمه می‌گیرد و انسان به طمع مال به این کار دست می‌زند تا خود را به صاحبان مال نزدیک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چاپلوسی از قدر و منزلت انسان می‌کاهد و او را در نگاه دیگران سبک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01" w:name="pg4534_38066"/>
    </w:p>
    <w:p>
      <w:pPr>
        <w:pStyle w:val="BookText"/>
        <w:rPr/>
      </w:pPr>
      <w:bookmarkEnd w:id="301"/>
      <w:r>
        <w:rPr>
          <w:rFonts w:ascii="IRNazanin" w:hAnsi="IRNazanin" w:eastAsia="IRNazanin"/>
          <w:color w:val="111111"/>
          <w:sz w:val="28"/>
          <w:sz w:val="28"/>
          <w:szCs w:val="28"/>
          <w:rtl w:val="true"/>
          <w:lang w:bidi="fa-IR"/>
        </w:rPr>
        <w:t>حقیقت، چاپلوس روحی کوچک و همتی پست دارد و برای حیثیت انسانی خود هیچ ارزشی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چاپلوس به ظاهر مورد احترام دیگران باشد، ولی همه می‌دانند که حیثیت انسانی خود را به بهای اندکی فروخته است و به او با دیده حقارت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که خداوند را مالک حقیقی جهان می‌داند و معتقد است آدمی تنها با اراده الهی می‌تواند اوج بگیرد، هیچ‌گاه خود را به افرادی که توانایی‌های مالی و موقعیتی آنان زودگذر است، نزدیک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هرگز رویه چاپلوسان دنیاگرا را در پیش نمی‌گیرد؛ همان‌هایی که حضرت علی علیه‌السلامبه شدت آنان را نکوهش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وَالْمَلَقَ فَاِنَّ الْمَلَقَ لَیْسَ مِنْ خَلائِقِ الاْءِیمانِ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از چاپلوسی بپرهیز؛ که چاپلوسی، روش مردم باایمان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بنا بر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جَلَسَ فِی ظِلِّ الْمَلَقَ لَمْ یَسْتَقِرَّ بِهِ مَوْضِعُهُ لِکَثْرَةِ تَنَقُّلِهِ و تَصَرُّفِهِ مَعَ الْطِّبَاعِ وَ عَرَفَهُ النّاسُ بَالْخَدِیعَةِ</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کسی که در سایه چاپلوسی، بنشیند جایگاه خود را استقرار نخواهد بخشید به جهت آنکه برای خوشایند دیگران به طور مکرر از این رو به آن رو می‌شود و مردم وی را فریب‌کار خواهند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اعتماد نخواهند کرد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2" w:name="__RefHeading___Toc882876_3644566090"/>
      <w:bookmarkStart w:id="303" w:name="_Toc105"/>
      <w:bookmarkEnd w:id="302"/>
      <w:r>
        <w:rPr/>
        <w:t>30</w:t>
      </w:r>
      <w:r>
        <w:rPr>
          <w:rtl w:val="true"/>
        </w:rPr>
        <w:t xml:space="preserve">- </w:t>
      </w:r>
      <w:r>
        <w:rPr>
          <w:rtl w:val="true"/>
        </w:rPr>
        <w:t>شهادت دروغ</w:t>
      </w:r>
      <w:bookmarkEnd w:id="303"/>
    </w:p>
    <w:p>
      <w:pPr>
        <w:pStyle w:val="BookText"/>
        <w:rPr/>
      </w:pPr>
      <w:r>
        <w:rPr>
          <w:rFonts w:ascii="IRNazanin" w:hAnsi="IRNazanin" w:eastAsia="IRNazanin"/>
          <w:color w:val="111111"/>
          <w:sz w:val="28"/>
          <w:sz w:val="28"/>
          <w:szCs w:val="28"/>
          <w:rtl w:val="true"/>
          <w:lang w:bidi="fa-IR"/>
        </w:rPr>
        <w:t>هیچ چیز در دنیا مانند دروغ و شهادت ناروا، زشت و ناپسند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جدی پیشوایان دین برای تزکیه و تهذیب، در پیش گرفتن راستی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راست‌گویی را مایه نجات آدمی می‌دانند و معتقدند انسان مؤمن نباید هیچ‌گاه خود را به زشتی دروغ بیالاید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می‌بینیم کسانی که جز به منافع مادی نمی‌اندیشند، بسیاری از اوقات با شهادت‌های دروغین به پای‌مال کردن حق دیگران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راه، آشنا و بیگانه نمی‌شناسند و هرجا که منافع مادی‌شان ایجاب کند، به سادگی، شهادت ناحق می‌دهند، بدون آنکه دچار عذاب وجدان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نفع شما شهادت می‌دهند و فردا به زیان شما؛ تا سنگینی کفه ترازو به کدام سو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افراد دورو و دسیسه‌هایشان همواره بر حذر بود که 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شَهِدَ لَکَ بِالْباطِلِ شَهِدَ عَلَیْکَ بِمِثْلِهِ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هر کس به سود تو شهادت باطل دهد، به زیان تو نیز چنین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این‌گونه انسان‌ها نه به دین پای‌بندند تا از چنین کاری دوری کنند و نه به اصول انسانی آن حضرت به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مُرُوَّةَ لِلکَذُوبِ</w:t>
      </w:r>
      <w:r>
        <w:rPr>
          <w:rFonts w:eastAsia="Amiri" w:cs="Amiri" w:ascii="Amiri" w:hAnsi="Amiri"/>
          <w:color w:val="111111"/>
          <w:sz w:val="28"/>
          <w:szCs w:val="28"/>
          <w:rtl w:val="true"/>
          <w:lang w:bidi="ar-SA"/>
        </w:rPr>
        <w:t>.</w:t>
      </w:r>
      <w:r>
        <w:rPr>
          <w:rStyle w:val="FootnoteAnchor"/>
          <w:rtl w:val="true"/>
        </w:rPr>
        <w:footnoteReference w:id="21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دروغ‌گو جوان‌مردی ندارد</w:t>
      </w:r>
      <w:r>
        <w:rPr>
          <w:rFonts w:eastAsia="IRNazanin" w:cs="IRNazanin"/>
          <w:color w:val="111111"/>
          <w:sz w:val="28"/>
          <w:szCs w:val="28"/>
          <w:rtl w:val="true"/>
          <w:lang w:bidi="fa-IR"/>
        </w:rPr>
        <w:t xml:space="preserve">. </w:t>
      </w:r>
      <w:bookmarkStart w:id="304" w:name="pg4534_38068"/>
    </w:p>
    <w:p>
      <w:pPr>
        <w:pStyle w:val="Heading3"/>
        <w:numPr>
          <w:ilvl w:val="2"/>
          <w:numId w:val="1"/>
        </w:numPr>
        <w:rPr/>
      </w:pPr>
      <w:bookmarkStart w:id="305" w:name="__RefHeading___Toc882878_3644566090"/>
      <w:bookmarkStart w:id="306" w:name="_Toc106"/>
      <w:bookmarkEnd w:id="304"/>
      <w:bookmarkEnd w:id="305"/>
      <w:r>
        <w:rPr/>
        <w:t>31</w:t>
      </w:r>
      <w:r>
        <w:rPr>
          <w:rtl w:val="true"/>
        </w:rPr>
        <w:t xml:space="preserve">- </w:t>
      </w:r>
      <w:r>
        <w:rPr>
          <w:rtl w:val="true"/>
        </w:rPr>
        <w:t>فریادرسی</w:t>
      </w:r>
      <w:bookmarkEnd w:id="306"/>
    </w:p>
    <w:p>
      <w:pPr>
        <w:pStyle w:val="BookText"/>
        <w:rPr/>
      </w:pPr>
      <w:r>
        <w:rPr>
          <w:rFonts w:ascii="IRNazanin" w:hAnsi="IRNazanin" w:eastAsia="IRNazanin"/>
          <w:color w:val="111111"/>
          <w:sz w:val="28"/>
          <w:sz w:val="28"/>
          <w:szCs w:val="28"/>
          <w:rtl w:val="true"/>
          <w:lang w:bidi="fa-IR"/>
        </w:rPr>
        <w:t>عده‌ای در زندگی دنیا پرتوشه و بهره‌مندند که بایسته است به شکرانه این توان‌مندی، از ناتوانان دست‌گیری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هیچ‌گاه نمی‌تواند در برابر مشکلات ناداران و بیچارگان، بی‌اعتنا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به شادخواری بپردازد و غم و گرفتاری برادران مؤمنش را درد خویش نشمارد و به فریادرسی همت نگمارد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شب و روزی بر جهان نمی‌گذرد مگر آنکه ناله و فریاد هزاران دردمند دل‌شکسته زیر این آسمان کبود می‌پیچد و با زبان بی‌زبانی، فریاد یاری‌رسانی سر می‌دهند، ولی آیا تاکنون به هیچ یک از کمک‌خواهان دردمند پاسخ داده‌ایم؟ اگر توان لازم را داشته و خدای ناکرده پاسخ نداده‌ایم، از هم‌اکنون تصمیم بگیریم به جبران اشتباه‌های گذشته، در راه انجام دادن این وظیفه بزرگ انسانی کوشا باشیم تا در پیشگاه ناظر همیشه بیدار، شرمنده و سرافکنده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نیز به پاس رسیدگی به بندگانش، وسیله آمرزش و مغفرت فریادرسانان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خود، خداگونگی را می‌آزماید؛ زیرا خداوند، ناله بی‌پناهان و فریادرسان را بی‌پاسخ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بنا به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کَفّاراتِ الذُّنُوبِ الْعِظامِ اِغاثَةُ الْمَلْهُوفِ</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فریادرسی بیچارگان، کفاره گناهان بزرگ است</w:t>
      </w:r>
      <w:r>
        <w:rPr>
          <w:rFonts w:eastAsia="IRNazanin" w:cs="IRNazanin"/>
          <w:color w:val="111111"/>
          <w:sz w:val="28"/>
          <w:szCs w:val="28"/>
          <w:rtl w:val="true"/>
          <w:lang w:bidi="fa-IR"/>
        </w:rPr>
        <w:t xml:space="preserve">. </w:t>
      </w:r>
      <w:bookmarkStart w:id="307" w:name="pg4534_38069"/>
    </w:p>
    <w:p>
      <w:pPr>
        <w:pStyle w:val="Heading3"/>
        <w:numPr>
          <w:ilvl w:val="2"/>
          <w:numId w:val="1"/>
        </w:numPr>
        <w:rPr/>
      </w:pPr>
      <w:bookmarkStart w:id="308" w:name="__RefHeading___Toc882880_3644566090"/>
      <w:bookmarkStart w:id="309" w:name="_Toc107"/>
      <w:bookmarkEnd w:id="307"/>
      <w:bookmarkEnd w:id="308"/>
      <w:r>
        <w:rPr/>
        <w:t>32</w:t>
      </w:r>
      <w:r>
        <w:rPr>
          <w:rtl w:val="true"/>
        </w:rPr>
        <w:t xml:space="preserve">- </w:t>
      </w:r>
      <w:r>
        <w:rPr>
          <w:rtl w:val="true"/>
        </w:rPr>
        <w:t>دست‌گیری از ستم‌دیده</w:t>
      </w:r>
      <w:bookmarkEnd w:id="309"/>
    </w:p>
    <w:p>
      <w:pPr>
        <w:pStyle w:val="BookText"/>
        <w:rPr/>
      </w:pPr>
      <w:r>
        <w:rPr>
          <w:rFonts w:ascii="IRNazanin" w:hAnsi="IRNazanin" w:eastAsia="IRNazanin"/>
          <w:color w:val="111111"/>
          <w:sz w:val="28"/>
          <w:sz w:val="28"/>
          <w:szCs w:val="28"/>
          <w:rtl w:val="true"/>
          <w:lang w:bidi="fa-IR"/>
        </w:rPr>
        <w:t>سیره پیشوایان دینی، دفاع از ستم‌دیدگان و بی‌پناهان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پیروان خود می‌خواستند که یاور ستم‌دیدگان و دشمن ستم‌کاران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وظایف انسان‌ها، جلوگیری از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ستم‌دیدگان، توانایی به دست آوردن حق مشروع خود را ندارند و تنها با کمک و هم‌یاری دیگران می‌توانند به این مهم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قدرت دارند، نباید در این کار کوتاهی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در راه احقاق حق ستم‌دیده گامی بردارد، ولی از انجام دادن آن کوتاهی کند، در پیشگاه خدا و وجدانش پاسخی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کُونَا لِلظّالِمِ خَصْماً وَ لِلْمَظْلُومِ عَوْناً</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همواره دشمن ستمگر و یاور ستم‌دیده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از عالمان برجسته اهل سنت در تاریخ خود همین روایت را نقل کرده،ولی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310" w:name="__RefHeading___Toc882882_3644566090"/>
      <w:bookmarkStart w:id="311" w:name="_Toc108"/>
      <w:bookmarkEnd w:id="310"/>
      <w:r>
        <w:rPr/>
        <w:t>33</w:t>
      </w:r>
      <w:r>
        <w:rPr>
          <w:rtl w:val="true"/>
        </w:rPr>
        <w:t xml:space="preserve">- </w:t>
      </w:r>
      <w:r>
        <w:rPr>
          <w:rtl w:val="true"/>
        </w:rPr>
        <w:t>شایستگی در کار</w:t>
      </w:r>
      <w:bookmarkEnd w:id="31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مردم وقتی می‌خواهند کار و پیشه‌ای برای خود فراهم کنند، پیش از هر چیز به دنبال کاری می‌روند که ظاهری پر سر و صدا داشته باشد و سبب معروف شدن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برخی کارها، به تخصص و آگاهی ویژه‌ای نیاز دارد که آنها </w:t>
      </w:r>
      <w:bookmarkStart w:id="312" w:name="pg4534_38070"/>
    </w:p>
    <w:p>
      <w:pPr>
        <w:pStyle w:val="BookText"/>
        <w:rPr/>
      </w:pPr>
      <w:bookmarkEnd w:id="312"/>
      <w:r>
        <w:rPr>
          <w:rFonts w:ascii="IRNazanin" w:hAnsi="IRNazanin" w:eastAsia="IRNazanin"/>
          <w:color w:val="111111"/>
          <w:sz w:val="28"/>
          <w:sz w:val="28"/>
          <w:szCs w:val="28"/>
          <w:rtl w:val="true"/>
          <w:lang w:bidi="fa-IR"/>
        </w:rPr>
        <w:t>از آن بی‌بهره‌اند، خواه ناخواه سرگردان و از همه چیز ناامید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پیش از اینکه دنبال کاری بروید، فکر کنید شایستگی انجام دادن آن را دارید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کار و استعداد افراد رابطه وجود داشته باشد و هر کس مسئولیت و کاری را بپذیرد که توان انجام دادن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تَطْمَعْ فِیما لا تَسْتَحِقُّ</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آنچه استحقاقش را نداری، طمع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چنین پند حکیمانه‌ای را به گوش نگیرد، سرانجامی جز آنچه آن حضرت فرموده است،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خوار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اَلْذُّلُّ مَعَ الْطَّمَعِ</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به همراه طمع خواری است</w:t>
      </w:r>
      <w:r>
        <w:rPr>
          <w:rFonts w:eastAsia="IRNazanin" w:cs="IRNazanin"/>
          <w:color w:val="111111"/>
          <w:sz w:val="28"/>
          <w:szCs w:val="28"/>
          <w:rtl w:val="true"/>
          <w:lang w:bidi="fa-IR"/>
        </w:rPr>
        <w:t>.</w:t>
      </w:r>
    </w:p>
    <w:p>
      <w:pPr>
        <w:pStyle w:val="Heading3"/>
        <w:numPr>
          <w:ilvl w:val="2"/>
          <w:numId w:val="1"/>
        </w:numPr>
        <w:rPr/>
      </w:pPr>
      <w:bookmarkStart w:id="313" w:name="__RefHeading___Toc882884_3644566090"/>
      <w:bookmarkStart w:id="314" w:name="_Toc109"/>
      <w:bookmarkEnd w:id="313"/>
      <w:r>
        <w:rPr/>
        <w:t>34</w:t>
      </w:r>
      <w:r>
        <w:rPr>
          <w:rtl w:val="true"/>
        </w:rPr>
        <w:t xml:space="preserve">- </w:t>
      </w:r>
      <w:r>
        <w:rPr>
          <w:rtl w:val="true"/>
        </w:rPr>
        <w:t>حق‌مداری</w:t>
      </w:r>
      <w:bookmarkEnd w:id="31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حق‌گرایی از اصول ارزشمندی است که روی‌گردانی از آن شایسته هیچ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انسان‌ها از انجام دادن کاری که آن را درست می‌دانند، خجالت می‌کشند و به همین دلیل، دچار زیان‌های بزرگ مادی و معنوی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نشان‌دهنده ضعف اراده و درماندگی روحی آنان است و بدون تردید، اگر با تصمیم جدی، این سدّ روانی را نشکنند، به تدریج، این روحیه به همه جنبه‌های زندگی‌شان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دچار </w:t>
      </w:r>
      <w:bookmarkStart w:id="315" w:name="pg4534_38071"/>
    </w:p>
    <w:p>
      <w:pPr>
        <w:pStyle w:val="BookText"/>
        <w:rPr/>
      </w:pPr>
      <w:bookmarkEnd w:id="315"/>
      <w:r>
        <w:rPr>
          <w:rFonts w:ascii="IRNazanin" w:hAnsi="IRNazanin" w:eastAsia="IRNazanin"/>
          <w:color w:val="111111"/>
          <w:sz w:val="28"/>
          <w:sz w:val="28"/>
          <w:szCs w:val="28"/>
          <w:rtl w:val="true"/>
          <w:lang w:bidi="fa-IR"/>
        </w:rPr>
        <w:t>تساهل و تسامح می‌شوند و از دایره حق و حقیقت بیرون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که خجالت و تردید را کنار بگذارند و از گفتن و به کار بستن آنچه حق می‌دانند، خودداری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اسْتَحْیی مِنْ قَوْلِ الْحَقِّ فَهُوَ اَحْمَقُ</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هر کس از گفتن حق شرم کند،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سخنی دیگر که اهل سنت روایت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 الْحَقَّ لِمَنْ عَرَفَهُ لَکَ رَفِیعا کانَ اَوْ وَضِیعا</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حق را بشناس، از هر کس که آن را به تو شناساند؛ چه آن شخص از افراد بلندمرتبه باشد یا در رتبه پایین اجتماع</w:t>
      </w:r>
      <w:r>
        <w:rPr>
          <w:rFonts w:eastAsia="IRNazanin" w:cs="IRNazanin"/>
          <w:color w:val="111111"/>
          <w:sz w:val="28"/>
          <w:szCs w:val="28"/>
          <w:rtl w:val="true"/>
          <w:lang w:bidi="fa-IR"/>
        </w:rPr>
        <w:t>.</w:t>
      </w:r>
    </w:p>
    <w:p>
      <w:pPr>
        <w:pStyle w:val="Heading3"/>
        <w:numPr>
          <w:ilvl w:val="2"/>
          <w:numId w:val="1"/>
        </w:numPr>
        <w:rPr/>
      </w:pPr>
      <w:bookmarkStart w:id="316" w:name="__RefHeading___Toc882886_3644566090"/>
      <w:bookmarkStart w:id="317" w:name="_Toc110"/>
      <w:bookmarkEnd w:id="316"/>
      <w:r>
        <w:rPr/>
        <w:t>35</w:t>
      </w:r>
      <w:r>
        <w:rPr>
          <w:rtl w:val="true"/>
        </w:rPr>
        <w:t xml:space="preserve">- </w:t>
      </w:r>
      <w:r>
        <w:rPr>
          <w:rtl w:val="true"/>
        </w:rPr>
        <w:t>پایداری در احقاق حق</w:t>
      </w:r>
      <w:bookmarkEnd w:id="31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مطالبه حق امری بایسته و شایسته است و بر اساس آموزه‌های روایی، آدمی نسبت به حقوق خود نباید بی‌اعتنا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بدیهی‌ترین حقوق انسانی این است که هر کسی می‌تواند حق خود را از کسانی بگیرد که به او تجاوز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شخصی که ادعای حق دارد، باید دلیل قابل قبولی داشته باشد و آن را در دادگاه یا تشکیلات صالحی ارائه کند و هرگز نباید با اقدامات خودسرانه، ادعای خود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مطالبه حق و دادخواهی از حقوق اولیه شهروندی و کاری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xml:space="preserve">: </w:t>
      </w:r>
      <w:bookmarkStart w:id="318" w:name="pg4534_38072"/>
    </w:p>
    <w:p>
      <w:pPr>
        <w:pStyle w:val="BookText"/>
        <w:rPr/>
      </w:pPr>
      <w:bookmarkEnd w:id="318"/>
      <w:r>
        <w:rPr>
          <w:rFonts w:ascii="Amiri" w:hAnsi="Amiri" w:eastAsia="Amiri" w:cs="Amiri"/>
          <w:color w:val="111111"/>
          <w:sz w:val="28"/>
          <w:sz w:val="28"/>
          <w:szCs w:val="28"/>
          <w:rtl w:val="true"/>
          <w:lang w:bidi="ar-SA"/>
        </w:rPr>
        <w:t>لایُعابُ الرَّجُلُ بِاَخْذِ حَقِّهِ و اِنَّما یُعابُ بِاَخْذِ ما لَیْسَ لَهُ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مرد برای مطالبه حقش نباید نکوهش شود، بلکه نکوهش می‌شود به گرفتن چیزی که مال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که اهل سنت روایت کرده‌اند، گذشت از حق خود و ایثار، را مورد توجه قرار داده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یُعَابُ اَلْمَرْءُ بِتَأْخِیر حَقِّهِ إنَّما یُعَابُ مَنْ اَخَذَ مَا لَیْسَ لَهُ</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مرد برای تأخیر در گرفتن حقش نباید نکوهش شود، بلکه آن کسی نکوهش می‌شود که چیزی را که حقش نیست، می‌گیرد</w:t>
      </w:r>
      <w:r>
        <w:rPr>
          <w:rFonts w:eastAsia="IRNazanin" w:cs="IRNazanin"/>
          <w:color w:val="111111"/>
          <w:sz w:val="28"/>
          <w:szCs w:val="28"/>
          <w:rtl w:val="true"/>
          <w:lang w:bidi="fa-IR"/>
        </w:rPr>
        <w:t>.</w:t>
      </w:r>
    </w:p>
    <w:p>
      <w:pPr>
        <w:pStyle w:val="Heading3"/>
        <w:numPr>
          <w:ilvl w:val="2"/>
          <w:numId w:val="1"/>
        </w:numPr>
        <w:rPr/>
      </w:pPr>
      <w:bookmarkStart w:id="319" w:name="__RefHeading___Toc882888_3644566090"/>
      <w:bookmarkStart w:id="320" w:name="_Toc111"/>
      <w:bookmarkEnd w:id="319"/>
      <w:r>
        <w:rPr/>
        <w:t>36</w:t>
      </w:r>
      <w:r>
        <w:rPr>
          <w:rtl w:val="true"/>
        </w:rPr>
        <w:t xml:space="preserve">- </w:t>
      </w:r>
      <w:r>
        <w:rPr>
          <w:rtl w:val="true"/>
        </w:rPr>
        <w:t>پیروی از سخن حق</w:t>
      </w:r>
      <w:bookmarkEnd w:id="32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پسندیده موجب خشنودی شنونده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و نیکو را باید از هر کسی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پذیرش، سنگینی کلام است، نه وجاهت و مقام گوینده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افراد وقتی سخنی می‌شنوند، پیش از هر چیز می‌خواهند ببینند گوینده آن کیست؛ چنانچه گوینده، شخص مشهور و دارای مقام و منصبی باشد، آن سخن را بدون تحقیق می‌پذیرند وگرنه به آن اعتنا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درست نیست؛ چون ممکن است کلامی سودمند و زیبا از زبان شخصی عادی و گم‌نام نقل شود، چنان‌که احتمال دارد فرد صاحب مقامی نیز سخنانِ کم‌ارزشی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به کلام ارزش می‌دهد، محتوای کلام است، نه گوینده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بکوشیم بر اساس تبلیغات و غوغاسالاری، حرفی را نپذیریم، بلکه به حقیقت سخن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علیه‌السلامبنابر نقل شیعه و اهل سنت می‌فرماید</w:t>
      </w:r>
      <w:r>
        <w:rPr>
          <w:rFonts w:eastAsia="IRNazanin" w:cs="IRNazanin"/>
          <w:color w:val="111111"/>
          <w:sz w:val="28"/>
          <w:szCs w:val="28"/>
          <w:rtl w:val="true"/>
          <w:lang w:bidi="fa-IR"/>
        </w:rPr>
        <w:t xml:space="preserve">: </w:t>
      </w:r>
      <w:bookmarkStart w:id="321" w:name="pg4534_38073"/>
    </w:p>
    <w:p>
      <w:pPr>
        <w:pStyle w:val="BookText"/>
        <w:rPr/>
      </w:pPr>
      <w:bookmarkEnd w:id="321"/>
      <w:r>
        <w:rPr>
          <w:rFonts w:ascii="Amiri" w:hAnsi="Amiri" w:eastAsia="Amiri" w:cs="Amiri"/>
          <w:color w:val="111111"/>
          <w:sz w:val="28"/>
          <w:sz w:val="28"/>
          <w:szCs w:val="28"/>
          <w:rtl w:val="true"/>
          <w:lang w:bidi="ar-SA"/>
        </w:rPr>
        <w:t>لا تَنْظُرْ اِلی مَنْ قالَ وَ انْظُرْ اِلی ما قالَ</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نگاه نکن چه کسی می‌گوید، بلکه ببین چه می‌گوید</w:t>
      </w:r>
      <w:r>
        <w:rPr>
          <w:rFonts w:eastAsia="IRNazanin" w:cs="IRNazanin"/>
          <w:color w:val="111111"/>
          <w:sz w:val="28"/>
          <w:szCs w:val="28"/>
          <w:rtl w:val="true"/>
          <w:lang w:bidi="fa-IR"/>
        </w:rPr>
        <w:t>.</w:t>
      </w:r>
    </w:p>
    <w:p>
      <w:pPr>
        <w:pStyle w:val="Heading3"/>
        <w:numPr>
          <w:ilvl w:val="2"/>
          <w:numId w:val="1"/>
        </w:numPr>
        <w:rPr/>
      </w:pPr>
      <w:bookmarkStart w:id="322" w:name="__RefHeading___Toc882890_3644566090"/>
      <w:bookmarkStart w:id="323" w:name="_Toc112"/>
      <w:bookmarkEnd w:id="322"/>
      <w:r>
        <w:rPr/>
        <w:t>37</w:t>
      </w:r>
      <w:r>
        <w:rPr>
          <w:rtl w:val="true"/>
        </w:rPr>
        <w:t xml:space="preserve">- </w:t>
      </w:r>
      <w:r>
        <w:rPr>
          <w:rtl w:val="true"/>
        </w:rPr>
        <w:t>ادب‌ورزی</w:t>
      </w:r>
      <w:bookmarkEnd w:id="323"/>
    </w:p>
    <w:p>
      <w:pPr>
        <w:pStyle w:val="BookText"/>
        <w:rPr/>
      </w:pPr>
      <w:r>
        <w:rPr>
          <w:rFonts w:ascii="IRNazanin" w:hAnsi="IRNazanin" w:eastAsia="IRNazanin"/>
          <w:color w:val="111111"/>
          <w:sz w:val="28"/>
          <w:sz w:val="28"/>
          <w:szCs w:val="28"/>
          <w:rtl w:val="true"/>
          <w:lang w:bidi="fa-IR"/>
        </w:rPr>
        <w:t>ادب اجتماعی، پیوند محبت میان افراد جامعه را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همواره برای افراد باادب احترام ویژه‌ای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روابط اجتماعی خود با افرادی روبه‌رو می‌شود که پس از ساعت‌ها گفت‌وگو و هم‌نشینی، حتی یک کلام یا رفتار ناشایست از آنان نمی‌بیند و مایل است مدت‌ها با آنها هم‌نشین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افرادی نیز هستند که سخن و رفتارشان، نشان‌دهنده بی‌بهره بودن آنها از ادب و انسانیت است، به گونه‌ای که انسان حاضر نیست حتی یک لحظه هم به چهره آنها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نشان‌دهنده این حقیقت است که انسان باادب، محبوب است و بی‌ادب چه بخواهد</w:t>
      </w:r>
    </w:p>
    <w:p>
      <w:pPr>
        <w:pStyle w:val="BookText"/>
        <w:rPr/>
      </w:pPr>
      <w:r>
        <w:rPr>
          <w:rFonts w:ascii="IRNazanin" w:hAnsi="IRNazanin" w:eastAsia="IRNazanin"/>
          <w:color w:val="111111"/>
          <w:sz w:val="28"/>
          <w:sz w:val="28"/>
          <w:szCs w:val="28"/>
          <w:rtl w:val="true"/>
          <w:lang w:bidi="fa-IR"/>
        </w:rPr>
        <w:t>و چه نخواهد، مورد نفرت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اَلاَدَبُ کمالُ الرَّجُلِ</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کمال انسان به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بنا به نقل اهل سنت می‌فرماید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اَلْاَدَبُ صُوْرَةُ الْعَقْلِ</w:t>
      </w:r>
      <w:r>
        <w:rPr>
          <w:rFonts w:eastAsia="Amiri" w:cs="Amiri" w:ascii="Amiri" w:hAnsi="Amiri"/>
          <w:color w:val="111111"/>
          <w:sz w:val="28"/>
          <w:szCs w:val="28"/>
          <w:rtl w:val="true"/>
          <w:lang w:bidi="ar-SA"/>
        </w:rPr>
        <w:t>.</w:t>
      </w:r>
      <w:r>
        <w:rPr>
          <w:rStyle w:val="FootnoteAnchor"/>
          <w:rtl w:val="true"/>
        </w:rPr>
        <w:footnoteReference w:id="226"/>
      </w:r>
      <w:bookmarkStart w:id="324" w:name="pg4534_38074"/>
    </w:p>
    <w:p>
      <w:pPr>
        <w:pStyle w:val="BookText"/>
        <w:rPr/>
      </w:pPr>
      <w:bookmarkEnd w:id="324"/>
      <w:r>
        <w:rPr>
          <w:rFonts w:ascii="IRNazanin" w:hAnsi="IRNazanin" w:eastAsia="IRNazanin"/>
          <w:color w:val="111111"/>
          <w:sz w:val="28"/>
          <w:sz w:val="28"/>
          <w:szCs w:val="28"/>
          <w:rtl w:val="true"/>
          <w:lang w:bidi="fa-IR"/>
        </w:rPr>
        <w:t>ادب نشان‌دهنده عقل است</w:t>
      </w:r>
      <w:r>
        <w:rPr>
          <w:rFonts w:eastAsia="IRNazanin" w:cs="IRNazanin"/>
          <w:color w:val="111111"/>
          <w:sz w:val="28"/>
          <w:szCs w:val="28"/>
          <w:rtl w:val="true"/>
          <w:lang w:bidi="fa-IR"/>
        </w:rPr>
        <w:t>.</w:t>
      </w:r>
    </w:p>
    <w:p>
      <w:pPr>
        <w:pStyle w:val="Heading3"/>
        <w:numPr>
          <w:ilvl w:val="2"/>
          <w:numId w:val="1"/>
        </w:numPr>
        <w:rPr/>
      </w:pPr>
      <w:bookmarkStart w:id="325" w:name="__RefHeading___Toc882892_3644566090"/>
      <w:bookmarkStart w:id="326" w:name="_Toc113"/>
      <w:bookmarkEnd w:id="325"/>
      <w:r>
        <w:rPr/>
        <w:t>38</w:t>
      </w:r>
      <w:r>
        <w:rPr>
          <w:rtl w:val="true"/>
        </w:rPr>
        <w:t xml:space="preserve">- </w:t>
      </w:r>
      <w:r>
        <w:rPr>
          <w:rtl w:val="true"/>
        </w:rPr>
        <w:t>خوش‌قولی</w:t>
      </w:r>
      <w:bookmarkEnd w:id="326"/>
    </w:p>
    <w:p>
      <w:pPr>
        <w:pStyle w:val="BookText"/>
        <w:rPr/>
      </w:pPr>
      <w:r>
        <w:rPr>
          <w:rFonts w:ascii="IRNazanin" w:hAnsi="IRNazanin" w:eastAsia="IRNazanin"/>
          <w:color w:val="111111"/>
          <w:sz w:val="28"/>
          <w:sz w:val="28"/>
          <w:szCs w:val="28"/>
          <w:rtl w:val="true"/>
          <w:lang w:bidi="fa-IR"/>
        </w:rPr>
        <w:t>اسلام برای عهد و پیمان ارزش والایی قائل است و پای‌بندی به میثاق را از شرایط ایمان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پیشوایان دینی نیز وفای به عهد حتی نسبت به دشمنان به روشنی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زمانی که طرف مقابل، نقض عهد نمی‌کرد، بر تعهد خویش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یکی از آسیب‌های روابط اجتماعی در جامعه دینی، بها ندادن به وعده‌ها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آفت اجتماعی در میان اقشار گوناگون جامعه به ویژه در برخی پیشه‌ها به‌طور چشم‌گیر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اسلام می‌خواهد انسان اگر قول داد، به قولش وفادار بماند و در ادای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اَحْسَنَ الْوَفاءَ وَاَقْبَحَ الْجَفاءَ</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چه قدر وفای به عهد، خوب و بدقولی،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روایت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الْکَرَمِ الوَفاءُ بِالذَّمَمِ</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وفای به پیمان‌ها از کرامت است</w:t>
      </w:r>
      <w:r>
        <w:rPr>
          <w:rFonts w:eastAsia="IRNazanin" w:cs="IRNazanin"/>
          <w:color w:val="111111"/>
          <w:sz w:val="28"/>
          <w:szCs w:val="28"/>
          <w:rtl w:val="true"/>
          <w:lang w:bidi="fa-IR"/>
        </w:rPr>
        <w:t>.</w:t>
      </w:r>
    </w:p>
    <w:p>
      <w:pPr>
        <w:pStyle w:val="Heading3"/>
        <w:numPr>
          <w:ilvl w:val="2"/>
          <w:numId w:val="1"/>
        </w:numPr>
        <w:rPr/>
      </w:pPr>
      <w:bookmarkStart w:id="327" w:name="__RefHeading___Toc882894_3644566090"/>
      <w:bookmarkStart w:id="328" w:name="_Toc114"/>
      <w:bookmarkEnd w:id="327"/>
      <w:r>
        <w:rPr/>
        <w:t>39</w:t>
      </w:r>
      <w:r>
        <w:rPr>
          <w:rtl w:val="true"/>
        </w:rPr>
        <w:t xml:space="preserve">- </w:t>
      </w:r>
      <w:r>
        <w:rPr>
          <w:rtl w:val="true"/>
        </w:rPr>
        <w:t>امانت‌داری</w:t>
      </w:r>
      <w:bookmarkEnd w:id="3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پای‌بندی به ادای امانت نشانه ایمان و جوان‌مردی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امانت‌داری دایره گسترده‌ای دارد و حتی گاهی دیگران سخنی را نزد شما به امانت می‌گذارند و می‌خواهند آن را نزد </w:t>
      </w:r>
    </w:p>
    <w:p>
      <w:pPr>
        <w:pStyle w:val="BookText"/>
        <w:rPr/>
      </w:pPr>
      <w:r>
        <w:rPr>
          <w:rFonts w:ascii="IRNazanin" w:hAnsi="IRNazanin" w:eastAsia="IRNazanin"/>
          <w:color w:val="111111"/>
          <w:sz w:val="28"/>
          <w:sz w:val="28"/>
          <w:szCs w:val="28"/>
          <w:rtl w:val="true"/>
          <w:lang w:bidi="fa-IR"/>
        </w:rPr>
        <w:t>خود محفوظ نگه دارید یا ممکن است کسانی به شما اعتماد کنند و مال یا پولی را به امانت به شما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در این صورت، وظیفه سنگینی بر دوشتان خواهد بود و اگر به خوبی آن را به انجام نرسانید، در پیش‌گاه خدا و وجدانتان آسوده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وظیفه را به درستی به پایان برسانید، نزد وجدان خود آسوده خواهید بود و پاداش امانت‌داری‌تان را نیز از خداوند دریافت خواهید کرد و اعتماد دیگران نسبت به شما جلب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نگه‌داری اموال و امانت دیگران باید دقت و حساسیتی همچون پاسداری از داشته‌های خویش و حتی افزون از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این مورد نابخشودنی است و مسامحه در نگه‌داری اموال دیگران و شنیدن وسوسه‌ها و نغمه‌های شیطانی ممکن است امانت‌دار را به خیانت در امانت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علی علیه‌السلام در هشداری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استَهانَ بِالْأَمانَةِ وَقَعَ فِی الْخِیانَةِ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هر کس در نگه‌داری از امانت سستی کند، در خیانت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 که شیعه و اهل سنت نقل کرده‌اند سرانجام امانت در خیانت را چنین ترسیم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اِسْتَهانَ بِالْاَمَانَةِ وَ رَتَّعَ فِی الْخِیَانَةِ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اَحْمَلَ بِنَفْسِهِ الْذُّلَ و اَلْخِزْیَ فِی اَلْدُّنیَا وَ هُوَ فِی الْآخِرَةِ اَذَلُّ وَ اَخْزَی</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امانت‌داری سستی بورزد و در حدود </w:t>
      </w:r>
      <w:bookmarkStart w:id="329" w:name="pg4534_38076"/>
    </w:p>
    <w:p>
      <w:pPr>
        <w:pStyle w:val="BookText"/>
        <w:rPr/>
      </w:pPr>
      <w:bookmarkEnd w:id="329"/>
      <w:r>
        <w:rPr>
          <w:rFonts w:ascii="IRNazanin" w:hAnsi="IRNazanin" w:eastAsia="IRNazanin"/>
          <w:color w:val="111111"/>
          <w:sz w:val="28"/>
          <w:sz w:val="28"/>
          <w:szCs w:val="28"/>
          <w:rtl w:val="true"/>
          <w:lang w:bidi="fa-IR"/>
        </w:rPr>
        <w:t xml:space="preserve">خیانت بگردد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خیانت‌ورزی را پیشه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ذلت در دنیا را بر خود روا ساخته و در آخرت نیز خوار و ذلیل‌تر خواهد بود</w:t>
      </w:r>
      <w:r>
        <w:rPr>
          <w:rFonts w:eastAsia="IRNazanin" w:cs="IRNazanin"/>
          <w:color w:val="111111"/>
          <w:sz w:val="28"/>
          <w:szCs w:val="28"/>
          <w:rtl w:val="true"/>
          <w:lang w:bidi="fa-IR"/>
        </w:rPr>
        <w:t>.</w:t>
      </w:r>
    </w:p>
    <w:p>
      <w:pPr>
        <w:pStyle w:val="Heading3"/>
        <w:numPr>
          <w:ilvl w:val="2"/>
          <w:numId w:val="1"/>
        </w:numPr>
        <w:rPr/>
      </w:pPr>
      <w:bookmarkStart w:id="330" w:name="__RefHeading___Toc882896_3644566090"/>
      <w:bookmarkStart w:id="331" w:name="_Toc115"/>
      <w:bookmarkEnd w:id="330"/>
      <w:r>
        <w:rPr/>
        <w:t>40</w:t>
      </w:r>
      <w:r>
        <w:rPr>
          <w:rtl w:val="true"/>
        </w:rPr>
        <w:t xml:space="preserve">- </w:t>
      </w:r>
      <w:r>
        <w:rPr>
          <w:rtl w:val="true"/>
        </w:rPr>
        <w:t>راست‌گویی</w:t>
      </w:r>
      <w:bookmarkEnd w:id="331"/>
    </w:p>
    <w:p>
      <w:pPr>
        <w:pStyle w:val="BookText"/>
        <w:rPr/>
      </w:pPr>
      <w:r>
        <w:rPr>
          <w:rFonts w:ascii="IRNazanin" w:hAnsi="IRNazanin" w:eastAsia="IRNazanin"/>
          <w:color w:val="111111"/>
          <w:sz w:val="28"/>
          <w:sz w:val="28"/>
          <w:szCs w:val="28"/>
          <w:rtl w:val="true"/>
          <w:lang w:bidi="fa-IR"/>
        </w:rPr>
        <w:t>راست‌گویی از بهترین صفات انسانی است، همچنان‌که دروغ‌گویی بدترین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چنان به دروغ‌گویی عادت کرده‌اند که اگر در شبانه‌روز چند بار دروغ نگویند، احساس آرامش و شادی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دروغ می‌گویند، دچار عقده حقارت هستند و چون می‌بینند مردم به آنها بی‌اعتماد شده‌اند، با گفتن دروغ، توجه دیگران را به خود جلب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انسان‌هایی هستند که هرگز زبان خود را به دروغ نمی‌آلایند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احساس کنند که با دروغ گفتن، منافع دنیایی نیز به دست می‌آورند، باز زبان خود را به آلودگی‌های دروغ نمی‌آلایند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هر حالی صداقت را می‌پسندند، حتی اگر با گفتن سخن درست، مقام و موقعیت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هیچ‌گاه کار خود را بی‌جهت توجیه نمی‌کنند و دروغ خود را با آرایه مصلحت تزیین نمی‌کنند و در حقیقت، خود را فریب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این ویژگی ارزشمند برخوردارند که ایمان در عمق جانشان نقش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 اَقْوی دَعائِمِ الاْءِیمانِ</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راست‌گویی، نیرومندترین ستون ایمان است</w:t>
      </w:r>
      <w:r>
        <w:rPr>
          <w:rFonts w:eastAsia="IRNazanin" w:cs="IRNazanin"/>
          <w:color w:val="111111"/>
          <w:sz w:val="28"/>
          <w:szCs w:val="28"/>
          <w:rtl w:val="true"/>
          <w:lang w:bidi="fa-IR"/>
        </w:rPr>
        <w:t xml:space="preserve">. </w:t>
      </w:r>
      <w:bookmarkStart w:id="332" w:name="pg4534_38077"/>
    </w:p>
    <w:p>
      <w:pPr>
        <w:pStyle w:val="BookText"/>
        <w:rPr/>
      </w:pPr>
      <w:bookmarkEnd w:id="332"/>
      <w:r>
        <w:rPr>
          <w:rFonts w:ascii="IRNazanin" w:hAnsi="IRNazanin" w:eastAsia="IRNazanin"/>
          <w:color w:val="111111"/>
          <w:sz w:val="28"/>
          <w:sz w:val="28"/>
          <w:szCs w:val="28"/>
          <w:rtl w:val="true"/>
          <w:lang w:bidi="fa-IR"/>
        </w:rPr>
        <w:t>چنین کسانی نه تنها ضرر نمی‌کنند، بلکه با راست‌گویی خود نجات نیز می‌یابند، چنان‌که آن حضرت بنا بر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الصِّدْقِ النَّجَاةُ</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نجات و رهایی در راست‌گویی است</w:t>
      </w:r>
      <w:r>
        <w:rPr>
          <w:rFonts w:eastAsia="IRNazanin" w:cs="IRNazanin"/>
          <w:color w:val="111111"/>
          <w:sz w:val="28"/>
          <w:szCs w:val="28"/>
          <w:rtl w:val="true"/>
          <w:lang w:bidi="fa-IR"/>
        </w:rPr>
        <w:t>.</w:t>
      </w:r>
    </w:p>
    <w:p>
      <w:pPr>
        <w:pStyle w:val="Heading3"/>
        <w:numPr>
          <w:ilvl w:val="2"/>
          <w:numId w:val="1"/>
        </w:numPr>
        <w:rPr/>
      </w:pPr>
      <w:bookmarkStart w:id="333" w:name="__RefHeading___Toc882898_3644566090"/>
      <w:bookmarkStart w:id="334" w:name="_Toc116"/>
      <w:bookmarkEnd w:id="333"/>
      <w:r>
        <w:rPr/>
        <w:t>41</w:t>
      </w:r>
      <w:r>
        <w:rPr>
          <w:rtl w:val="true"/>
        </w:rPr>
        <w:t xml:space="preserve">- </w:t>
      </w:r>
      <w:r>
        <w:rPr>
          <w:rtl w:val="true"/>
        </w:rPr>
        <w:t>همسایه‌داری</w:t>
      </w:r>
      <w:bookmarkEnd w:id="33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خدا و روز قیامت ایمان دارد، همسایه‌اش را آزار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همسایگان، سفارش همیشگی قرآن کریم و بزرگان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نسبت به هم حقوقی دارند که در همه فرهنگ‌ها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همسایگان به این حق احترام می‌گذارند و رابطه‌ای محبت‌آمیز میانشان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دیدار هم‌دیگر بهره می‌برند و بر اثر همکاری و مشارکت، به یکدیگر بهره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نیز نه تنها نسبت به یکدیگر محبت ندارند، بلکه برعکس، هر روز به بهانه‌های بیهوده با هم در جنگ و ستیزند و حقوق یکدیگر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حقوق همسایگی، وظیفه‌ای دوجانبه است که در روایات اسلامی بر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در آخرین لحظه‌های حیات، فرزندان را به رعایت حقوق همسایگان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همسایه بر آدمی این است که اگر از او وام خواست، به او وام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همسایه‌اش نیکی رسید، به او تبریک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bookmarkStart w:id="335" w:name="pg4534_38078"/>
    </w:p>
    <w:p>
      <w:pPr>
        <w:pStyle w:val="BookText"/>
        <w:rPr/>
      </w:pPr>
      <w:bookmarkEnd w:id="335"/>
      <w:r>
        <w:rPr>
          <w:rFonts w:ascii="IRNazanin" w:hAnsi="IRNazanin" w:eastAsia="IRNazanin"/>
          <w:color w:val="111111"/>
          <w:sz w:val="28"/>
          <w:sz w:val="28"/>
          <w:szCs w:val="28"/>
          <w:rtl w:val="true"/>
          <w:lang w:bidi="fa-IR"/>
        </w:rPr>
        <w:t>همسایه‌اش گزندی رسد، او را دلداری دهد و ده‌ها حقوق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همسایه خوب در غم و شادی همراه انسان است، ولی همسایه بد پی‌درپی مشکلات فراوانی برای آدمی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نکوهش همسایه بد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 السُّوءِ اَعْظَمُ الضَّرّاءِ وَ اَشَدُّ الْبَلاءِ</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همسایه بد، بزرگ‌ترین گرفتاری و سخت‌ترین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بنا بر نقل شیعه و اهل سنت در توصیه به فرزندش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عَنِ الرَّفیقِ قَبْلَ الطَّریقِ وَ عَنْ اَلْجَارِ قَبْلَ الدَّارِ</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قبل از عزم سفر از رفیق راه جویا شو و قبل از ساکن شدن در خانه‌ای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یا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تحقیق کن</w:t>
      </w:r>
      <w:r>
        <w:rPr>
          <w:rFonts w:eastAsia="IRNazanin" w:cs="IRNazanin"/>
          <w:color w:val="111111"/>
          <w:sz w:val="28"/>
          <w:szCs w:val="28"/>
          <w:rtl w:val="true"/>
          <w:lang w:bidi="fa-IR"/>
        </w:rPr>
        <w:t>.</w:t>
      </w:r>
    </w:p>
    <w:p>
      <w:pPr>
        <w:pStyle w:val="Heading3"/>
        <w:numPr>
          <w:ilvl w:val="2"/>
          <w:numId w:val="1"/>
        </w:numPr>
        <w:rPr/>
      </w:pPr>
      <w:bookmarkStart w:id="336" w:name="__RefHeading___Toc882900_3644566090"/>
      <w:bookmarkStart w:id="337" w:name="_Toc117"/>
      <w:bookmarkEnd w:id="336"/>
      <w:r>
        <w:rPr/>
        <w:t>42</w:t>
      </w:r>
      <w:r>
        <w:rPr>
          <w:rtl w:val="true"/>
        </w:rPr>
        <w:t xml:space="preserve">- </w:t>
      </w:r>
      <w:r>
        <w:rPr>
          <w:rtl w:val="true"/>
        </w:rPr>
        <w:t>بخل‌ورزی</w:t>
      </w:r>
      <w:bookmarkEnd w:id="33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کریمان و بخشندگان افزون بر اینکه نزد دیگران بزرگوارند، در درون خود نیز احساس آرامش و آسایش دارند، ولی انسان‌های خسیس هماره در رنج و عذاب هستند و از نظر معنوی هم جزو عقب‌افتادگان کاروان انسانیتند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دل بستن بیش از اندازه به مال دنیا نشانه پست‌همتی است؛ چون کسی که همت عالی داشته باشد، مقام خود را بالاتر از آن می‌داند که قدرت دل کندن از مال و دارایی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ولخرجی هم کار ناپسندی است؛ چون مال در حقیقت </w:t>
      </w:r>
      <w:bookmarkStart w:id="338" w:name="pg4534_38079"/>
    </w:p>
    <w:p>
      <w:pPr>
        <w:pStyle w:val="BookText"/>
        <w:rPr/>
      </w:pPr>
      <w:bookmarkEnd w:id="338"/>
      <w:r>
        <w:rPr>
          <w:rFonts w:ascii="IRNazanin" w:hAnsi="IRNazanin" w:eastAsia="IRNazanin"/>
          <w:color w:val="111111"/>
          <w:sz w:val="28"/>
          <w:sz w:val="28"/>
          <w:szCs w:val="28"/>
          <w:rtl w:val="true"/>
          <w:lang w:bidi="fa-IR"/>
        </w:rPr>
        <w:t>امانتی است که خداوند به انسان سپرده است تا آن را برای برآوردن نیازهای زندگی خود یا دیگران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امانت را بیهوده صرف می‌کند، به امانت الهی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چگونه انسانی می‌تواند به خود بقبولاند پس از آنکه سختی‌ها و مشکلات را بر خود هموار ساخته و مالی اندوخته است، از هزینه کردن دارایی برای خود، فرزندانش و برادران دینی‌اش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 خود را وسیله‌ای برای گشودن درهای بهشت قرار می‌دهد و با عقل و تدبیر برنامه‌ریزی درست و آن را در اختیار دیگران قرار می‌دهد، بی‌شک، مورد توجه خداوند و محبوب خلق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نکوهش این خصلت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اَبْخَلُ النّاسِ مَنْ بَخِلَ عَلی نَفْسِهِ بِمالِهِ وَ خَلَفَهُ لِوُرّاثِهِ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خسیس‌ترین مردم کسی است که از مصرف مال برای خودش دریغ کند و مالش برای وارثان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زیبای دیگر بنا به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مَالَ اَلْبَخِیلِ بِحَادِثٍ اَوْ وَارِثٍ</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به بخیل بشارت ده که مالش را یا حوادث ببرد یا نصیب وارث شود</w:t>
      </w:r>
      <w:r>
        <w:rPr>
          <w:rFonts w:eastAsia="IRNazanin" w:cs="IRNazanin"/>
          <w:color w:val="111111"/>
          <w:sz w:val="28"/>
          <w:szCs w:val="28"/>
          <w:rtl w:val="true"/>
          <w:lang w:bidi="fa-IR"/>
        </w:rPr>
        <w:t>.</w:t>
      </w:r>
    </w:p>
    <w:p>
      <w:pPr>
        <w:pStyle w:val="Heading3"/>
        <w:numPr>
          <w:ilvl w:val="2"/>
          <w:numId w:val="1"/>
        </w:numPr>
        <w:rPr/>
      </w:pPr>
      <w:bookmarkStart w:id="339" w:name="__RefHeading___Toc882902_3644566090"/>
      <w:bookmarkStart w:id="340" w:name="_Toc118"/>
      <w:bookmarkEnd w:id="339"/>
      <w:r>
        <w:rPr/>
        <w:t>43</w:t>
      </w:r>
      <w:r>
        <w:rPr>
          <w:rtl w:val="true"/>
        </w:rPr>
        <w:t xml:space="preserve">- </w:t>
      </w:r>
      <w:r>
        <w:rPr>
          <w:rtl w:val="true"/>
        </w:rPr>
        <w:t>پرهیز از شتاب‌زدگی در قضاوت</w:t>
      </w:r>
      <w:bookmarkEnd w:id="34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قضاوت کار بسیار مشکلی است و باید حساب‌شده و دقیق باشد؛ زیرا ممکن است بر اثر اشتباه کوچکی، کانون زندگی خانواده‌ای از هم بپاشد، خونی پای‌مال شود و حقی، ناحق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نباید نسنجیده، </w:t>
      </w:r>
      <w:bookmarkStart w:id="341" w:name="pg4534_38080"/>
    </w:p>
    <w:p>
      <w:pPr>
        <w:pStyle w:val="BookText"/>
        <w:rPr/>
      </w:pPr>
      <w:bookmarkEnd w:id="341"/>
      <w:r>
        <w:rPr>
          <w:rFonts w:ascii="IRNazanin" w:hAnsi="IRNazanin" w:eastAsia="IRNazanin"/>
          <w:color w:val="111111"/>
          <w:sz w:val="28"/>
          <w:sz w:val="28"/>
          <w:szCs w:val="28"/>
          <w:rtl w:val="true"/>
          <w:lang w:bidi="fa-IR"/>
        </w:rPr>
        <w:t>بی‌دقت و شتاب‌زده درباره قضیه‌ای قضاوت کند؛ زیرا در قضاوت تنها دانش شرط نیست، بلکه دقت و بررسی کامل قضیه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می‌دانید، شاید در نهاد قضیه‌ای که می‌خواهید بدون تفکر درباره آن رأی دهید، حقایقی نهفته باشد که اگر بر شما روشن شود، به کلی نظرتان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به صرف ظن و گمان و با دیدن چیزی بدون بررسی کامل و تأمل در جنبه‌های گوناگون قضیه، بلافاصله حکم قطعی صادر کنیم و حیثیت دیگران را به خطر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احتیاط و وسواس خاصی در مورد واقعه‌ای که به آبرو و شخصیت دیگران مربوط است، داوری کنیم و تا زمانی که نیازی نیست، قضاوت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آبروی ریخته شده دیگران را به آنها بازگرداند و چگونه می‌توان تاوان مرگ حیثیتی افراد را جبران کرد؟ حضرت علی علیه‌السلام بنابر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الْعَدْلِ الْقَضاءُ عَلَی الثِّقَةِ بِالظَّنِّ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داوری بر اساس گمان، خلاف عدل است</w:t>
      </w:r>
      <w:r>
        <w:rPr>
          <w:rFonts w:eastAsia="IRNazanin" w:cs="IRNazanin"/>
          <w:color w:val="111111"/>
          <w:sz w:val="28"/>
          <w:szCs w:val="28"/>
          <w:rtl w:val="true"/>
          <w:lang w:bidi="fa-IR"/>
        </w:rPr>
        <w:t>.</w:t>
      </w:r>
    </w:p>
    <w:p>
      <w:pPr>
        <w:pStyle w:val="Heading3"/>
        <w:numPr>
          <w:ilvl w:val="2"/>
          <w:numId w:val="1"/>
        </w:numPr>
        <w:rPr/>
      </w:pPr>
      <w:bookmarkStart w:id="342" w:name="__RefHeading___Toc882904_3644566090"/>
      <w:bookmarkStart w:id="343" w:name="_Toc119"/>
      <w:bookmarkEnd w:id="342"/>
      <w:r>
        <w:rPr/>
        <w:t>44</w:t>
      </w:r>
      <w:r>
        <w:rPr>
          <w:rtl w:val="true"/>
        </w:rPr>
        <w:t xml:space="preserve">- </w:t>
      </w:r>
      <w:r>
        <w:rPr>
          <w:rtl w:val="true"/>
        </w:rPr>
        <w:t>هدایت بدکاران</w:t>
      </w:r>
      <w:bookmarkEnd w:id="34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نمی‌تواند در برابر انحراف برادران ایمانی خود سکوت کند و بی‌اعتنا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برادری ایجاب می‌کند که راه هدایت را به آنان نشان دهد و دست‌گیرشان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برخی از مردم، به آزار دیگران و گناه‌کاری سرگرمند و از این بی‌راهه هم </w:t>
      </w:r>
      <w:bookmarkStart w:id="344" w:name="pg4534_38081"/>
    </w:p>
    <w:p>
      <w:pPr>
        <w:pStyle w:val="BookText"/>
        <w:rPr/>
      </w:pPr>
      <w:bookmarkEnd w:id="344"/>
      <w:r>
        <w:rPr>
          <w:rFonts w:ascii="IRNazanin" w:hAnsi="IRNazanin" w:eastAsia="IRNazanin"/>
          <w:color w:val="111111"/>
          <w:sz w:val="28"/>
          <w:sz w:val="28"/>
          <w:szCs w:val="28"/>
          <w:rtl w:val="true"/>
          <w:lang w:bidi="fa-IR"/>
        </w:rPr>
        <w:t>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نصیحت‌گران نباید ناامید شوند، بلکه تا آنجا که ممکن است، باید از راه مستقیم یا غیرمستقیم، به هدایت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روش‌ها، برخوردهای حساب‌شده انسانی و نیکوکاری است که می‌تواند در روحیه آنها اثر مثبت نهد و آنها را دچار خجلت و شرمندگی کند، به گونه‌ای که در برابر انسان‌های نیکوکار و خوش‌برخورد، خود را حقیر و کوچک بدانند و تلاش کنند تا در راه مردان خدا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بنابر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ازْجُرِ الْمُسِئَی بِفِعْلِ الْمُحسِنِ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با کار نیک، بدکار را از بدی باز دار</w:t>
      </w:r>
      <w:r>
        <w:rPr>
          <w:rFonts w:eastAsia="IRNazanin" w:cs="IRNazanin"/>
          <w:color w:val="111111"/>
          <w:sz w:val="28"/>
          <w:szCs w:val="28"/>
          <w:rtl w:val="true"/>
          <w:lang w:bidi="fa-IR"/>
        </w:rPr>
        <w:t>.</w:t>
      </w:r>
    </w:p>
    <w:p>
      <w:pPr>
        <w:pStyle w:val="Heading3"/>
        <w:numPr>
          <w:ilvl w:val="2"/>
          <w:numId w:val="1"/>
        </w:numPr>
        <w:rPr/>
      </w:pPr>
      <w:bookmarkStart w:id="345" w:name="__RefHeading___Toc882906_3644566090"/>
      <w:bookmarkStart w:id="346" w:name="_Toc120"/>
      <w:bookmarkEnd w:id="345"/>
      <w:r>
        <w:rPr/>
        <w:t>45</w:t>
      </w:r>
      <w:r>
        <w:rPr>
          <w:rtl w:val="true"/>
        </w:rPr>
        <w:t xml:space="preserve">- </w:t>
      </w:r>
      <w:r>
        <w:rPr>
          <w:rtl w:val="true"/>
        </w:rPr>
        <w:t>خویشتن‌داری از گناه</w:t>
      </w:r>
      <w:bookmarkEnd w:id="34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اول رهبران دینی به پیروانشان، بهره‌مندی از تقوا و خویشتن‌داری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جامه آدمی، پوشیدن لباس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ارزش هر انسانی به میزان برخورداری او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تلاش کند تا همواره این لباس مقدس را پاکیزه نگه دارد و اگر آلودگی کوچکی در لباس خود دید، با جدیت و فوریت تمام، با آب شفابخش توبه، آن را بشوید؛ زیرا چنانچه آلودگی به تمام لباس سرایت کند، جز شرمساری چیز دیگری نصیب انسان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تقوا و پرواپیشگی، می‌توان از آفت‌ها و آسیب‌های اخلاقی برحذر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 xml:space="preserve">: </w:t>
      </w:r>
      <w:bookmarkStart w:id="347" w:name="pg4534_38082"/>
    </w:p>
    <w:p>
      <w:pPr>
        <w:pStyle w:val="BookText"/>
        <w:rPr/>
      </w:pPr>
      <w:bookmarkEnd w:id="347"/>
      <w:r>
        <w:rPr>
          <w:rFonts w:ascii="Amiri" w:hAnsi="Amiri" w:eastAsia="Amiri" w:cs="Amiri"/>
          <w:color w:val="111111"/>
          <w:sz w:val="28"/>
          <w:sz w:val="28"/>
          <w:szCs w:val="28"/>
          <w:rtl w:val="true"/>
          <w:lang w:bidi="ar-SA"/>
        </w:rPr>
        <w:t>مَنْ تَعَرّی عَنْ لِباسِ التَّقْوی لَمْ یُسْتَتَرْ بِشَیْ‌ءٍ مِنْ اَسْبابِ الدُّنْیا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هر کس به جامه تقوا پوشیده نشود، هیچ چیز از اسباب دنیا، او را نمی‌پوشاند</w:t>
      </w:r>
      <w:r>
        <w:rPr>
          <w:rFonts w:eastAsia="IRNazanin" w:cs="IRNazanin"/>
          <w:color w:val="111111"/>
          <w:sz w:val="28"/>
          <w:szCs w:val="28"/>
          <w:rtl w:val="true"/>
          <w:lang w:bidi="fa-IR"/>
        </w:rPr>
        <w:t>.</w:t>
      </w:r>
    </w:p>
    <w:p>
      <w:pPr>
        <w:pStyle w:val="Heading3"/>
        <w:numPr>
          <w:ilvl w:val="2"/>
          <w:numId w:val="1"/>
        </w:numPr>
        <w:rPr/>
      </w:pPr>
      <w:bookmarkStart w:id="348" w:name="__RefHeading___Toc882908_3644566090"/>
      <w:bookmarkStart w:id="349" w:name="_Toc121"/>
      <w:bookmarkEnd w:id="348"/>
      <w:r>
        <w:rPr/>
        <w:t>46</w:t>
      </w:r>
      <w:r>
        <w:rPr>
          <w:rtl w:val="true"/>
        </w:rPr>
        <w:t xml:space="preserve">- </w:t>
      </w:r>
      <w:r>
        <w:rPr>
          <w:rtl w:val="true"/>
        </w:rPr>
        <w:t>جایگاه دانش‌اندوزی</w:t>
      </w:r>
      <w:bookmarkEnd w:id="349"/>
    </w:p>
    <w:p>
      <w:pPr>
        <w:pStyle w:val="BookText"/>
        <w:rPr/>
      </w:pPr>
      <w:r>
        <w:rPr>
          <w:rFonts w:ascii="IRNazanin" w:hAnsi="IRNazanin" w:eastAsia="IRNazanin"/>
          <w:color w:val="111111"/>
          <w:sz w:val="28"/>
          <w:sz w:val="28"/>
          <w:szCs w:val="28"/>
          <w:rtl w:val="true"/>
          <w:lang w:bidi="fa-IR"/>
        </w:rPr>
        <w:t>دانشمندان، چراغ‌های فروزان زندگی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آدمی، عزت و ارزش می‌بخشد و دانشمند، درهای پیشرفت و تعالی را به روی آدمیان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 موفقیت‌ها، خلاقیت‌ها و کشف‌ها تنها در سایه دانش دانشوران امکان‌پذیر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پارسا با خدمات صادقانه خود، نام نیکشان را بر کتیبه تاریخ می‌نگارند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دانشمند به واسطه دانشش، همیشه زنده و وجودش، روشنی‌بخش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نبودش نیز می‌توانند از آثار و برکات دانش او بهره‌مند شوند و این به معنای برخوردار بودن از حیات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حَیٌّ وَ اِنْ کانَ مَیِّتا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دانشمند، زنده است حتی اگر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بنا بر نقل شیعه و اهل سنت چه زیبا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اَلْعُلَمَاءُ بَاقُون مَا بَقِیَ اَلْدَّهْرُ اَعْیَانُهُمْ مَفْقُودَةٌ و اَمْثَالُهُمْ فِی اَلْقُلُوبِ مُوْجُودَةٌ</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روزگاران باقی است، دانشمندان باقی هستند، خود آنان با آنکه از میان مردم رفته‌اند، ولی </w:t>
      </w:r>
      <w:bookmarkStart w:id="350" w:name="pg4534_38083"/>
    </w:p>
    <w:p>
      <w:pPr>
        <w:pStyle w:val="BookText"/>
        <w:rPr/>
      </w:pPr>
      <w:bookmarkEnd w:id="350"/>
      <w:r>
        <w:rPr>
          <w:rFonts w:ascii="IRNazanin" w:hAnsi="IRNazanin" w:eastAsia="IRNazanin"/>
          <w:color w:val="111111"/>
          <w:sz w:val="28"/>
          <w:sz w:val="28"/>
          <w:szCs w:val="28"/>
          <w:rtl w:val="true"/>
          <w:lang w:bidi="fa-IR"/>
        </w:rPr>
        <w:t>یاد چهره‌هایشان در دل‌ها نقش بسته است</w:t>
      </w:r>
      <w:r>
        <w:rPr>
          <w:rFonts w:eastAsia="IRNazanin" w:cs="IRNazanin"/>
          <w:color w:val="111111"/>
          <w:sz w:val="28"/>
          <w:szCs w:val="28"/>
          <w:rtl w:val="true"/>
          <w:lang w:bidi="fa-IR"/>
        </w:rPr>
        <w:t>.</w:t>
      </w:r>
    </w:p>
    <w:p>
      <w:pPr>
        <w:pStyle w:val="Heading3"/>
        <w:numPr>
          <w:ilvl w:val="2"/>
          <w:numId w:val="1"/>
        </w:numPr>
        <w:rPr/>
      </w:pPr>
      <w:bookmarkStart w:id="351" w:name="__RefHeading___Toc882910_3644566090"/>
      <w:bookmarkStart w:id="352" w:name="_Toc122"/>
      <w:bookmarkEnd w:id="351"/>
      <w:r>
        <w:rPr/>
        <w:t>47</w:t>
      </w:r>
      <w:r>
        <w:rPr>
          <w:rtl w:val="true"/>
        </w:rPr>
        <w:t xml:space="preserve">- </w:t>
      </w:r>
      <w:r>
        <w:rPr>
          <w:rtl w:val="true"/>
        </w:rPr>
        <w:t>تکیه بر ایمان</w:t>
      </w:r>
      <w:bookmarkEnd w:id="352"/>
    </w:p>
    <w:p>
      <w:pPr>
        <w:pStyle w:val="BookText"/>
        <w:rPr/>
      </w:pPr>
      <w:r>
        <w:rPr>
          <w:rFonts w:ascii="IRNazanin" w:hAnsi="IRNazanin" w:eastAsia="IRNazanin"/>
          <w:color w:val="111111"/>
          <w:sz w:val="28"/>
          <w:sz w:val="28"/>
          <w:szCs w:val="28"/>
          <w:rtl w:val="true"/>
          <w:lang w:bidi="fa-IR"/>
        </w:rPr>
        <w:t>آدمی باایمان به ذاتی فناناپذیر که همواره او را در کنار خود و یاری‌گر خویش می‌داند، از هیچ قدرتی نمی‌هراسد و نیروی خود را مضاعف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نمی‌توان تنها به مدد نیروی جسمانی، از پس همه مشکلات برآمد؛ زیرا انسان هرقدر قوی باشد، باز هم به پناه‌گاهی نیاز دارد که در سایه آن بتواند ادامه حیات دهد و به سوی خوش‌بختی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تکیه‌گاه چیزی جز ایمان نیست؛ چون هیچ چیز مانند ایمان نمی‌تواند حافظ و نگهبان درون و بیرون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سختی‌ها و مشکلات، پناه‌گاهی محکم است و همه اضطراب‌ها و نگرانی‌ها را به آرامش بدل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اَلإِیمانُ شَفِیعٌ مُنْجِحٌ</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ایمان، شفیع نجات‌بخش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کلامی دیگر بنا بر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اَلْاِیْمانُ مَعْرِفَةٌ بَالْقَلْبِ وَ اَقْرَارٌ بِالْلِّسانِ وَ عَمَلُ بِالْاَرْکانِ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ایمان، شناخت قلبی و اقرار با زبان و عمل با اعضا و جوارح است</w:t>
      </w:r>
      <w:r>
        <w:rPr>
          <w:rFonts w:eastAsia="IRNazanin" w:cs="IRNazanin"/>
          <w:color w:val="111111"/>
          <w:sz w:val="28"/>
          <w:szCs w:val="28"/>
          <w:rtl w:val="true"/>
          <w:lang w:bidi="fa-IR"/>
        </w:rPr>
        <w:t>.</w:t>
      </w:r>
    </w:p>
    <w:p>
      <w:pPr>
        <w:pStyle w:val="Heading3"/>
        <w:numPr>
          <w:ilvl w:val="2"/>
          <w:numId w:val="1"/>
        </w:numPr>
        <w:rPr/>
      </w:pPr>
      <w:bookmarkStart w:id="353" w:name="__RefHeading___Toc882912_3644566090"/>
      <w:bookmarkStart w:id="354" w:name="_Toc123"/>
      <w:bookmarkEnd w:id="353"/>
      <w:r>
        <w:rPr/>
        <w:t>48</w:t>
      </w:r>
      <w:r>
        <w:rPr>
          <w:rtl w:val="true"/>
        </w:rPr>
        <w:t xml:space="preserve">- </w:t>
      </w:r>
      <w:r>
        <w:rPr>
          <w:rtl w:val="true"/>
        </w:rPr>
        <w:t>پرهیز از شهرت‌طلبی</w:t>
      </w:r>
      <w:bookmarkEnd w:id="354"/>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گم‌نامی و ناآشنایی، وسیله‌ای برای راحت‌زیستن و آسوده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حال، </w:t>
      </w:r>
      <w:bookmarkStart w:id="355" w:name="pg4534_38084"/>
    </w:p>
    <w:p>
      <w:pPr>
        <w:pStyle w:val="BookText"/>
        <w:rPr/>
      </w:pPr>
      <w:bookmarkEnd w:id="355"/>
      <w:r>
        <w:rPr>
          <w:rFonts w:ascii="IRNazanin" w:hAnsi="IRNazanin" w:eastAsia="IRNazanin"/>
          <w:color w:val="111111"/>
          <w:sz w:val="28"/>
          <w:sz w:val="28"/>
          <w:szCs w:val="28"/>
          <w:rtl w:val="true"/>
          <w:lang w:bidi="fa-IR"/>
        </w:rPr>
        <w:t>فرد از تعریف و تمجید دیگران به دور است و با خاطری آسوده به زندگی عادی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از بیم مراجعه دیگران، پنهان‌کاری کند و با دغدغه و اضطراب، ایام را به سر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بدبختی انسان‌ها که آنها را از مسائل اساسی زندگی باز می‌دارد، مشهور شدن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انسان شهرتی ندارد، به راحتی می‌تواند هرگونه که بخواهد،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تصمیم‌گیری‌هایش نیز از قدرت و استحکام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شخصی که شهرتی دارد، تمرکز فکر ندارد و در نتیجه، دچار تزلزل رأی در تصمیم‌گیری خواهد شد و این وضع سبب می‌شود آسایش خود را تا حدودی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فِی الْخُمُولِ لَراحَةٌ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گمنامی، گونه‌ای از آسایش هست</w:t>
      </w:r>
      <w:r>
        <w:rPr>
          <w:rFonts w:eastAsia="IRNazanin" w:cs="IRNazanin"/>
          <w:color w:val="111111"/>
          <w:sz w:val="28"/>
          <w:szCs w:val="28"/>
          <w:rtl w:val="true"/>
          <w:lang w:bidi="fa-IR"/>
        </w:rPr>
        <w:t>.</w:t>
      </w:r>
    </w:p>
    <w:p>
      <w:pPr>
        <w:pStyle w:val="Heading3"/>
        <w:numPr>
          <w:ilvl w:val="2"/>
          <w:numId w:val="1"/>
        </w:numPr>
        <w:rPr/>
      </w:pPr>
      <w:bookmarkStart w:id="356" w:name="__RefHeading___Toc882914_3644566090"/>
      <w:bookmarkStart w:id="357" w:name="_Toc124"/>
      <w:bookmarkEnd w:id="356"/>
      <w:r>
        <w:rPr/>
        <w:t>49</w:t>
      </w:r>
      <w:r>
        <w:rPr>
          <w:rtl w:val="true"/>
        </w:rPr>
        <w:t xml:space="preserve">- </w:t>
      </w:r>
      <w:r>
        <w:rPr>
          <w:rtl w:val="true"/>
        </w:rPr>
        <w:t>سخاوتمندی</w:t>
      </w:r>
      <w:bookmarkEnd w:id="35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گذشتن از مال و بخشیدن آن به دیگران در راه خدا،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عهده این مهم برمی‌آیند که تعلق به مال را در خود از بین برده و لذت بخشش را چشیده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درجات والا و محبوب خالق شدن،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اسبابی که می‌تواند انسان را به درجات بالا برساند و او را در ردیف انسان‌های شریف قرار دهد، سخاوتمندی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سخاوتمند دارای روحی بزرگ و </w:t>
      </w:r>
      <w:bookmarkStart w:id="358" w:name="pg4534_38085"/>
    </w:p>
    <w:p>
      <w:pPr>
        <w:pStyle w:val="BookText"/>
        <w:rPr/>
      </w:pPr>
      <w:bookmarkEnd w:id="358"/>
      <w:r>
        <w:rPr>
          <w:rFonts w:ascii="IRNazanin" w:hAnsi="IRNazanin" w:eastAsia="IRNazanin"/>
          <w:color w:val="111111"/>
          <w:sz w:val="28"/>
          <w:sz w:val="28"/>
          <w:szCs w:val="28"/>
          <w:rtl w:val="true"/>
          <w:lang w:bidi="fa-IR"/>
        </w:rPr>
        <w:t>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بزرگی روح او همان</w:t>
      </w:r>
    </w:p>
    <w:p>
      <w:pPr>
        <w:pStyle w:val="BookText"/>
        <w:rPr/>
      </w:pPr>
      <w:r>
        <w:rPr>
          <w:rFonts w:ascii="IRNazanin" w:hAnsi="IRNazanin" w:eastAsia="IRNazanin"/>
          <w:color w:val="111111"/>
          <w:sz w:val="28"/>
          <w:sz w:val="28"/>
          <w:szCs w:val="28"/>
          <w:rtl w:val="true"/>
          <w:lang w:bidi="fa-IR"/>
        </w:rPr>
        <w:t>گذشت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چنین کسی اگر روحیه گذشت نداشت، هرگز نمی‌توانست از مال دنیا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سخاوتمندان در دنیا و آخرت از سعادتمندانند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یَکْمُلُ الشَّرَفُ اِلاّ بِالسَّخاءِ وَالتَّواضُعِ</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بزرگواری جز با سخاوت و فروتنی تکمیل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بنا به نقل اهل سنت چنین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 النَّاسَ عِنْدَ حَاجَتِهِمْ اِلَیْکَ بِالْبُشْرِ وَ التَّواضُعِ</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هرگاه مردم به‌تو نیازمندشدند، با رویی گشاده و فروتنی با آنان روبه‌رو شو</w:t>
      </w:r>
      <w:r>
        <w:rPr>
          <w:rFonts w:eastAsia="IRNazanin" w:cs="IRNazanin"/>
          <w:color w:val="111111"/>
          <w:sz w:val="28"/>
          <w:szCs w:val="28"/>
          <w:rtl w:val="true"/>
          <w:lang w:bidi="fa-IR"/>
        </w:rPr>
        <w:t>.</w:t>
      </w:r>
    </w:p>
    <w:p>
      <w:pPr>
        <w:pStyle w:val="Heading3"/>
        <w:numPr>
          <w:ilvl w:val="2"/>
          <w:numId w:val="1"/>
        </w:numPr>
        <w:rPr/>
      </w:pPr>
      <w:bookmarkStart w:id="359" w:name="__RefHeading___Toc882916_3644566090"/>
      <w:bookmarkStart w:id="360" w:name="_Toc125"/>
      <w:bookmarkEnd w:id="359"/>
      <w:r>
        <w:rPr/>
        <w:t>50</w:t>
      </w:r>
      <w:r>
        <w:rPr>
          <w:rtl w:val="true"/>
        </w:rPr>
        <w:t xml:space="preserve">- </w:t>
      </w:r>
      <w:r>
        <w:rPr>
          <w:rtl w:val="true"/>
        </w:rPr>
        <w:t>خلق نیکو</w:t>
      </w:r>
      <w:bookmarkEnd w:id="360"/>
    </w:p>
    <w:p>
      <w:pPr>
        <w:pStyle w:val="BookText"/>
        <w:rPr/>
      </w:pPr>
      <w:r>
        <w:rPr>
          <w:rFonts w:ascii="IRNazanin" w:hAnsi="IRNazanin" w:eastAsia="IRNazanin"/>
          <w:color w:val="111111"/>
          <w:sz w:val="28"/>
          <w:sz w:val="28"/>
          <w:szCs w:val="28"/>
          <w:rtl w:val="true"/>
          <w:lang w:bidi="fa-IR"/>
        </w:rPr>
        <w:t>خلق و خوی خوب سبب جذب دوستان بسیار خواهد شد و این دوستان صمیمی می‌توانند در همه حال یاور آدمی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اخلاق خوب است که انسان را بی‌اختیار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می‌تواند مایه نشاط و شادابی دیگران شود، به گونه‌ای که شیرینی این برخورد تا مدت‌ها در ذایقه‌شان باقی بماند و همیشه آرزو کنند که با چنین افرادی برخوردهای طولانی‌تری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ما که نمونه‌های عملی اخلاق نیکویند، دیگران را نیز به این مهم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أَرْضَی النّاسِ مَنْ کانَتْ اَخْلاقُهُ رَضِیَّةً</w:t>
      </w:r>
      <w:r>
        <w:rPr>
          <w:rFonts w:eastAsia="Amiri" w:cs="Amiri" w:ascii="Amiri" w:hAnsi="Amiri"/>
          <w:color w:val="111111"/>
          <w:sz w:val="28"/>
          <w:szCs w:val="28"/>
          <w:rtl w:val="true"/>
          <w:lang w:bidi="ar-SA"/>
        </w:rPr>
        <w:t>.</w:t>
      </w:r>
      <w:r>
        <w:rPr>
          <w:rStyle w:val="FootnoteAnchor"/>
          <w:rtl w:val="true"/>
        </w:rPr>
        <w:footnoteReference w:id="246"/>
      </w:r>
      <w:bookmarkStart w:id="361" w:name="pg4534_38086"/>
    </w:p>
    <w:p>
      <w:pPr>
        <w:pStyle w:val="BookText"/>
        <w:rPr/>
      </w:pPr>
      <w:bookmarkEnd w:id="361"/>
      <w:r>
        <w:rPr>
          <w:rFonts w:ascii="IRNazanin" w:hAnsi="IRNazanin" w:eastAsia="IRNazanin"/>
          <w:color w:val="111111"/>
          <w:sz w:val="28"/>
          <w:sz w:val="28"/>
          <w:szCs w:val="28"/>
          <w:rtl w:val="true"/>
          <w:lang w:bidi="fa-IR"/>
        </w:rPr>
        <w:t>مطلوب‌ترین مردم کسی است که اخلاقش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بنا به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اَکْرَمُ اَلْاَدبِ حُسْنُ الْخُلْق</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اخلاق نیکو، گرامی‌ترین ادب است</w:t>
      </w:r>
      <w:r>
        <w:rPr>
          <w:rFonts w:eastAsia="IRNazanin" w:cs="IRNazanin"/>
          <w:color w:val="111111"/>
          <w:sz w:val="28"/>
          <w:szCs w:val="28"/>
          <w:rtl w:val="true"/>
          <w:lang w:bidi="fa-IR"/>
        </w:rPr>
        <w:t>.</w:t>
      </w:r>
    </w:p>
    <w:p>
      <w:pPr>
        <w:pStyle w:val="Heading3"/>
        <w:numPr>
          <w:ilvl w:val="2"/>
          <w:numId w:val="1"/>
        </w:numPr>
        <w:rPr/>
      </w:pPr>
      <w:bookmarkStart w:id="362" w:name="__RefHeading___Toc882918_3644566090"/>
      <w:bookmarkStart w:id="363" w:name="_Toc126"/>
      <w:bookmarkEnd w:id="362"/>
      <w:r>
        <w:rPr/>
        <w:t>51</w:t>
      </w:r>
      <w:r>
        <w:rPr>
          <w:rtl w:val="true"/>
        </w:rPr>
        <w:t xml:space="preserve">- </w:t>
      </w:r>
      <w:r>
        <w:rPr>
          <w:rtl w:val="true"/>
        </w:rPr>
        <w:t>زیاده‌روی در توبیخ</w:t>
      </w:r>
      <w:bookmarkEnd w:id="363"/>
    </w:p>
    <w:p>
      <w:pPr>
        <w:pStyle w:val="BookText"/>
        <w:rPr/>
      </w:pPr>
      <w:r>
        <w:rPr>
          <w:rFonts w:ascii="IRNazanin" w:hAnsi="IRNazanin" w:eastAsia="IRNazanin"/>
          <w:color w:val="111111"/>
          <w:sz w:val="28"/>
          <w:sz w:val="28"/>
          <w:szCs w:val="28"/>
          <w:rtl w:val="true"/>
          <w:lang w:bidi="fa-IR"/>
        </w:rPr>
        <w:t>یکی از روش‌های تربیتی، ارشاد و راهنمایی با زبانی نرم و ملایم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دوست ندارد پیوسته مورد نکوهش دیگران قرار گیرد، ولی اگر این راهنمایی‌ها غیرمستقیم ارایه شود،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افرادی به بهانه اینکه می‌خواهند شخصی را نصیحت و اصلاح کنند، به سرزنش او می‌پردازند و در این کار افراط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چنین توبیخ‌هایی، نه تنها جنبه تربیتی و سازنده ندارد، بلکه در طرف مقابل عقده و ناراحتی ایجاد می‌کند و سبب می‌شود نسبت به گوینده احساس لجاجت و دشمنی هم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اَلاِْفْراطُ فِی الْمَلامَةِ یَشُبُّ نارَ الْلِّجاجَةِ</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زیاده‌روی کردن در سرزنش موجب برافروخته شدن آتش لجاجت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روایت کرده‌اند،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عاتَبْتَ اَلْحَدَثَ فَاتْرُکْ لَهُ مَوْضِعَا مِنْ ذَنْبِهِ لِئَلاّ یَحْمِلَهُ اَلْاِحْرَاجُ عَلَی اَلْمَکَابَرَةِ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نوجوان را ملامت می‌کنی، گریزگاهی برای توجیه کار خطایش بازگذار تا در تنگنا نیفتد و به </w:t>
      </w:r>
      <w:bookmarkStart w:id="364" w:name="pg4534_38087"/>
    </w:p>
    <w:p>
      <w:pPr>
        <w:pStyle w:val="BookText"/>
        <w:rPr/>
      </w:pPr>
      <w:bookmarkEnd w:id="364"/>
      <w:r>
        <w:rPr>
          <w:rFonts w:ascii="IRNazanin" w:hAnsi="IRNazanin" w:eastAsia="IRNazanin"/>
          <w:color w:val="111111"/>
          <w:sz w:val="28"/>
          <w:sz w:val="28"/>
          <w:szCs w:val="28"/>
          <w:rtl w:val="true"/>
          <w:lang w:bidi="fa-IR"/>
        </w:rPr>
        <w:t>ستیزه‌جویی نپردازد</w:t>
      </w:r>
      <w:r>
        <w:rPr>
          <w:rFonts w:eastAsia="IRNazanin" w:cs="IRNazanin"/>
          <w:color w:val="111111"/>
          <w:sz w:val="28"/>
          <w:szCs w:val="28"/>
          <w:rtl w:val="true"/>
          <w:lang w:bidi="fa-IR"/>
        </w:rPr>
        <w:t>.</w:t>
      </w:r>
    </w:p>
    <w:p>
      <w:pPr>
        <w:pStyle w:val="Heading3"/>
        <w:numPr>
          <w:ilvl w:val="2"/>
          <w:numId w:val="1"/>
        </w:numPr>
        <w:rPr/>
      </w:pPr>
      <w:bookmarkStart w:id="365" w:name="__RefHeading___Toc882920_3644566090"/>
      <w:bookmarkStart w:id="366" w:name="_Toc127"/>
      <w:bookmarkEnd w:id="365"/>
      <w:r>
        <w:rPr/>
        <w:t>52</w:t>
      </w:r>
      <w:r>
        <w:rPr>
          <w:rtl w:val="true"/>
        </w:rPr>
        <w:t xml:space="preserve">- </w:t>
      </w:r>
      <w:r>
        <w:rPr>
          <w:rtl w:val="true"/>
        </w:rPr>
        <w:t>عفت کلام</w:t>
      </w:r>
      <w:bookmarkEnd w:id="366"/>
    </w:p>
    <w:p>
      <w:pPr>
        <w:pStyle w:val="BookText"/>
        <w:rPr/>
      </w:pPr>
      <w:r>
        <w:rPr>
          <w:rFonts w:ascii="IRNazanin" w:hAnsi="IRNazanin" w:eastAsia="IRNazanin"/>
          <w:color w:val="111111"/>
          <w:sz w:val="28"/>
          <w:sz w:val="28"/>
          <w:szCs w:val="28"/>
          <w:rtl w:val="true"/>
          <w:lang w:bidi="fa-IR"/>
        </w:rPr>
        <w:t>مردم در سخن گفتن با دیگران متفاوت هستند؛ برخی به قدری مؤدبانه سخن می‌گویند که دیگران تحت تأثیر قرار می‌گیرند و دوست دارند با آنها هم‌سخن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بنابر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عَذَّبَ لِسَانُهُ کَثُرَ اِخْوَانُهُ</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هر کسی که خوش‌زبان باشد برادرانش زیاد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عده‌ای نیز چنان بددهن هستند که حتی چنددقیقه هم نمی‌توان آنها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چنین رفتاری از تربیت خانوادگی سرچشمه می‌گیرد و نشان‌دهنده میزان ادب یا بی‌ادبی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گفتاری مؤدبانه داشته باشد و زبانش را به سخنان زشت 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وَالْمُسْتَهْجَنَ مِنَ الْکَلامِ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از گفتار زشت و زننده بپرهیزید</w:t>
      </w:r>
      <w:r>
        <w:rPr>
          <w:rFonts w:eastAsia="IRNazanin" w:cs="IRNazanin"/>
          <w:color w:val="111111"/>
          <w:sz w:val="28"/>
          <w:szCs w:val="28"/>
          <w:rtl w:val="true"/>
          <w:lang w:bidi="fa-IR"/>
        </w:rPr>
        <w:t>.</w:t>
      </w:r>
    </w:p>
    <w:p>
      <w:pPr>
        <w:pStyle w:val="Heading3"/>
        <w:numPr>
          <w:ilvl w:val="2"/>
          <w:numId w:val="1"/>
        </w:numPr>
        <w:rPr/>
      </w:pPr>
      <w:bookmarkStart w:id="367" w:name="__RefHeading___Toc882922_3644566090"/>
      <w:bookmarkStart w:id="368" w:name="_Toc128"/>
      <w:bookmarkEnd w:id="367"/>
      <w:r>
        <w:rPr/>
        <w:t>53</w:t>
      </w:r>
      <w:r>
        <w:rPr>
          <w:rtl w:val="true"/>
        </w:rPr>
        <w:t xml:space="preserve">- </w:t>
      </w:r>
      <w:r>
        <w:rPr>
          <w:rtl w:val="true"/>
        </w:rPr>
        <w:t>انفاق</w:t>
      </w:r>
      <w:bookmarkEnd w:id="368"/>
    </w:p>
    <w:p>
      <w:pPr>
        <w:pStyle w:val="BookText"/>
        <w:rPr/>
      </w:pPr>
      <w:r>
        <w:rPr>
          <w:rFonts w:ascii="IRNazanin" w:hAnsi="IRNazanin" w:eastAsia="IRNazanin"/>
          <w:color w:val="111111"/>
          <w:sz w:val="28"/>
          <w:sz w:val="28"/>
          <w:szCs w:val="28"/>
          <w:rtl w:val="true"/>
          <w:lang w:bidi="fa-IR"/>
        </w:rPr>
        <w:t>انفاق و بخشش به دیگران، ذخیره‌ای برای آدمی است؛ چه اینکه هرگونه احسانی پیش از اینکه به دست مستحقش داده شود، ابتدا به خداوند تقدیم می‌شود 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صدقه، مرگ انسان را به تأخیر می‌اندازد و از مرگ ناگهانی پیش‌گیری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لطفی است از جانب خداوند تا بلاها از انسان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بسیاری از اوقات درک کرده و دیده‌ایم که بر اثر ادای صدقه، حوادث بد و ناگهانی از ما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اَلصَّدَقَةُ تَقی مَصارِعَ السُّوءِ</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صدقه، انسان را از حوادث بد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نه تنها در دفع بلا مؤثر است، بلکه در جلب منفعت نیز نقش بسیار مؤثری دارد، چنان‌که آن حضرت در سخنی دیگر بنا به نقل اهل سنت می‌فرماید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تَسْتنزلُو الرِّزْقَ بِالصَّدَقَةِ</w:t>
      </w:r>
      <w:r>
        <w:rPr>
          <w:rFonts w:eastAsia="Amiri" w:cs="Amiri" w:ascii="Amiri" w:hAnsi="Amiri"/>
          <w:color w:val="111111"/>
          <w:sz w:val="28"/>
          <w:szCs w:val="28"/>
          <w:rtl w:val="true"/>
          <w:lang w:bidi="ar-SA"/>
        </w:rPr>
        <w:t>.</w:t>
      </w:r>
      <w:r>
        <w:rPr>
          <w:rStyle w:val="FootnoteAnchor"/>
          <w:rtl w:val="true"/>
        </w:rPr>
        <w:footnoteReference w:id="252"/>
      </w:r>
      <w:bookmarkStart w:id="369" w:name="pg4534_38088"/>
    </w:p>
    <w:p>
      <w:pPr>
        <w:pStyle w:val="BookText"/>
        <w:rPr/>
      </w:pPr>
      <w:bookmarkEnd w:id="369"/>
      <w:r>
        <w:rPr>
          <w:rFonts w:ascii="IRNazanin" w:hAnsi="IRNazanin" w:eastAsia="IRNazanin"/>
          <w:color w:val="111111"/>
          <w:sz w:val="28"/>
          <w:sz w:val="28"/>
          <w:szCs w:val="28"/>
          <w:rtl w:val="true"/>
          <w:lang w:bidi="fa-IR"/>
        </w:rPr>
        <w:t>با دادن صدقه، روزی را بر خود ببارانید</w:t>
      </w:r>
      <w:r>
        <w:rPr>
          <w:rFonts w:eastAsia="IRNazanin" w:cs="IRNazanin"/>
          <w:color w:val="111111"/>
          <w:sz w:val="28"/>
          <w:szCs w:val="28"/>
          <w:rtl w:val="true"/>
          <w:lang w:bidi="fa-IR"/>
        </w:rPr>
        <w:t>.</w:t>
      </w:r>
    </w:p>
    <w:p>
      <w:pPr>
        <w:pStyle w:val="Heading3"/>
        <w:numPr>
          <w:ilvl w:val="2"/>
          <w:numId w:val="1"/>
        </w:numPr>
        <w:rPr/>
      </w:pPr>
      <w:bookmarkStart w:id="370" w:name="__RefHeading___Toc882924_3644566090"/>
      <w:bookmarkStart w:id="371" w:name="_Toc129"/>
      <w:bookmarkEnd w:id="370"/>
      <w:r>
        <w:rPr/>
        <w:t>54</w:t>
      </w:r>
      <w:r>
        <w:rPr>
          <w:rtl w:val="true"/>
        </w:rPr>
        <w:t xml:space="preserve">- </w:t>
      </w:r>
      <w:r>
        <w:rPr>
          <w:rtl w:val="true"/>
        </w:rPr>
        <w:t>پرهیز از سخنان بی‌اساس</w:t>
      </w:r>
      <w:bookmarkEnd w:id="371"/>
    </w:p>
    <w:p>
      <w:pPr>
        <w:pStyle w:val="BookText"/>
        <w:rPr/>
      </w:pPr>
      <w:r>
        <w:rPr>
          <w:rFonts w:ascii="IRNazanin" w:hAnsi="IRNazanin" w:eastAsia="IRNazanin"/>
          <w:color w:val="111111"/>
          <w:sz w:val="28"/>
          <w:sz w:val="28"/>
          <w:szCs w:val="28"/>
          <w:rtl w:val="true"/>
          <w:lang w:bidi="fa-IR"/>
        </w:rPr>
        <w:t>هر که پرگویی می‌کند، خطایش نیز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بدون تأمل هر سخنی را بر زبان جاری می‌کنند و متوجه پی‌آمدهای آن نیستند و چه‌بسا که ارج و قربشان نیز نزد دیگران از بین می‌رود؛ چه اینکه شخصیت آدمی زیر زبان وی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پرگو بسیار و با آب و تاب زیاد سخن می‌گویند، ولی حقیقت و صداقت در سخنانشان کمتر دیده می‌شود، آنها اگر سخن قابل عرضه و خوبی هم داشته باشند، معمولاً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مردم پیش از آنکه سخنی بگویند، فکر می‌کنند یا با دیگران مشورت می‌کنند و در سخنانشان مطالب غیرمنطقی و غیرواقعی کمتر دیده می‌شود، به گونه‌ای که انسان می‌تواند سخنان آنها را با اطمینان خاطر بپذیرد و برای دیگران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کَثُرَ باطِلُهُ لَمْ یُتَّبَعْ حَقُّهُ</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هر کس سخن باطلش بسیار باشد، حرف حقش نیز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 دیگر که شیعه و اهل سنت نقل کرده‌اند، می‌فرماید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تَتَکَلَّمْ بِما یُرْدِیکَ وَ لا مَا کَثِیرُهُ یَزْرِیْکَ</w:t>
      </w:r>
      <w:r>
        <w:rPr>
          <w:rFonts w:eastAsia="Amiri" w:cs="Amiri" w:ascii="Amiri" w:hAnsi="Amiri"/>
          <w:color w:val="111111"/>
          <w:sz w:val="28"/>
          <w:szCs w:val="28"/>
          <w:rtl w:val="true"/>
          <w:lang w:bidi="ar-SA"/>
        </w:rPr>
        <w:t>.</w:t>
      </w:r>
      <w:r>
        <w:rPr>
          <w:rStyle w:val="FootnoteAnchor"/>
          <w:rtl w:val="true"/>
        </w:rPr>
        <w:footnoteReference w:id="254"/>
      </w:r>
      <w:bookmarkStart w:id="372" w:name="pg4534_38089"/>
    </w:p>
    <w:p>
      <w:pPr>
        <w:pStyle w:val="BookText"/>
        <w:rPr/>
      </w:pPr>
      <w:bookmarkEnd w:id="372"/>
      <w:r>
        <w:rPr>
          <w:rFonts w:ascii="IRNazanin" w:hAnsi="IRNazanin" w:eastAsia="IRNazanin"/>
          <w:color w:val="111111"/>
          <w:sz w:val="28"/>
          <w:sz w:val="28"/>
          <w:szCs w:val="28"/>
          <w:rtl w:val="true"/>
          <w:lang w:bidi="fa-IR"/>
        </w:rPr>
        <w:t>سخنی مگو که کوچکت می‌کند و از سخن زیادی نیز که سبب خرده‌گیری بر تو می‌شود، مگو</w:t>
      </w:r>
      <w:r>
        <w:rPr>
          <w:rFonts w:eastAsia="IRNazanin" w:cs="IRNazanin"/>
          <w:color w:val="111111"/>
          <w:sz w:val="28"/>
          <w:szCs w:val="28"/>
          <w:rtl w:val="true"/>
          <w:lang w:bidi="fa-IR"/>
        </w:rPr>
        <w:t>.</w:t>
      </w:r>
    </w:p>
    <w:p>
      <w:pPr>
        <w:pStyle w:val="Heading3"/>
        <w:numPr>
          <w:ilvl w:val="2"/>
          <w:numId w:val="1"/>
        </w:numPr>
        <w:rPr/>
      </w:pPr>
      <w:bookmarkStart w:id="373" w:name="__RefHeading___Toc882926_3644566090"/>
      <w:bookmarkStart w:id="374" w:name="_Toc130"/>
      <w:bookmarkEnd w:id="373"/>
      <w:r>
        <w:rPr/>
        <w:t>55</w:t>
      </w:r>
      <w:r>
        <w:rPr>
          <w:rtl w:val="true"/>
        </w:rPr>
        <w:t xml:space="preserve">- </w:t>
      </w:r>
      <w:r>
        <w:rPr>
          <w:rtl w:val="true"/>
        </w:rPr>
        <w:t>اعتماد نکردن به دشمنان</w:t>
      </w:r>
      <w:bookmarkEnd w:id="374"/>
    </w:p>
    <w:p>
      <w:pPr>
        <w:pStyle w:val="BookText"/>
        <w:rPr/>
      </w:pPr>
      <w:r>
        <w:rPr>
          <w:rFonts w:ascii="IRNazanin" w:hAnsi="IRNazanin" w:eastAsia="IRNazanin"/>
          <w:color w:val="111111"/>
          <w:sz w:val="28"/>
          <w:sz w:val="28"/>
          <w:szCs w:val="28"/>
          <w:rtl w:val="true"/>
          <w:lang w:bidi="fa-IR"/>
        </w:rPr>
        <w:t>دشمنان انسان از ترفندهای گوناگونی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نقاب دوستی و دل‌سوزی، مکارانه، احساس هم‌دردی می‌کنند و انسان گرفتار دشمن فریب‌کار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دشمن از راه دوستی پیش می‌آید و چنین وانمود می‌کند که از دوستان خیرخواه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خوش‌باور ممکن است تحت تأثیر این برخوردِ به ظاهر دوستانه قرار گیرد و به او اعتماد کند و بسیاری از مسائل محرمانه خود را با او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مشکلاتی روبه‌رو خواهد شد و این کار زیان‌های جبران‌ناپذیری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هشداری حکیمانه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تَأمَنْ عَدُوّا وَ اِن شَکَرَ</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به دشمن خود هرگز اعتماد نکن، اگر چه تشکر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دشمنانی از دیگر دشمنان خطرناک‌ترند، زیرا با مکر و حیله و دوست‌نمایی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اهل سنت از آن حضرت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اَکْبَرُ الْاَعْدَاءِ اَخْفَاهُمْ مَکِیْدَةً</w:t>
      </w:r>
      <w:r>
        <w:rPr>
          <w:rFonts w:eastAsia="Amiri" w:cs="Amiri" w:ascii="Amiri" w:hAnsi="Amiri"/>
          <w:color w:val="111111"/>
          <w:sz w:val="28"/>
          <w:szCs w:val="28"/>
          <w:rtl w:val="true"/>
          <w:lang w:bidi="ar-SA"/>
        </w:rPr>
        <w:t>.</w:t>
      </w:r>
      <w:r>
        <w:rPr>
          <w:rStyle w:val="FootnoteAnchor"/>
          <w:rtl w:val="true"/>
        </w:rPr>
        <w:footnoteReference w:id="256"/>
      </w:r>
      <w:bookmarkStart w:id="375" w:name="pg4534_38090"/>
    </w:p>
    <w:p>
      <w:pPr>
        <w:pStyle w:val="BookText"/>
        <w:rPr/>
      </w:pPr>
      <w:bookmarkEnd w:id="375"/>
      <w:r>
        <w:rPr>
          <w:rFonts w:ascii="IRNazanin" w:hAnsi="IRNazanin" w:eastAsia="IRNazanin"/>
          <w:color w:val="111111"/>
          <w:sz w:val="28"/>
          <w:sz w:val="28"/>
          <w:szCs w:val="28"/>
          <w:rtl w:val="true"/>
          <w:lang w:bidi="fa-IR"/>
        </w:rPr>
        <w:t>بزرگ‌ترین دشمن آن است که مکر و حیله‌اش مخفی‌تر است</w:t>
      </w:r>
      <w:r>
        <w:rPr>
          <w:rFonts w:eastAsia="IRNazanin" w:cs="IRNazanin"/>
          <w:color w:val="111111"/>
          <w:sz w:val="28"/>
          <w:szCs w:val="28"/>
          <w:rtl w:val="true"/>
          <w:lang w:bidi="fa-IR"/>
        </w:rPr>
        <w:t>.</w:t>
      </w:r>
    </w:p>
    <w:p>
      <w:pPr>
        <w:pStyle w:val="Heading3"/>
        <w:numPr>
          <w:ilvl w:val="2"/>
          <w:numId w:val="1"/>
        </w:numPr>
        <w:rPr/>
      </w:pPr>
      <w:bookmarkStart w:id="376" w:name="__RefHeading___Toc882928_3644566090"/>
      <w:bookmarkStart w:id="377" w:name="_Toc131"/>
      <w:bookmarkEnd w:id="376"/>
      <w:r>
        <w:rPr/>
        <w:t>56</w:t>
      </w:r>
      <w:r>
        <w:rPr>
          <w:rtl w:val="true"/>
        </w:rPr>
        <w:t xml:space="preserve">- </w:t>
      </w:r>
      <w:r>
        <w:rPr>
          <w:rtl w:val="true"/>
        </w:rPr>
        <w:t>عفو، بی‌بازگشت</w:t>
      </w:r>
      <w:bookmarkEnd w:id="377"/>
    </w:p>
    <w:p>
      <w:pPr>
        <w:pStyle w:val="BookText"/>
        <w:rPr/>
      </w:pPr>
      <w:r>
        <w:rPr>
          <w:rFonts w:ascii="IRNazanin" w:hAnsi="IRNazanin" w:eastAsia="IRNazanin"/>
          <w:color w:val="111111"/>
          <w:sz w:val="28"/>
          <w:sz w:val="28"/>
          <w:szCs w:val="28"/>
          <w:rtl w:val="true"/>
          <w:lang w:bidi="fa-IR"/>
        </w:rPr>
        <w:t>عفو و گذشت از سیره معصومان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جوان‌مردانه از خطای دیگران می‌گذشتند و هیچ‌گاه این بخشایش را به رویشان نمی‌آوردند، گویا فرد هرگز خطایی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مروّت است که ابتدا از خطای دیگران بگذریم و آن‌گاه دوباره از حرف خود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گاهی به کسانی برمی‌خوریم که کسی را بخشوده، ولی پشیمان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جوان‌مردی به دور است و نشان می‌دهد که در حقیقت، چنین افرادی تنها تظاهر به گذشت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علیه‌السلامدر کلامی که شیعه و اهل سنت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تَنْدَمَنَّ عَلی عَفْوٍ وَلا تَبْهَجَنَّ بِعُقوُبَةٍ</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هرگز از عفوی که کرده‌ای، پشیمان مشو و از تنبیه و عقوبتی هم که کرده‌ای، شادمان مشو</w:t>
      </w:r>
      <w:r>
        <w:rPr>
          <w:rFonts w:eastAsia="IRNazanin" w:cs="IRNazanin"/>
          <w:color w:val="111111"/>
          <w:sz w:val="28"/>
          <w:szCs w:val="28"/>
          <w:rtl w:val="true"/>
          <w:lang w:bidi="fa-IR"/>
        </w:rPr>
        <w:t>.</w:t>
      </w:r>
    </w:p>
    <w:p>
      <w:pPr>
        <w:pStyle w:val="Heading3"/>
        <w:numPr>
          <w:ilvl w:val="2"/>
          <w:numId w:val="1"/>
        </w:numPr>
        <w:rPr/>
      </w:pPr>
      <w:bookmarkStart w:id="378" w:name="__RefHeading___Toc882930_3644566090"/>
      <w:bookmarkStart w:id="379" w:name="_Toc132"/>
      <w:bookmarkEnd w:id="378"/>
      <w:r>
        <w:rPr/>
        <w:t>57</w:t>
      </w:r>
      <w:r>
        <w:rPr>
          <w:rtl w:val="true"/>
        </w:rPr>
        <w:t xml:space="preserve">- </w:t>
      </w:r>
      <w:r>
        <w:rPr>
          <w:rtl w:val="true"/>
        </w:rPr>
        <w:t>نصیحت‌گریزی از دشمنان</w:t>
      </w:r>
      <w:bookmarkEnd w:id="37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نصیحت‌پذیری امری مطلوب و پسندیده است، ولی باید توجه داشت که هیچ‌گاه از دشمن که مصلحت انسان را نمی‌خواهد، انتظار نصیحت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بسیاری بودند که از سر بی‌احتیاطی و بر اثر حسن نیت افراطی خود، به دام دشمن افتادند و هرگز نتوانستند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با نقاب دوستی و خیرخواهی، آنان را گمراه می‌سازند، در حالی که اگر با دیده تردید </w:t>
      </w:r>
      <w:bookmarkStart w:id="380" w:name="pg4534_38091"/>
    </w:p>
    <w:p>
      <w:pPr>
        <w:pStyle w:val="BookText"/>
        <w:rPr/>
      </w:pPr>
      <w:bookmarkEnd w:id="380"/>
      <w:r>
        <w:rPr>
          <w:rFonts w:ascii="IRNazanin" w:hAnsi="IRNazanin" w:eastAsia="IRNazanin"/>
          <w:color w:val="111111"/>
          <w:sz w:val="28"/>
          <w:sz w:val="28"/>
          <w:szCs w:val="28"/>
          <w:rtl w:val="true"/>
          <w:lang w:bidi="fa-IR"/>
        </w:rPr>
        <w:t>به توصیه‌های آنان می‌نگریستند و شتاب‌زده به رهنمود آنان عمل نمی‌کردند، چنین پی‌آمدهای جبران‌ناپذیری متوجه آنان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جَهَلَ مَنِ اسْتَنْصَحَ اَعْدائَهُ</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هر کس از دشمن خود انتظار نصیحت داشته باشد،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سخنی دیگر که اهل سنت روایت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اِسْتَشارَةُ اَلْاَعْدَاءِ مِنْ بَابِ اَلْخِذلانِ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مشورت‌خواهی از دشمن سبب خواری است</w:t>
      </w:r>
      <w:r>
        <w:rPr>
          <w:rFonts w:eastAsia="IRNazanin" w:cs="IRNazanin"/>
          <w:color w:val="111111"/>
          <w:sz w:val="28"/>
          <w:szCs w:val="28"/>
          <w:rtl w:val="true"/>
          <w:lang w:bidi="fa-IR"/>
        </w:rPr>
        <w:t>.</w:t>
      </w:r>
    </w:p>
    <w:p>
      <w:pPr>
        <w:pStyle w:val="Heading3"/>
        <w:numPr>
          <w:ilvl w:val="2"/>
          <w:numId w:val="1"/>
        </w:numPr>
        <w:rPr/>
      </w:pPr>
      <w:bookmarkStart w:id="381" w:name="__RefHeading___Toc882932_3644566090"/>
      <w:bookmarkStart w:id="382" w:name="_Toc133"/>
      <w:bookmarkEnd w:id="381"/>
      <w:r>
        <w:rPr/>
        <w:t>58</w:t>
      </w:r>
      <w:r>
        <w:rPr>
          <w:rtl w:val="true"/>
        </w:rPr>
        <w:t xml:space="preserve">- </w:t>
      </w:r>
      <w:r>
        <w:rPr>
          <w:rtl w:val="true"/>
        </w:rPr>
        <w:t>سکوت</w:t>
      </w:r>
      <w:bookmarkEnd w:id="382"/>
    </w:p>
    <w:p>
      <w:pPr>
        <w:pStyle w:val="BookText"/>
        <w:rPr/>
      </w:pPr>
      <w:r>
        <w:rPr>
          <w:rFonts w:ascii="IRNazanin" w:hAnsi="IRNazanin" w:eastAsia="IRNazanin"/>
          <w:color w:val="111111"/>
          <w:sz w:val="28"/>
          <w:sz w:val="28"/>
          <w:szCs w:val="28"/>
          <w:rtl w:val="true"/>
          <w:lang w:bidi="fa-IR"/>
        </w:rPr>
        <w:t>خردمندان در برابر کسانی که سخن ناروا می‌گویند، روی برمی‌گردانند و کریمانه از کنارشان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سخنانی می‌گویند که ارزش پاسخ گفتن ندارد و صرف کردن وقت برای پاسخ دادن به آن، جز اتلاف وقت نتیجه دیگری ندارد و چه بسا انسان را از کارهای مهم زندگی نیز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پاسخ گفتن به هر سخن، سنجیده نیست، بلکه باید به کلامی پاسخ داد که شایسته پاسخ‌گویی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کَلامٍ جَوابُهُ السُّکوتُ</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چه‌بسا سخنی که پاسخش سکوت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گفته‌اند جواب ابلهان </w:t>
      </w:r>
      <w:bookmarkStart w:id="383" w:name="pg4534_38092"/>
    </w:p>
    <w:p>
      <w:pPr>
        <w:pStyle w:val="BookText"/>
        <w:rPr/>
      </w:pPr>
      <w:bookmarkEnd w:id="383"/>
      <w:r>
        <w:rPr>
          <w:rFonts w:ascii="IRNazanin" w:hAnsi="IRNazanin" w:eastAsia="IRNazanin"/>
          <w:color w:val="111111"/>
          <w:sz w:val="28"/>
          <w:sz w:val="28"/>
          <w:szCs w:val="28"/>
          <w:rtl w:val="true"/>
          <w:lang w:bidi="fa-IR"/>
        </w:rPr>
        <w:t>خاموشی است آن حضرت در سخن دیگر به روایت اهل سنت، نزدیک به همین سخن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اَلْسُّکُوتِ مَا هُوَ اَبْلَغُ مِن الجَوَابِ</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برخی از سکوت‌ها، از پاسخ‌گویی رساتر است</w:t>
      </w:r>
      <w:r>
        <w:rPr>
          <w:rFonts w:eastAsia="IRNazanin" w:cs="IRNazanin"/>
          <w:color w:val="111111"/>
          <w:sz w:val="28"/>
          <w:szCs w:val="28"/>
          <w:rtl w:val="true"/>
          <w:lang w:bidi="fa-IR"/>
        </w:rPr>
        <w:t>.</w:t>
      </w:r>
    </w:p>
    <w:p>
      <w:pPr>
        <w:pStyle w:val="Heading3"/>
        <w:numPr>
          <w:ilvl w:val="2"/>
          <w:numId w:val="1"/>
        </w:numPr>
        <w:rPr/>
      </w:pPr>
      <w:bookmarkStart w:id="384" w:name="__RefHeading___Toc882934_3644566090"/>
      <w:bookmarkStart w:id="385" w:name="_Toc134"/>
      <w:bookmarkEnd w:id="384"/>
      <w:r>
        <w:rPr/>
        <w:t>59</w:t>
      </w:r>
      <w:r>
        <w:rPr>
          <w:rtl w:val="true"/>
        </w:rPr>
        <w:t xml:space="preserve">- </w:t>
      </w:r>
      <w:r>
        <w:rPr>
          <w:rtl w:val="true"/>
        </w:rPr>
        <w:t>مسئولیت‌پذیری</w:t>
      </w:r>
      <w:bookmarkEnd w:id="385"/>
    </w:p>
    <w:p>
      <w:pPr>
        <w:pStyle w:val="BookText"/>
        <w:rPr/>
      </w:pPr>
      <w:r>
        <w:rPr>
          <w:rFonts w:ascii="IRNazanin" w:hAnsi="IRNazanin" w:eastAsia="IRNazanin"/>
          <w:color w:val="111111"/>
          <w:sz w:val="28"/>
          <w:sz w:val="28"/>
          <w:szCs w:val="28"/>
          <w:rtl w:val="true"/>
          <w:lang w:bidi="fa-IR"/>
        </w:rPr>
        <w:t>انسان به برکت تکلیف و حس مسئولیت‌پذیری می‌تواند نردبان تعالی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عرصه‌های مسئولیت‌پذیری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پرتو احساس مسئولیت در برابر جامعه، رعایت حقوق دیگران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باید به اندازه توان خود، پاسخ‌گوی مسئولیت‌ها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تناسب میان انسان و مسئولیتش سبب می‌شود که کارها به خوبی پیش رود و انسان در کارهایش با اعتماد به نفس و انگیزه و موفقیت بیشتری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مسئولیتی متناسب با خود نپردازد و با شور و نشاط و انگیزه و وجدان کاری به مسئولیتش عمل نکند، در این صورت، هم فرد آسیب می‌بیند و هم نهادی که در آن کار می‌کند و جامعه دچار اختلال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 مَشْغُولاً بِما اَنْتَ عَنْهُ مَسْئُولٌ</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به آنچه نسبت به آن مسئولیت داری، مشغول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تَسْأَلْ عَمّا لَمْ یَکُنْ فَفِی الّذی قَدْ کانَ لَکَ شُغُلٌ</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از آنچه بر عهده تو نیست، مپرس؛ زیرا همان چیزهای که هست، برای مشغول کردنت کافی است</w:t>
      </w:r>
      <w:r>
        <w:rPr>
          <w:rFonts w:eastAsia="IRNazanin" w:cs="IRNazanin"/>
          <w:color w:val="111111"/>
          <w:sz w:val="28"/>
          <w:szCs w:val="28"/>
          <w:rtl w:val="true"/>
          <w:lang w:bidi="fa-IR"/>
        </w:rPr>
        <w:t>.</w:t>
      </w:r>
    </w:p>
    <w:p>
      <w:pPr>
        <w:pStyle w:val="Heading3"/>
        <w:numPr>
          <w:ilvl w:val="2"/>
          <w:numId w:val="1"/>
        </w:numPr>
        <w:rPr/>
      </w:pPr>
      <w:bookmarkStart w:id="386" w:name="__RefHeading___Toc882936_3644566090"/>
      <w:bookmarkStart w:id="387" w:name="_Toc135"/>
      <w:bookmarkEnd w:id="386"/>
      <w:r>
        <w:rPr/>
        <w:t>60</w:t>
      </w:r>
      <w:r>
        <w:rPr>
          <w:rtl w:val="true"/>
        </w:rPr>
        <w:t xml:space="preserve">- </w:t>
      </w:r>
      <w:r>
        <w:rPr>
          <w:rtl w:val="true"/>
        </w:rPr>
        <w:t>نصیحت‌پذیری</w:t>
      </w:r>
      <w:bookmarkEnd w:id="3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افراد، نصیحت را با جان و دل </w:t>
      </w:r>
      <w:bookmarkStart w:id="388" w:name="pg4534_38093"/>
    </w:p>
    <w:p>
      <w:pPr>
        <w:pStyle w:val="BookText"/>
        <w:rPr/>
      </w:pPr>
      <w:bookmarkEnd w:id="388"/>
      <w:r>
        <w:rPr>
          <w:rFonts w:ascii="IRNazanin" w:hAnsi="IRNazanin" w:eastAsia="IRNazanin"/>
          <w:color w:val="111111"/>
          <w:sz w:val="28"/>
          <w:sz w:val="28"/>
          <w:szCs w:val="28"/>
          <w:rtl w:val="true"/>
          <w:lang w:bidi="fa-IR"/>
        </w:rPr>
        <w:t>می‌پذیرند و از پنددهنده نیز قدردانی می‌کنند، ولی عده‌ای نه تنها سپاس‌گزاری نمی‌کنند، بلکه در برابر پند و اندرز برمی‌آشوبند و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برخاسته از خودخواهی و تکبر است و متکبر بر اثر غرور، در آتش نادانی خواهد سوخت و هیچ امیدی به اصلاح و هدایت چنین افرادی نیست؛ زیرا انعطاف‌پذیر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و انعطاف می‌تواند آثار خوبی داشته باشد که نمونه آن را در شربت اسکنجبین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اگر از خود لجاجت نشان دهد، هیچ‌وقت طعم هدایت و تربیت را نخواهد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خالَف النُّصْحَ هَلَکَ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هر کس با نصیحت مخالفت کند،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آن حضرت، کسی اهل نجات است که پندپذیر باشد و بداند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حَذَّرَکَ کَمَنْ بشَّرَکَ</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آن کسی که با پند، تو را از کاری باز می‌دارد، همانند آن کس است که به تو خبر خوش می‌دهد</w:t>
      </w:r>
      <w:r>
        <w:rPr>
          <w:rFonts w:eastAsia="IRNazanin" w:cs="IRNazanin"/>
          <w:color w:val="111111"/>
          <w:sz w:val="28"/>
          <w:szCs w:val="28"/>
          <w:rtl w:val="true"/>
          <w:lang w:bidi="fa-IR"/>
        </w:rPr>
        <w:t>.</w:t>
      </w:r>
    </w:p>
    <w:p>
      <w:pPr>
        <w:pStyle w:val="Heading3"/>
        <w:numPr>
          <w:ilvl w:val="2"/>
          <w:numId w:val="1"/>
        </w:numPr>
        <w:rPr/>
      </w:pPr>
      <w:bookmarkStart w:id="389" w:name="__RefHeading___Toc882938_3644566090"/>
      <w:bookmarkStart w:id="390" w:name="_Toc136"/>
      <w:bookmarkEnd w:id="389"/>
      <w:r>
        <w:rPr/>
        <w:t>61</w:t>
      </w:r>
      <w:r>
        <w:rPr>
          <w:rtl w:val="true"/>
        </w:rPr>
        <w:t xml:space="preserve">- </w:t>
      </w:r>
      <w:r>
        <w:rPr>
          <w:rtl w:val="true"/>
        </w:rPr>
        <w:t>پرهیز از پرسش مغرضانه</w:t>
      </w:r>
      <w:bookmarkEnd w:id="39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کردن ممکن است با انگیزه‌های مختلفی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اظهار فضل، گاهی کوچک شمردن طرف مقابل و رسوایی علمی او و زمانی هم برای اهداف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اهداف،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 اگر برای یادگیری باشد، بسیار پسندیده است؛ چون </w:t>
      </w:r>
      <w:bookmarkStart w:id="391" w:name="pg4534_38094"/>
    </w:p>
    <w:p>
      <w:pPr>
        <w:pStyle w:val="BookText"/>
        <w:rPr/>
      </w:pPr>
      <w:bookmarkEnd w:id="391"/>
      <w:r>
        <w:rPr>
          <w:rFonts w:ascii="IRNazanin" w:hAnsi="IRNazanin" w:eastAsia="IRNazanin"/>
          <w:color w:val="111111"/>
          <w:sz w:val="28"/>
          <w:sz w:val="28"/>
          <w:szCs w:val="28"/>
          <w:rtl w:val="true"/>
          <w:lang w:bidi="fa-IR"/>
        </w:rPr>
        <w:t>در فرهنگ اسلامی نیز به آن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پرسیدن اگر برای رسوا کردن و جاهل نشان دادن طرف مقابل باشد، کاری ناجوان‌مردانه و غیرانسانی است؛ زیرا این‌گونه پرسش‌ها تنها برای دگرآزاری است که اسلام آن را ناپسند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بنا به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سَأَلْتَ فَاسْأَلْ تَفَقُّها وَ لا تَسْأَلْ تَعَنُّتا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وقتی از کسی چیزی می‌پرسی، برای فهمیدن باشد، نه برای غرض‌ورزی</w:t>
      </w:r>
      <w:r>
        <w:rPr>
          <w:rFonts w:eastAsia="IRNazanin" w:cs="IRNazanin"/>
          <w:color w:val="111111"/>
          <w:sz w:val="28"/>
          <w:szCs w:val="28"/>
          <w:rtl w:val="true"/>
          <w:lang w:bidi="fa-IR"/>
        </w:rPr>
        <w:t>.</w:t>
      </w:r>
    </w:p>
    <w:p>
      <w:pPr>
        <w:pStyle w:val="Heading3"/>
        <w:numPr>
          <w:ilvl w:val="2"/>
          <w:numId w:val="1"/>
        </w:numPr>
        <w:rPr/>
      </w:pPr>
      <w:bookmarkStart w:id="392" w:name="__RefHeading___Toc882940_3644566090"/>
      <w:bookmarkStart w:id="393" w:name="_Toc137"/>
      <w:bookmarkEnd w:id="392"/>
      <w:r>
        <w:rPr/>
        <w:t>62</w:t>
      </w:r>
      <w:r>
        <w:rPr>
          <w:rtl w:val="true"/>
        </w:rPr>
        <w:t xml:space="preserve">- </w:t>
      </w:r>
      <w:r>
        <w:rPr>
          <w:rtl w:val="true"/>
        </w:rPr>
        <w:t>احترام به بزرگ‌سالان</w:t>
      </w:r>
      <w:bookmarkEnd w:id="393"/>
    </w:p>
    <w:p>
      <w:pPr>
        <w:pStyle w:val="BookText"/>
        <w:rPr/>
      </w:pPr>
      <w:r>
        <w:rPr>
          <w:rFonts w:ascii="IRNazanin" w:hAnsi="IRNazanin" w:eastAsia="IRNazanin"/>
          <w:color w:val="111111"/>
          <w:sz w:val="28"/>
          <w:sz w:val="28"/>
          <w:szCs w:val="28"/>
          <w:rtl w:val="true"/>
          <w:lang w:bidi="fa-IR"/>
        </w:rPr>
        <w:t>کهن‌سالان در میان خاندانشان، بسان پیامبران در میان امت‌ها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نباید فراموش کنیم که وظیفه انتقال فرهنگ گذشتگان و نسل‌های گذشته به ما بر دوش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حامل تجربه گران‌قدر گذشتگان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رواست که نسبت به آنها بی‌اعتنا نباشیم و آنان را گرامی بداریم؛ زیرا ناسپاسی و حرمت‌شکنی نسبت به آنان را نه خدا می‌پسندد و نه وجدان آگاه و فطرت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جوانی، کهن‌سالی را به خاطر پیری‌اش گرامی نمی‌دارد، جز آنکه هنگام پیری خودش، مورد لطف و محبت فرزندان خویش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 باره می‌فرماید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وَقِّروا کِبارَکُمْ یُوَقِّرُکُمْ صِغارُکُمْ</w:t>
      </w:r>
      <w:r>
        <w:rPr>
          <w:rFonts w:eastAsia="Amiri" w:cs="Amiri" w:ascii="Amiri" w:hAnsi="Amiri"/>
          <w:color w:val="111111"/>
          <w:sz w:val="28"/>
          <w:szCs w:val="28"/>
          <w:rtl w:val="true"/>
          <w:lang w:bidi="ar-SA"/>
        </w:rPr>
        <w:t>.</w:t>
      </w:r>
      <w:r>
        <w:rPr>
          <w:rStyle w:val="FootnoteAnchor"/>
          <w:rtl w:val="true"/>
        </w:rPr>
        <w:footnoteReference w:id="267"/>
      </w:r>
      <w:bookmarkStart w:id="394" w:name="pg4534_38095"/>
    </w:p>
    <w:p>
      <w:pPr>
        <w:pStyle w:val="BookText"/>
        <w:rPr/>
      </w:pPr>
      <w:bookmarkEnd w:id="394"/>
      <w:r>
        <w:rPr>
          <w:rFonts w:ascii="IRNazanin" w:hAnsi="IRNazanin" w:eastAsia="IRNazanin"/>
          <w:color w:val="111111"/>
          <w:sz w:val="28"/>
          <w:sz w:val="28"/>
          <w:szCs w:val="28"/>
          <w:rtl w:val="true"/>
          <w:lang w:bidi="fa-IR"/>
        </w:rPr>
        <w:t>بزرگ‌ترهایتان را گرامی بدارید تا کوچک‌ترها شما را گرامی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چنین اخلاق و آدابی پای‌بند نباشد، سزای عملش را در همین دنیا نیز خواهد دید، چنان‌که آن حضرت در سخنی دیگر بنا بر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قَعَدْتَ وَ اَنْتَ صَغیرٌ حَیْثُ تُحِبُّ قَعَدْتَ وَ أَنتَ کَبیرٌ حَیْثُ تَکْرَهُ</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اگر هنگام کوچکی، هر جا دلت خواست، نشستی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آداب و احترام مجلسی و بزرگ‌تر را نگه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بزرگ شدی، تو را در جایی می‌نشانند که برایت خوشایند نیست</w:t>
      </w:r>
      <w:r>
        <w:rPr>
          <w:rFonts w:eastAsia="IRNazanin" w:cs="IRNazanin"/>
          <w:color w:val="111111"/>
          <w:sz w:val="28"/>
          <w:szCs w:val="28"/>
          <w:rtl w:val="true"/>
          <w:lang w:bidi="fa-IR"/>
        </w:rPr>
        <w:t>.</w:t>
      </w:r>
    </w:p>
    <w:p>
      <w:pPr>
        <w:pStyle w:val="Heading3"/>
        <w:numPr>
          <w:ilvl w:val="2"/>
          <w:numId w:val="1"/>
        </w:numPr>
        <w:rPr/>
      </w:pPr>
      <w:bookmarkStart w:id="395" w:name="__RefHeading___Toc882942_3644566090"/>
      <w:bookmarkStart w:id="396" w:name="_Toc138"/>
      <w:bookmarkEnd w:id="395"/>
      <w:r>
        <w:rPr/>
        <w:t>63</w:t>
      </w:r>
      <w:r>
        <w:rPr>
          <w:rtl w:val="true"/>
        </w:rPr>
        <w:t xml:space="preserve">- </w:t>
      </w:r>
      <w:r>
        <w:rPr>
          <w:rtl w:val="true"/>
        </w:rPr>
        <w:t>خویشتن‌داری</w:t>
      </w:r>
      <w:bookmarkEnd w:id="39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و غضب، قدرت تفکر و تعقل را از 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نیست انسان در این حالت رفتاری انجام دهد یا تصمیمی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کارهای ویرانگر یا سخن‌های ناروا در این حال از آدمی صادر می‌شود که پس از فروکش کردن خشم، خود را سرزنش می‌کند که ای کاش این کردار و گفتار را انجام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همیشه ایام به کام انسان نیست و گاهی اوقات مسائلی پیش می‌آید که ناراحت‌کننده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با لختی درنگ و به کار بستن اندیشه،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تأملی موجب کاهش تحریک عصبی می‌شود و شخص خشمگین را از تصمیم‌گیری‌های آنی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درباره خویشتن‌داری فرموده است</w:t>
      </w:r>
      <w:r>
        <w:rPr>
          <w:rFonts w:eastAsia="IRNazanin" w:cs="IRNazanin"/>
          <w:color w:val="111111"/>
          <w:sz w:val="28"/>
          <w:szCs w:val="28"/>
          <w:rtl w:val="true"/>
          <w:lang w:bidi="fa-IR"/>
        </w:rPr>
        <w:t xml:space="preserve">: </w:t>
      </w:r>
      <w:bookmarkStart w:id="397" w:name="pg4534_38096"/>
    </w:p>
    <w:p>
      <w:pPr>
        <w:pStyle w:val="BookText"/>
        <w:rPr/>
      </w:pPr>
      <w:bookmarkEnd w:id="397"/>
      <w:r>
        <w:rPr>
          <w:rFonts w:ascii="Amiri" w:hAnsi="Amiri" w:eastAsia="Amiri" w:cs="Amiri"/>
          <w:color w:val="111111"/>
          <w:sz w:val="28"/>
          <w:sz w:val="28"/>
          <w:szCs w:val="28"/>
          <w:rtl w:val="true"/>
          <w:lang w:bidi="ar-SA"/>
        </w:rPr>
        <w:t>اَلْحِلْمُ یُطْفِی‌ءُ نارَ الْغَضَبِ وَالْحِدَّهُ تُؤْجِحُ اِحْراقَهُ</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خویشتن‌داری، آتش خشم را خاموش می‌کند و تندی، شعله‌های خشم را شعله‌ور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شیعه و اهل سنت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لَمْ تَکُنْ حَلِیمَا فَتَحَلَّمْ فَاِنَّهُ قَلَّ مَنْ تَشَبَّهَ بِقَوْمٍ اِلّا اَوْ شَکَ اَنْ یَکُونَ مِنْهُم</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اگر خویشتن‌دار نیستی، خود را به خویشتن‌داری وادار، زیرا کم هستند کسانی که خود را به گروهی شبیه سازند مگر اینکه امید می‌رود از آنان گردند</w:t>
      </w:r>
      <w:r>
        <w:rPr>
          <w:rFonts w:eastAsia="IRNazanin" w:cs="IRNazanin"/>
          <w:color w:val="111111"/>
          <w:sz w:val="28"/>
          <w:szCs w:val="28"/>
          <w:rtl w:val="true"/>
          <w:lang w:bidi="fa-IR"/>
        </w:rPr>
        <w:t>.</w:t>
      </w:r>
    </w:p>
    <w:p>
      <w:pPr>
        <w:pStyle w:val="Heading3"/>
        <w:numPr>
          <w:ilvl w:val="2"/>
          <w:numId w:val="1"/>
        </w:numPr>
        <w:rPr/>
      </w:pPr>
      <w:bookmarkStart w:id="398" w:name="__RefHeading___Toc882944_3644566090"/>
      <w:bookmarkStart w:id="399" w:name="_Toc139"/>
      <w:bookmarkEnd w:id="398"/>
      <w:r>
        <w:rPr/>
        <w:t>64</w:t>
      </w:r>
      <w:r>
        <w:rPr>
          <w:rtl w:val="true"/>
        </w:rPr>
        <w:t xml:space="preserve">- </w:t>
      </w:r>
      <w:r>
        <w:rPr>
          <w:rtl w:val="true"/>
        </w:rPr>
        <w:t>دوری از فریب‌کاران</w:t>
      </w:r>
      <w:bookmarkEnd w:id="39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افرادی که ظاهر و باطن آنها با هم متفاوت است، بسیار مشکل است؛ چون به راحتی نمی‌توان از انگیزه‌ها و نیت آنان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افراد، آگاهی و توجه بی‌سابقه آنان امری شایسته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کردن به سخن و ظاهر دیگران بدون دقت و واکاوی، پی‌آمدهایی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چهره خود را زیر نقاب دوستی و دل‌سوزی پنهان می‌کنند و از ترفندهای مختلف برای فریب دادن مردم سود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فریب‌کاران از راه نفاق و به شیوه‌های گوناگون، حسن‌ظن مردم را به خود جلب می‌کنند و آنها را تحت تأثیر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به تصور اینکه آنها اشخاصی درخور اعتمادند، مال و مقدسات خود را به آنها می‌سپارند، ولی به یک‌باره </w:t>
      </w:r>
      <w:bookmarkStart w:id="400" w:name="pg4534_38097"/>
    </w:p>
    <w:p>
      <w:pPr>
        <w:pStyle w:val="BookText"/>
        <w:rPr/>
      </w:pPr>
      <w:bookmarkEnd w:id="400"/>
      <w:r>
        <w:rPr>
          <w:rFonts w:ascii="IRNazanin" w:hAnsi="IRNazanin" w:eastAsia="IRNazanin"/>
          <w:color w:val="111111"/>
          <w:sz w:val="28"/>
          <w:sz w:val="28"/>
          <w:szCs w:val="28"/>
          <w:rtl w:val="true"/>
          <w:lang w:bidi="fa-IR"/>
        </w:rPr>
        <w:t>متوجه می‌شوند که دچار زیان‌های جبران‌ناپذیری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دزدانی‌اند که چهره پلید خود را زیر چتر نفاق و ریاکاری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اَلْمُکَوِّرُ شَیْطانٌ فِی صُورَةِ اِنْسانٍ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فریب‌کار، شیطانی است به صورت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سخنی دیگر که اهل سنت نقل کرده‌اند یکی از راه‌های شناخت افراد فریب‌کار را چنین بیان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الْوِفَاقِ نِفاقُ</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همراهی و موافقت بسیار نشانه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هرگاه هر چیزی گفتی و طرف مقابل بدون تأمل و درنگ گفته‌هایت را تصدیق نمود معلوم می‌شود در پی فریب توست و به اصطلاح ریگی به کفش دارد</w:t>
      </w:r>
      <w:r>
        <w:rPr>
          <w:rFonts w:eastAsia="IRNazanin" w:cs="IRNazanin"/>
          <w:color w:val="111111"/>
          <w:sz w:val="28"/>
          <w:szCs w:val="28"/>
          <w:rtl w:val="true"/>
          <w:lang w:bidi="fa-IR"/>
        </w:rPr>
        <w:t>.</w:t>
      </w:r>
    </w:p>
    <w:p>
      <w:pPr>
        <w:pStyle w:val="Heading3"/>
        <w:numPr>
          <w:ilvl w:val="2"/>
          <w:numId w:val="1"/>
        </w:numPr>
        <w:rPr/>
      </w:pPr>
      <w:bookmarkStart w:id="401" w:name="__RefHeading___Toc882946_3644566090"/>
      <w:bookmarkStart w:id="402" w:name="_Toc140"/>
      <w:bookmarkEnd w:id="401"/>
      <w:r>
        <w:rPr/>
        <w:t>65</w:t>
      </w:r>
      <w:r>
        <w:rPr>
          <w:rtl w:val="true"/>
        </w:rPr>
        <w:t xml:space="preserve">- </w:t>
      </w:r>
      <w:r>
        <w:rPr>
          <w:rtl w:val="true"/>
        </w:rPr>
        <w:t>پرهیز از شوخی بی‌جا</w:t>
      </w:r>
      <w:bookmarkEnd w:id="40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 بی‌جا، انسان را در میان مردم سبک می‌کند و از قدر و منزلتش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می‌دهد در بسیاری از اوقات، کسانی که زیاد شوخی می‌کنند، کارشان به جنگ و جدال می‌انجامد؛ زیرا همه افراد تحمل هر نوع شوخی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شوخی ممکن است مایه خشم‌شان شده و کار به جاهای باریک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زیاده‌روی در شوخی، ابهت انسان را در 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جایگاه اجتماعی خود را حفظ کند، باید از شوخی بی‌جا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bookmarkStart w:id="403" w:name="pg4534_38098"/>
    </w:p>
    <w:p>
      <w:pPr>
        <w:pStyle w:val="BookText"/>
        <w:rPr/>
      </w:pPr>
      <w:bookmarkEnd w:id="403"/>
      <w:r>
        <w:rPr>
          <w:rFonts w:ascii="IRNazanin" w:hAnsi="IRNazanin" w:eastAsia="IRNazanin"/>
          <w:color w:val="111111"/>
          <w:sz w:val="28"/>
          <w:sz w:val="28"/>
          <w:szCs w:val="28"/>
          <w:rtl w:val="true"/>
          <w:lang w:bidi="fa-IR"/>
        </w:rPr>
        <w:t>در شوخی نباید از وسایل نامشروعی چون دروغ، تحقیر، تمسخر، افترا، غیبت و مانند آن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اخلاق خوش، زبان شیرین، برخورد مناسب و شاد کردن مؤمنان در اسلام پسندیده است، ولی آزار و استهزای دیگران، ناپسند است و ناراحتی‌های فردی و اجتماعی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موحدان بنا به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مَزَحَ امْرَؤٌ مَزْحَةً اِلّا مَجَّ مِنْ عَقْلِهِ مَجَّةً</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هیچ‌کس شوخی بی‌جا نکند جز آنکه مقداری از عقل خویش را از دست بدهد</w:t>
      </w:r>
      <w:r>
        <w:rPr>
          <w:rFonts w:eastAsia="IRNazanin" w:cs="IRNazanin"/>
          <w:color w:val="111111"/>
          <w:sz w:val="28"/>
          <w:szCs w:val="28"/>
          <w:rtl w:val="true"/>
          <w:lang w:bidi="fa-IR"/>
        </w:rPr>
        <w:t>.</w:t>
      </w:r>
    </w:p>
    <w:p>
      <w:pPr>
        <w:pStyle w:val="Heading3"/>
        <w:numPr>
          <w:ilvl w:val="2"/>
          <w:numId w:val="1"/>
        </w:numPr>
        <w:rPr/>
      </w:pPr>
      <w:bookmarkStart w:id="404" w:name="__RefHeading___Toc882948_3644566090"/>
      <w:bookmarkStart w:id="405" w:name="_Toc141"/>
      <w:bookmarkEnd w:id="404"/>
      <w:r>
        <w:rPr/>
        <w:t>66</w:t>
      </w:r>
      <w:r>
        <w:rPr>
          <w:rtl w:val="true"/>
        </w:rPr>
        <w:t xml:space="preserve">- </w:t>
      </w:r>
      <w:r>
        <w:rPr>
          <w:rtl w:val="true"/>
        </w:rPr>
        <w:t>دوری از تهمت</w:t>
      </w:r>
      <w:bookmarkEnd w:id="405"/>
    </w:p>
    <w:p>
      <w:pPr>
        <w:pStyle w:val="BookText"/>
        <w:rPr/>
      </w:pPr>
      <w:r>
        <w:rPr>
          <w:rFonts w:ascii="IRNazanin" w:hAnsi="IRNazanin" w:eastAsia="IRNazanin"/>
          <w:color w:val="111111"/>
          <w:sz w:val="28"/>
          <w:sz w:val="28"/>
          <w:szCs w:val="28"/>
          <w:rtl w:val="true"/>
          <w:lang w:bidi="fa-IR"/>
        </w:rPr>
        <w:t>در قرآن و آموزه‌های پیشوایان دین، پیروی از ظن و گمان و سوء ظن داشتن نسبت به دیگران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علی علیه‌السلام بنابر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سُوءُ الظَّنِ یَدْوِیَ الْقُلُوبَ وَ یَتّهِّمُ اَلْمَأْمُوْنَ وَ یُوحشُ المُسْتَأْنسَ و یُغیِّرُ مَوَدَّةَ الْاِخْوَانِ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بدگمانی، قلب‌ها را رنجور و معتمدان را بی‌اعتبار، دوستان را پراکنده و دوستی برادران را به دشمنی تبدیل می‌کند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نباید با آبروی دیگران بازی کند و بی‌جهت به دیگران اتهام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مذهب و وجدان انسانی، متهم کردن افراد به کار خلاف،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تا دلیل صددرصد یقینی نداشته باشد، نباید دیگران </w:t>
      </w:r>
      <w:bookmarkStart w:id="406" w:name="pg4534_38099"/>
    </w:p>
    <w:p>
      <w:pPr>
        <w:pStyle w:val="BookText"/>
        <w:rPr/>
      </w:pPr>
      <w:bookmarkEnd w:id="406"/>
      <w:r>
        <w:rPr>
          <w:rFonts w:ascii="IRNazanin" w:hAnsi="IRNazanin" w:eastAsia="IRNazanin"/>
          <w:color w:val="111111"/>
          <w:sz w:val="28"/>
          <w:sz w:val="28"/>
          <w:szCs w:val="28"/>
          <w:rtl w:val="true"/>
          <w:lang w:bidi="fa-IR"/>
        </w:rPr>
        <w:t>را به کار ناپسندی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 دیگری را به گناهی متهم کند، اگر لحظه‌ای فکر کند و خود را به جای او بگذارد، کمتر جرئت خواهد کرد به چنین کاری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آنچه به دیگران نسبت می‌دهد، در آنها وجود نداشته باشد و آبروی دیگران بی‌جهت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انگاشت و به زبان آورد و مایه ریختن آبروی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آبروی رفته هیچ‌گاه به راحتی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سال‌ها تلاش می‌کند و نیکوکاری می‌کند تا نزد دیگران، محبوب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شخصی با تهمت‌زدن به او تمام حیثیتش او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حیثیت از دست رفته را چگونه می‌توان احیا کرد؟ ازاین‌رو، امیرمؤمنان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قِحَّةَ کَالْبَهْتِ</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هیچ بی‌شرمی، همچون بهتان زدن نیست</w:t>
      </w:r>
      <w:r>
        <w:rPr>
          <w:rFonts w:eastAsia="IRNazanin" w:cs="IRNazanin"/>
          <w:color w:val="111111"/>
          <w:sz w:val="28"/>
          <w:szCs w:val="28"/>
          <w:rtl w:val="true"/>
          <w:lang w:bidi="fa-IR"/>
        </w:rPr>
        <w:t>.</w:t>
      </w:r>
    </w:p>
    <w:p>
      <w:pPr>
        <w:pStyle w:val="Heading3"/>
        <w:numPr>
          <w:ilvl w:val="2"/>
          <w:numId w:val="1"/>
        </w:numPr>
        <w:rPr/>
      </w:pPr>
      <w:bookmarkStart w:id="407" w:name="__RefHeading___Toc882950_3644566090"/>
      <w:bookmarkStart w:id="408" w:name="_Toc142"/>
      <w:bookmarkEnd w:id="407"/>
      <w:r>
        <w:rPr/>
        <w:t>67</w:t>
      </w:r>
      <w:r>
        <w:rPr>
          <w:rtl w:val="true"/>
        </w:rPr>
        <w:t xml:space="preserve">- </w:t>
      </w:r>
      <w:r>
        <w:rPr>
          <w:rtl w:val="true"/>
        </w:rPr>
        <w:t>عهد و پیمان</w:t>
      </w:r>
      <w:bookmarkEnd w:id="40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پیمان‌شکنی از ناپسندترین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از مسلمانان می‌خواهد که در صورت پیمان بستن با دوست و دشمن، بدان پای‌بند باشند و تا زمانی که آنان نقض عهد نکرده‌اند، در شکستن عهدها پیش‌قدم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یکی از صفات مؤمنان حقیقی آن است که به وعده‌های خود وفا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w:t>
      </w:r>
      <w:bookmarkStart w:id="409" w:name="pg4534_38100"/>
    </w:p>
    <w:p>
      <w:pPr>
        <w:pStyle w:val="BookText"/>
        <w:rPr/>
      </w:pPr>
      <w:bookmarkEnd w:id="409"/>
      <w:r>
        <w:rPr>
          <w:rFonts w:ascii="IRNazanin" w:hAnsi="IRNazanin" w:eastAsia="IRNazanin"/>
          <w:color w:val="111111"/>
          <w:sz w:val="28"/>
          <w:sz w:val="28"/>
          <w:szCs w:val="28"/>
          <w:rtl w:val="true"/>
          <w:lang w:bidi="fa-IR"/>
        </w:rPr>
        <w:t>عهد خود پای‌بند نیستند، به‌تدریج، اعتبار خود را در میان مردم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احترام به پیمان، احترام به شخصیت دیگران است و پیمان‌شکنی نشانه نوعی بی‌نظمی و بی‌انضباطی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وعده خود وفا کند؛ زیرا وفای به عهد از نشانه‌های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بنابر نقل شیعه و اهل سنت درباره وفای به عهد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إِعْتَصِمُوا بِالذِّمَمِ فِی أَوْتادِها</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پیمان‌ها به وفاکنندگان پناه ببرید</w:t>
      </w:r>
      <w:r>
        <w:rPr>
          <w:rFonts w:eastAsia="IRNazanin" w:cs="IRNazanin"/>
          <w:color w:val="111111"/>
          <w:sz w:val="28"/>
          <w:szCs w:val="28"/>
          <w:rtl w:val="true"/>
          <w:lang w:bidi="fa-IR"/>
        </w:rPr>
        <w:t>.</w:t>
      </w:r>
    </w:p>
    <w:p>
      <w:pPr>
        <w:pStyle w:val="Heading3"/>
        <w:numPr>
          <w:ilvl w:val="2"/>
          <w:numId w:val="1"/>
        </w:numPr>
        <w:rPr/>
      </w:pPr>
      <w:bookmarkStart w:id="410" w:name="__RefHeading___Toc882952_3644566090"/>
      <w:bookmarkStart w:id="411" w:name="_Toc143"/>
      <w:bookmarkEnd w:id="410"/>
      <w:r>
        <w:rPr/>
        <w:t>68</w:t>
      </w:r>
      <w:r>
        <w:rPr>
          <w:rtl w:val="true"/>
        </w:rPr>
        <w:t xml:space="preserve">- </w:t>
      </w:r>
      <w:r>
        <w:rPr>
          <w:rtl w:val="true"/>
        </w:rPr>
        <w:t>زیاده‌گویی</w:t>
      </w:r>
      <w:bookmarkEnd w:id="41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کم‌گویی و گزیده‌گویی نشانه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هر کاری ناپسند است و در سخن گفتن محسوس‌تر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زیاده‌گو به تدریج موقعیت و اعتبار خود را از دست می‌دهند و این کار سبب می‌شود اطرافیان از او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انسان‌ها همیشه به هم‌صحبت نیاز دارند و باید با سخن گفتن به آرامش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بیان، نعمتِ ارزشمندی است که خداوند آن را در میان موجودات به اشرف مخلوقات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سخنان آموزنده، انتقال تجربه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صحبت کردن با دیگران تلاش کنید، گفتارتان ملال‌آور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تکرار مطالب بپرهیزید و طرف مقابل را مجبور به شنیدن سخنانتان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جانب اعتدال را از دست ندهید و به اندازه و آرام سخن بگویید تا </w:t>
      </w:r>
      <w:bookmarkStart w:id="412" w:name="pg4534_38101"/>
    </w:p>
    <w:p>
      <w:pPr>
        <w:pStyle w:val="BookText"/>
        <w:rPr/>
      </w:pPr>
      <w:bookmarkEnd w:id="412"/>
      <w:r>
        <w:rPr>
          <w:rFonts w:ascii="IRNazanin" w:hAnsi="IRNazanin" w:eastAsia="IRNazanin"/>
          <w:color w:val="111111"/>
          <w:sz w:val="28"/>
          <w:sz w:val="28"/>
          <w:szCs w:val="28"/>
          <w:rtl w:val="true"/>
          <w:lang w:bidi="fa-IR"/>
        </w:rPr>
        <w:t>برای دیگران نیز لذت‌بخش و شادی‌آفرین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پایه‌های دوستی و هم‌نشینی را تحکیم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سخنی آموزنده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الکَلامِ یُمِلُّ الإخوان</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زیاده‌گویی، دوستان را خسته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بهتر است یا انسان کم‌گویی کند و اگر سخن نیک نمی‌تواند بگوید، سکوت کند که حضرت در کلامی دیگر که اهل سنت و شیعه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اَلْصُّمْتُ خَیْرٌ مِنَ الْکَلامِ فِی غَیْرِ مَنْفَعَةٍ</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سکوت نیکوتر است از سخنی که در آن سودی نیست</w:t>
      </w:r>
      <w:r>
        <w:rPr>
          <w:rFonts w:eastAsia="IRNazanin" w:cs="IRNazanin"/>
          <w:color w:val="111111"/>
          <w:sz w:val="28"/>
          <w:szCs w:val="28"/>
          <w:rtl w:val="true"/>
          <w:lang w:bidi="fa-IR"/>
        </w:rPr>
        <w:t>.</w:t>
      </w:r>
    </w:p>
    <w:p>
      <w:pPr>
        <w:pStyle w:val="Heading3"/>
        <w:numPr>
          <w:ilvl w:val="2"/>
          <w:numId w:val="1"/>
        </w:numPr>
        <w:rPr/>
      </w:pPr>
      <w:bookmarkStart w:id="413" w:name="__RefHeading___Toc882954_3644566090"/>
      <w:bookmarkStart w:id="414" w:name="_Toc144"/>
      <w:bookmarkEnd w:id="413"/>
      <w:r>
        <w:rPr/>
        <w:t>69</w:t>
      </w:r>
      <w:r>
        <w:rPr>
          <w:rtl w:val="true"/>
        </w:rPr>
        <w:t xml:space="preserve">- </w:t>
      </w:r>
      <w:r>
        <w:rPr>
          <w:rtl w:val="true"/>
        </w:rPr>
        <w:t>احترام به پدر و مادر</w:t>
      </w:r>
      <w:bookmarkEnd w:id="41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باید بداند که مادر او را به دنیا آورده، پرورش داده و از شیره جانش به او غذا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هرگونه ناگواری و غم و غصه را به جان خریده است تا فرزندش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بداند پدر، ریشه و اصل اوست و درحقیقت، کمال و شایستگی و موفقیت‌هایش را از وجود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زندگی انسان، کلمه‌ای مقدس‌تر از واژه پدر و مادر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سالیان دراز همه زندگی خود را با صفا و اخلاص به پای فرزندانشان نثار کرده‌اند تا در این زندگی پرتلاطم، طعم تلخ درد و رنج را نچشند و از لذت‌های حلال زندگی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هنگامی که فرزندان چشم به جهان می‌گشایند تا وقتی که بالغ و مستقل می‌شوند، پدر </w:t>
      </w:r>
      <w:bookmarkStart w:id="415" w:name="pg4534_38102"/>
    </w:p>
    <w:p>
      <w:pPr>
        <w:pStyle w:val="BookText"/>
        <w:rPr/>
      </w:pPr>
      <w:bookmarkEnd w:id="415"/>
      <w:r>
        <w:rPr>
          <w:rFonts w:ascii="IRNazanin" w:hAnsi="IRNazanin" w:eastAsia="IRNazanin"/>
          <w:color w:val="111111"/>
          <w:sz w:val="28"/>
          <w:sz w:val="28"/>
          <w:szCs w:val="28"/>
          <w:rtl w:val="true"/>
          <w:lang w:bidi="fa-IR"/>
        </w:rPr>
        <w:t>و مادر هر روز با دلی نگران و چشمانی مضطرب مراقب آنهایند تا مبادا حادثه تلخی برای آنان روی دهد و غبار غم بر چهره‌شان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نیست فرزندان نیز در مقابل آنان سر تعظیم فرود آورند؟</w:t>
      </w:r>
    </w:p>
    <w:p>
      <w:pPr>
        <w:pStyle w:val="BookText"/>
        <w:rPr/>
      </w:pPr>
      <w:r>
        <w:rPr>
          <w:rFonts w:ascii="IRNazanin" w:hAnsi="IRNazanin" w:eastAsia="IRNazanin"/>
          <w:color w:val="111111"/>
          <w:sz w:val="28"/>
          <w:sz w:val="28"/>
          <w:szCs w:val="28"/>
          <w:rtl w:val="true"/>
          <w:lang w:bidi="fa-IR"/>
        </w:rPr>
        <w:t>در قرآن کریم، پس از اعتقاد به یگانگی خداوند، نیکی به پدر و مادر از مسلمانان خواسته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هیچ فرزندی حق ندارد حتی با کلمه‌ای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بی‌اعتنایی به والدین است، آنان را برنجاند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فرزند باید پیروی و اطاعت از والدین را سرلوحه زندگی‌اش قرار دهد و اسباب خشنودی و رضای آن دو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الْوالِدِ عَلی الْوَلَدِ أَنْ یُطیعَهُ فی کُلِّ شَی‌ءٍ إلاّ فی مَعْصیَةِ اِللّهِ سُبْحانَهُ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حق پدر بر فرزند این است که فرزند از وی در هر کاری به جز نافرمانی خدای عزیز فرمان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شیعه و اهل سنت روایت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اَلْوَالِدَیْنِ مِنْ اَکْرَمِ الطّبائِعِ</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نیکی به پدر و مادر از کریمانه‌ترین طبیعت‌هاست</w:t>
      </w:r>
      <w:r>
        <w:rPr>
          <w:rFonts w:eastAsia="IRNazanin" w:cs="IRNazanin"/>
          <w:color w:val="111111"/>
          <w:sz w:val="28"/>
          <w:szCs w:val="28"/>
          <w:rtl w:val="true"/>
          <w:lang w:bidi="fa-IR"/>
        </w:rPr>
        <w:t>.</w:t>
      </w:r>
    </w:p>
    <w:p>
      <w:pPr>
        <w:pStyle w:val="Heading3"/>
        <w:numPr>
          <w:ilvl w:val="2"/>
          <w:numId w:val="1"/>
        </w:numPr>
        <w:rPr/>
      </w:pPr>
      <w:bookmarkStart w:id="416" w:name="__RefHeading___Toc882956_3644566090"/>
      <w:bookmarkStart w:id="417" w:name="_Toc145"/>
      <w:bookmarkEnd w:id="416"/>
      <w:r>
        <w:rPr/>
        <w:t>70</w:t>
      </w:r>
      <w:r>
        <w:rPr>
          <w:rtl w:val="true"/>
        </w:rPr>
        <w:t xml:space="preserve">- </w:t>
      </w:r>
      <w:r>
        <w:rPr>
          <w:rtl w:val="true"/>
        </w:rPr>
        <w:t>خوش‌حالی از شکست دیگران</w:t>
      </w:r>
      <w:bookmarkEnd w:id="41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نیست که انسان از شکست دیگران خشنود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با دیگری اختلاف دارد، نباید از شکست و گرفتاری آنان اظهار رضایت کند؛ انسان مؤمن حتی برای نجات جان مخالفان خود، جانش را به خطر </w:t>
      </w:r>
    </w:p>
    <w:p>
      <w:pPr>
        <w:pStyle w:val="BookText"/>
        <w:rPr/>
      </w:pPr>
      <w:r>
        <w:rPr>
          <w:rFonts w:ascii="IRNazanin" w:hAnsi="IRNazanin" w:eastAsia="IRNazanin"/>
          <w:color w:val="111111"/>
          <w:sz w:val="28"/>
          <w:sz w:val="28"/>
          <w:szCs w:val="28"/>
          <w:rtl w:val="true"/>
          <w:lang w:bidi="fa-IR"/>
        </w:rPr>
        <w:t>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از سقوط مخالفان دل‌شاد نمی‌شود، بلکه برعکس به کمک آنها نیز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در دنیایی که هیچ‌کس از فردای خویش باخبر نیست، از فرو افتادن و شکست خوردن دیگران مغرور و شادمان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بنابر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تَفْرَحَنَّ بِسَقْطَةِ غَیْرِکَ فَاِنَّکَ لا تَدْری ما یُحْدِثُ بِکَ الزَّمانُ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زمین خوردن کسی خوش‌حال مباش؛ زیرا نمی‌دانی روزگار چه بر سرت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بدگمانی</w:t>
      </w:r>
    </w:p>
    <w:p>
      <w:pPr>
        <w:pStyle w:val="BookText"/>
        <w:rPr/>
      </w:pPr>
      <w:r>
        <w:rPr>
          <w:rFonts w:ascii="IRNazanin" w:hAnsi="IRNazanin" w:eastAsia="IRNazanin"/>
          <w:color w:val="111111"/>
          <w:sz w:val="28"/>
          <w:sz w:val="28"/>
          <w:szCs w:val="28"/>
          <w:rtl w:val="true"/>
          <w:lang w:bidi="fa-IR"/>
        </w:rPr>
        <w:t>انسانی که از تعادل روحی و روانی برخوردار است، نسبت به دیگران بدبینی و خوش‌بینی افراطی ندارد، بلکه با دیگران آن‌گونه که هستند،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مردم به بیماری بدگمانی دچارند، به گونه‌ای که با بدگمانی به همه چیز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حتی گاهی به نزدیک‌ترین اعضای خانواده خود نیز بدگمان هستند و به بهانه‌های بیهوده با دیگران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امر، خوش‌بینی بیش از اندازه است که آن هم درست نیست و شاید زیان‌های ناشی از آن از زیان بدبینی کمتر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متعادل باید افزون بر پرهیز از بدبینی افراطی، مراقب زیان‌های خوش‌بینی زیاد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یَحْسُنْ ظَنُّهُ اِسْتَوْحَشَ مِنْ کُلّ اَحَدٍ</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هر کس که گمانش نیکو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همه‌کس هراس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کلامی دیگر که شیعه و اهل سنت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قَارِنْ اَهْلَ الْخَیْرِ تَکُنْ مِنْهُمْ وَ بَایِنْ اَهْلَ الشَّرِّ تَبِنْ مِنْهُمْ وَ لا تَغْلِبَنِّ عَلَیْکَ سُوْءُ اَلظَّنِّ</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نیکوکاران نزدیک شو تا از آنان گردی و از بدکاران دور شو تا از آنان جدا گردی، ولی درباره دیگران بدگمانی بر تو چیره نشود</w:t>
      </w:r>
      <w:r>
        <w:rPr>
          <w:rFonts w:eastAsia="IRNazanin" w:cs="IRNazanin"/>
          <w:color w:val="111111"/>
          <w:sz w:val="28"/>
          <w:szCs w:val="28"/>
          <w:rtl w:val="true"/>
          <w:lang w:bidi="fa-IR"/>
        </w:rPr>
        <w:t xml:space="preserve">. </w:t>
      </w:r>
      <w:bookmarkStart w:id="418" w:name="pg4534_38104"/>
    </w:p>
    <w:p>
      <w:pPr>
        <w:pStyle w:val="Heading3"/>
        <w:numPr>
          <w:ilvl w:val="2"/>
          <w:numId w:val="1"/>
        </w:numPr>
        <w:rPr/>
      </w:pPr>
      <w:bookmarkStart w:id="419" w:name="__RefHeading___Toc882958_3644566090"/>
      <w:bookmarkStart w:id="420" w:name="_Toc146"/>
      <w:bookmarkEnd w:id="418"/>
      <w:bookmarkEnd w:id="419"/>
      <w:r>
        <w:rPr/>
        <w:t>71</w:t>
      </w:r>
      <w:r>
        <w:rPr>
          <w:rtl w:val="true"/>
        </w:rPr>
        <w:t xml:space="preserve">- </w:t>
      </w:r>
      <w:r>
        <w:rPr>
          <w:rtl w:val="true"/>
        </w:rPr>
        <w:t>خوش‌رفتاری در خانه</w:t>
      </w:r>
      <w:bookmarkEnd w:id="420"/>
    </w:p>
    <w:p>
      <w:pPr>
        <w:pStyle w:val="BookText"/>
        <w:rPr/>
      </w:pPr>
      <w:r>
        <w:rPr>
          <w:rFonts w:ascii="IRNazanin" w:hAnsi="IRNazanin" w:eastAsia="IRNazanin"/>
          <w:color w:val="111111"/>
          <w:sz w:val="28"/>
          <w:sz w:val="28"/>
          <w:szCs w:val="28"/>
          <w:rtl w:val="true"/>
          <w:lang w:bidi="fa-IR"/>
        </w:rPr>
        <w:t>یکی از سجایای نیک اخلاقی، حسن‌خلق و خوش‌رفتاری، در محیط خانه با افراد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برخورد کریمانه و فروتنانه با دیگران نیک و شایسته است؛ در محیط خانه و در برابر زن و فرزند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افراد، تا هنگامی که در بیرون از خانه هستند، با خوشی و خوش‌رویی با دیگران و رفیقان برخورد می‌کنند، ولی وقتی به خانه می‌آیند، تمام خستگی‌ها و مشکلات بیرون از خانه را با خود به خانه می‌آورند و در برخورد با افراد خانواده با عصبانیت و ترش‌رویی و بدخلقی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کارهای بسیار بی‌اهمیت و کوچک، بهانه‌جویی می‌کنند و به همه ناسزا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افراد اخلاق و ادب را تنها در محیط بیرون از خانه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آن‌گونه که باید و شاید، به زیور اخلاق آراسته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بِلُزُومِ الْحَلالِ و حُسْنِ البِّرِ بِالْعِیالِ</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بر تو باد دوری از حرام و نیکی نسبت به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یَکُنْ اَهْلُکَ اَشْقَیَ النَّاسِ بِکَ</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نباید خانواده‌ات بدبخت‌ترین مردم برایت باشند</w:t>
      </w:r>
      <w:r>
        <w:rPr>
          <w:rFonts w:eastAsia="IRNazanin" w:cs="IRNazanin"/>
          <w:color w:val="111111"/>
          <w:sz w:val="28"/>
          <w:szCs w:val="28"/>
          <w:rtl w:val="true"/>
          <w:lang w:bidi="fa-IR"/>
        </w:rPr>
        <w:t>.</w:t>
      </w:r>
    </w:p>
    <w:p>
      <w:pPr>
        <w:pStyle w:val="Heading3"/>
        <w:numPr>
          <w:ilvl w:val="2"/>
          <w:numId w:val="1"/>
        </w:numPr>
        <w:rPr/>
      </w:pPr>
      <w:bookmarkStart w:id="421" w:name="__RefHeading___Toc882960_3644566090"/>
      <w:bookmarkStart w:id="422" w:name="_Toc147"/>
      <w:bookmarkEnd w:id="421"/>
      <w:r>
        <w:rPr/>
        <w:t>72</w:t>
      </w:r>
      <w:r>
        <w:rPr>
          <w:rtl w:val="true"/>
        </w:rPr>
        <w:t xml:space="preserve">- </w:t>
      </w:r>
      <w:r>
        <w:rPr>
          <w:rtl w:val="true"/>
        </w:rPr>
        <w:t>شرم بی‌جا</w:t>
      </w:r>
      <w:bookmarkEnd w:id="422"/>
    </w:p>
    <w:p>
      <w:pPr>
        <w:pStyle w:val="BookText"/>
        <w:rPr/>
      </w:pPr>
      <w:r>
        <w:rPr>
          <w:rFonts w:ascii="IRNazanin" w:hAnsi="IRNazanin" w:eastAsia="IRNazanin"/>
          <w:color w:val="111111"/>
          <w:sz w:val="28"/>
          <w:sz w:val="28"/>
          <w:szCs w:val="28"/>
          <w:rtl w:val="true"/>
          <w:lang w:bidi="fa-IR"/>
        </w:rPr>
        <w:t>حیا از ویژگی‌های اخلاقی اهل ایمان و عاملی برای دور نگه‌داشتن آدمی از آتش دوزخ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تا آنجا که می‌توانیم، خود را به زیور حیا آراسته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در موقعیتی قرار می‌گیرد که باید از حقوق خود دفاع کند یا با دادن تذکری، دیگران را از کارهای ناشایست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توانایی این کار را ندارد و آن را به حساب شرم و حیای خود می‌گذارد، در حالی که حیا با شرم بی‌جا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بی‌جا، نشانه ضعف روح است و حیا، نشانه بزرگی و عظمت روح و این دو هیچ ارتباطی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مردم شرم می‌کند و بر اثر آن از حقوق مشروع خود محروم می‌ماند، باید این کار را به حساب ناتوانی بگذارد، نه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علیه‌السلاممی‌فرماید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اسْتَحْیی مِنْ قَوْلِ الْحَقِّ فَهُوَ أَحْمَقُ</w:t>
      </w:r>
      <w:r>
        <w:rPr>
          <w:rFonts w:eastAsia="Amiri" w:cs="Amiri" w:ascii="Amiri" w:hAnsi="Amiri"/>
          <w:color w:val="111111"/>
          <w:sz w:val="28"/>
          <w:szCs w:val="28"/>
          <w:rtl w:val="true"/>
          <w:lang w:bidi="ar-SA"/>
        </w:rPr>
        <w:t>.</w:t>
      </w:r>
      <w:r>
        <w:rPr>
          <w:rStyle w:val="FootnoteAnchor"/>
          <w:rtl w:val="true"/>
        </w:rPr>
        <w:footnoteReference w:id="287"/>
      </w:r>
      <w:bookmarkStart w:id="423" w:name="pg4534_38105"/>
    </w:p>
    <w:p>
      <w:pPr>
        <w:pStyle w:val="BookText"/>
        <w:rPr/>
      </w:pPr>
      <w:bookmarkEnd w:id="423"/>
      <w:r>
        <w:rPr>
          <w:rFonts w:ascii="IRNazanin" w:hAnsi="IRNazanin" w:eastAsia="IRNazanin"/>
          <w:color w:val="111111"/>
          <w:sz w:val="28"/>
          <w:sz w:val="28"/>
          <w:szCs w:val="28"/>
          <w:rtl w:val="true"/>
          <w:lang w:bidi="fa-IR"/>
        </w:rPr>
        <w:t>هر کس از گفتن حق شرم ورزد،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سخنی بنا بر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آفَةُ الْحَیاءِ اَلْضَّعْفِ</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آفت حیا، ناتوانی است</w:t>
      </w:r>
      <w:r>
        <w:rPr>
          <w:rFonts w:eastAsia="IRNazanin" w:cs="IRNazanin"/>
          <w:color w:val="111111"/>
          <w:sz w:val="28"/>
          <w:szCs w:val="28"/>
          <w:rtl w:val="true"/>
          <w:lang w:bidi="fa-IR"/>
        </w:rPr>
        <w:t>.</w:t>
      </w:r>
    </w:p>
    <w:p>
      <w:pPr>
        <w:pStyle w:val="Heading3"/>
        <w:numPr>
          <w:ilvl w:val="2"/>
          <w:numId w:val="1"/>
        </w:numPr>
        <w:rPr/>
      </w:pPr>
      <w:bookmarkStart w:id="424" w:name="__RefHeading___Toc882962_3644566090"/>
      <w:bookmarkStart w:id="425" w:name="_Toc148"/>
      <w:bookmarkEnd w:id="424"/>
      <w:r>
        <w:rPr/>
        <w:t>73</w:t>
      </w:r>
      <w:r>
        <w:rPr>
          <w:rtl w:val="true"/>
        </w:rPr>
        <w:t xml:space="preserve">- </w:t>
      </w:r>
      <w:r>
        <w:rPr>
          <w:rtl w:val="true"/>
        </w:rPr>
        <w:t>آرزوی مرگ دیگران</w:t>
      </w:r>
      <w:bookmarkEnd w:id="425"/>
    </w:p>
    <w:p>
      <w:pPr>
        <w:pStyle w:val="BookText"/>
        <w:rPr/>
      </w:pPr>
      <w:r>
        <w:rPr>
          <w:rFonts w:ascii="IRNazanin" w:hAnsi="IRNazanin" w:eastAsia="IRNazanin"/>
          <w:color w:val="111111"/>
          <w:sz w:val="28"/>
          <w:sz w:val="28"/>
          <w:szCs w:val="28"/>
          <w:rtl w:val="true"/>
          <w:lang w:bidi="fa-IR"/>
        </w:rPr>
        <w:t>ممکن است انسان در زندگی اجتماعی با دیگران اختلاف پیدا کند و گاهی زیان‌های جسمی یا مالی نیز متوجه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وقتی با کسی اختلاف پیدا می‌کنند، برای آنکه عقده دل خود را خالی کنند، برای دیگری آرزوی مرگ می‌کنند و او را مورد لعن و نفرین قرار می‌دهند که عادت بسیار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دارای روحیه انتقام‌جویی‌اند، تا اندازه‌ای که حاضرند برای شادی خود، جان و مال دیگران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انسان مؤمن هرگز حاضر نیست شاهد مرگ و نابودی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یَبْتَغیِ الْغَوائِلَ لِلنّاسِ</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بدترین مردم کسی است که برای مردم آرزوی مرگ و گرفتاری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دیگر که شیعه و اهل سنت از آن حضرت روایت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اَحْبِبْ لِلنَّاسِ اَلْخَیْرَ فِاِنَّ هذِهِ مِنْ اَخْلاقِ الرَّفِیعَةِ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نیکی و خوبی را برای مردم دوست بدار که چنین خلقی از برترین اخلاق‌هاست</w:t>
      </w:r>
      <w:r>
        <w:rPr>
          <w:rFonts w:eastAsia="IRNazanin" w:cs="IRNazanin"/>
          <w:color w:val="111111"/>
          <w:sz w:val="28"/>
          <w:szCs w:val="28"/>
          <w:rtl w:val="true"/>
          <w:lang w:bidi="fa-IR"/>
        </w:rPr>
        <w:t>.</w:t>
      </w:r>
    </w:p>
    <w:p>
      <w:pPr>
        <w:pStyle w:val="Heading3"/>
        <w:numPr>
          <w:ilvl w:val="2"/>
          <w:numId w:val="1"/>
        </w:numPr>
        <w:rPr/>
      </w:pPr>
      <w:bookmarkStart w:id="426" w:name="__RefHeading___Toc882964_3644566090"/>
      <w:bookmarkStart w:id="427" w:name="_Toc149"/>
      <w:bookmarkEnd w:id="426"/>
      <w:r>
        <w:rPr/>
        <w:t>74</w:t>
      </w:r>
      <w:r>
        <w:rPr>
          <w:rtl w:val="true"/>
        </w:rPr>
        <w:t xml:space="preserve">- </w:t>
      </w:r>
      <w:r>
        <w:rPr>
          <w:rtl w:val="true"/>
        </w:rPr>
        <w:t>شرکت در نشست‌های علمی</w:t>
      </w:r>
      <w:bookmarkEnd w:id="42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در دین مقدس اسلام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می‌تواند دانش انسان را افزون کند، شرکت در نشست‌های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نشست‌ها به یقین، حاضران از برکت علمی و معنوی بی‌بهره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حیف نیست که انسان در این محافل آموزنده شرکت نکند و به فیض دانش‌اندوزی دست نیابد؟ بکوشیم تا </w:t>
      </w:r>
      <w:bookmarkStart w:id="428" w:name="pg4534_38106"/>
    </w:p>
    <w:p>
      <w:pPr>
        <w:pStyle w:val="BookText"/>
        <w:rPr/>
      </w:pPr>
      <w:bookmarkEnd w:id="428"/>
      <w:r>
        <w:rPr>
          <w:rFonts w:ascii="IRNazanin" w:hAnsi="IRNazanin" w:eastAsia="IRNazanin"/>
          <w:color w:val="111111"/>
          <w:sz w:val="28"/>
          <w:sz w:val="28"/>
          <w:szCs w:val="28"/>
          <w:rtl w:val="true"/>
          <w:lang w:bidi="fa-IR"/>
        </w:rPr>
        <w:t>می‌توانیم از این‌گونه نشست‌ها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نشست‌های علمی گران‌سنگی که به دلیل استقبال نکردن افراد، به تعطیلی کشیده شده و آن‌گونه که باید و شاید، از آنها 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 الْعِلْمِ غَنِیمَةٌ</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شرکت در نشست‌های علمی را باید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آن حضرت، مردم را به پرسش فرا خوانده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خَزَائِنُ وَ مِفْتَاحُها اَلْسُّؤَالُ فَاْسْأَلُوا یَرْحَمُکُمُ اللّه‌ُ فَاِنَّهُ یُؤْجَرُ اَرَبَعةٌ اَلْسَّائِلُ وَ الْمُعَلِّمُ وَ الْمُسْتَمِعُ وَ السَّامِعُ وَ الْمُحِبّ لَهُم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علم، رازی است که کلید آن، پرسش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 زیرا در پرسش کردن، چهار کس پاداش می‌برد؛ پرسنده، معلم، شنونده و کسی که به کوشش برسد و آنان را دوست داشته باشد</w:t>
      </w:r>
      <w:r>
        <w:rPr>
          <w:rFonts w:eastAsia="IRNazanin" w:cs="IRNazanin"/>
          <w:color w:val="111111"/>
          <w:sz w:val="28"/>
          <w:szCs w:val="28"/>
          <w:rtl w:val="true"/>
          <w:lang w:bidi="fa-IR"/>
        </w:rPr>
        <w:t>.</w:t>
      </w:r>
    </w:p>
    <w:p>
      <w:pPr>
        <w:pStyle w:val="Heading3"/>
        <w:numPr>
          <w:ilvl w:val="2"/>
          <w:numId w:val="1"/>
        </w:numPr>
        <w:rPr/>
      </w:pPr>
      <w:bookmarkStart w:id="429" w:name="__RefHeading___Toc882966_3644566090"/>
      <w:bookmarkStart w:id="430" w:name="_Toc150"/>
      <w:bookmarkEnd w:id="429"/>
      <w:r>
        <w:rPr/>
        <w:t>75</w:t>
      </w:r>
      <w:r>
        <w:rPr>
          <w:rtl w:val="true"/>
        </w:rPr>
        <w:t xml:space="preserve">- </w:t>
      </w:r>
      <w:r>
        <w:rPr>
          <w:rtl w:val="true"/>
        </w:rPr>
        <w:t>نشر دانش</w:t>
      </w:r>
      <w:bookmarkEnd w:id="430"/>
    </w:p>
    <w:p>
      <w:pPr>
        <w:pStyle w:val="BookText"/>
        <w:rPr/>
      </w:pPr>
      <w:r>
        <w:rPr>
          <w:rFonts w:ascii="IRNazanin" w:hAnsi="IRNazanin" w:eastAsia="IRNazanin"/>
          <w:color w:val="111111"/>
          <w:sz w:val="28"/>
          <w:sz w:val="28"/>
          <w:szCs w:val="28"/>
          <w:rtl w:val="true"/>
          <w:lang w:bidi="fa-IR"/>
        </w:rPr>
        <w:t>اگر دانش مفید و سودمند ترویج نشود و به دیگران منتقل نشود، سودی نخواهد داشت و جامعه از آن بهره‌ای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وظیفه دارند آنچه را می‌دانند، به دیگران هم برسانند، همچنان‌که خود زمانی هیچ نمی‌دانستند و از دیگران دانش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زکات دانش، نشر و انتقال آن به دیگران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هر دانایی است که آموخته‌های خود را به دیگران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زَکاةُ الْعِلْمِ نَشْرُهُ</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زکات دانش، منتشر کردن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کاری نه تنها از علم نمی‌کاهد بلکه حضرت در کلامی دیگر که شیعه و اهل سنت نقل نموده‌اند می‌فرماید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یَزْکُوْا عَلَی اَلْعَمَلِ وَ الاَمْلاکَ تَنْقُصُهُ اَلْنَّفَقَةُ</w:t>
      </w:r>
      <w:r>
        <w:rPr>
          <w:rFonts w:eastAsia="Amiri" w:cs="Amiri" w:ascii="Amiri" w:hAnsi="Amiri"/>
          <w:color w:val="111111"/>
          <w:sz w:val="28"/>
          <w:szCs w:val="28"/>
          <w:rtl w:val="true"/>
          <w:lang w:bidi="ar-SA"/>
        </w:rPr>
        <w:t>.</w:t>
      </w:r>
      <w:r>
        <w:rPr>
          <w:rStyle w:val="FootnoteAnchor"/>
          <w:rtl w:val="true"/>
        </w:rPr>
        <w:footnoteReference w:id="294"/>
      </w:r>
      <w:bookmarkStart w:id="431" w:name="pg4534_38107"/>
    </w:p>
    <w:p>
      <w:pPr>
        <w:pStyle w:val="BookText"/>
        <w:rPr/>
      </w:pPr>
      <w:bookmarkEnd w:id="431"/>
      <w:r>
        <w:rPr>
          <w:rFonts w:ascii="IRNazanin" w:hAnsi="IRNazanin" w:eastAsia="IRNazanin"/>
          <w:color w:val="111111"/>
          <w:sz w:val="28"/>
          <w:sz w:val="28"/>
          <w:szCs w:val="28"/>
          <w:rtl w:val="true"/>
          <w:lang w:bidi="fa-IR"/>
        </w:rPr>
        <w:t>علم با عمل و آموختن به دیگران خالص‌تر می‌شود ولی خرج نمودن مال آن را کم می‌نماید</w:t>
      </w:r>
      <w:r>
        <w:rPr>
          <w:rFonts w:eastAsia="IRNazanin" w:cs="IRNazanin"/>
          <w:color w:val="111111"/>
          <w:sz w:val="28"/>
          <w:szCs w:val="28"/>
          <w:rtl w:val="true"/>
          <w:lang w:bidi="fa-IR"/>
        </w:rPr>
        <w:t>.</w:t>
      </w:r>
    </w:p>
    <w:p>
      <w:pPr>
        <w:pStyle w:val="Heading3"/>
        <w:numPr>
          <w:ilvl w:val="2"/>
          <w:numId w:val="1"/>
        </w:numPr>
        <w:rPr/>
      </w:pPr>
      <w:bookmarkStart w:id="432" w:name="__RefHeading___Toc882968_3644566090"/>
      <w:bookmarkStart w:id="433" w:name="_Toc151"/>
      <w:bookmarkEnd w:id="432"/>
      <w:r>
        <w:rPr/>
        <w:t>76</w:t>
      </w:r>
      <w:r>
        <w:rPr>
          <w:rtl w:val="true"/>
        </w:rPr>
        <w:t xml:space="preserve">- </w:t>
      </w:r>
      <w:r>
        <w:rPr>
          <w:rtl w:val="true"/>
        </w:rPr>
        <w:t>تعلیم و تعلم</w:t>
      </w:r>
      <w:bookmarkEnd w:id="433"/>
    </w:p>
    <w:p>
      <w:pPr>
        <w:pStyle w:val="BookText"/>
        <w:rPr/>
      </w:pPr>
      <w:r>
        <w:rPr>
          <w:rFonts w:ascii="IRNazanin" w:hAnsi="IRNazanin" w:eastAsia="IRNazanin"/>
          <w:color w:val="111111"/>
          <w:sz w:val="28"/>
          <w:sz w:val="28"/>
          <w:szCs w:val="28"/>
          <w:rtl w:val="true"/>
          <w:lang w:bidi="fa-IR"/>
        </w:rPr>
        <w:t>هر انسانی وظیفه دارد تا آنجا که می‌تواند، بیاموزد و دیگران را نیز از دانش خود بهره‌مند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نباید با بهانه‌گیری از زیر بار این مسئولیت بزرگ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نسبت به آموزش دیگران مانند بی‌اعتنایی در برابر مردم گرسنه‌ای است که به نان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که از دانایی آموختن چیزی را بخواهند و او فرصت کافی داشته باشد و 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در وجود آدمی راکد بماند و به مانند چشمه‌ای جوشان سرریز نکند، به تدریج، خاصیت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عالم علوم خود را به دیگران ارائه نکند تا راست‌آزمایی شود، چه بسا در جهل مرکب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میراث ماندگار جامعه بشری است که در طول زمان‌ها دست به دست شده تا به شکوفایی و اوج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کسی دانش خود را به صندوق قبرها منتقل می‌کرد، امروز این همه پیشرفت و تکامل مادی و معنوی ایجاد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الْعالِمِ اَنْ یَتَعَلَّمَ ما لَمْ‌یَعْلَمْ وَ یُعَلِّمَ النّاسَ ما قَدْ عَلِمَ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بر داناست تا آنچه را نمی‌داند، بیاموزد و آنچه را می‌داند، به مردم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آن را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اَخُذَ اللّه‌ُ عَلَی اَهْلِ اَلْجَهْلِ اَنْ یَتَعَلَّمُوْا حَتی اَخَذَ عَلَی اَهْلِ الْعِلْمِ اَنَّ یُعَلِّمُوا</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جاهلان پیمان نگرفت تا بیاموزند مگر آنکه از دانشمندان پیمان گرفت تا به دیگران یاد دهند</w:t>
      </w:r>
      <w:r>
        <w:rPr>
          <w:rFonts w:eastAsia="IRNazanin" w:cs="IRNazanin"/>
          <w:color w:val="111111"/>
          <w:sz w:val="28"/>
          <w:szCs w:val="28"/>
          <w:rtl w:val="true"/>
          <w:lang w:bidi="fa-IR"/>
        </w:rPr>
        <w:t xml:space="preserve">. </w:t>
      </w:r>
      <w:bookmarkStart w:id="434" w:name="pg4534_38108"/>
    </w:p>
    <w:p>
      <w:pPr>
        <w:pStyle w:val="Heading3"/>
        <w:numPr>
          <w:ilvl w:val="2"/>
          <w:numId w:val="1"/>
        </w:numPr>
        <w:rPr/>
      </w:pPr>
      <w:bookmarkStart w:id="435" w:name="__RefHeading___Toc882970_3644566090"/>
      <w:bookmarkStart w:id="436" w:name="_Toc152"/>
      <w:bookmarkEnd w:id="434"/>
      <w:bookmarkEnd w:id="435"/>
      <w:r>
        <w:rPr/>
        <w:t>77</w:t>
      </w:r>
      <w:r>
        <w:rPr>
          <w:rtl w:val="true"/>
        </w:rPr>
        <w:t xml:space="preserve">- </w:t>
      </w:r>
      <w:r>
        <w:rPr>
          <w:rtl w:val="true"/>
        </w:rPr>
        <w:t>شنونده خوب</w:t>
      </w:r>
      <w:bookmarkEnd w:id="436"/>
    </w:p>
    <w:p>
      <w:pPr>
        <w:pStyle w:val="BookText"/>
        <w:rPr/>
      </w:pPr>
      <w:r>
        <w:rPr>
          <w:rFonts w:ascii="IRNazanin" w:hAnsi="IRNazanin" w:eastAsia="IRNazanin"/>
          <w:color w:val="111111"/>
          <w:sz w:val="28"/>
          <w:sz w:val="28"/>
          <w:szCs w:val="28"/>
          <w:rtl w:val="true"/>
          <w:lang w:bidi="fa-IR"/>
        </w:rPr>
        <w:t>دانش‌جویی، همتی بلند و انگیزه‌ای والا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نمی‌توانند دانشمند باشند، ولی می‌توان شنونده خوبی بود و در کنار سفره دانش، نشست و از آن بهره برد و به دیگران هم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برای بیشتر مردم وجود دارد که گفتار دانشمندان را بشنوند و میزان آگاهی خود را بالا ببرند و به تدریج، در شمار دانایان درآیند؛ چون اسلام، دانش‌اندوزی را فریضه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همگان باید در آموختن دانش بکوشند و هر روز بر دانش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لَمْ تَکُنْ عالِما ناطِقا فَکُنْ مُسْتَمِعا واعِیا</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وقتی دانشمند گوینده نیستی، دست‌کم شنونده نگاه‌دار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شیعه و اهل سنت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اَلْقُلُوبَ اَوْعِیَةٌ فَخَیْرُها اَوْعَاهَا اَلنَّاسُ ثَلاثَةٌ عَالِمٌ رَبّانِیٌّ وَ مُتَعَلِّمٌ عَلی سَبیل النَّجاةِ وَ هِمَجٌ رِعَاعٌ</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این دل‌ها، ظرف است و بهترین دل آن است که ظرفیتش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ربانی، دانش‌طلبانی که در راه نجات گام برمی‌دارند و احمقان بی‌سر و پا</w:t>
      </w:r>
      <w:r>
        <w:rPr>
          <w:rFonts w:eastAsia="IRNazanin" w:cs="IRNazanin"/>
          <w:color w:val="111111"/>
          <w:sz w:val="28"/>
          <w:szCs w:val="28"/>
          <w:rtl w:val="true"/>
          <w:lang w:bidi="fa-IR"/>
        </w:rPr>
        <w:t>.</w:t>
      </w:r>
    </w:p>
    <w:p>
      <w:pPr>
        <w:pStyle w:val="Heading3"/>
        <w:numPr>
          <w:ilvl w:val="2"/>
          <w:numId w:val="1"/>
        </w:numPr>
        <w:rPr/>
      </w:pPr>
      <w:bookmarkStart w:id="437" w:name="__RefHeading___Toc882972_3644566090"/>
      <w:bookmarkStart w:id="438" w:name="_Toc153"/>
      <w:bookmarkEnd w:id="437"/>
      <w:r>
        <w:rPr/>
        <w:t>78</w:t>
      </w:r>
      <w:r>
        <w:rPr>
          <w:rtl w:val="true"/>
        </w:rPr>
        <w:t xml:space="preserve">- </w:t>
      </w:r>
      <w:r>
        <w:rPr>
          <w:rtl w:val="true"/>
        </w:rPr>
        <w:t>بخشش در تنگ‌دستی</w:t>
      </w:r>
      <w:bookmarkEnd w:id="43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در زندگی ارزش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نیک زمانی ارزشمندتر است که انسان با وجود تنگ‌دستی هم سخاوتمند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سخاوتمند به مرحله‌ای از ایثار و </w:t>
      </w:r>
      <w:bookmarkStart w:id="439" w:name="pg4534_38109"/>
    </w:p>
    <w:p>
      <w:pPr>
        <w:pStyle w:val="BookText"/>
        <w:rPr/>
      </w:pPr>
      <w:bookmarkEnd w:id="439"/>
      <w:r>
        <w:rPr>
          <w:rFonts w:ascii="IRNazanin" w:hAnsi="IRNazanin" w:eastAsia="IRNazanin"/>
          <w:color w:val="111111"/>
          <w:sz w:val="28"/>
          <w:sz w:val="28"/>
          <w:szCs w:val="28"/>
          <w:rtl w:val="true"/>
          <w:lang w:bidi="fa-IR"/>
        </w:rPr>
        <w:t>جوان‌مردی می‌رسد که با وجود تنگناهای زندگی حاضر نیست از این خصلت بزرگ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انسان‌هایی دارای روحی بزرگ و همتی والایند و این کارشان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بهانه اینکه مال آن‌چنانی برای احسان ندارد، شایسته نیست خود را از این کار خیر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کسی که مال اندکی دارد و با سخاوتمندی آن را در راه خداوند انفاق می‌کند، از پاداش والایی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اَحْسَنَ الْجُودَ مَعَ الْاِعْسارِ</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چه نیکوست بخشش در حال تنگ‌دستی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اَفْضَلِ اَعْمَالِ البَرِّ اَلْجُودُ مَعَ اَلْعُسرِ</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برترین کارهای نیک، بخشش به هنگام تندرستی است</w:t>
      </w:r>
      <w:r>
        <w:rPr>
          <w:rFonts w:eastAsia="IRNazanin" w:cs="IRNazanin"/>
          <w:color w:val="111111"/>
          <w:sz w:val="28"/>
          <w:szCs w:val="28"/>
          <w:rtl w:val="true"/>
          <w:lang w:bidi="fa-IR"/>
        </w:rPr>
        <w:t>.</w:t>
      </w:r>
    </w:p>
    <w:p>
      <w:pPr>
        <w:pStyle w:val="Heading3"/>
        <w:numPr>
          <w:ilvl w:val="2"/>
          <w:numId w:val="1"/>
        </w:numPr>
        <w:rPr/>
      </w:pPr>
      <w:bookmarkStart w:id="440" w:name="__RefHeading___Toc882974_3644566090"/>
      <w:bookmarkStart w:id="441" w:name="_Toc154"/>
      <w:bookmarkEnd w:id="440"/>
      <w:r>
        <w:rPr/>
        <w:t>79</w:t>
      </w:r>
      <w:r>
        <w:rPr>
          <w:rtl w:val="true"/>
        </w:rPr>
        <w:t xml:space="preserve">- </w:t>
      </w:r>
      <w:r>
        <w:rPr>
          <w:rtl w:val="true"/>
        </w:rPr>
        <w:t>نصیحت پنهانی</w:t>
      </w:r>
      <w:bookmarkEnd w:id="441"/>
    </w:p>
    <w:p>
      <w:pPr>
        <w:pStyle w:val="BookText"/>
        <w:rPr/>
      </w:pPr>
      <w:r>
        <w:rPr>
          <w:rFonts w:ascii="IRNazanin" w:hAnsi="IRNazanin" w:eastAsia="IRNazanin"/>
          <w:color w:val="111111"/>
          <w:sz w:val="28"/>
          <w:sz w:val="28"/>
          <w:szCs w:val="28"/>
          <w:rtl w:val="true"/>
          <w:lang w:bidi="fa-IR"/>
        </w:rPr>
        <w:t>معمولاً رعایت حال دیگران و تذکر پنهانی برای اصلاح رفتار، در سازندگی افراد اثر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روی دیگران به گوشزد کردن عیب‌های اطرافیان بپردازیم، سبب جبهه‌گیری و لجاجت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تذکر با رعایت همه جنبه‌ها صورت بگیرد، راهی به سوی هدایت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می‌دانیم که حیات هر جامعه در پرتو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امر به معروف و نهی از منکر، موضوع مهم و سازنده اجتماعی است که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w:t>
      </w:r>
      <w:bookmarkStart w:id="442" w:name="pg4534_38110"/>
    </w:p>
    <w:p>
      <w:pPr>
        <w:pStyle w:val="BookText"/>
        <w:rPr/>
      </w:pPr>
      <w:bookmarkEnd w:id="442"/>
      <w:r>
        <w:rPr>
          <w:rFonts w:ascii="IRNazanin" w:hAnsi="IRNazanin" w:eastAsia="IRNazanin"/>
          <w:color w:val="111111"/>
          <w:sz w:val="28"/>
          <w:sz w:val="28"/>
          <w:szCs w:val="28"/>
          <w:rtl w:val="true"/>
          <w:lang w:bidi="fa-IR"/>
        </w:rPr>
        <w:t>صورت درست اجرا شود، نقش مهمی در اصلاح جامعه و جلوگیری از فساد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آموزه اسلامی هنگامی بیشترین اثر و سود را دارد که با متانت و اخلاق اسلامی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تا احساسات و غرور دیگران جریحه‌دار نشود و نصیحت تا آنجا که ممکن است، مؤدبانه و انسانی باشد و به صورت پنهانی صورت گیرد تا موجب شرمندگی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علیه‌السلامبنا بر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نُصْحُکَ بَیْنَ الْمَلَأِ تَقْرِیعٌ</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نصیحت کردن آشکار، سرزنش است</w:t>
      </w:r>
      <w:r>
        <w:rPr>
          <w:rFonts w:eastAsia="IRNazanin" w:cs="IRNazanin"/>
          <w:color w:val="111111"/>
          <w:sz w:val="28"/>
          <w:szCs w:val="28"/>
          <w:rtl w:val="true"/>
          <w:lang w:bidi="fa-IR"/>
        </w:rPr>
        <w:t>.</w:t>
      </w:r>
    </w:p>
    <w:p>
      <w:pPr>
        <w:pStyle w:val="Heading3"/>
        <w:numPr>
          <w:ilvl w:val="2"/>
          <w:numId w:val="1"/>
        </w:numPr>
        <w:rPr/>
      </w:pPr>
      <w:bookmarkStart w:id="443" w:name="__RefHeading___Toc882976_3644566090"/>
      <w:bookmarkStart w:id="444" w:name="_Toc155"/>
      <w:bookmarkEnd w:id="443"/>
      <w:r>
        <w:rPr/>
        <w:t>80</w:t>
      </w:r>
      <w:r>
        <w:rPr>
          <w:rtl w:val="true"/>
        </w:rPr>
        <w:t xml:space="preserve">- </w:t>
      </w:r>
      <w:r>
        <w:rPr>
          <w:rtl w:val="true"/>
        </w:rPr>
        <w:t>بازگو نکردن همه دانسته‌ها</w:t>
      </w:r>
      <w:bookmarkEnd w:id="44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نیست هر چه شنیده‌ایم یا هر آنچه را می‌دانیم، بی‌درنگ برای دیگران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بازگو کردن سخنانی به آشوب و بلوای اجتماعی یا ضررهای شخصی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عادت کرده‌اند که هر چه می‌دانند یا از کسانی شنیده‌اند، برای دیگران بازگو کنند، در حالی که این عادت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هر چه می‌داند، به دیگران نگوید و درباره آن بیندیشد تا پشیمان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مدبر و معقول، کسی است که جز به ضرورت، لب به سخن نمی‌گشاید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 آن‌قدر ارزشمند است که نباید آن را پیش هر کسی بازگو کرد و گاهی مخاطب، ظرفیت شنیدن آن سخن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نیز ممکن است، مخاطب از گفتارمان برداشت نادرست کند که در همه </w:t>
      </w:r>
      <w:bookmarkStart w:id="445" w:name="pg4534_38111"/>
    </w:p>
    <w:p>
      <w:pPr>
        <w:pStyle w:val="BookText"/>
        <w:rPr/>
      </w:pPr>
      <w:bookmarkEnd w:id="445"/>
      <w:r>
        <w:rPr>
          <w:rFonts w:ascii="IRNazanin" w:hAnsi="IRNazanin" w:eastAsia="IRNazanin"/>
          <w:color w:val="111111"/>
          <w:sz w:val="28"/>
          <w:sz w:val="28"/>
          <w:szCs w:val="28"/>
          <w:rtl w:val="true"/>
          <w:lang w:bidi="fa-IR"/>
        </w:rPr>
        <w:t>این حالت‌ها، خاموشی، خردمندی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تَتَکَلَّمْ بِکُلِّ ما تَعْلَمُ</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هر آنچه می‌دانی، بازگو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به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تَقُلْ کُلَّ مَا تَعْلَمُ</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هر آنچه می‌دانی، نگو</w:t>
      </w:r>
      <w:r>
        <w:rPr>
          <w:rFonts w:eastAsia="IRNazanin" w:cs="IRNazanin"/>
          <w:color w:val="111111"/>
          <w:sz w:val="28"/>
          <w:szCs w:val="28"/>
          <w:rtl w:val="true"/>
          <w:lang w:bidi="fa-IR"/>
        </w:rPr>
        <w:t>.</w:t>
      </w:r>
    </w:p>
    <w:p>
      <w:pPr>
        <w:pStyle w:val="Heading3"/>
        <w:numPr>
          <w:ilvl w:val="2"/>
          <w:numId w:val="1"/>
        </w:numPr>
        <w:rPr/>
      </w:pPr>
      <w:bookmarkStart w:id="446" w:name="__RefHeading___Toc882978_3644566090"/>
      <w:bookmarkStart w:id="447" w:name="_Toc156"/>
      <w:bookmarkEnd w:id="446"/>
      <w:r>
        <w:rPr/>
        <w:t>81</w:t>
      </w:r>
      <w:r>
        <w:rPr>
          <w:rtl w:val="true"/>
        </w:rPr>
        <w:t xml:space="preserve">- </w:t>
      </w:r>
      <w:r>
        <w:rPr>
          <w:rtl w:val="true"/>
        </w:rPr>
        <w:t>پرهیز از سوگند بسیار</w:t>
      </w:r>
      <w:bookmarkEnd w:id="447"/>
    </w:p>
    <w:p>
      <w:pPr>
        <w:pStyle w:val="BookText"/>
        <w:rPr/>
      </w:pPr>
      <w:r>
        <w:rPr>
          <w:rFonts w:ascii="IRNazanin" w:hAnsi="IRNazanin" w:eastAsia="IRNazanin"/>
          <w:color w:val="111111"/>
          <w:sz w:val="28"/>
          <w:sz w:val="28"/>
          <w:szCs w:val="28"/>
          <w:rtl w:val="true"/>
          <w:lang w:bidi="fa-IR"/>
        </w:rPr>
        <w:t>انسان نباید برای اثبات مدعای خود در گرفتاری‌های زندگی، نام مقدس خدا را وجه‌المصالحه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تأسف است که بعضی‌ها عادت کرده‌اند برای هر کاری هر چند ناچیز و بی‌اهمیت، سوگند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کار می‌خواهند اطمینان طرف مقابل را جلب کنند، در حالی‌که سوگند خوردن، نه تنها هیچ اعتمادی ایجاد نمی‌کند، بلکه برعکس، سبب بدگمان شدن طرف مقابل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با خود می‌گوید اگر واقعا راست می‌گوید، چه نیازی به سوگند خوردن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چه بیشتر سوگند بخورد، نسبت به وی بی‌اعتمادتر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سوگند خوردن، انسان را به دام گناه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تُعَوِّدْ نَفْسَکَ الْیَمِینَ فَاِنَّ الْحَلاّفَ لا یَسْلَمُ مِنَ الْاِثْمِ</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سوگند خوردن، عادت نکن؛ چون هر کس زیاد </w:t>
      </w:r>
      <w:bookmarkStart w:id="448" w:name="pg4534_38112"/>
    </w:p>
    <w:p>
      <w:pPr>
        <w:pStyle w:val="BookText"/>
        <w:rPr/>
      </w:pPr>
      <w:bookmarkEnd w:id="448"/>
      <w:r>
        <w:rPr>
          <w:rFonts w:ascii="IRNazanin" w:hAnsi="IRNazanin" w:eastAsia="IRNazanin"/>
          <w:color w:val="111111"/>
          <w:sz w:val="28"/>
          <w:sz w:val="28"/>
          <w:szCs w:val="28"/>
          <w:rtl w:val="true"/>
          <w:lang w:bidi="fa-IR"/>
        </w:rPr>
        <w:t>سوگند بخورد، از افتادن به دام گناه، ایمن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به نقل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 الْیَمِینَ لِلّهِ اِجْلالاً وَ لِلنَّاسِ اِجْمالاً</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قسم خوردن را واگذار تا خدا را بزرگ داشته باش و نزد مردم نیز زیبا جلوه کنی</w:t>
      </w:r>
      <w:r>
        <w:rPr>
          <w:rFonts w:eastAsia="IRNazanin" w:cs="IRNazanin"/>
          <w:color w:val="111111"/>
          <w:sz w:val="28"/>
          <w:szCs w:val="28"/>
          <w:rtl w:val="true"/>
          <w:lang w:bidi="fa-IR"/>
        </w:rPr>
        <w:t>.</w:t>
      </w:r>
    </w:p>
    <w:p>
      <w:pPr>
        <w:pStyle w:val="Heading3"/>
        <w:numPr>
          <w:ilvl w:val="2"/>
          <w:numId w:val="1"/>
        </w:numPr>
        <w:rPr/>
      </w:pPr>
      <w:bookmarkStart w:id="449" w:name="__RefHeading___Toc882980_3644566090"/>
      <w:bookmarkStart w:id="450" w:name="_Toc157"/>
      <w:bookmarkEnd w:id="449"/>
      <w:r>
        <w:rPr/>
        <w:t>82</w:t>
      </w:r>
      <w:r>
        <w:rPr>
          <w:rtl w:val="true"/>
        </w:rPr>
        <w:t xml:space="preserve">- </w:t>
      </w:r>
      <w:r>
        <w:rPr>
          <w:rtl w:val="true"/>
        </w:rPr>
        <w:t>بالاترین عیب</w:t>
      </w:r>
      <w:bookmarkEnd w:id="450"/>
    </w:p>
    <w:p>
      <w:pPr>
        <w:pStyle w:val="BookText"/>
        <w:rPr/>
      </w:pPr>
      <w:r>
        <w:rPr>
          <w:rFonts w:ascii="IRNazanin" w:hAnsi="IRNazanin" w:eastAsia="IRNazanin"/>
          <w:color w:val="111111"/>
          <w:sz w:val="28"/>
          <w:sz w:val="28"/>
          <w:szCs w:val="28"/>
          <w:rtl w:val="true"/>
          <w:lang w:bidi="fa-IR"/>
        </w:rPr>
        <w:t>بی‌شک، هر انسانی کم و بیش عیب‌هایی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عیب‌های خود را می‌بینند و امیدوارند که آنها را به تدریج برطرف کنند و برخی دیگر نه تنها عیب‌شان را نمی‌بینند، بلکه با تقدیس خود، عیب‌شان را به دیگران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دو جهت آفت‌زاست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وقتی به وجود عیب در خویش معترف نباشیم، چگونه می‌توانیم در پی اصلاح آن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نظر، آن عیب همواره با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با فرافکنی، دیگران را به عیبی متهم می‌کنیم که هرگز در آنان نیست و تنها به پندار خود به آنان نسبت ناروا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اَکْبَرُ الْعَیْبِ اَنْ تَعِیبَ غَیْرَکَ بِما هُوَ فِیکَ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بزرگ‌ترین عیب این است که عیبی را که در تو هست، به دیگران نسبت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میانه‌روی در ستایش و نکوهش دیگران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میانه‌روی، روزنی به سوی داوری حکیمانه و واقع‌نمایی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همواره راه اعتدال در پیش گیرد و در هیچ چیز زیاده‌روی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بسیاری از مردم در همه کارها به ویژه در ستایش و نکوهش </w:t>
      </w:r>
      <w:bookmarkStart w:id="451" w:name="pg4534_38113"/>
    </w:p>
    <w:p>
      <w:pPr>
        <w:pStyle w:val="BookText"/>
        <w:rPr/>
      </w:pPr>
      <w:bookmarkEnd w:id="451"/>
      <w:r>
        <w:rPr>
          <w:rFonts w:ascii="IRNazanin" w:hAnsi="IRNazanin" w:eastAsia="IRNazanin"/>
          <w:color w:val="111111"/>
          <w:sz w:val="28"/>
          <w:sz w:val="28"/>
          <w:szCs w:val="28"/>
          <w:rtl w:val="true"/>
          <w:lang w:bidi="fa-IR"/>
        </w:rPr>
        <w:t>افراد، افراط و تفریط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در داوری انسان به شدت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بسیاری از عیب‌های دوستان را نمی‌بینند و برعکس، در بزرگ‌نمایی عیب‌های دشمنان افراط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پیش‌داوری، اگر به کسی علاقه‌مندند، چنان از او تعریف می‌کنند که گویی بهترین انسان روی زمین است و درباره مخالفانشان به قدری بدگویی می‌کنند که انسان تصور می‌کند همه بدی‌ها در آنها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چنین حالتی را ناپسند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اَکبَرُ الْحُمْقِ الاِْغْراقُ فیِ الْمَدْحِ وَ الذَّمِّ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بزرگ‌ترین حماقت، زیاده‌روی در ستایش و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روایت کرده‌اند، به کسانی که در ستایش دیگران زیاده‌روی می‌کنند، چنین هشدار داده است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رَفْعَتَ اَحَدَا فَوْقَ قَدْرِهِ فَتَوَقَّعْ مِنْهُ اَنْ یَحُطَّ مِنْکَ بَقَدَرِ مَا رَفَعْتَ مِنْهُ</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هنگامی که کسی را زیادتر از استحقاقش بالا بردی، از چنین کاری انتظار داشته باش که به همان اندازه از منزلتت کاسته شود</w:t>
      </w:r>
      <w:r>
        <w:rPr>
          <w:rFonts w:eastAsia="IRNazanin" w:cs="IRNazanin"/>
          <w:color w:val="111111"/>
          <w:sz w:val="28"/>
          <w:szCs w:val="28"/>
          <w:rtl w:val="true"/>
          <w:lang w:bidi="fa-IR"/>
        </w:rPr>
        <w:t>.</w:t>
      </w:r>
    </w:p>
    <w:p>
      <w:pPr>
        <w:pStyle w:val="Heading3"/>
        <w:numPr>
          <w:ilvl w:val="2"/>
          <w:numId w:val="1"/>
        </w:numPr>
        <w:rPr/>
      </w:pPr>
      <w:bookmarkStart w:id="452" w:name="__RefHeading___Toc882982_3644566090"/>
      <w:bookmarkStart w:id="453" w:name="_Toc158"/>
      <w:bookmarkEnd w:id="452"/>
      <w:r>
        <w:rPr/>
        <w:t>83</w:t>
      </w:r>
      <w:r>
        <w:rPr>
          <w:rtl w:val="true"/>
        </w:rPr>
        <w:t xml:space="preserve">- </w:t>
      </w:r>
      <w:r>
        <w:rPr>
          <w:rtl w:val="true"/>
        </w:rPr>
        <w:t>تکیه نکردن به بدکاران</w:t>
      </w:r>
      <w:bookmarkEnd w:id="45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واقعی تنها با پناه بردن به خداوند فناناپذیر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کسانی که درپی عزت هستند، در فکرشان نمی‌گنجد که به باطل پناه ببرند؛ چون باطل، کف </w:t>
      </w:r>
      <w:bookmarkStart w:id="454" w:name="pg4534_38114"/>
    </w:p>
    <w:p>
      <w:pPr>
        <w:pStyle w:val="BookText"/>
        <w:rPr/>
      </w:pPr>
      <w:bookmarkEnd w:id="454"/>
      <w:r>
        <w:rPr>
          <w:rFonts w:ascii="IRNazanin" w:hAnsi="IRNazanin" w:eastAsia="IRNazanin"/>
          <w:color w:val="111111"/>
          <w:sz w:val="28"/>
          <w:sz w:val="28"/>
          <w:szCs w:val="28"/>
          <w:rtl w:val="true"/>
          <w:lang w:bidi="fa-IR"/>
        </w:rPr>
        <w:t>روی آب است که عمری بس کوتاه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روحیه‌ای ضعیف و ایمان و اعتقادی متزلزل دارند، تلاش می‌کنند به قدرت‌های مادی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تکیه‌گاه‌ها نه تنها پشتوانه‌ای قوی برای آنها به شمار نمی‌آیند، بلکه موجب سقوط هرچه بیشتر آنها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لَجَأَ اِلَی الْباطِلِ لا یَعِزُّ</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پناه برنده به باطل عزت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روایت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یُنِجی وَ الْبَاطِلُ یُرْدِی</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حق نجات می‌بخشد، ولی باطل هلاک می‌کند</w:t>
      </w:r>
      <w:r>
        <w:rPr>
          <w:rFonts w:eastAsia="IRNazanin" w:cs="IRNazanin"/>
          <w:color w:val="111111"/>
          <w:sz w:val="28"/>
          <w:szCs w:val="28"/>
          <w:rtl w:val="true"/>
          <w:lang w:bidi="fa-IR"/>
        </w:rPr>
        <w:t>.</w:t>
      </w:r>
    </w:p>
    <w:p>
      <w:pPr>
        <w:pStyle w:val="Heading3"/>
        <w:numPr>
          <w:ilvl w:val="2"/>
          <w:numId w:val="1"/>
        </w:numPr>
        <w:rPr/>
      </w:pPr>
      <w:bookmarkStart w:id="455" w:name="__RefHeading___Toc882984_3644566090"/>
      <w:bookmarkStart w:id="456" w:name="_Toc159"/>
      <w:bookmarkEnd w:id="455"/>
      <w:r>
        <w:rPr/>
        <w:t>84</w:t>
      </w:r>
      <w:r>
        <w:rPr>
          <w:rtl w:val="true"/>
        </w:rPr>
        <w:t xml:space="preserve">- </w:t>
      </w:r>
      <w:r>
        <w:rPr>
          <w:rtl w:val="true"/>
        </w:rPr>
        <w:t>پرهیز از کینه‌جویی</w:t>
      </w:r>
      <w:bookmarkEnd w:id="45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و کدورت پیش از اینکه به دیگران ضربه بزند، روح و روان خود کینه‌جو را بیمار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کینه‌جو فرصت‌های گران‌بهای عمر را در فکر نقشه و توطئه علیه دیگران می‌گذرانند و از فرصت‌های طلایی تکامل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بعضی‌ها با هم کدورت‌ها و اختلاف‌هایی داشته باشند و کارشان به مشاجره و بالاتر از آن هم کشیده باشد و کینه هم را به دل گرفته باشند، ولی باید جوان‌مردانه تصمیم گرفت و عفو و پوزش را جای‌گزین کینه‌ها و کدورت‌ها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برداشتن این گام مثبت، آثار بسیار شیرین و لذت‌بخشی خواهد </w:t>
      </w:r>
      <w:bookmarkStart w:id="457" w:name="pg4534_38115"/>
    </w:p>
    <w:p>
      <w:pPr>
        <w:pStyle w:val="BookText"/>
        <w:rPr/>
      </w:pPr>
      <w:bookmarkEnd w:id="457"/>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خَلّی مِنَ الْغِلِّ صَدْرَهُ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خوشا به حال کسی که سینه‌اش را از کینه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شیعه و اهل سنت روایت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اَنْقِ صَدْرَکَ مِنَ الْغِلِّ تَسْلِمْ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سینه‌ات را از کینه خالی کن تا سالم بمانی</w:t>
      </w:r>
      <w:r>
        <w:rPr>
          <w:rFonts w:eastAsia="IRNazanin" w:cs="IRNazanin"/>
          <w:color w:val="111111"/>
          <w:sz w:val="28"/>
          <w:szCs w:val="28"/>
          <w:rtl w:val="true"/>
          <w:lang w:bidi="fa-IR"/>
        </w:rPr>
        <w:t>.</w:t>
      </w:r>
    </w:p>
    <w:p>
      <w:pPr>
        <w:pStyle w:val="Heading3"/>
        <w:numPr>
          <w:ilvl w:val="2"/>
          <w:numId w:val="1"/>
        </w:numPr>
        <w:rPr/>
      </w:pPr>
      <w:bookmarkStart w:id="458" w:name="__RefHeading___Toc882986_3644566090"/>
      <w:bookmarkStart w:id="459" w:name="_Toc160"/>
      <w:bookmarkEnd w:id="458"/>
      <w:r>
        <w:rPr/>
        <w:t>85</w:t>
      </w:r>
      <w:r>
        <w:rPr>
          <w:rtl w:val="true"/>
        </w:rPr>
        <w:t xml:space="preserve">- </w:t>
      </w:r>
      <w:r>
        <w:rPr>
          <w:rtl w:val="true"/>
        </w:rPr>
        <w:t>عدالت‌خواهی</w:t>
      </w:r>
      <w:bookmarkEnd w:id="459"/>
    </w:p>
    <w:p>
      <w:pPr>
        <w:pStyle w:val="BookText"/>
        <w:rPr/>
      </w:pPr>
      <w:r>
        <w:rPr>
          <w:rFonts w:ascii="IRNazanin" w:hAnsi="IRNazanin" w:eastAsia="IRNazanin"/>
          <w:color w:val="111111"/>
          <w:sz w:val="28"/>
          <w:sz w:val="28"/>
          <w:szCs w:val="28"/>
          <w:rtl w:val="true"/>
          <w:lang w:bidi="fa-IR"/>
        </w:rPr>
        <w:t>حضرت علی علیه‌السلام، عدل را رستگاری، کرامت، برترین فضایل و بالاترین موهبت الهی می‌داند و می‌فرماید خداوند بیامرزد کسی را که حقی ببیند و یاری کند یا ستمی را ببیند و آن را بازگرداند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مبارزه با ستم، روش‌های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مبارزه با ستم، این است که انسان با عملکرد عادلانه خود، ستم‌کاران را پیش مردم منزوی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وقتی شما در برابر ستم‌کاری‌های ستمگران با مردم رفتار عادلانه داشته باشید، خودبه‌خود با آنان به ستیز ایستاده‌اید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توجه و غیرت مردم و خشمشان را نسبت به ستمگران برمی‌انگیزاند و پایه‌های ستم را سست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ضادُّوا الْجَوْرَ بِالْعَدْلِ</w:t>
      </w:r>
      <w:r>
        <w:rPr>
          <w:rFonts w:eastAsia="Amiri" w:cs="Amiri" w:ascii="Amiri" w:hAnsi="Amiri"/>
          <w:color w:val="111111"/>
          <w:sz w:val="28"/>
          <w:szCs w:val="28"/>
          <w:rtl w:val="true"/>
          <w:lang w:bidi="ar-SA"/>
        </w:rPr>
        <w:t>.</w:t>
      </w:r>
      <w:r>
        <w:rPr>
          <w:rStyle w:val="FootnoteAnchor"/>
          <w:rtl w:val="true"/>
        </w:rPr>
        <w:footnoteReference w:id="313"/>
      </w:r>
      <w:bookmarkStart w:id="460" w:name="pg4534_38116"/>
    </w:p>
    <w:p>
      <w:pPr>
        <w:pStyle w:val="BookText"/>
        <w:rPr/>
      </w:pPr>
      <w:bookmarkEnd w:id="460"/>
      <w:r>
        <w:rPr>
          <w:rFonts w:ascii="IRNazanin" w:hAnsi="IRNazanin" w:eastAsia="IRNazanin"/>
          <w:color w:val="111111"/>
          <w:sz w:val="28"/>
          <w:sz w:val="28"/>
          <w:szCs w:val="28"/>
          <w:rtl w:val="true"/>
          <w:lang w:bidi="fa-IR"/>
        </w:rPr>
        <w:t>به یاری عدالت، با ستم مبارزه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دیگر چنین کاری، محبوبیت نزد خداوند است، چنان‌که اهل سنت از آن حضرت روایت کرده‌اند،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شَیْ‌ءٌ اَحَبُّ اِلَی اللّه‌ِ مِنْ عَدْلِ اِمَامٍ وَ رِفْقِهِ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نزد خدا، چیزی محبوب‌تر از عدالت امام و مدارایش با مردم نیست</w:t>
      </w:r>
      <w:r>
        <w:rPr>
          <w:rFonts w:eastAsia="IRNazanin" w:cs="IRNazanin"/>
          <w:color w:val="111111"/>
          <w:sz w:val="28"/>
          <w:szCs w:val="28"/>
          <w:rtl w:val="true"/>
          <w:lang w:bidi="fa-IR"/>
        </w:rPr>
        <w:t>.</w:t>
      </w:r>
    </w:p>
    <w:p>
      <w:pPr>
        <w:pStyle w:val="Heading3"/>
        <w:numPr>
          <w:ilvl w:val="2"/>
          <w:numId w:val="1"/>
        </w:numPr>
        <w:rPr/>
      </w:pPr>
      <w:bookmarkStart w:id="461" w:name="__RefHeading___Toc882988_3644566090"/>
      <w:bookmarkStart w:id="462" w:name="_Toc161"/>
      <w:bookmarkEnd w:id="461"/>
      <w:r>
        <w:rPr/>
        <w:t>86</w:t>
      </w:r>
      <w:r>
        <w:rPr>
          <w:rtl w:val="true"/>
        </w:rPr>
        <w:t xml:space="preserve">- </w:t>
      </w:r>
      <w:r>
        <w:rPr>
          <w:rtl w:val="true"/>
        </w:rPr>
        <w:t>ضمانت</w:t>
      </w:r>
      <w:bookmarkEnd w:id="462"/>
    </w:p>
    <w:p>
      <w:pPr>
        <w:pStyle w:val="BookText"/>
        <w:rPr/>
      </w:pPr>
      <w:r>
        <w:rPr>
          <w:rFonts w:ascii="IRNazanin" w:hAnsi="IRNazanin" w:eastAsia="IRNazanin"/>
          <w:color w:val="111111"/>
          <w:sz w:val="28"/>
          <w:sz w:val="28"/>
          <w:szCs w:val="28"/>
          <w:rtl w:val="true"/>
          <w:lang w:bidi="fa-IR"/>
        </w:rPr>
        <w:t>بسیار اتفاق می‌افتد که آدمی ضمانت دیگران را قبول می‌کند، ولی پس از چندی به دلیل پای‌بند نبودن متعهد به بازپرداخت وام خویش مشکلاتی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فرد ضامن از ابتدا پاسخ منفی می‌داد، رابطه دوستانه آنان تا این اندازه تیره و تار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اوقات این بدقولی‌ها، به غیبت کردن از وام‌گیرنده نزد دیگران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کسی از انسان درخواست ضمانت کرد، فرد باید نخست توانایی مالی خود و تقاضا کننده را بررسی کند و آن‌گاه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دوستی یا کمک به شخصی، وی را ضمانت می‌کند، ولی در عمل، توان پرداخت مبلغ مورد ضمانت را ندارد، علاوه بر شرمندگی، ممکن است با مشکلات فراوانی روبه‌رو شود، در حالی که اگر از ابتدا سنجیده رفتار می‌کرد، دچار این مشکلات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تَضْمَنْ ما لا تَقْدِرُ عَلَی الْوَفاءِ بِهِ</w:t>
      </w:r>
      <w:r>
        <w:rPr>
          <w:rFonts w:eastAsia="Amiri" w:cs="Amiri" w:ascii="Amiri" w:hAnsi="Amiri"/>
          <w:color w:val="111111"/>
          <w:sz w:val="28"/>
          <w:szCs w:val="28"/>
          <w:rtl w:val="true"/>
          <w:lang w:bidi="ar-SA"/>
        </w:rPr>
        <w:t>.</w:t>
      </w:r>
      <w:r>
        <w:rPr>
          <w:rStyle w:val="FootnoteAnchor"/>
          <w:rtl w:val="true"/>
        </w:rPr>
        <w:footnoteReference w:id="315"/>
      </w:r>
      <w:bookmarkStart w:id="463" w:name="pg4534_38117"/>
    </w:p>
    <w:p>
      <w:pPr>
        <w:pStyle w:val="BookText"/>
        <w:rPr/>
      </w:pPr>
      <w:bookmarkEnd w:id="463"/>
      <w:r>
        <w:rPr>
          <w:rFonts w:ascii="IRNazanin" w:hAnsi="IRNazanin" w:eastAsia="IRNazanin"/>
          <w:color w:val="111111"/>
          <w:sz w:val="28"/>
          <w:sz w:val="28"/>
          <w:szCs w:val="28"/>
          <w:rtl w:val="true"/>
          <w:lang w:bidi="fa-IR"/>
        </w:rPr>
        <w:t>مبلغی را که نمی‌توانی بپردازی، ضمانت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روایت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تَعِدَنَّ عِدَةً لاتَثِقُ مِنْ نَفْسِکَ بِانْجَازِها</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وعده‌ای مده که از خودت نسبت به وفای به آن اطمینان نداری</w:t>
      </w:r>
      <w:r>
        <w:rPr>
          <w:rFonts w:eastAsia="IRNazanin" w:cs="IRNazanin"/>
          <w:color w:val="111111"/>
          <w:sz w:val="28"/>
          <w:szCs w:val="28"/>
          <w:rtl w:val="true"/>
          <w:lang w:bidi="fa-IR"/>
        </w:rPr>
        <w:t>.</w:t>
      </w:r>
    </w:p>
    <w:p>
      <w:pPr>
        <w:pStyle w:val="Heading3"/>
        <w:numPr>
          <w:ilvl w:val="2"/>
          <w:numId w:val="1"/>
        </w:numPr>
        <w:rPr/>
      </w:pPr>
      <w:bookmarkStart w:id="464" w:name="__RefHeading___Toc882990_3644566090"/>
      <w:bookmarkStart w:id="465" w:name="_Toc162"/>
      <w:bookmarkEnd w:id="464"/>
      <w:r>
        <w:rPr/>
        <w:t>87</w:t>
      </w:r>
      <w:r>
        <w:rPr>
          <w:rtl w:val="true"/>
        </w:rPr>
        <w:t xml:space="preserve">- </w:t>
      </w:r>
      <w:r>
        <w:rPr>
          <w:rtl w:val="true"/>
        </w:rPr>
        <w:t>شتاب نکردن در پاسخ‌گویی</w:t>
      </w:r>
      <w:bookmarkEnd w:id="46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تلاش می‌کنند در پاسخ دادن بر دیگران سبقت بگیرند و این امر را برای خود امتیازی به شمار می‌آورند و احساس می‌کنند با این کار، تیزهوش و حاضرجواب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اشتباه است؛ زیرا زیانی که از این کار می‌بینند، بسیار بیشتر از سود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اشتباه‌های انسان نیز مربوط به مواردی است که در کار خود شتاب کرده است، همچنان‌که بیشترین موفقیت‌ها از درنگ و تأمل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هیچ کاری را بدون فکر و تدّبر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به نیاز سخن نمی‌گوید و کلماتش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زبان خود را از سخنان بی‌مورد باز می‌دارد و از پرحرفی و گفتن مطالب بی‌فایده پرهیز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پرگویی، قدرت تفکر را از آدمی می‌گیرد و چون درباره گفته‌هایش تأمل ندارد، دچار لغزش‌های فراوان می‌شود و باید پاسخ‌گوی پی‌آمدهای منفی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 xml:space="preserve">: </w:t>
      </w:r>
      <w:bookmarkStart w:id="466" w:name="pg4534_38118"/>
    </w:p>
    <w:p>
      <w:pPr>
        <w:pStyle w:val="BookText"/>
        <w:rPr/>
      </w:pPr>
      <w:bookmarkEnd w:id="466"/>
      <w:r>
        <w:rPr>
          <w:rFonts w:ascii="Amiri" w:hAnsi="Amiri" w:eastAsia="Amiri" w:cs="Amiri"/>
          <w:color w:val="111111"/>
          <w:sz w:val="28"/>
          <w:sz w:val="28"/>
          <w:szCs w:val="28"/>
          <w:rtl w:val="true"/>
          <w:lang w:bidi="ar-SA"/>
        </w:rPr>
        <w:t>مَنْ اَسْرَعَ فِی الْجوابِ لَمْ یُدْرِکِ الصَّوابَ</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هر کس در پاسخ‌دادن شتاب کند، خطا خواهد کرد</w:t>
      </w:r>
      <w:r>
        <w:rPr>
          <w:rFonts w:eastAsia="IRNazanin" w:cs="IRNazanin"/>
          <w:color w:val="111111"/>
          <w:sz w:val="28"/>
          <w:szCs w:val="28"/>
          <w:rtl w:val="true"/>
          <w:lang w:bidi="fa-IR"/>
        </w:rPr>
        <w:t>.</w:t>
      </w:r>
    </w:p>
    <w:p>
      <w:pPr>
        <w:pStyle w:val="Heading3"/>
        <w:numPr>
          <w:ilvl w:val="2"/>
          <w:numId w:val="1"/>
        </w:numPr>
        <w:rPr/>
      </w:pPr>
      <w:bookmarkStart w:id="467" w:name="__RefHeading___Toc882992_3644566090"/>
      <w:bookmarkStart w:id="468" w:name="_Toc163"/>
      <w:bookmarkEnd w:id="467"/>
      <w:r>
        <w:rPr/>
        <w:t>88</w:t>
      </w:r>
      <w:r>
        <w:rPr>
          <w:rtl w:val="true"/>
        </w:rPr>
        <w:t xml:space="preserve">- </w:t>
      </w:r>
      <w:r>
        <w:rPr>
          <w:rtl w:val="true"/>
        </w:rPr>
        <w:t>چاه کندن برای دیگران</w:t>
      </w:r>
      <w:bookmarkEnd w:id="468"/>
    </w:p>
    <w:p>
      <w:pPr>
        <w:pStyle w:val="BookText"/>
        <w:rPr/>
      </w:pPr>
      <w:r>
        <w:rPr>
          <w:rFonts w:ascii="IRNazanin" w:hAnsi="IRNazanin" w:eastAsia="IRNazanin"/>
          <w:color w:val="111111"/>
          <w:sz w:val="28"/>
          <w:sz w:val="28"/>
          <w:szCs w:val="28"/>
          <w:rtl w:val="true"/>
          <w:lang w:bidi="fa-IR"/>
        </w:rPr>
        <w:t>در آموزه‌های روایی اسلام آمده است که هر آنچه را برای خود می‌پسندی، برای دیگران نیز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از مؤمنان می‌خواهد که برای دیگران جز خیر و صلاح نخواهند و در دعاهای خود نیز از خداوند خیر و خوبی را برای آنان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برخی افراد بر اثر بدآموزی‌ها یا احساس حسادت و در پی برخی عقده‌ها، همواره تلاش می‌کنند که برای دیگران مشکلاتی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بدون هیچ سابقه دشمنی و فقط برای لذت بردن به این کار غیرانسانی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افرادی اگر هر چه زودتر به اصلاح خویش نپردازند، کارشان به جای خطرناکی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علیه‌السلامبنا به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حَفَرَ لِاَخیهِ الْمُؤْمِنِ بِئْرا اُوقِعَ فِیها</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هر کس برای برادر مؤمن خود چاهی بکند، خود در آن خواهد افتاد</w:t>
      </w:r>
      <w:r>
        <w:rPr>
          <w:rFonts w:eastAsia="IRNazanin" w:cs="IRNazanin"/>
          <w:color w:val="111111"/>
          <w:sz w:val="28"/>
          <w:szCs w:val="28"/>
          <w:rtl w:val="true"/>
          <w:lang w:bidi="fa-IR"/>
        </w:rPr>
        <w:t>.</w:t>
      </w:r>
    </w:p>
    <w:p>
      <w:pPr>
        <w:pStyle w:val="Heading3"/>
        <w:numPr>
          <w:ilvl w:val="2"/>
          <w:numId w:val="1"/>
        </w:numPr>
        <w:rPr/>
      </w:pPr>
      <w:bookmarkStart w:id="469" w:name="__RefHeading___Toc882994_3644566090"/>
      <w:bookmarkStart w:id="470" w:name="_Toc164"/>
      <w:bookmarkEnd w:id="469"/>
      <w:r>
        <w:rPr/>
        <w:t>89</w:t>
      </w:r>
      <w:r>
        <w:rPr>
          <w:rtl w:val="true"/>
        </w:rPr>
        <w:t xml:space="preserve">- </w:t>
      </w:r>
      <w:r>
        <w:rPr>
          <w:rtl w:val="true"/>
        </w:rPr>
        <w:t>پرهیز از مخالفت ناآگاهانه</w:t>
      </w:r>
      <w:bookmarkEnd w:id="47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مخالفتی باید آگاهانه و از روی دلیل و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دور پنداشتن مطلبی از ذهن، نمی‌توان از در مخالفت با آن برآمد و به تخطئه گوینده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سخنانی که بسیار نغز و پرمعنا </w:t>
      </w:r>
    </w:p>
    <w:p>
      <w:pPr>
        <w:pStyle w:val="BookText"/>
        <w:rPr/>
      </w:pPr>
      <w:r>
        <w:rPr>
          <w:rFonts w:ascii="IRNazanin" w:hAnsi="IRNazanin" w:eastAsia="IRNazanin"/>
          <w:color w:val="111111"/>
          <w:sz w:val="28"/>
          <w:sz w:val="28"/>
          <w:szCs w:val="28"/>
          <w:rtl w:val="true"/>
          <w:lang w:bidi="fa-IR"/>
        </w:rPr>
        <w:t>هستند و آن‌گاه که آدمی از باطن سخن آگاه می‌شود، انگشت حیرت می‌گزد و به گوینده آن آفرین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سخن دیگران را از زوایای مختلف واکاوید و آن‌گاه درباره آن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سخنی بشنوید که عجیب و باور نکردنی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نباید از درِ مخالفت درآیید و گوینده را دروغ‌گو بپندارید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وقتی که دلیل محکمی بر غلط بودن حرف دیگران ندارد، نباید آن را تکذیب کند، بلکه باید دلایل قاطع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بعضی از سخنان، درست و واقعی است، ولی عده‌ای به علت کم‌سوادی از درک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مخالفت با هر سخنی، همه جنبه‌های موضوع را بسنجید تا مخالفت شما جاهلانه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تُعادُوا ما تَجْهَلُونَ فَاِنَّ اَکْثَرَ الْعِلْمِ فِیما لا تَعْرِفُونَ</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با آنچه نمی‌دانید، دشمنی نکنید؛ چون بخش بزرگی از دانش در محدوده دانسته‌های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خود گوینده نیز باید در گفته‌هایش میزان درک شنونده را نیز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اهل سنت، 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حَدِّثُوا الْنَّاسَ بِمَا یَعْرِفُونَ وَ دَعُوْا مَا یَنْکِرونَ</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مردم به آنچه می‌شناسند، سخن گویید و از گفتن چیزی که با آن آشنایی ندارند، درگذرید</w:t>
      </w:r>
      <w:r>
        <w:rPr>
          <w:rFonts w:eastAsia="IRNazanin" w:cs="IRNazanin"/>
          <w:color w:val="111111"/>
          <w:sz w:val="28"/>
          <w:szCs w:val="28"/>
          <w:rtl w:val="true"/>
          <w:lang w:bidi="fa-IR"/>
        </w:rPr>
        <w:t xml:space="preserve">. </w:t>
      </w:r>
      <w:bookmarkStart w:id="471" w:name="pg4534_38120"/>
    </w:p>
    <w:p>
      <w:pPr>
        <w:pStyle w:val="Heading3"/>
        <w:numPr>
          <w:ilvl w:val="2"/>
          <w:numId w:val="1"/>
        </w:numPr>
        <w:rPr/>
      </w:pPr>
      <w:bookmarkStart w:id="472" w:name="__RefHeading___Toc882996_3644566090"/>
      <w:bookmarkStart w:id="473" w:name="_Toc165"/>
      <w:bookmarkEnd w:id="471"/>
      <w:bookmarkEnd w:id="472"/>
      <w:r>
        <w:rPr/>
        <w:t>90</w:t>
      </w:r>
      <w:r>
        <w:rPr>
          <w:rtl w:val="true"/>
        </w:rPr>
        <w:t xml:space="preserve">- </w:t>
      </w:r>
      <w:r>
        <w:rPr>
          <w:rtl w:val="true"/>
        </w:rPr>
        <w:t>درگیر نشدن با افراد پست</w:t>
      </w:r>
      <w:bookmarkEnd w:id="473"/>
    </w:p>
    <w:p>
      <w:pPr>
        <w:pStyle w:val="BookText"/>
        <w:rPr/>
      </w:pPr>
      <w:r>
        <w:rPr>
          <w:rFonts w:ascii="IRNazanin" w:hAnsi="IRNazanin" w:eastAsia="IRNazanin"/>
          <w:color w:val="111111"/>
          <w:sz w:val="28"/>
          <w:sz w:val="28"/>
          <w:szCs w:val="28"/>
          <w:rtl w:val="true"/>
          <w:lang w:bidi="fa-IR"/>
        </w:rPr>
        <w:t>آموزه‌های دینی، آدمی را به کرامت و بزرگ‌منشی رهنمون می‌سازد و از او می‌خواهد در رویارویی با افراد نادان، کریمانه از کنارشان بگذرد؛ زیرا هرگونه مشاجره‌ای در نهایت به زیان افراد باشخصیت و بزرگوار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انسان عاقلی باید از ایجاد درگیری با دیگران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زمانی اهمیت بیشتری دارد که طرف مقابل، شخص پست و نانجیبی</w:t>
      </w:r>
    </w:p>
    <w:p>
      <w:pPr>
        <w:pStyle w:val="BookText"/>
        <w:rPr/>
      </w:pP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برای از بین بردن طرف مقابل، از هیچ کار ناجوان‌مردانه‌ای دریغ نمی‌کند و به تنها چیزی که فکر می‌کند، از میان برداشتن رقیب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پست و فرومایه به هیچ اصل اخلاقی پای‌بند نیست و با نسبت دادن اتهام‌های بی‌جا، شخصیت دیگران را مسخ می‌کند و صورت قضیه را به گونه‌ای دگرگون می‌کند که ساده‌اندیشان، او را مقصر به شمار می‌آورند و از ارج و منزلتشان به شدت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خرده‌ای که به چنین فردی می‌توان گرفت، این است که چرا خودش به درگیری با چنین افرادی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وضعیت، راه را برای پرخاشگری دیگران با انسان در صحنه‌های مشابه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تُلاحِ الدَّنِیَّ فَیَجْتَرِی‌ءَ عَلَیْکَ</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فرد پست و زبون درگیر نشو که نسبت به تو گستاخ می‌شود</w:t>
      </w:r>
      <w:r>
        <w:rPr>
          <w:rFonts w:eastAsia="IRNazanin" w:cs="IRNazanin"/>
          <w:color w:val="111111"/>
          <w:sz w:val="28"/>
          <w:szCs w:val="28"/>
          <w:rtl w:val="true"/>
          <w:lang w:bidi="fa-IR"/>
        </w:rPr>
        <w:t xml:space="preserve">. </w:t>
      </w:r>
      <w:bookmarkStart w:id="474" w:name="pg4534_38121"/>
    </w:p>
    <w:p>
      <w:pPr>
        <w:pStyle w:val="BookText"/>
        <w:rPr/>
      </w:pPr>
      <w:bookmarkEnd w:id="474"/>
      <w:r>
        <w:rPr>
          <w:rFonts w:ascii="IRNazanin" w:hAnsi="IRNazanin" w:eastAsia="IRNazanin"/>
          <w:color w:val="111111"/>
          <w:sz w:val="28"/>
          <w:sz w:val="28"/>
          <w:szCs w:val="28"/>
          <w:rtl w:val="true"/>
          <w:lang w:bidi="fa-IR"/>
        </w:rPr>
        <w:t>شبیه همین سخن است آنچه اهل سنت از آن حضرت نقل نموده‌اند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تُنَازِعْ جَاهِلاً وَ لا تُشابِعْ مَائِقا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با جاهل درگیر مشو و با احمق یار مباش</w:t>
      </w:r>
      <w:r>
        <w:rPr>
          <w:rFonts w:eastAsia="IRNazanin" w:cs="IRNazanin"/>
          <w:color w:val="111111"/>
          <w:sz w:val="28"/>
          <w:szCs w:val="28"/>
          <w:rtl w:val="true"/>
          <w:lang w:bidi="fa-IR"/>
        </w:rPr>
        <w:t>.</w:t>
      </w:r>
    </w:p>
    <w:p>
      <w:pPr>
        <w:pStyle w:val="Heading3"/>
        <w:numPr>
          <w:ilvl w:val="2"/>
          <w:numId w:val="1"/>
        </w:numPr>
        <w:rPr/>
      </w:pPr>
      <w:bookmarkStart w:id="475" w:name="__RefHeading___Toc882998_3644566090"/>
      <w:bookmarkStart w:id="476" w:name="_Toc166"/>
      <w:bookmarkEnd w:id="475"/>
      <w:r>
        <w:rPr/>
        <w:t>91</w:t>
      </w:r>
      <w:r>
        <w:rPr>
          <w:rtl w:val="true"/>
        </w:rPr>
        <w:t xml:space="preserve">- </w:t>
      </w:r>
      <w:r>
        <w:rPr>
          <w:rtl w:val="true"/>
        </w:rPr>
        <w:t>خطاب مؤدبانه</w:t>
      </w:r>
      <w:bookmarkEnd w:id="47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شئون دیگران احترام گذاشته نشود و با صدای بلند یا با امر و نهی یا الفاظ نامناسب مورد خطاب قرار گیرند، واکنش آنها نیز نامناسب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ملایم سخن گفتن سبب نزدیکی قلب‌ها و برقراری ارتباط صمیمانه می‌شود و در پرتو این هم‌دلی، کارها نیز به نتیجه مطلوب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این، متأسفانه بعضی‌ها در صدا زدنِ افراد ادب را رعایت نمی‌کنند، درحالی که اگر دیگران آنها را بدان‌گونه بخوانند، عصبانی می‌شوند و حتی پاسخشان را هم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افرادی که خود را در موضع برتر می‌بینند و خطاب پرخاشگرانه دارند، وقتی که نیازمند کمک دیگران باشند، چنان مؤدبانه و محترمانه صحبت می‌کنند که گویا آن شخص دیروزی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آن‌گونه که انتظار دارید دیگران با شما برخورد کنند، با مردم رفتار کنید و مطمئن باشید سخن شایسته، نه تنها از ارج و قرب آدمی نمی‌کاهد، بلکه مقام و منزلت او را در نظر دیگران افزایش می‌دهد و بازخوردی مناسب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 xml:space="preserve">: </w:t>
      </w:r>
      <w:bookmarkStart w:id="477" w:name="pg4534_38122"/>
    </w:p>
    <w:p>
      <w:pPr>
        <w:pStyle w:val="BookText"/>
        <w:rPr/>
      </w:pPr>
      <w:bookmarkEnd w:id="477"/>
      <w:r>
        <w:rPr>
          <w:rFonts w:ascii="Amiri" w:hAnsi="Amiri" w:eastAsia="Amiri" w:cs="Amiri"/>
          <w:color w:val="111111"/>
          <w:sz w:val="28"/>
          <w:sz w:val="28"/>
          <w:szCs w:val="28"/>
          <w:rtl w:val="true"/>
          <w:lang w:bidi="ar-SA"/>
        </w:rPr>
        <w:t>اَجْمِلُوا فِی الْخِطابِ تَسْمَعُوا جَمِیلَ الْجَوابِ</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مردم را مؤدبانه صدا بزنید تا پاسخ مؤدبانه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بنا به نقل شیعه و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تَقُلْ مَا لْا تُحِبُّ اَنْ یُقَالَ لَکَ</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آنچه دوست نداری به تو گفته شود، به دیگران مگو</w:t>
      </w:r>
      <w:r>
        <w:rPr>
          <w:rFonts w:eastAsia="IRNazanin" w:cs="IRNazanin"/>
          <w:color w:val="111111"/>
          <w:sz w:val="28"/>
          <w:szCs w:val="28"/>
          <w:rtl w:val="true"/>
          <w:lang w:bidi="fa-IR"/>
        </w:rPr>
        <w:t>.</w:t>
      </w:r>
    </w:p>
    <w:p>
      <w:pPr>
        <w:pStyle w:val="Heading3"/>
        <w:numPr>
          <w:ilvl w:val="2"/>
          <w:numId w:val="1"/>
        </w:numPr>
        <w:rPr/>
      </w:pPr>
      <w:bookmarkStart w:id="478" w:name="__RefHeading___Toc883000_3644566090"/>
      <w:bookmarkStart w:id="479" w:name="_Toc167"/>
      <w:bookmarkEnd w:id="478"/>
      <w:r>
        <w:rPr/>
        <w:t>92</w:t>
      </w:r>
      <w:r>
        <w:rPr>
          <w:rtl w:val="true"/>
        </w:rPr>
        <w:t xml:space="preserve">- </w:t>
      </w:r>
      <w:r>
        <w:rPr>
          <w:rtl w:val="true"/>
        </w:rPr>
        <w:t>تغافل</w:t>
      </w:r>
      <w:bookmarkEnd w:id="479"/>
    </w:p>
    <w:p>
      <w:pPr>
        <w:pStyle w:val="BookText"/>
        <w:rPr/>
      </w:pPr>
      <w:r>
        <w:rPr>
          <w:rFonts w:ascii="IRNazanin" w:hAnsi="IRNazanin" w:eastAsia="IRNazanin"/>
          <w:color w:val="111111"/>
          <w:sz w:val="28"/>
          <w:sz w:val="28"/>
          <w:szCs w:val="28"/>
          <w:rtl w:val="true"/>
          <w:lang w:bidi="fa-IR"/>
        </w:rPr>
        <w:t>برخی افراد در مقابل هر کاری، واکنش تندی نشان می‌دهند و با این کار، فکر و روح خود را درگیر و زندگی را بر خود و اطرافیانشان دشوار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w:t>
      </w:r>
    </w:p>
    <w:p>
      <w:pPr>
        <w:pStyle w:val="BookText"/>
        <w:rPr/>
      </w:pPr>
      <w:r>
        <w:rPr>
          <w:rFonts w:ascii="IRNazanin" w:hAnsi="IRNazanin" w:eastAsia="IRNazanin"/>
          <w:color w:val="111111"/>
          <w:sz w:val="28"/>
          <w:sz w:val="28"/>
          <w:szCs w:val="28"/>
          <w:rtl w:val="true"/>
          <w:lang w:bidi="fa-IR"/>
        </w:rPr>
        <w:t>کاه، کوه می‌سازند و کار را از آنچه هست، بدتر و پیچیده‌تر می‌کنند، به گونه‌ای که گره‌هایی در زندگی‌شان ایجاد می‌شود که دیگر به راحتی قابل گشودن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از روی نادانی، سخن ناروایی به شما بگوید و تلاش کند برای رسیدن به مقاصد نامطلوبش، با شما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مصلحت ایجاب می‌کند که سخن او را نشنیده بگیرید تا جلوی شرارت او گرفته شود و از شرش در امان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که انسان در مقابل همه چیز واکنش نشان دهد؛ زیرا بسیاری از امور از قدرت آدمی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در امور روزانه، در برخی شرایطی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اگر انسان چنین نکند، زیان‌های جبران‌ناپذیری برایش به بار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یَتَغافَلْ وَ لا یَغُضُّ عَنْ کَثِیرٍ مِنَ الْاُمُورِ تَنَقَّصَتْ </w:t>
      </w:r>
      <w:bookmarkStart w:id="480" w:name="pg4534_38123"/>
    </w:p>
    <w:p>
      <w:pPr>
        <w:pStyle w:val="BookText"/>
        <w:rPr/>
      </w:pPr>
      <w:bookmarkEnd w:id="480"/>
      <w:r>
        <w:rPr>
          <w:rFonts w:ascii="Amiri" w:hAnsi="Amiri" w:eastAsia="Amiri" w:cs="Amiri"/>
          <w:color w:val="111111"/>
          <w:sz w:val="28"/>
          <w:sz w:val="28"/>
          <w:szCs w:val="28"/>
          <w:rtl w:val="true"/>
          <w:lang w:bidi="ar-SA"/>
        </w:rPr>
        <w:t>عِیشَتُهُ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هر کس تغافل نکند و از بسیاری از آنچه می‌بیند، چشم نپوشد، در زندگی راحتی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برابر گفته افراد نادان انسان تغافل بورزد و با حلم و بردباری روبه‌رو گردد مردم حق را به جانب او خواهند دانست و شخص نادان را سرزنش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همچنان‌ه علی علیه‌السلام در سخنی که اهل سنت روایت نموده‌اند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بِالْحِلْمَ عَنْ السَّفِیهِ تَکثِرُ اَلْاَنْصَارُ عَلَیْهِ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با بردباری در مقابل افراد نادان یاران بر علیه او زیاد خواهند شد</w:t>
      </w:r>
      <w:r>
        <w:rPr>
          <w:rFonts w:eastAsia="IRNazanin" w:cs="IRNazanin"/>
          <w:color w:val="111111"/>
          <w:sz w:val="28"/>
          <w:szCs w:val="28"/>
          <w:rtl w:val="true"/>
          <w:lang w:bidi="fa-IR"/>
        </w:rPr>
        <w:t>.</w:t>
      </w:r>
    </w:p>
    <w:p>
      <w:pPr>
        <w:pStyle w:val="Heading3"/>
        <w:numPr>
          <w:ilvl w:val="2"/>
          <w:numId w:val="1"/>
        </w:numPr>
        <w:rPr/>
      </w:pPr>
      <w:bookmarkStart w:id="481" w:name="__RefHeading___Toc883002_3644566090"/>
      <w:bookmarkStart w:id="482" w:name="_Toc168"/>
      <w:bookmarkEnd w:id="481"/>
      <w:r>
        <w:rPr/>
        <w:t>93</w:t>
      </w:r>
      <w:r>
        <w:rPr>
          <w:rtl w:val="true"/>
        </w:rPr>
        <w:t xml:space="preserve">- </w:t>
      </w:r>
      <w:r>
        <w:rPr>
          <w:rtl w:val="true"/>
        </w:rPr>
        <w:t>چشم ندوختن به فرومایگان</w:t>
      </w:r>
      <w:bookmarkEnd w:id="48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مانند یک پیکرند و در غم و شادی باید در کنار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کمک‌رسانی به دیگران در دین اسلام، پاداش‌های فراوانی دارد و احکامی چون احسان، قرض‌الحسنه و مانند آن برای این منظور تشریع شده است اسلام در کنار آن، پیروانش را عزت‌مند می‌خواهد و سفارش می‌کند تا آنجا که ممکن است شأن و ارزش خود را حفظ کنند و در پی رفع نیازمندی‌های خود به سوی هر کسی دست نیاز دراز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ممکن است در زندگی دچار کمبودهایی شوید و به کمک اقتصادی نیاز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تا آنجا که ممکن است، بکوشید از دیگران کمک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ناکرده ناگزیر شدید، </w:t>
      </w:r>
      <w:bookmarkStart w:id="483" w:name="pg4534_38124"/>
    </w:p>
    <w:p>
      <w:pPr>
        <w:pStyle w:val="BookText"/>
        <w:rPr/>
      </w:pPr>
      <w:bookmarkEnd w:id="483"/>
      <w:r>
        <w:rPr>
          <w:rFonts w:ascii="IRNazanin" w:hAnsi="IRNazanin" w:eastAsia="IRNazanin"/>
          <w:color w:val="111111"/>
          <w:sz w:val="28"/>
          <w:sz w:val="28"/>
          <w:szCs w:val="28"/>
          <w:rtl w:val="true"/>
          <w:lang w:bidi="fa-IR"/>
        </w:rPr>
        <w:t>تلاش کنید از افراد پست همت و فرومایه کمک نگیرید؛ زیرا آنها آن‌قدر ناجوان‌مرد و پلیدند که شما را دچار پشیمانی و شرمندگی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طالِبُ الْخَیْرِ مِنَ الِّلئامِ مَحْرُومٌ</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کسی که از فرومایه انتظار نیکی داشته باشد، ناکام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فُوْتُ اَلْحَاجَةِ اَهْوَنُ مِنْ طَلَبِهَا اِلی غَیْرِ اَهْلِهَا</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بر نیامدن نیازمندی آسان‌تر است از درخواست برآورده شدنش از افراد نااهل</w:t>
      </w:r>
      <w:r>
        <w:rPr>
          <w:rFonts w:eastAsia="IRNazanin" w:cs="IRNazanin"/>
          <w:color w:val="111111"/>
          <w:sz w:val="28"/>
          <w:szCs w:val="28"/>
          <w:rtl w:val="true"/>
          <w:lang w:bidi="fa-IR"/>
        </w:rPr>
        <w:t>.</w:t>
      </w:r>
    </w:p>
    <w:p>
      <w:pPr>
        <w:pStyle w:val="Heading3"/>
        <w:numPr>
          <w:ilvl w:val="2"/>
          <w:numId w:val="1"/>
        </w:numPr>
        <w:rPr/>
      </w:pPr>
      <w:bookmarkStart w:id="484" w:name="__RefHeading___Toc883004_3644566090"/>
      <w:bookmarkStart w:id="485" w:name="_Toc169"/>
      <w:bookmarkEnd w:id="484"/>
      <w:r>
        <w:rPr/>
        <w:t>94</w:t>
      </w:r>
      <w:r>
        <w:rPr>
          <w:rtl w:val="true"/>
        </w:rPr>
        <w:t xml:space="preserve">- </w:t>
      </w:r>
      <w:r>
        <w:rPr>
          <w:rtl w:val="true"/>
        </w:rPr>
        <w:t>دشمنی با مردم</w:t>
      </w:r>
      <w:bookmarkEnd w:id="485"/>
    </w:p>
    <w:p>
      <w:pPr>
        <w:pStyle w:val="BookText"/>
        <w:rPr/>
      </w:pPr>
      <w:r>
        <w:rPr>
          <w:rFonts w:ascii="IRNazanin" w:hAnsi="IRNazanin" w:eastAsia="IRNazanin"/>
          <w:color w:val="111111"/>
          <w:sz w:val="28"/>
          <w:sz w:val="28"/>
          <w:szCs w:val="28"/>
          <w:rtl w:val="true"/>
          <w:lang w:bidi="fa-IR"/>
        </w:rPr>
        <w:t>برقراری ارتباط صمیمی و نزدیک با مردم، یکی از رمزهای موفقیت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 در قرآن به پیامبرش فرمان می‌دهد که بال عطوفتت را زیر پای پیروانت بگستران</w:t>
      </w:r>
      <w:r>
        <w:rPr>
          <w:rFonts w:eastAsia="IRNazanin" w:cs="IRNazanin"/>
          <w:color w:val="111111"/>
          <w:sz w:val="28"/>
          <w:szCs w:val="28"/>
          <w:rtl w:val="true"/>
          <w:lang w:bidi="fa-IR"/>
        </w:rPr>
        <w:t>.</w:t>
      </w:r>
      <w:r>
        <w:rPr>
          <w:rStyle w:val="FootnoteAnchor"/>
          <w:rtl w:val="true"/>
        </w:rPr>
        <w:footnoteReference w:id="32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جاذبه شخصیتی هر کس، تا حد زیادی مرهون رفتار محبت‌آمیز او با مردم و رعایت ارزش و کرامت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راه‌های نفوذ در قلب مردم، داشتن رفتار دوستانه و محبت‌آمیز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دشمنی با مردم سبب دوری و بدبینی و گریزان شدن مردم از اطراف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روابط </w:t>
      </w:r>
    </w:p>
    <w:p>
      <w:pPr>
        <w:pStyle w:val="BookText"/>
        <w:rPr/>
      </w:pPr>
      <w:r>
        <w:rPr>
          <w:rFonts w:ascii="IRNazanin" w:hAnsi="IRNazanin" w:eastAsia="IRNazanin"/>
          <w:color w:val="111111"/>
          <w:sz w:val="28"/>
          <w:sz w:val="28"/>
          <w:szCs w:val="28"/>
          <w:rtl w:val="true"/>
          <w:lang w:bidi="fa-IR"/>
        </w:rPr>
        <w:t>اجتماعی خود به دوستان قابل اعتماد و باایمان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 دشمنی با آنها برآید، به تدریج، رشته محبت‌ها می‌گسلد و مردم از پیرامون او پراکنده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دوستی دل‌سوز و راهنمایی مهربان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کینه‌توزی سبب می‌شود که انسان، یاران دل‌سوز و راهنمایان راه‌آشنا را از دست بدهد و در وادی گمراهی و تاریکی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الْجَهْلِ مُعاداةُ النّاسِ</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دشمنی با مردم رأس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کینه نداشتن چند امر است که حضرت در سخنی دیگر که اهل سنت روایت کرده‌اند بیان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اَعْفُ عَمَّنْ ظَلَمَکَ، اَکْرِمْ مَنْ اَهَانَکَ اَحْسِنْ اِلی مَنْ اَسَاءَ اِلَیْکَ</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به تو ستم نموده ببخش و آن کسی که به تو توهین نموده گرامی بدار و نسبت به کسی که به تو بدی نموده نیکی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چنین باشد از کینه بدور بوده محبوب مردم می‌شود</w:t>
      </w:r>
      <w:r>
        <w:rPr>
          <w:rFonts w:eastAsia="IRNazanin" w:cs="IRNazanin"/>
          <w:color w:val="111111"/>
          <w:sz w:val="28"/>
          <w:szCs w:val="28"/>
          <w:rtl w:val="true"/>
          <w:lang w:bidi="fa-IR"/>
        </w:rPr>
        <w:t xml:space="preserve">). </w:t>
      </w:r>
      <w:bookmarkStart w:id="486" w:name="pg4534_38126"/>
    </w:p>
    <w:p>
      <w:pPr>
        <w:pStyle w:val="Heading3"/>
        <w:numPr>
          <w:ilvl w:val="2"/>
          <w:numId w:val="1"/>
        </w:numPr>
        <w:rPr/>
      </w:pPr>
      <w:bookmarkStart w:id="487" w:name="__RefHeading___Toc883006_3644566090"/>
      <w:bookmarkStart w:id="488" w:name="_Toc170"/>
      <w:bookmarkEnd w:id="486"/>
      <w:bookmarkEnd w:id="487"/>
      <w:r>
        <w:rPr/>
        <w:t>95</w:t>
      </w:r>
      <w:r>
        <w:rPr>
          <w:rtl w:val="true"/>
        </w:rPr>
        <w:t xml:space="preserve">- </w:t>
      </w:r>
      <w:r>
        <w:rPr>
          <w:rtl w:val="true"/>
        </w:rPr>
        <w:t>پرهیز از لباس شهرت</w:t>
      </w:r>
      <w:bookmarkEnd w:id="488"/>
    </w:p>
    <w:p>
      <w:pPr>
        <w:pStyle w:val="BookText"/>
        <w:rPr/>
      </w:pPr>
      <w:r>
        <w:rPr>
          <w:rFonts w:ascii="IRNazanin" w:hAnsi="IRNazanin" w:eastAsia="IRNazanin"/>
          <w:color w:val="111111"/>
          <w:sz w:val="28"/>
          <w:sz w:val="28"/>
          <w:szCs w:val="28"/>
          <w:rtl w:val="true"/>
          <w:lang w:bidi="fa-IR"/>
        </w:rPr>
        <w:t>بعضی از مردم می‌خواهند تافته جدابافته باشند و به هر شکل ممکن زبانزد خاص و عام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شیوه‌های مختلف برای رسیدن به این مقصود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ساختن ساختمان‌های آن‌چنانی، برخی دیگر با تهیه ماشین‌های ویژه و شماری دیگر نیز با پوشیدن لباس‌های خاص می‌کوشند انگشت‌نمای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شهرت،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شهرت، لباسی است که پوشیدنش در جامعه معمول نباشد و با پوشیدن آن، انسان مورد غیبت، تهمت یا تمسخر افراد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جای کسب شهرت از این راه‌ها باید بکوشد تا با دانش‌اندوزی، پرهیزکاری و نیکوکاری، نام خویش را بر کتیبه هستی ماندگار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شهرت‌ها، خیالی است و هیچ سودی برای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اِلْبَسْ مالا تَشْتَهِرُ بِهِ وَ لایُزْرِی بِکَ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لباسی بپوش که تو را انگشت‌نما و عیب‌دار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روایت کرده‌اند، به لباسی که متعارف بین مردم است، توصیه می‌کند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اِلْبَسْ مِنَ الثِّیابِ مَا یَشْتَهی اَلْنّاسُ</w:t>
      </w:r>
      <w:r>
        <w:rPr>
          <w:rFonts w:eastAsia="Amiri" w:cs="Amiri" w:ascii="Amiri" w:hAnsi="Amiri"/>
          <w:color w:val="111111"/>
          <w:sz w:val="28"/>
          <w:szCs w:val="28"/>
          <w:rtl w:val="true"/>
          <w:lang w:bidi="ar-SA"/>
        </w:rPr>
        <w:t>.</w:t>
      </w:r>
      <w:r>
        <w:rPr>
          <w:rStyle w:val="FootnoteAnchor"/>
          <w:rtl w:val="true"/>
        </w:rPr>
        <w:footnoteReference w:id="333"/>
      </w:r>
      <w:bookmarkStart w:id="489" w:name="pg4534_38127"/>
    </w:p>
    <w:p>
      <w:pPr>
        <w:pStyle w:val="BookText"/>
        <w:rPr/>
      </w:pPr>
      <w:bookmarkEnd w:id="489"/>
      <w:r>
        <w:rPr>
          <w:rFonts w:ascii="IRNazanin" w:hAnsi="IRNazanin" w:eastAsia="IRNazanin"/>
          <w:color w:val="111111"/>
          <w:sz w:val="28"/>
          <w:sz w:val="28"/>
          <w:szCs w:val="28"/>
          <w:rtl w:val="true"/>
          <w:lang w:bidi="fa-IR"/>
        </w:rPr>
        <w:t>لباسی را بپوش که مورد رغبت مردم است</w:t>
      </w:r>
      <w:r>
        <w:rPr>
          <w:rFonts w:eastAsia="IRNazanin" w:cs="IRNazanin"/>
          <w:color w:val="111111"/>
          <w:sz w:val="28"/>
          <w:szCs w:val="28"/>
          <w:rtl w:val="true"/>
          <w:lang w:bidi="fa-IR"/>
        </w:rPr>
        <w:t>.</w:t>
      </w:r>
    </w:p>
    <w:p>
      <w:pPr>
        <w:pStyle w:val="Heading3"/>
        <w:numPr>
          <w:ilvl w:val="2"/>
          <w:numId w:val="1"/>
        </w:numPr>
        <w:rPr/>
      </w:pPr>
      <w:bookmarkStart w:id="490" w:name="__RefHeading___Toc883008_3644566090"/>
      <w:bookmarkStart w:id="491" w:name="_Toc171"/>
      <w:bookmarkEnd w:id="490"/>
      <w:r>
        <w:rPr/>
        <w:t>96</w:t>
      </w:r>
      <w:r>
        <w:rPr>
          <w:rtl w:val="true"/>
        </w:rPr>
        <w:t xml:space="preserve">- </w:t>
      </w:r>
      <w:r>
        <w:rPr>
          <w:rtl w:val="true"/>
        </w:rPr>
        <w:t>دروغ بستن به بزرگان</w:t>
      </w:r>
      <w:bookmarkEnd w:id="491"/>
    </w:p>
    <w:p>
      <w:pPr>
        <w:pStyle w:val="BookText"/>
        <w:rPr/>
      </w:pPr>
      <w:r>
        <w:rPr>
          <w:rFonts w:ascii="IRNazanin" w:hAnsi="IRNazanin" w:eastAsia="IRNazanin"/>
          <w:color w:val="111111"/>
          <w:sz w:val="28"/>
          <w:sz w:val="28"/>
          <w:szCs w:val="28"/>
          <w:rtl w:val="true"/>
          <w:lang w:bidi="fa-IR"/>
        </w:rPr>
        <w:t>دروغ، خانه دل انسان را سیاه می‌کند و سبب وارونه ساختن حقایق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دروغ‌گویی در هر شکل آن منفور و مغضوب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گناه دروغ‌گو سنگین‌تر هم می‌شود و آن، زمانی است که شخص سخن دروغی را به بزرگان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بگوید فلان پیامبر یا امام یا فلان بزرگ، چنین و چنان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این‌گونه دروغ‌ها می‌تواند سبب انحراف مردم شود؛ زیرا بسیاری از مردم، این سخن را به این پندار که سخن بزرگان است، می‌پذیرند و پایه رفتار و عقاید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 چنین انحرافی، بسیار سنگین و متوجه دورغ‌گو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اَقْبَحَ الکَذِبَ بِذَوِی الْفَضْلِ</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چه‌قدر زشت است دروغ بستن به صاحبان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سخنی دیگر که اهل سنت نقل نموده‌اند به یکی از مصادیق بارز چنین کذبی اشاره کرده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اَعْظَمِ الْفَری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یَقُولَ عَلی رَسُولِ اللّه‌ِ مَا لَمْ یَقُلْ</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بزرگ‌ترین افتراها آن است که کسی به رسول خدا صلی‌الله‌علیه‌و‌آله چیزی را نسبت دهد که آن حضرت نگفته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2" w:name="__RefHeading___Toc883010_3644566090"/>
      <w:bookmarkStart w:id="493" w:name="_Toc172"/>
      <w:bookmarkEnd w:id="492"/>
      <w:r>
        <w:rPr/>
        <w:t>97</w:t>
      </w:r>
      <w:r>
        <w:rPr>
          <w:rtl w:val="true"/>
        </w:rPr>
        <w:t xml:space="preserve">- </w:t>
      </w:r>
      <w:r>
        <w:rPr>
          <w:rtl w:val="true"/>
        </w:rPr>
        <w:t>آثار بدهکاری</w:t>
      </w:r>
      <w:bookmarkStart w:id="494" w:name="pg4534_38128"/>
      <w:bookmarkEnd w:id="493"/>
    </w:p>
    <w:p>
      <w:pPr>
        <w:pStyle w:val="BookText"/>
        <w:rPr/>
      </w:pPr>
      <w:bookmarkEnd w:id="494"/>
      <w:r>
        <w:rPr>
          <w:rFonts w:ascii="IRNazanin" w:hAnsi="IRNazanin" w:eastAsia="IRNazanin"/>
          <w:color w:val="111111"/>
          <w:sz w:val="28"/>
          <w:sz w:val="28"/>
          <w:szCs w:val="28"/>
          <w:rtl w:val="true"/>
          <w:lang w:bidi="fa-IR"/>
        </w:rPr>
        <w:t>بعضی از انسان‌ها بر اثر بدهکاری و انباشته شدن بدهی‌ها و ناتوانی از پرداخت آن، کم‌کم به دروغ گفتن روی می‌آورند و در ردیف دروغ‌گویان حرفه‌ای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 گیری از این کار باید از میزان بدهکاری کاست تا به پی‌آمدهای بد آن دچار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به آنچه روزی اوست، قانع باشد و بر اثر زیاده‌خواهی در پی تقاضای وام برنیاید، شخصیت خود را زیر سؤال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ابتدا توانایی خود را در بازپرداخت وام‌ها بسنجد، آن‌گاه قرض بگیرد تا در زمان بازپرداخت قرض خود دچار مشکل نشود و خود را به دروغ نیالاید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الدَّیْنِ تَصِیرُ الصّادِقَ کاذِبا و الْمُنْجِزَ مُخْلِفا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بدهکاری زیاد، راست‌گو را دروغ‌گو و خوش قول را بدقول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نقل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الدَّیْنِ تَضْطَرُّ الصَّادِقَ اِلی الْکِذْبِ وَ الْوَعْدَ اِلَی الْاِخْلافِ</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بده‌کاری زیاد، راست‌گو را مجبور به دروغ‌گویی می‌کند و وعده‌دهنده را به خلف وعده می‌کشاند</w:t>
      </w:r>
      <w:r>
        <w:rPr>
          <w:rFonts w:eastAsia="IRNazanin" w:cs="IRNazanin"/>
          <w:color w:val="111111"/>
          <w:sz w:val="28"/>
          <w:szCs w:val="28"/>
          <w:rtl w:val="true"/>
          <w:lang w:bidi="fa-IR"/>
        </w:rPr>
        <w:t>.</w:t>
      </w:r>
    </w:p>
    <w:p>
      <w:pPr>
        <w:pStyle w:val="Heading3"/>
        <w:numPr>
          <w:ilvl w:val="2"/>
          <w:numId w:val="1"/>
        </w:numPr>
        <w:rPr/>
      </w:pPr>
      <w:bookmarkStart w:id="495" w:name="__RefHeading___Toc883012_3644566090"/>
      <w:bookmarkStart w:id="496" w:name="_Toc173"/>
      <w:bookmarkEnd w:id="495"/>
      <w:r>
        <w:rPr/>
        <w:t>98</w:t>
      </w:r>
      <w:r>
        <w:rPr>
          <w:rtl w:val="true"/>
        </w:rPr>
        <w:t xml:space="preserve">- </w:t>
      </w:r>
      <w:r>
        <w:rPr>
          <w:rtl w:val="true"/>
        </w:rPr>
        <w:t>تذکر دوستانه</w:t>
      </w:r>
      <w:bookmarkEnd w:id="49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آیینه یکدیگرند و باید در برطرف کردن کاستی‌ها و عیب‌ها به یکدیگر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شایسته است که عیب‌های دوستانمان را به آنها بگوییم تا درصدد </w:t>
      </w:r>
    </w:p>
    <w:p>
      <w:pPr>
        <w:pStyle w:val="BookText"/>
        <w:rPr/>
      </w:pPr>
      <w:r>
        <w:rPr>
          <w:rFonts w:ascii="IRNazanin" w:hAnsi="IRNazanin" w:eastAsia="IRNazanin"/>
          <w:color w:val="111111"/>
          <w:sz w:val="28"/>
          <w:sz w:val="28"/>
          <w:szCs w:val="28"/>
          <w:rtl w:val="true"/>
          <w:lang w:bidi="fa-IR"/>
        </w:rPr>
        <w:t>برطرف کردن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تذکر باید به گونه‌ای باشد که آبرویشان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تذکر باید به صورت پنهانی صورت گیرد وگرنه ممکن است غرورشان بشکند و واکنش منفی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کسی که عیب دوستش را به آنها گوشزد نمی‌کند،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در حضور جمع، عیب دوستش را بازگو می‌کند، مایه آبروریزی او می‌شود و زمینه اصلاح و هدایتش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برخوردی، شخص هرگز عیب خود را برطرف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تذکرها غیرمستقیم باشد، اثربخش‌تر خواهد بود و در صورت نیاز و ضرورت، اگر قصد تذکر مستقیم را داشته باشد، باید به صورت پنهانی و طرفینی، با مقدمه‌چینی و به کار بردن ادبیاتی مناسب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عیب برادران دینی خود را نادیده بگیرد و نسبت به اصلاح او احساس مسئولیت نکند، باید دانست در اصل، دشمن اوست و با این کار، زمینه‌های رشد و هدایت دوست خود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ساتَرَ عَیْبَکَ فَهُوَ عَدُوُّکَ</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آن‌کس که عیبت را از تو بپوشاند، دشمن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روایت کرده‌اند، می‌فرماید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غَشَّکَ صَدِیقُکَ فَاجْعَلْهُ مَعَ عَدُوِّکَ</w:t>
      </w:r>
      <w:r>
        <w:rPr>
          <w:rFonts w:eastAsia="Amiri" w:cs="Amiri" w:ascii="Amiri" w:hAnsi="Amiri"/>
          <w:color w:val="111111"/>
          <w:sz w:val="28"/>
          <w:szCs w:val="28"/>
          <w:rtl w:val="true"/>
          <w:lang w:bidi="ar-SA"/>
        </w:rPr>
        <w:t>.</w:t>
      </w:r>
      <w:r>
        <w:rPr>
          <w:rStyle w:val="FootnoteAnchor"/>
          <w:rtl w:val="true"/>
        </w:rPr>
        <w:footnoteReference w:id="339"/>
      </w:r>
      <w:bookmarkStart w:id="497" w:name="pg4534_38130"/>
    </w:p>
    <w:p>
      <w:pPr>
        <w:pStyle w:val="BookText"/>
        <w:rPr/>
      </w:pPr>
      <w:bookmarkEnd w:id="497"/>
      <w:r>
        <w:rPr>
          <w:rFonts w:ascii="IRNazanin" w:hAnsi="IRNazanin" w:eastAsia="IRNazanin"/>
          <w:color w:val="111111"/>
          <w:sz w:val="28"/>
          <w:sz w:val="28"/>
          <w:szCs w:val="28"/>
          <w:rtl w:val="true"/>
          <w:lang w:bidi="fa-IR"/>
        </w:rPr>
        <w:t>هنگامی که دوست تو با تو غش کرد و عیب‌هایت را به تو نگفت، او را کنار دشمنت قرار ده</w:t>
      </w:r>
      <w:r>
        <w:rPr>
          <w:rFonts w:eastAsia="IRNazanin" w:cs="IRNazanin"/>
          <w:color w:val="111111"/>
          <w:sz w:val="28"/>
          <w:szCs w:val="28"/>
          <w:rtl w:val="true"/>
          <w:lang w:bidi="fa-IR"/>
        </w:rPr>
        <w:t>.</w:t>
      </w:r>
    </w:p>
    <w:p>
      <w:pPr>
        <w:pStyle w:val="Heading3"/>
        <w:numPr>
          <w:ilvl w:val="2"/>
          <w:numId w:val="1"/>
        </w:numPr>
        <w:rPr/>
      </w:pPr>
      <w:bookmarkStart w:id="498" w:name="__RefHeading___Toc883014_3644566090"/>
      <w:bookmarkStart w:id="499" w:name="_Toc174"/>
      <w:bookmarkEnd w:id="498"/>
      <w:r>
        <w:rPr/>
        <w:t>99</w:t>
      </w:r>
      <w:r>
        <w:rPr>
          <w:rtl w:val="true"/>
        </w:rPr>
        <w:t xml:space="preserve">- </w:t>
      </w:r>
      <w:r>
        <w:rPr>
          <w:rtl w:val="true"/>
        </w:rPr>
        <w:t>پندآموزی</w:t>
      </w:r>
      <w:bookmarkEnd w:id="499"/>
    </w:p>
    <w:p>
      <w:pPr>
        <w:pStyle w:val="BookText"/>
        <w:rPr/>
      </w:pPr>
      <w:r>
        <w:rPr>
          <w:rFonts w:ascii="IRNazanin" w:hAnsi="IRNazanin" w:eastAsia="IRNazanin"/>
          <w:color w:val="111111"/>
          <w:sz w:val="28"/>
          <w:sz w:val="28"/>
          <w:szCs w:val="28"/>
          <w:rtl w:val="true"/>
          <w:lang w:bidi="fa-IR"/>
        </w:rPr>
        <w:t>دل‌های انسان‌ها در طول زمان زنگار می‌گیرد و سخنان آموزنده، وسیله‌ای برای زنگارزدایی و صیقل‌کاری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آدمیان در هر پست و مقام و در هر وضع و شرایطی به موعظه نیازمندند؛ زیرا آلودگی‌های زندگی مادی خواه ناخواه گردی از غفلت و بی‌خبری بر روح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اثر دوری از پند و موعظه به بی‌راهه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است که بیش از هر زمان دیگری به موعظه و نصیحت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پندها همچون باران پاییزی، غبار را از وجود انسان می‌زدایند و به روحش، صفا می‌بخشند و سرزمین وجود، با پند و موعظه، جانی تازه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علیه‌السلامدر سخنی دیگر که شیعه و اهل سنت روایت نموده‌اند،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اَحْیِ قَلْبَکَ بِالْمَوْعِظَةِ</w:t>
      </w:r>
      <w:r>
        <w:rPr>
          <w:rFonts w:eastAsia="Amiri" w:cs="Amiri" w:ascii="Amiri" w:hAnsi="Amiri"/>
          <w:color w:val="111111"/>
          <w:sz w:val="28"/>
          <w:szCs w:val="28"/>
          <w:rtl w:val="true"/>
          <w:lang w:bidi="ar-SA"/>
        </w:rPr>
        <w:t>...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قلب خود را با اندرز زنده کن</w:t>
      </w:r>
      <w:r>
        <w:rPr>
          <w:rFonts w:eastAsia="IRNazanin" w:cs="IRNazanin"/>
          <w:color w:val="111111"/>
          <w:sz w:val="28"/>
          <w:szCs w:val="28"/>
          <w:rtl w:val="true"/>
          <w:lang w:bidi="fa-IR"/>
        </w:rPr>
        <w:t>... .</w:t>
      </w:r>
    </w:p>
    <w:p>
      <w:pPr>
        <w:pStyle w:val="Heading3"/>
        <w:numPr>
          <w:ilvl w:val="2"/>
          <w:numId w:val="1"/>
        </w:numPr>
        <w:rPr/>
      </w:pPr>
      <w:bookmarkStart w:id="500" w:name="__RefHeading___Toc883016_3644566090"/>
      <w:bookmarkStart w:id="501" w:name="_Toc175"/>
      <w:bookmarkEnd w:id="500"/>
      <w:r>
        <w:rPr/>
        <w:t>100</w:t>
      </w:r>
      <w:r>
        <w:rPr>
          <w:rtl w:val="true"/>
        </w:rPr>
        <w:t xml:space="preserve">- </w:t>
      </w:r>
      <w:r>
        <w:rPr>
          <w:rtl w:val="true"/>
        </w:rPr>
        <w:t>دوراندیشی</w:t>
      </w:r>
      <w:bookmarkEnd w:id="50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تصمیم‌گیری برای انجام دادن هر کاری باید با تأمل و تدبّر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شتاب‌زده و بدون تفکر به نتیجه نمی‌رسد و زیان‌های جبران‌ناپذیری هم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انسان در عین تلاش برای تصمیم‌گیری در امور زندگی، باید همیشه </w:t>
      </w:r>
      <w:bookmarkStart w:id="502" w:name="pg4534_38131"/>
    </w:p>
    <w:p>
      <w:pPr>
        <w:pStyle w:val="BookText"/>
        <w:rPr/>
      </w:pPr>
      <w:bookmarkEnd w:id="502"/>
      <w:r>
        <w:rPr>
          <w:rFonts w:ascii="IRNazanin" w:hAnsi="IRNazanin" w:eastAsia="IRNazanin"/>
          <w:color w:val="111111"/>
          <w:sz w:val="28"/>
          <w:sz w:val="28"/>
          <w:szCs w:val="28"/>
          <w:rtl w:val="true"/>
          <w:lang w:bidi="fa-IR"/>
        </w:rPr>
        <w:t>آینده‌نگری و دوراندیشی را در نظر گیرد تا خدای نکرده در چاهی نیفتد که ناخودآگاه با دست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آدمی برای انجام دادن هر کاری باید افزون بر دقت کردن، از دیگران هم نظرخواهی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است که کار را به گونه‌ای آغاز کنیم که اگر لازم شد، بتوانیم آن را رها کنیم، نه آنکه از اول، تمام پل‌ها را پشت سرمان خراب کنیم و در تنگنا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آدمی هر زمان تصمیم به انجام کاری دارد، درباره عاقبت آن بیندیشد و اگر فرجام آن رشد بود، انجام دهد و گرنه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لاخَیْرَ فِی عَزْمٍ بِلا حَزْمٍ</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تصمیم قاطع بدون دوراندیشی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به روایت اهل سنت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الْحَزْمِ اَلْعَزْمُ وَ مِنْ سَبَبِ الْحِرْمَانِ اَلْتَوَانِی</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عَزم از دوراندیشی برمی‌خیزد و سستی اراده سبب محرومیت است</w:t>
      </w:r>
      <w:r>
        <w:rPr>
          <w:rFonts w:eastAsia="IRNazanin" w:cs="IRNazanin"/>
          <w:color w:val="111111"/>
          <w:sz w:val="28"/>
          <w:szCs w:val="28"/>
          <w:rtl w:val="true"/>
          <w:lang w:bidi="fa-IR"/>
        </w:rPr>
        <w:t>.</w:t>
      </w:r>
    </w:p>
    <w:p>
      <w:pPr>
        <w:pStyle w:val="Heading3"/>
        <w:numPr>
          <w:ilvl w:val="2"/>
          <w:numId w:val="1"/>
        </w:numPr>
        <w:rPr/>
      </w:pPr>
      <w:bookmarkStart w:id="503" w:name="__RefHeading___Toc883018_3644566090"/>
      <w:bookmarkStart w:id="504" w:name="_Toc176"/>
      <w:bookmarkEnd w:id="503"/>
      <w:r>
        <w:rPr/>
        <w:t>101</w:t>
      </w:r>
      <w:r>
        <w:rPr>
          <w:rtl w:val="true"/>
        </w:rPr>
        <w:t xml:space="preserve">- </w:t>
      </w:r>
      <w:r>
        <w:rPr>
          <w:rtl w:val="true"/>
        </w:rPr>
        <w:t>اثر هم‌نشینی</w:t>
      </w:r>
      <w:bookmarkEnd w:id="50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با دوستان خواه ناخواه بر اخلاق و رفتار انسان اثر می‌گذارد و او را به راه صواب یا انحراف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اثرگذاری در خوی و خصلت‌های دوستان، گریزناپذیر است، همچنان که ممارست با عطرهای دل‌نواز یا خارهای جراحت‌زا اثر مثبت یا منفی به </w:t>
      </w:r>
      <w:bookmarkStart w:id="505" w:name="pg4534_38132"/>
    </w:p>
    <w:p>
      <w:pPr>
        <w:pStyle w:val="BookText"/>
        <w:rPr/>
      </w:pPr>
      <w:bookmarkEnd w:id="505"/>
      <w:r>
        <w:rPr>
          <w:rFonts w:ascii="IRNazanin" w:hAnsi="IRNazanin" w:eastAsia="IRNazanin"/>
          <w:color w:val="111111"/>
          <w:sz w:val="28"/>
          <w:sz w:val="28"/>
          <w:szCs w:val="28"/>
          <w:rtl w:val="true"/>
          <w:lang w:bidi="fa-IR"/>
        </w:rPr>
        <w:t>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غالباً انسان‌ها با کسانی هم‌نشین و رفیق می‌شوند که از نظر عقیده و رفتار با یکدیگر سنخیت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بهترین راه‌های شناخت دیگران آن است که ببینیم آنها با چه کسانی معاشرت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اگر بخواهیم در مورد دیگران تحقیق کنیم، نمی‌توانیم آن‌گونه که باید و شاید، از خود آنان اطلاعات درستی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از راه معاشرت‌های افراد می‌توان به نتایج بهتری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اِخْتَبِرُوا النّاسَ بِإِخْوانِهِمْ</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مردم را به دوستانشان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دیگری که آن حضرت برای شناخت افراد ارائه می‌کنند، شناخت اشخاص به وسیله دشمنان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اهل سنت از آن حضرت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اَرَدْتَ اَنْ تُصَادِقَ رَجُلاً فَانْظُر مَنْ عَدُوُّهُ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هرگاه خواستی با کسی دوستی کنی، به دشمنش بنگر که چه کسی است</w:t>
      </w:r>
      <w:r>
        <w:rPr>
          <w:rFonts w:eastAsia="IRNazanin" w:cs="IRNazanin"/>
          <w:color w:val="111111"/>
          <w:sz w:val="28"/>
          <w:szCs w:val="28"/>
          <w:rtl w:val="true"/>
          <w:lang w:bidi="fa-IR"/>
        </w:rPr>
        <w:t>.</w:t>
      </w:r>
    </w:p>
    <w:p>
      <w:pPr>
        <w:pStyle w:val="Heading3"/>
        <w:numPr>
          <w:ilvl w:val="2"/>
          <w:numId w:val="1"/>
        </w:numPr>
        <w:rPr/>
      </w:pPr>
      <w:bookmarkStart w:id="506" w:name="__RefHeading___Toc883020_3644566090"/>
      <w:bookmarkStart w:id="507" w:name="_Toc177"/>
      <w:bookmarkEnd w:id="506"/>
      <w:r>
        <w:rPr/>
        <w:t>102</w:t>
      </w:r>
      <w:r>
        <w:rPr>
          <w:rtl w:val="true"/>
        </w:rPr>
        <w:t xml:space="preserve">- </w:t>
      </w:r>
      <w:r>
        <w:rPr>
          <w:rtl w:val="true"/>
        </w:rPr>
        <w:t>حفظ آبرو</w:t>
      </w:r>
      <w:bookmarkEnd w:id="50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 از مهم‌ترین سرمایه‌های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همیشه مراقب باشد که مبادا سخنی یا کاری از او سربزند و آبرویش را به خطر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کاری می‌کند یا سخنی می‌گوید که صادقانه و از روی نیت پاک و خداپسندانه است، ولی از آنجا که به کُنه آن توجه ندارد، در معرض اتهام </w:t>
      </w:r>
      <w:bookmarkStart w:id="508" w:name="pg4534_38133"/>
    </w:p>
    <w:p>
      <w:pPr>
        <w:pStyle w:val="BookText"/>
        <w:rPr/>
      </w:pPr>
      <w:bookmarkEnd w:id="508"/>
      <w:r>
        <w:rPr>
          <w:rFonts w:ascii="IRNazanin" w:hAnsi="IRNazanin" w:eastAsia="IRNazanin"/>
          <w:color w:val="111111"/>
          <w:sz w:val="28"/>
          <w:sz w:val="28"/>
          <w:szCs w:val="28"/>
          <w:rtl w:val="true"/>
          <w:lang w:bidi="fa-IR"/>
        </w:rPr>
        <w:t>دیگران قرار می‌گیرد و آبرویش به خطر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با دوراندیشی و دقت در سخنان و رفتار خود، بهانه سوءاستفاده برای دیگران را فراهم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رفته به آسانی بازنمی‌گردد و مرگ آبرو، گوشه‌نشینی و انزوا و از دست دادن موقعیت‌های فردی و اجتماعی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 عِرْضَکَ عَرَضا لِقَوْلِ کُلِّ قائلٍ</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آبروی خود را در معرض سخنان دیگران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که اهل سنت روایت کرده‌اند،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مَاءُ وَجْهِکَ جَامِدَةٌ یُقطِرُّهُ السُّؤَالُ فَانْظُرْ عِنْدَ مَنْ تُقْطِرُه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آبروی تو جامد است و دست نیازمندی به سوی دیگران دراز کردن آن را قطره قطره آب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 بنگر که آن را نزد چه کسی می‌ریزی</w:t>
      </w:r>
      <w:r>
        <w:rPr>
          <w:rFonts w:eastAsia="IRNazanin" w:cs="IRNazanin"/>
          <w:color w:val="111111"/>
          <w:sz w:val="28"/>
          <w:szCs w:val="28"/>
          <w:rtl w:val="true"/>
          <w:lang w:bidi="fa-IR"/>
        </w:rPr>
        <w:t>.</w:t>
      </w:r>
    </w:p>
    <w:p>
      <w:pPr>
        <w:pStyle w:val="Heading3"/>
        <w:numPr>
          <w:ilvl w:val="2"/>
          <w:numId w:val="1"/>
        </w:numPr>
        <w:rPr/>
      </w:pPr>
      <w:bookmarkStart w:id="509" w:name="__RefHeading___Toc883022_3644566090"/>
      <w:bookmarkStart w:id="510" w:name="_Toc178"/>
      <w:bookmarkEnd w:id="509"/>
      <w:r>
        <w:rPr/>
        <w:t>103</w:t>
      </w:r>
      <w:r>
        <w:rPr>
          <w:rtl w:val="true"/>
        </w:rPr>
        <w:t xml:space="preserve">- </w:t>
      </w:r>
      <w:r>
        <w:rPr>
          <w:rtl w:val="true"/>
        </w:rPr>
        <w:t>پندپذیری</w:t>
      </w:r>
      <w:bookmarkEnd w:id="51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آدمی در برابر پند دیگران، نرمش نشان ندهد، هیچ‌گاه نمی‌تواند از عیب‌های خود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 را آینه خویش نمی‌بیند و خود را از هر نظر بی‌عیب می‌شمارد، راهی به اصلاح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آدمی می‌تواند ضعف خود را برطرف کند که پذیرای نصیحت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هیچ‌گاه از پند دیگران هراسید؛ زیرا انتقاد دیگران در موفقیت انسان سهم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نصیحت‌های سازنده را باید با آغوش باز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موعظه‌کننده از روی </w:t>
      </w:r>
    </w:p>
    <w:p>
      <w:pPr>
        <w:pStyle w:val="BookText"/>
        <w:rPr/>
      </w:pPr>
      <w:r>
        <w:rPr>
          <w:rFonts w:ascii="IRNazanin" w:hAnsi="IRNazanin" w:eastAsia="IRNazanin"/>
          <w:color w:val="111111"/>
          <w:sz w:val="28"/>
          <w:sz w:val="28"/>
          <w:szCs w:val="28"/>
          <w:rtl w:val="true"/>
          <w:lang w:bidi="fa-IR"/>
        </w:rPr>
        <w:t>دوستی و علاقه‌مندی پند دهد، سپاس‌گزار او خواهیم شد و اگر از روی دشمنی باشد، بیش از پیش در کارهایمان دقت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رادمردان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اِسَمَعُوا النَّصِیحَةَ مِمَّنْ اَهْداها اِلَیْکُمْ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پند و اندرز را از کسی که آن را به شما هدیه می‌کند، بپذیرید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کلامی دیگر به روایت اهل سنت نه تنها توصیه به پذیرش نصیحت کرده است، بلکه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مَنْ یُغْلِظُ عَلَیْکَ وَ یَعِظُکَ لا مَنْ یُزّکّیکَ وَ یَتَمَلَّقُکَ</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 آن کس باش که با تو درشتی کرده است، و پندت دهد، نه کسی که تو را از خطا پیراسته کند و به ستایشت بپردازد</w:t>
      </w:r>
      <w:r>
        <w:rPr>
          <w:rFonts w:eastAsia="IRNazanin" w:cs="IRNazanin"/>
          <w:color w:val="111111"/>
          <w:sz w:val="28"/>
          <w:szCs w:val="28"/>
          <w:rtl w:val="true"/>
          <w:lang w:bidi="fa-IR"/>
        </w:rPr>
        <w:t xml:space="preserve">. </w:t>
      </w:r>
      <w:bookmarkStart w:id="511" w:name="pg4534_38135"/>
    </w:p>
    <w:p>
      <w:pPr>
        <w:pStyle w:val="Heading2"/>
        <w:numPr>
          <w:ilvl w:val="1"/>
          <w:numId w:val="1"/>
        </w:numPr>
        <w:rPr/>
      </w:pPr>
      <w:bookmarkStart w:id="512" w:name="__RefHeading___Toc883024_3644566090"/>
      <w:bookmarkStart w:id="513" w:name="_Toc179"/>
      <w:bookmarkEnd w:id="511"/>
      <w:bookmarkEnd w:id="512"/>
      <w:r>
        <w:rPr>
          <w:rtl w:val="true"/>
        </w:rPr>
        <w:t>کتاب‌نامه</w:t>
      </w:r>
      <w:bookmarkEnd w:id="5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ابوحامد غزالی، احیاء علوم الدین،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حبیب الله شنقیطی، امیرالمؤمنین علی بن ابی‌طالب فی مناقبه ومشاهده و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ابن زیدون،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طبری، تاریخ الامم و الملوک، بیروت، منشورات 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سلامه قضایی، دستور معالم الحکم و ماثور مکارم الشیم، بیروت،شرکت دارالارقم بن ابی ارقم،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الجندی، محمد یوسف محجوب، محمد ابوالفضل ابراهیم، سجع الحمام فی حکم الامام امیرالمؤمنین علی بن‌ابی طالب علیه‌السلام، قاهره، مکتبة الانجلو المصریة،</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متقی هندی حنفی، کنز العمال، بیروت، مؤسسه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محمد عجلونی، کشف الخفاء، بیروت، دارالکتب العلمیه،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حجر عسقلانی شافعی، فتح الباری فی شرح صحیح البخاری، بیروت، دارالمعرفة،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مروان دینوری، المجالسة و جواهر العلم، بیروت، دار ابن حزم،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بن وطواط، مطلوب کل طالب، همراه شرح ماه کلمه ابن میثم بحرانی، قم، منشورات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بحر جاحظ، البیان و التبیین، بیروت، دار صعب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مولوی، مثنوی، تهران، امیرکبیر، نهم،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العلمیه،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محمدباقر مجلسی، بحارالانوار، بیروت، مؤسسه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عبدالرؤوف مناوی شافعی، فیض القدیر فی شرح جامع الصغیر، بیروت، دارالکتب العلمیه،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مولوی، مثنوی و معنوی، تهران، امیرکبیر،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دفتر اول،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بحر حاجط، البیان و التبیین، بیروت، دار صعب،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قم، مرکز انتشارات اسلامی،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الامالی،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رفیعی علامه و دشتی، سیره امام علی علیه‌السلام،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علی علیه‌السلام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ابی‌الحسن دیلمی، ارشاد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سجع الحمام فی حکم الامام، علی الجندی، قاهره، مکتبة انجلو مصریه،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شنقیطی، کفایة الطالب، بیروت، دار ابن زیدون،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رشیدالدین وطواط، مطلوب کل طالب، دفتر انتشارات اسلامی،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کلمه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متقی هندی، کنز العمال، بیروت، مؤسسه الرساله،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مروان دینوری، المجالس و الجواهر، بیروت، دار ابن حزم،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ج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محمد بن سلامه قضایی، دستور معالم الحکم، بیروت، شرکت دار ارقم بن ابی ارقم،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ابوحامد غزالی، احیاء علوم الدین، بیروت، دارالمعرفة،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طوائف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نهج البلاغه، قصار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نهج البلاغه، قصار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سجع الحمام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کلمه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ماده کبر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ناامیدی نیکو همان چیزی است که در دست مردم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کل طالب،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شرح نهج البلاغه، کلمات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کلمه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مطلوب کل طالب،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خطبه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سجع الحمام،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الحکم،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81.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37411</Words>
  <Characters>151309</Characters>
  <CharactersWithSpaces>187282</CharactersWithSpaces>
  <Paragraphs>2111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2026-08-18T13:32:30Z</dcterms:created>
  <dc:creator>ghaemiyeh.com</dc:creator>
  <dc:description/>
  <dc:language>en-US</dc:language>
  <cp:lastModifiedBy/>
  <dcterms:modified xsi:type="dcterms:W3CDTF">2026-08-18T17:02:36Z</dcterms:modified>
  <cp:revision>1</cp:revision>
  <dc:subject/>
  <dc:title>علی علیه السلام محور وحدت</dc:title>
</cp:coreProperties>
</file>

<file path=docProps/custom.xml><?xml version="1.0" encoding="utf-8"?>
<Properties xmlns="http://schemas.openxmlformats.org/officeDocument/2006/custom-properties" xmlns:vt="http://schemas.openxmlformats.org/officeDocument/2006/docPropsVTypes"/>
</file>