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بازنمایی فرشتگان الهی در رسانه </w:t>
      </w:r>
      <w:r>
        <w:rPr/>
        <w:t>1</w:t>
      </w:r>
      <w:r>
        <w:rPr>
          <w:rtl w:val="true"/>
        </w:rPr>
        <w:t xml:space="preserve"> </w:t>
      </w:r>
      <w:r>
        <w:rPr>
          <w:rtl w:val="true"/>
        </w:rPr>
        <w:t>جبرئیل و میکائیل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188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4190_364456609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34192_3644566090">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234194_3644566090">
            <w:r>
              <w:rPr>
                <w:webHidden/>
                <w:rStyle w:val="IndexLink"/>
                <w:rtl w:val="true"/>
              </w:rPr>
              <w:t>پیش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34196_364456609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234198_364456609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34200_3644566090">
            <w:r>
              <w:rPr>
                <w:webHidden/>
                <w:rStyle w:val="IndexLink"/>
                <w:rtl w:val="true"/>
              </w:rPr>
              <w:t>اهمیت و ضرورت طرح موضوع</w:t>
            </w:r>
            <w:r>
              <w:rPr>
                <w:rStyle w:val="IndexLink"/>
                <w:rtl w:val="true"/>
              </w:rPr>
              <w:tab/>
            </w:r>
            <w:r>
              <w:rPr>
                <w:rStyle w:val="IndexLink"/>
              </w:rPr>
              <w:t>15</w:t>
            </w:r>
          </w:hyperlink>
        </w:p>
        <w:p>
          <w:pPr>
            <w:pStyle w:val="Contents3"/>
            <w:tabs>
              <w:tab w:val="clear" w:pos="8459"/>
              <w:tab w:val="right" w:pos="9026" w:leader="dot"/>
            </w:tabs>
            <w:rPr/>
          </w:pPr>
          <w:hyperlink w:anchor="__RefHeading___Toc234202_3644566090">
            <w:r>
              <w:rPr>
                <w:webHidden/>
                <w:rStyle w:val="IndexLink"/>
                <w:rtl w:val="true"/>
              </w:rPr>
              <w:t>پیشینه تحقیق</w:t>
            </w:r>
            <w:r>
              <w:rPr>
                <w:rStyle w:val="IndexLink"/>
                <w:rtl w:val="true"/>
              </w:rPr>
              <w:tab/>
            </w:r>
            <w:r>
              <w:rPr>
                <w:rStyle w:val="IndexLink"/>
              </w:rPr>
              <w:t>16</w:t>
            </w:r>
          </w:hyperlink>
        </w:p>
        <w:p>
          <w:pPr>
            <w:pStyle w:val="Contents3"/>
            <w:tabs>
              <w:tab w:val="clear" w:pos="8459"/>
              <w:tab w:val="right" w:pos="9026" w:leader="dot"/>
            </w:tabs>
            <w:rPr/>
          </w:pPr>
          <w:hyperlink w:anchor="__RefHeading___Toc234204_3644566090">
            <w:r>
              <w:rPr>
                <w:webHidden/>
                <w:rStyle w:val="IndexLink"/>
                <w:rtl w:val="true"/>
              </w:rPr>
              <w:t>پرسش های تحقیق</w:t>
            </w:r>
            <w:r>
              <w:rPr>
                <w:rStyle w:val="IndexLink"/>
                <w:rtl w:val="true"/>
              </w:rPr>
              <w:tab/>
            </w:r>
            <w:r>
              <w:rPr>
                <w:rStyle w:val="IndexLink"/>
              </w:rPr>
              <w:t>16</w:t>
            </w:r>
          </w:hyperlink>
        </w:p>
        <w:p>
          <w:pPr>
            <w:pStyle w:val="Contents3"/>
            <w:tabs>
              <w:tab w:val="clear" w:pos="8459"/>
              <w:tab w:val="right" w:pos="9026" w:leader="dot"/>
            </w:tabs>
            <w:rPr/>
          </w:pPr>
          <w:hyperlink w:anchor="__RefHeading___Toc234206_3644566090">
            <w:r>
              <w:rPr>
                <w:webHidden/>
                <w:rStyle w:val="IndexLink"/>
                <w:rtl w:val="true"/>
              </w:rPr>
              <w:t>هدف های تحقیق</w:t>
            </w:r>
            <w:r>
              <w:rPr>
                <w:rStyle w:val="IndexLink"/>
                <w:rtl w:val="true"/>
              </w:rPr>
              <w:tab/>
            </w:r>
            <w:r>
              <w:rPr>
                <w:rStyle w:val="IndexLink"/>
              </w:rPr>
              <w:t>16</w:t>
            </w:r>
          </w:hyperlink>
        </w:p>
        <w:p>
          <w:pPr>
            <w:pStyle w:val="Contents3"/>
            <w:tabs>
              <w:tab w:val="clear" w:pos="8459"/>
              <w:tab w:val="right" w:pos="9026" w:leader="dot"/>
            </w:tabs>
            <w:rPr/>
          </w:pPr>
          <w:hyperlink w:anchor="__RefHeading___Toc234208_3644566090">
            <w:r>
              <w:rPr>
                <w:webHidden/>
                <w:rStyle w:val="IndexLink"/>
                <w:rtl w:val="true"/>
              </w:rPr>
              <w:t>تعریف مفاهیم تحقیق</w:t>
            </w:r>
            <w:r>
              <w:rPr>
                <w:rStyle w:val="IndexLink"/>
                <w:rtl w:val="true"/>
              </w:rPr>
              <w:tab/>
            </w:r>
            <w:r>
              <w:rPr>
                <w:rStyle w:val="IndexLink"/>
              </w:rPr>
              <w:t>17</w:t>
            </w:r>
          </w:hyperlink>
        </w:p>
        <w:p>
          <w:pPr>
            <w:pStyle w:val="Contents3"/>
            <w:tabs>
              <w:tab w:val="clear" w:pos="8459"/>
              <w:tab w:val="right" w:pos="9026" w:leader="dot"/>
            </w:tabs>
            <w:rPr/>
          </w:pPr>
          <w:hyperlink w:anchor="__RefHeading___Toc234210_3644566090">
            <w:r>
              <w:rPr>
                <w:webHidden/>
                <w:rStyle w:val="IndexLink"/>
                <w:rtl w:val="true"/>
              </w:rPr>
              <w:t>کاربرد تحقیق در سازمان صدا و سیما</w:t>
            </w:r>
            <w:r>
              <w:rPr>
                <w:rStyle w:val="IndexLink"/>
                <w:rtl w:val="true"/>
              </w:rPr>
              <w:tab/>
            </w:r>
            <w:r>
              <w:rPr>
                <w:rStyle w:val="IndexLink"/>
              </w:rPr>
              <w:t>17</w:t>
            </w:r>
          </w:hyperlink>
        </w:p>
        <w:p>
          <w:pPr>
            <w:pStyle w:val="Contents3"/>
            <w:tabs>
              <w:tab w:val="clear" w:pos="8459"/>
              <w:tab w:val="right" w:pos="9026" w:leader="dot"/>
            </w:tabs>
            <w:rPr/>
          </w:pPr>
          <w:hyperlink w:anchor="__RefHeading___Toc234212_3644566090">
            <w:r>
              <w:rPr>
                <w:webHidden/>
                <w:rStyle w:val="IndexLink"/>
                <w:rtl w:val="true"/>
              </w:rPr>
              <w:t>پیشفرض های تحقیق</w:t>
            </w:r>
            <w:r>
              <w:rPr>
                <w:rStyle w:val="IndexLink"/>
                <w:rtl w:val="true"/>
              </w:rPr>
              <w:tab/>
            </w:r>
            <w:r>
              <w:rPr>
                <w:rStyle w:val="IndexLink"/>
              </w:rPr>
              <w:t>17</w:t>
            </w:r>
          </w:hyperlink>
        </w:p>
        <w:p>
          <w:pPr>
            <w:pStyle w:val="Contents3"/>
            <w:tabs>
              <w:tab w:val="clear" w:pos="8459"/>
              <w:tab w:val="right" w:pos="9026" w:leader="dot"/>
            </w:tabs>
            <w:rPr/>
          </w:pPr>
          <w:hyperlink w:anchor="__RefHeading___Toc234214_3644566090">
            <w:r>
              <w:rPr>
                <w:webHidden/>
                <w:rStyle w:val="IndexLink"/>
                <w:rtl w:val="true"/>
              </w:rPr>
              <w:t xml:space="preserve">فرضیه های تحقیق </w:t>
            </w:r>
            <w:r>
              <w:rPr>
                <w:rStyle w:val="IndexLink"/>
                <w:rtl w:val="true"/>
              </w:rPr>
              <w:t>(</w:t>
            </w:r>
            <w:r>
              <w:rPr>
                <w:rStyle w:val="IndexLink"/>
                <w:rtl w:val="true"/>
              </w:rPr>
              <w:t>برای پژوهشهای تبیینی</w:t>
            </w:r>
            <w:r>
              <w:rPr>
                <w:rStyle w:val="IndexLink"/>
                <w:rtl w:val="true"/>
              </w:rPr>
              <w:t>)</w:t>
              <w:tab/>
            </w:r>
            <w:r>
              <w:rPr>
                <w:rStyle w:val="IndexLink"/>
              </w:rPr>
              <w:t>17</w:t>
            </w:r>
          </w:hyperlink>
        </w:p>
        <w:p>
          <w:pPr>
            <w:pStyle w:val="Contents2"/>
            <w:tabs>
              <w:tab w:val="clear" w:pos="8743"/>
              <w:tab w:val="right" w:pos="9026" w:leader="dot"/>
            </w:tabs>
            <w:rPr/>
          </w:pPr>
          <w:hyperlink w:anchor="__RefHeading___Toc234216_3644566090">
            <w:r>
              <w:rPr>
                <w:webHidden/>
                <w:rStyle w:val="IndexLink"/>
                <w:rtl w:val="true"/>
              </w:rPr>
              <w:t>فصل دوم</w:t>
            </w:r>
            <w:r>
              <w:rPr>
                <w:rStyle w:val="IndexLink"/>
                <w:rtl w:val="true"/>
              </w:rPr>
              <w:t xml:space="preserve">: </w:t>
            </w:r>
            <w:r>
              <w:rPr>
                <w:rStyle w:val="IndexLink"/>
                <w:rtl w:val="true"/>
              </w:rPr>
              <w:t>آشنایی با فرشتگان</w:t>
            </w:r>
            <w:r>
              <w:rPr>
                <w:rStyle w:val="IndexLink"/>
                <w:rtl w:val="true"/>
              </w:rPr>
              <w:tab/>
            </w:r>
            <w:r>
              <w:rPr>
                <w:rStyle w:val="IndexLink"/>
              </w:rPr>
              <w:t>19</w:t>
            </w:r>
          </w:hyperlink>
        </w:p>
        <w:p>
          <w:pPr>
            <w:pStyle w:val="Contents3"/>
            <w:tabs>
              <w:tab w:val="clear" w:pos="8459"/>
              <w:tab w:val="right" w:pos="9026" w:leader="dot"/>
            </w:tabs>
            <w:rPr/>
          </w:pPr>
          <w:hyperlink w:anchor="__RefHeading___Toc234218_364456609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34220_3644566090">
            <w:r>
              <w:rPr>
                <w:webHidden/>
                <w:rStyle w:val="IndexLink"/>
                <w:rtl w:val="true"/>
              </w:rPr>
              <w:t>مَلَک</w:t>
            </w:r>
            <w:r>
              <w:rPr>
                <w:rStyle w:val="IndexLink"/>
                <w:rtl w:val="true"/>
              </w:rPr>
              <w:tab/>
            </w:r>
            <w:r>
              <w:rPr>
                <w:rStyle w:val="IndexLink"/>
              </w:rPr>
              <w:t>19</w:t>
            </w:r>
          </w:hyperlink>
        </w:p>
        <w:p>
          <w:pPr>
            <w:pStyle w:val="Contents3"/>
            <w:tabs>
              <w:tab w:val="clear" w:pos="8459"/>
              <w:tab w:val="right" w:pos="9026" w:leader="dot"/>
            </w:tabs>
            <w:rPr/>
          </w:pPr>
          <w:hyperlink w:anchor="__RefHeading___Toc234222_3644566090">
            <w:r>
              <w:rPr>
                <w:webHidden/>
                <w:rStyle w:val="IndexLink"/>
                <w:rtl w:val="true"/>
              </w:rPr>
              <w:t>عالم غیب و ضرورت ایمان به غیب</w:t>
            </w:r>
            <w:r>
              <w:rPr>
                <w:rStyle w:val="IndexLink"/>
                <w:rtl w:val="true"/>
              </w:rPr>
              <w:tab/>
            </w:r>
            <w:r>
              <w:rPr>
                <w:rStyle w:val="IndexLink"/>
              </w:rPr>
              <w:t>20</w:t>
            </w:r>
          </w:hyperlink>
        </w:p>
        <w:p>
          <w:pPr>
            <w:pStyle w:val="Contents3"/>
            <w:tabs>
              <w:tab w:val="clear" w:pos="8459"/>
              <w:tab w:val="right" w:pos="9026" w:leader="dot"/>
            </w:tabs>
            <w:rPr/>
          </w:pPr>
          <w:hyperlink w:anchor="__RefHeading___Toc234224_3644566090">
            <w:r>
              <w:rPr>
                <w:webHidden/>
                <w:rStyle w:val="IndexLink"/>
                <w:rtl w:val="true"/>
              </w:rPr>
              <w:t>چیستی ملائکه و نقش آنان در عالم هستی</w:t>
            </w:r>
            <w:r>
              <w:rPr>
                <w:rStyle w:val="IndexLink"/>
                <w:rtl w:val="true"/>
              </w:rPr>
              <w:tab/>
            </w:r>
            <w:r>
              <w:rPr>
                <w:rStyle w:val="IndexLink"/>
              </w:rPr>
              <w:t>23</w:t>
            </w:r>
          </w:hyperlink>
        </w:p>
        <w:p>
          <w:pPr>
            <w:pStyle w:val="Contents3"/>
            <w:tabs>
              <w:tab w:val="clear" w:pos="8459"/>
              <w:tab w:val="right" w:pos="9026" w:leader="dot"/>
            </w:tabs>
            <w:rPr/>
          </w:pPr>
          <w:hyperlink w:anchor="__RefHeading___Toc234226_3644566090">
            <w:r>
              <w:rPr>
                <w:webHidden/>
                <w:rStyle w:val="IndexLink"/>
                <w:rtl w:val="true"/>
              </w:rPr>
              <w:t>حقیقت ملائکه از دیدگاه ادیان مختلف</w:t>
            </w:r>
            <w:r>
              <w:rPr>
                <w:rStyle w:val="IndexLink"/>
                <w:rtl w:val="true"/>
              </w:rPr>
              <w:tab/>
            </w:r>
            <w:r>
              <w:rPr>
                <w:rStyle w:val="IndexLink"/>
              </w:rPr>
              <w:t>24</w:t>
            </w:r>
          </w:hyperlink>
        </w:p>
        <w:p>
          <w:pPr>
            <w:pStyle w:val="Contents3"/>
            <w:tabs>
              <w:tab w:val="clear" w:pos="8459"/>
              <w:tab w:val="right" w:pos="9026" w:leader="dot"/>
            </w:tabs>
            <w:rPr/>
          </w:pPr>
          <w:hyperlink w:anchor="__RefHeading___Toc234228_3644566090">
            <w:r>
              <w:rPr>
                <w:webHidden/>
                <w:rStyle w:val="IndexLink"/>
                <w:rtl w:val="true"/>
              </w:rPr>
              <w:t>دلایل و آثار وجود ملائکه در هستی</w:t>
            </w:r>
            <w:r>
              <w:rPr>
                <w:rStyle w:val="IndexLink"/>
                <w:rtl w:val="true"/>
              </w:rPr>
              <w:tab/>
            </w:r>
            <w:r>
              <w:rPr>
                <w:rStyle w:val="IndexLink"/>
              </w:rPr>
              <w:t>29</w:t>
            </w:r>
          </w:hyperlink>
        </w:p>
        <w:p>
          <w:pPr>
            <w:pStyle w:val="Contents3"/>
            <w:tabs>
              <w:tab w:val="clear" w:pos="8459"/>
              <w:tab w:val="right" w:pos="9026" w:leader="dot"/>
            </w:tabs>
            <w:rPr/>
          </w:pPr>
          <w:hyperlink w:anchor="__RefHeading___Toc234230_3644566090">
            <w:r>
              <w:rPr>
                <w:webHidden/>
                <w:rStyle w:val="IndexLink"/>
                <w:rtl w:val="true"/>
              </w:rPr>
              <w:t>نقش ملائکه در اداره جهان</w:t>
            </w:r>
            <w:r>
              <w:rPr>
                <w:rStyle w:val="IndexLink"/>
                <w:rtl w:val="true"/>
              </w:rPr>
              <w:tab/>
            </w:r>
            <w:r>
              <w:rPr>
                <w:rStyle w:val="IndexLink"/>
              </w:rPr>
              <w:t>33</w:t>
            </w:r>
          </w:hyperlink>
        </w:p>
        <w:p>
          <w:pPr>
            <w:pStyle w:val="Contents3"/>
            <w:tabs>
              <w:tab w:val="clear" w:pos="8459"/>
              <w:tab w:val="right" w:pos="9026" w:leader="dot"/>
            </w:tabs>
            <w:rPr/>
          </w:pPr>
          <w:hyperlink w:anchor="__RefHeading___Toc234232_3644566090">
            <w:r>
              <w:rPr>
                <w:webHidden/>
                <w:rStyle w:val="IndexLink"/>
                <w:rtl w:val="true"/>
              </w:rPr>
              <w:t xml:space="preserve">نمود و ظهور ملائکه در عالم ماده </w:t>
            </w:r>
            <w:r>
              <w:rPr>
                <w:rStyle w:val="IndexLink"/>
                <w:rtl w:val="true"/>
              </w:rPr>
              <w:t>(</w:t>
            </w:r>
            <w:r>
              <w:rPr>
                <w:rStyle w:val="IndexLink"/>
                <w:rtl w:val="true"/>
              </w:rPr>
              <w:t xml:space="preserve">ممثل و دیده شدن ملائکه </w:t>
            </w:r>
            <w:r>
              <w:rPr>
                <w:rStyle w:val="IndexLink"/>
                <w:rtl w:val="true"/>
              </w:rPr>
              <w:t>)</w:t>
              <w:tab/>
            </w:r>
            <w:r>
              <w:rPr>
                <w:rStyle w:val="IndexLink"/>
              </w:rPr>
              <w:t>35</w:t>
            </w:r>
          </w:hyperlink>
        </w:p>
        <w:p>
          <w:pPr>
            <w:pStyle w:val="Contents3"/>
            <w:tabs>
              <w:tab w:val="clear" w:pos="8459"/>
              <w:tab w:val="right" w:pos="9026" w:leader="dot"/>
            </w:tabs>
            <w:rPr/>
          </w:pPr>
          <w:hyperlink w:anchor="__RefHeading___Toc234234_3644566090">
            <w:r>
              <w:rPr>
                <w:webHidden/>
                <w:rStyle w:val="IndexLink"/>
                <w:rtl w:val="true"/>
              </w:rPr>
              <w:t>برتری ملائکه یا انسان</w:t>
            </w:r>
            <w:r>
              <w:rPr>
                <w:rStyle w:val="IndexLink"/>
                <w:rtl w:val="true"/>
              </w:rPr>
              <w:tab/>
            </w:r>
            <w:r>
              <w:rPr>
                <w:rStyle w:val="IndexLink"/>
              </w:rPr>
              <w:t>39</w:t>
            </w:r>
          </w:hyperlink>
        </w:p>
        <w:p>
          <w:pPr>
            <w:pStyle w:val="Contents3"/>
            <w:tabs>
              <w:tab w:val="clear" w:pos="8459"/>
              <w:tab w:val="right" w:pos="9026" w:leader="dot"/>
            </w:tabs>
            <w:rPr/>
          </w:pPr>
          <w:hyperlink w:anchor="__RefHeading___Toc234236_3644566090">
            <w:r>
              <w:rPr>
                <w:webHidden/>
                <w:rStyle w:val="IndexLink"/>
                <w:rtl w:val="true"/>
              </w:rPr>
              <w:t>ویژگی های ملائکه</w:t>
            </w:r>
            <w:r>
              <w:rPr>
                <w:rStyle w:val="IndexLink"/>
                <w:rtl w:val="true"/>
              </w:rPr>
              <w:tab/>
            </w:r>
            <w:r>
              <w:rPr>
                <w:rStyle w:val="IndexLink"/>
              </w:rPr>
              <w:t>44</w:t>
            </w:r>
          </w:hyperlink>
        </w:p>
        <w:p>
          <w:pPr>
            <w:pStyle w:val="Contents4"/>
            <w:tabs>
              <w:tab w:val="clear" w:pos="8176"/>
              <w:tab w:val="right" w:pos="9026" w:leader="dot"/>
            </w:tabs>
            <w:rPr/>
          </w:pPr>
          <w:hyperlink w:anchor="__RefHeading___Toc234238_364456609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34240_3644566090">
            <w:r>
              <w:rPr>
                <w:webHidden/>
                <w:rStyle w:val="IndexLink"/>
              </w:rPr>
              <w:t>1</w:t>
            </w:r>
            <w:r>
              <w:rPr>
                <w:rStyle w:val="IndexLink"/>
                <w:rtl w:val="true"/>
              </w:rPr>
              <w:t xml:space="preserve">. </w:t>
            </w:r>
            <w:r>
              <w:rPr>
                <w:rStyle w:val="IndexLink"/>
                <w:rtl w:val="true"/>
              </w:rPr>
              <w:t>عصمت و اطاعت امر الهی</w:t>
            </w:r>
            <w:r>
              <w:rPr>
                <w:rStyle w:val="IndexLink"/>
                <w:rtl w:val="true"/>
              </w:rPr>
              <w:tab/>
            </w:r>
            <w:r>
              <w:rPr>
                <w:rStyle w:val="IndexLink"/>
              </w:rPr>
              <w:t>44</w:t>
            </w:r>
          </w:hyperlink>
        </w:p>
        <w:p>
          <w:pPr>
            <w:pStyle w:val="Contents5"/>
            <w:tabs>
              <w:tab w:val="clear" w:pos="7892"/>
              <w:tab w:val="right" w:pos="9026" w:leader="dot"/>
            </w:tabs>
            <w:rPr/>
          </w:pPr>
          <w:hyperlink w:anchor="__RefHeading___Toc234242_364456609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234244_3644566090">
            <w:r>
              <w:rPr>
                <w:webHidden/>
                <w:rStyle w:val="IndexLink"/>
                <w:rtl w:val="true"/>
              </w:rPr>
              <w:t>الف</w:t>
            </w:r>
            <w:r>
              <w:rPr>
                <w:rStyle w:val="IndexLink"/>
                <w:rtl w:val="true"/>
              </w:rPr>
              <w:t xml:space="preserve">) </w:t>
            </w:r>
            <w:r>
              <w:rPr>
                <w:rStyle w:val="IndexLink"/>
                <w:rtl w:val="true"/>
              </w:rPr>
              <w:t xml:space="preserve">سوره نحل آیه </w:t>
            </w:r>
            <w:r>
              <w:rPr>
                <w:rStyle w:val="IndexLink"/>
              </w:rPr>
              <w:t>49</w:t>
            </w:r>
            <w:r>
              <w:rPr>
                <w:rStyle w:val="IndexLink"/>
                <w:rtl w:val="true"/>
              </w:rPr>
              <w:t xml:space="preserve"> </w:t>
            </w:r>
            <w:r>
              <w:rPr>
                <w:rStyle w:val="IndexLink"/>
                <w:rtl w:val="true"/>
              </w:rPr>
              <w:t xml:space="preserve">و </w:t>
            </w:r>
            <w:r>
              <w:rPr>
                <w:rStyle w:val="IndexLink"/>
              </w:rPr>
              <w:t>50</w:t>
            </w:r>
            <w:r>
              <w:rPr>
                <w:rStyle w:val="IndexLink"/>
                <w:rtl w:val="true"/>
              </w:rPr>
              <w:tab/>
            </w:r>
            <w:r>
              <w:rPr>
                <w:rStyle w:val="IndexLink"/>
              </w:rPr>
              <w:t>44</w:t>
            </w:r>
          </w:hyperlink>
        </w:p>
        <w:p>
          <w:pPr>
            <w:pStyle w:val="Contents5"/>
            <w:tabs>
              <w:tab w:val="clear" w:pos="7892"/>
              <w:tab w:val="right" w:pos="9026" w:leader="dot"/>
            </w:tabs>
            <w:rPr/>
          </w:pPr>
          <w:hyperlink w:anchor="__RefHeading___Toc234246_3644566090">
            <w:r>
              <w:rPr>
                <w:webHidden/>
                <w:rStyle w:val="IndexLink"/>
                <w:rtl w:val="true"/>
              </w:rPr>
              <w:t>ب</w:t>
            </w:r>
            <w:r>
              <w:rPr>
                <w:rStyle w:val="IndexLink"/>
                <w:rtl w:val="true"/>
              </w:rPr>
              <w:t xml:space="preserve">) </w:t>
            </w:r>
            <w:r>
              <w:rPr>
                <w:rStyle w:val="IndexLink"/>
                <w:rtl w:val="true"/>
              </w:rPr>
              <w:t xml:space="preserve">سوره تحریم آیه </w:t>
            </w:r>
            <w:r>
              <w:rPr>
                <w:rStyle w:val="IndexLink"/>
              </w:rPr>
              <w:t>6</w:t>
            </w:r>
            <w:r>
              <w:rPr>
                <w:rStyle w:val="IndexLink"/>
                <w:rtl w:val="true"/>
              </w:rPr>
              <w:tab/>
            </w:r>
            <w:r>
              <w:rPr>
                <w:rStyle w:val="IndexLink"/>
              </w:rPr>
              <w:t>44</w:t>
            </w:r>
          </w:hyperlink>
        </w:p>
        <w:p>
          <w:pPr>
            <w:pStyle w:val="Contents4"/>
            <w:tabs>
              <w:tab w:val="clear" w:pos="8176"/>
              <w:tab w:val="right" w:pos="9026" w:leader="dot"/>
            </w:tabs>
            <w:rPr/>
          </w:pPr>
          <w:hyperlink w:anchor="__RefHeading___Toc234248_3644566090">
            <w:r>
              <w:rPr>
                <w:webHidden/>
                <w:rStyle w:val="IndexLink"/>
              </w:rPr>
              <w:t>2</w:t>
            </w:r>
            <w:r>
              <w:rPr>
                <w:rStyle w:val="IndexLink"/>
                <w:rtl w:val="true"/>
              </w:rPr>
              <w:t xml:space="preserve">. </w:t>
            </w:r>
            <w:r>
              <w:rPr>
                <w:rStyle w:val="IndexLink"/>
                <w:rtl w:val="true"/>
              </w:rPr>
              <w:t>علم</w:t>
            </w:r>
            <w:r>
              <w:rPr>
                <w:rStyle w:val="IndexLink"/>
                <w:rtl w:val="true"/>
              </w:rPr>
              <w:tab/>
            </w:r>
            <w:r>
              <w:rPr>
                <w:rStyle w:val="IndexLink"/>
              </w:rPr>
              <w:t>46</w:t>
            </w:r>
          </w:hyperlink>
        </w:p>
        <w:p>
          <w:pPr>
            <w:pStyle w:val="Contents4"/>
            <w:tabs>
              <w:tab w:val="clear" w:pos="8176"/>
              <w:tab w:val="right" w:pos="9026" w:leader="dot"/>
            </w:tabs>
            <w:rPr/>
          </w:pPr>
          <w:hyperlink w:anchor="__RefHeading___Toc234250_3644566090">
            <w:r>
              <w:rPr>
                <w:webHidden/>
                <w:rStyle w:val="IndexLink"/>
              </w:rPr>
              <w:t>3</w:t>
            </w:r>
            <w:r>
              <w:rPr>
                <w:rStyle w:val="IndexLink"/>
                <w:rtl w:val="true"/>
              </w:rPr>
              <w:t xml:space="preserve">. </w:t>
            </w:r>
            <w:r>
              <w:rPr>
                <w:rStyle w:val="IndexLink"/>
                <w:rtl w:val="true"/>
              </w:rPr>
              <w:t>قرب و کرامت الهی</w:t>
            </w:r>
            <w:r>
              <w:rPr>
                <w:rStyle w:val="IndexLink"/>
                <w:rtl w:val="true"/>
              </w:rPr>
              <w:tab/>
            </w:r>
            <w:r>
              <w:rPr>
                <w:rStyle w:val="IndexLink"/>
              </w:rPr>
              <w:t>48</w:t>
            </w:r>
          </w:hyperlink>
        </w:p>
        <w:p>
          <w:pPr>
            <w:pStyle w:val="Contents4"/>
            <w:tabs>
              <w:tab w:val="clear" w:pos="8176"/>
              <w:tab w:val="right" w:pos="9026" w:leader="dot"/>
            </w:tabs>
            <w:rPr/>
          </w:pPr>
          <w:hyperlink w:anchor="__RefHeading___Toc234252_3644566090">
            <w:r>
              <w:rPr>
                <w:webHidden/>
                <w:rStyle w:val="IndexLink"/>
              </w:rPr>
              <w:t>4</w:t>
            </w:r>
            <w:r>
              <w:rPr>
                <w:rStyle w:val="IndexLink"/>
                <w:rtl w:val="true"/>
              </w:rPr>
              <w:t xml:space="preserve">. </w:t>
            </w:r>
            <w:r>
              <w:rPr>
                <w:rStyle w:val="IndexLink"/>
                <w:rtl w:val="true"/>
              </w:rPr>
              <w:t>عبادت</w:t>
            </w:r>
            <w:r>
              <w:rPr>
                <w:rStyle w:val="IndexLink"/>
                <w:rtl w:val="true"/>
              </w:rPr>
              <w:tab/>
            </w:r>
            <w:r>
              <w:rPr>
                <w:rStyle w:val="IndexLink"/>
              </w:rPr>
              <w:t>48</w:t>
            </w:r>
          </w:hyperlink>
        </w:p>
        <w:p>
          <w:pPr>
            <w:pStyle w:val="Contents4"/>
            <w:tabs>
              <w:tab w:val="clear" w:pos="8176"/>
              <w:tab w:val="right" w:pos="9026" w:leader="dot"/>
            </w:tabs>
            <w:rPr/>
          </w:pPr>
          <w:hyperlink w:anchor="__RefHeading___Toc234254_3644566090">
            <w:r>
              <w:rPr>
                <w:webHidden/>
                <w:rStyle w:val="IndexLink"/>
              </w:rPr>
              <w:t>5</w:t>
            </w:r>
            <w:r>
              <w:rPr>
                <w:rStyle w:val="IndexLink"/>
                <w:rtl w:val="true"/>
              </w:rPr>
              <w:t xml:space="preserve">. </w:t>
            </w:r>
            <w:r>
              <w:rPr>
                <w:rStyle w:val="IndexLink"/>
                <w:rtl w:val="true"/>
              </w:rPr>
              <w:t>بال و پر ملائکه</w:t>
            </w:r>
            <w:r>
              <w:rPr>
                <w:rStyle w:val="IndexLink"/>
                <w:rtl w:val="true"/>
              </w:rPr>
              <w:tab/>
            </w:r>
            <w:r>
              <w:rPr>
                <w:rStyle w:val="IndexLink"/>
              </w:rPr>
              <w:t>49</w:t>
            </w:r>
          </w:hyperlink>
        </w:p>
        <w:p>
          <w:pPr>
            <w:pStyle w:val="Contents4"/>
            <w:tabs>
              <w:tab w:val="clear" w:pos="8176"/>
              <w:tab w:val="right" w:pos="9026" w:leader="dot"/>
            </w:tabs>
            <w:rPr/>
          </w:pPr>
          <w:hyperlink w:anchor="__RefHeading___Toc234256_3644566090">
            <w:r>
              <w:rPr>
                <w:webHidden/>
                <w:rStyle w:val="IndexLink"/>
              </w:rPr>
              <w:t>6</w:t>
            </w:r>
            <w:r>
              <w:rPr>
                <w:rStyle w:val="IndexLink"/>
                <w:rtl w:val="true"/>
              </w:rPr>
              <w:t xml:space="preserve">. </w:t>
            </w:r>
            <w:r>
              <w:rPr>
                <w:rStyle w:val="IndexLink"/>
                <w:rtl w:val="true"/>
              </w:rPr>
              <w:t>مکان و ازدواج ملائکه</w:t>
            </w:r>
            <w:r>
              <w:rPr>
                <w:rStyle w:val="IndexLink"/>
                <w:rtl w:val="true"/>
              </w:rPr>
              <w:tab/>
            </w:r>
            <w:r>
              <w:rPr>
                <w:rStyle w:val="IndexLink"/>
              </w:rPr>
              <w:t>54</w:t>
            </w:r>
          </w:hyperlink>
        </w:p>
        <w:p>
          <w:pPr>
            <w:pStyle w:val="Contents3"/>
            <w:tabs>
              <w:tab w:val="clear" w:pos="8459"/>
              <w:tab w:val="right" w:pos="9026" w:leader="dot"/>
            </w:tabs>
            <w:rPr/>
          </w:pPr>
          <w:hyperlink w:anchor="__RefHeading___Toc234258_3644566090">
            <w:r>
              <w:rPr>
                <w:webHidden/>
                <w:rStyle w:val="IndexLink"/>
                <w:rtl w:val="true"/>
              </w:rPr>
              <w:t>طبقات، تعداد و تنوع ملائکه</w:t>
            </w:r>
            <w:r>
              <w:rPr>
                <w:rStyle w:val="IndexLink"/>
                <w:rtl w:val="true"/>
              </w:rPr>
              <w:tab/>
            </w:r>
            <w:r>
              <w:rPr>
                <w:rStyle w:val="IndexLink"/>
              </w:rPr>
              <w:t>55</w:t>
            </w:r>
          </w:hyperlink>
        </w:p>
        <w:p>
          <w:pPr>
            <w:pStyle w:val="Contents3"/>
            <w:tabs>
              <w:tab w:val="clear" w:pos="8459"/>
              <w:tab w:val="right" w:pos="9026" w:leader="dot"/>
            </w:tabs>
            <w:rPr/>
          </w:pPr>
          <w:hyperlink w:anchor="__RefHeading___Toc234260_3644566090">
            <w:r>
              <w:rPr>
                <w:webHidden/>
                <w:rStyle w:val="IndexLink"/>
                <w:rtl w:val="true"/>
              </w:rPr>
              <w:t>حکمت و تأثیر باور به ملائک در زندگی</w:t>
            </w:r>
            <w:r>
              <w:rPr>
                <w:rStyle w:val="IndexLink"/>
                <w:rtl w:val="true"/>
              </w:rPr>
              <w:tab/>
            </w:r>
            <w:r>
              <w:rPr>
                <w:rStyle w:val="IndexLink"/>
              </w:rPr>
              <w:t>59</w:t>
            </w:r>
          </w:hyperlink>
        </w:p>
        <w:p>
          <w:pPr>
            <w:pStyle w:val="Contents3"/>
            <w:tabs>
              <w:tab w:val="clear" w:pos="8459"/>
              <w:tab w:val="right" w:pos="9026" w:leader="dot"/>
            </w:tabs>
            <w:rPr/>
          </w:pPr>
          <w:hyperlink w:anchor="__RefHeading___Toc234262_3644566090">
            <w:r>
              <w:rPr>
                <w:webHidden/>
                <w:rStyle w:val="IndexLink"/>
                <w:rtl w:val="true"/>
              </w:rPr>
              <w:t>بهره مندی از امداد ملائکه</w:t>
            </w:r>
            <w:r>
              <w:rPr>
                <w:rStyle w:val="IndexLink"/>
                <w:rtl w:val="true"/>
              </w:rPr>
              <w:tab/>
            </w:r>
            <w:r>
              <w:rPr>
                <w:rStyle w:val="IndexLink"/>
              </w:rPr>
              <w:t>62</w:t>
            </w:r>
          </w:hyperlink>
        </w:p>
        <w:p>
          <w:pPr>
            <w:pStyle w:val="Contents3"/>
            <w:tabs>
              <w:tab w:val="clear" w:pos="8459"/>
              <w:tab w:val="right" w:pos="9026" w:leader="dot"/>
            </w:tabs>
            <w:rPr/>
          </w:pPr>
          <w:hyperlink w:anchor="__RefHeading___Toc234264_3644566090">
            <w:r>
              <w:rPr>
                <w:webHidden/>
                <w:rStyle w:val="IndexLink"/>
                <w:rtl w:val="true"/>
              </w:rPr>
              <w:t xml:space="preserve">چگونگی پرداختن به موضوع ملائک </w:t>
            </w:r>
            <w:r>
              <w:rPr>
                <w:rStyle w:val="IndexLink"/>
                <w:rtl w:val="true"/>
              </w:rPr>
              <w:t xml:space="preserve">( </w:t>
            </w:r>
            <w:r>
              <w:rPr>
                <w:rStyle w:val="IndexLink"/>
                <w:rtl w:val="true"/>
              </w:rPr>
              <w:t>تصویری یا هر شکل دیگری</w:t>
            </w:r>
            <w:r>
              <w:rPr>
                <w:rStyle w:val="IndexLink"/>
                <w:rtl w:val="true"/>
              </w:rPr>
              <w:t xml:space="preserve">/ </w:t>
            </w:r>
            <w:r>
              <w:rPr>
                <w:rStyle w:val="IndexLink"/>
                <w:rtl w:val="true"/>
              </w:rPr>
              <w:t>محدودیت ها و موانع</w:t>
            </w:r>
            <w:r>
              <w:rPr>
                <w:rStyle w:val="IndexLink"/>
                <w:rtl w:val="true"/>
              </w:rPr>
              <w:t>)</w:t>
              <w:tab/>
            </w:r>
            <w:r>
              <w:rPr>
                <w:rStyle w:val="IndexLink"/>
              </w:rPr>
              <w:t>65</w:t>
            </w:r>
          </w:hyperlink>
        </w:p>
        <w:p>
          <w:pPr>
            <w:pStyle w:val="Contents3"/>
            <w:tabs>
              <w:tab w:val="clear" w:pos="8459"/>
              <w:tab w:val="right" w:pos="9026" w:leader="dot"/>
            </w:tabs>
            <w:rPr/>
          </w:pPr>
          <w:hyperlink w:anchor="__RefHeading___Toc234266_3644566090">
            <w:r>
              <w:rPr>
                <w:webHidden/>
                <w:rStyle w:val="IndexLink"/>
                <w:rtl w:val="true"/>
              </w:rPr>
              <w:t>مقایسه ای کوتاه از نگاه ادیان ابراهیمی به ملائک</w:t>
            </w:r>
            <w:r>
              <w:rPr>
                <w:rStyle w:val="IndexLink"/>
                <w:rtl w:val="true"/>
              </w:rPr>
              <w:tab/>
            </w:r>
            <w:r>
              <w:rPr>
                <w:rStyle w:val="IndexLink"/>
              </w:rPr>
              <w:t>67</w:t>
            </w:r>
          </w:hyperlink>
        </w:p>
        <w:p>
          <w:pPr>
            <w:pStyle w:val="Contents3"/>
            <w:tabs>
              <w:tab w:val="clear" w:pos="8459"/>
              <w:tab w:val="right" w:pos="9026" w:leader="dot"/>
            </w:tabs>
            <w:rPr/>
          </w:pPr>
          <w:hyperlink w:anchor="__RefHeading___Toc234268_3644566090">
            <w:r>
              <w:rPr>
                <w:webHidden/>
                <w:rStyle w:val="IndexLink"/>
                <w:rtl w:val="true"/>
              </w:rPr>
              <w:t>نتیجه گیری</w:t>
            </w:r>
            <w:r>
              <w:rPr>
                <w:rStyle w:val="IndexLink"/>
                <w:rtl w:val="true"/>
              </w:rPr>
              <w:tab/>
            </w:r>
            <w:r>
              <w:rPr>
                <w:rStyle w:val="IndexLink"/>
              </w:rPr>
              <w:t>68</w:t>
            </w:r>
          </w:hyperlink>
        </w:p>
        <w:p>
          <w:pPr>
            <w:pStyle w:val="Contents2"/>
            <w:tabs>
              <w:tab w:val="clear" w:pos="8743"/>
              <w:tab w:val="right" w:pos="9026" w:leader="dot"/>
            </w:tabs>
            <w:rPr/>
          </w:pPr>
          <w:hyperlink w:anchor="__RefHeading___Toc234270_3644566090">
            <w:r>
              <w:rPr>
                <w:webHidden/>
                <w:rStyle w:val="IndexLink"/>
                <w:rtl w:val="true"/>
              </w:rPr>
              <w:t>فصل سوم</w:t>
            </w:r>
            <w:r>
              <w:rPr>
                <w:rStyle w:val="IndexLink"/>
                <w:rtl w:val="true"/>
              </w:rPr>
              <w:t xml:space="preserve">: </w:t>
            </w:r>
            <w:r>
              <w:rPr>
                <w:rStyle w:val="IndexLink"/>
                <w:rtl w:val="true"/>
              </w:rPr>
              <w:t>میکائیل ملک</w:t>
            </w:r>
            <w:r>
              <w:rPr>
                <w:rStyle w:val="IndexLink"/>
                <w:rtl w:val="true"/>
              </w:rPr>
              <w:tab/>
            </w:r>
            <w:r>
              <w:rPr>
                <w:rStyle w:val="IndexLink"/>
              </w:rPr>
              <w:t>70</w:t>
            </w:r>
          </w:hyperlink>
        </w:p>
        <w:p>
          <w:pPr>
            <w:pStyle w:val="Contents3"/>
            <w:tabs>
              <w:tab w:val="clear" w:pos="8459"/>
              <w:tab w:val="right" w:pos="9026" w:leader="dot"/>
            </w:tabs>
            <w:rPr/>
          </w:pPr>
          <w:hyperlink w:anchor="__RefHeading___Toc234272_364456609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34274_3644566090">
            <w:r>
              <w:rPr>
                <w:webHidden/>
                <w:rStyle w:val="IndexLink"/>
                <w:rtl w:val="true"/>
              </w:rPr>
              <w:t>جایگاه میکائیل</w:t>
            </w:r>
            <w:r>
              <w:rPr>
                <w:rStyle w:val="IndexLink"/>
                <w:rtl w:val="true"/>
              </w:rPr>
              <w:tab/>
            </w:r>
            <w:r>
              <w:rPr>
                <w:rStyle w:val="IndexLink"/>
              </w:rPr>
              <w:t>70</w:t>
            </w:r>
          </w:hyperlink>
        </w:p>
        <w:p>
          <w:pPr>
            <w:pStyle w:val="Contents3"/>
            <w:tabs>
              <w:tab w:val="clear" w:pos="8459"/>
              <w:tab w:val="right" w:pos="9026" w:leader="dot"/>
            </w:tabs>
            <w:rPr/>
          </w:pPr>
          <w:hyperlink w:anchor="__RefHeading___Toc234276_3644566090">
            <w:r>
              <w:rPr>
                <w:webHidden/>
                <w:rStyle w:val="IndexLink"/>
                <w:rtl w:val="true"/>
              </w:rPr>
              <w:t>نقش میکائیل در عالم خلقت</w:t>
            </w:r>
            <w:r>
              <w:rPr>
                <w:rStyle w:val="IndexLink"/>
                <w:rtl w:val="true"/>
              </w:rPr>
              <w:tab/>
            </w:r>
            <w:r>
              <w:rPr>
                <w:rStyle w:val="IndexLink"/>
              </w:rPr>
              <w:t>72</w:t>
            </w:r>
          </w:hyperlink>
        </w:p>
        <w:p>
          <w:pPr>
            <w:pStyle w:val="Contents3"/>
            <w:tabs>
              <w:tab w:val="clear" w:pos="8459"/>
              <w:tab w:val="right" w:pos="9026" w:leader="dot"/>
            </w:tabs>
            <w:rPr/>
          </w:pPr>
          <w:hyperlink w:anchor="__RefHeading___Toc234278_3644566090">
            <w:r>
              <w:rPr>
                <w:webHidden/>
                <w:rStyle w:val="IndexLink"/>
                <w:rtl w:val="true"/>
              </w:rPr>
              <w:t>حشر با میکائیل در مقام مقربان</w:t>
            </w:r>
            <w:r>
              <w:rPr>
                <w:rStyle w:val="IndexLink"/>
                <w:rtl w:val="true"/>
              </w:rPr>
              <w:tab/>
            </w:r>
            <w:r>
              <w:rPr>
                <w:rStyle w:val="IndexLink"/>
              </w:rPr>
              <w:t>75</w:t>
            </w:r>
          </w:hyperlink>
        </w:p>
        <w:p>
          <w:pPr>
            <w:pStyle w:val="Contents3"/>
            <w:tabs>
              <w:tab w:val="clear" w:pos="8459"/>
              <w:tab w:val="right" w:pos="9026" w:leader="dot"/>
            </w:tabs>
            <w:rPr/>
          </w:pPr>
          <w:hyperlink w:anchor="__RefHeading___Toc234280_3644566090">
            <w:r>
              <w:rPr>
                <w:webHidden/>
                <w:rStyle w:val="IndexLink"/>
                <w:rtl w:val="true"/>
              </w:rPr>
              <w:t>محبوبان میکائیل</w:t>
            </w:r>
            <w:r>
              <w:rPr>
                <w:rStyle w:val="IndexLink"/>
                <w:rtl w:val="true"/>
              </w:rPr>
              <w:tab/>
            </w:r>
            <w:r>
              <w:rPr>
                <w:rStyle w:val="IndexLink"/>
              </w:rPr>
              <w:t>75</w:t>
            </w:r>
          </w:hyperlink>
        </w:p>
        <w:p>
          <w:pPr>
            <w:pStyle w:val="Contents3"/>
            <w:tabs>
              <w:tab w:val="clear" w:pos="8459"/>
              <w:tab w:val="right" w:pos="9026" w:leader="dot"/>
            </w:tabs>
            <w:rPr/>
          </w:pPr>
          <w:hyperlink w:anchor="__RefHeading___Toc234282_3644566090">
            <w:r>
              <w:rPr>
                <w:webHidden/>
                <w:rStyle w:val="IndexLink"/>
                <w:rtl w:val="true"/>
              </w:rPr>
              <w:t>حضور میکائیل در زندگانی انبیا علیهم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234284_364456609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34286_3644566090">
            <w:r>
              <w:rPr>
                <w:webHidden/>
                <w:rStyle w:val="IndexLink"/>
              </w:rPr>
              <w:t>1</w:t>
            </w:r>
            <w:r>
              <w:rPr>
                <w:rStyle w:val="IndexLink"/>
                <w:rtl w:val="true"/>
              </w:rPr>
              <w:t xml:space="preserve">. </w:t>
            </w:r>
            <w:r>
              <w:rPr>
                <w:rStyle w:val="IndexLink"/>
                <w:rtl w:val="true"/>
              </w:rPr>
              <w:t>حضرت آدم</w:t>
            </w:r>
            <w:r>
              <w:rPr>
                <w:rStyle w:val="IndexLink"/>
                <w:rtl w:val="true"/>
              </w:rPr>
              <w:tab/>
            </w:r>
            <w:r>
              <w:rPr>
                <w:rStyle w:val="IndexLink"/>
              </w:rPr>
              <w:t>75</w:t>
            </w:r>
          </w:hyperlink>
        </w:p>
        <w:p>
          <w:pPr>
            <w:pStyle w:val="Contents4"/>
            <w:tabs>
              <w:tab w:val="clear" w:pos="8176"/>
              <w:tab w:val="right" w:pos="9026" w:leader="dot"/>
            </w:tabs>
            <w:rPr/>
          </w:pPr>
          <w:hyperlink w:anchor="__RefHeading___Toc234288_3644566090">
            <w:r>
              <w:rPr>
                <w:webHidden/>
                <w:rStyle w:val="IndexLink"/>
              </w:rPr>
              <w:t>2</w:t>
            </w:r>
            <w:r>
              <w:rPr>
                <w:rStyle w:val="IndexLink"/>
                <w:rtl w:val="true"/>
              </w:rPr>
              <w:t xml:space="preserve">. </w:t>
            </w:r>
            <w:r>
              <w:rPr>
                <w:rStyle w:val="IndexLink"/>
                <w:rtl w:val="true"/>
              </w:rPr>
              <w:t>حضرت ابراهیم</w:t>
            </w:r>
            <w:r>
              <w:rPr>
                <w:rStyle w:val="IndexLink"/>
                <w:rtl w:val="true"/>
              </w:rPr>
              <w:tab/>
            </w:r>
            <w:r>
              <w:rPr>
                <w:rStyle w:val="IndexLink"/>
              </w:rPr>
              <w:t>76</w:t>
            </w:r>
          </w:hyperlink>
        </w:p>
        <w:p>
          <w:pPr>
            <w:pStyle w:val="Contents4"/>
            <w:tabs>
              <w:tab w:val="clear" w:pos="8176"/>
              <w:tab w:val="right" w:pos="9026" w:leader="dot"/>
            </w:tabs>
            <w:rPr/>
          </w:pPr>
          <w:hyperlink w:anchor="__RefHeading___Toc234290_3644566090">
            <w:r>
              <w:rPr>
                <w:webHidden/>
                <w:rStyle w:val="IndexLink"/>
              </w:rPr>
              <w:t>3</w:t>
            </w:r>
            <w:r>
              <w:rPr>
                <w:rStyle w:val="IndexLink"/>
                <w:rtl w:val="true"/>
              </w:rPr>
              <w:t xml:space="preserve">. </w:t>
            </w:r>
            <w:r>
              <w:rPr>
                <w:rStyle w:val="IndexLink"/>
                <w:rtl w:val="true"/>
              </w:rPr>
              <w:t>حضرت لوط و حضرت ابراهیم علیهما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234292_3644566090">
            <w:r>
              <w:rPr>
                <w:webHidden/>
                <w:rStyle w:val="IndexLink"/>
              </w:rPr>
              <w:t>4</w:t>
            </w:r>
            <w:r>
              <w:rPr>
                <w:rStyle w:val="IndexLink"/>
                <w:rtl w:val="true"/>
              </w:rPr>
              <w:t xml:space="preserve">. </w:t>
            </w:r>
            <w:r>
              <w:rPr>
                <w:rStyle w:val="IndexLink"/>
                <w:rtl w:val="true"/>
              </w:rPr>
              <w:t>سلیمان نبی</w:t>
            </w:r>
            <w:r>
              <w:rPr>
                <w:rStyle w:val="IndexLink"/>
                <w:rtl w:val="true"/>
              </w:rPr>
              <w:tab/>
            </w:r>
            <w:r>
              <w:rPr>
                <w:rStyle w:val="IndexLink"/>
              </w:rPr>
              <w:t>81</w:t>
            </w:r>
          </w:hyperlink>
        </w:p>
        <w:p>
          <w:pPr>
            <w:pStyle w:val="Contents4"/>
            <w:tabs>
              <w:tab w:val="clear" w:pos="8176"/>
              <w:tab w:val="right" w:pos="9026" w:leader="dot"/>
            </w:tabs>
            <w:rPr/>
          </w:pPr>
          <w:hyperlink w:anchor="__RefHeading___Toc234294_3644566090">
            <w:r>
              <w:rPr>
                <w:webHidden/>
                <w:rStyle w:val="IndexLink"/>
              </w:rPr>
              <w:t>5</w:t>
            </w:r>
            <w:r>
              <w:rPr>
                <w:rStyle w:val="IndexLink"/>
                <w:rtl w:val="true"/>
              </w:rPr>
              <w:t xml:space="preserve">. </w:t>
            </w:r>
            <w:r>
              <w:rPr>
                <w:rStyle w:val="IndexLink"/>
                <w:rtl w:val="true"/>
              </w:rPr>
              <w:t>حضرت موسی</w:t>
            </w:r>
            <w:r>
              <w:rPr>
                <w:rStyle w:val="IndexLink"/>
                <w:rtl w:val="true"/>
              </w:rPr>
              <w:tab/>
            </w:r>
            <w:r>
              <w:rPr>
                <w:rStyle w:val="IndexLink"/>
              </w:rPr>
              <w:t>81</w:t>
            </w:r>
          </w:hyperlink>
        </w:p>
        <w:p>
          <w:pPr>
            <w:pStyle w:val="Contents4"/>
            <w:tabs>
              <w:tab w:val="clear" w:pos="8176"/>
              <w:tab w:val="right" w:pos="9026" w:leader="dot"/>
            </w:tabs>
            <w:rPr/>
          </w:pPr>
          <w:hyperlink w:anchor="__RefHeading___Toc234296_3644566090">
            <w:r>
              <w:rPr>
                <w:webHidden/>
                <w:rStyle w:val="IndexLink"/>
              </w:rPr>
              <w:t>6</w:t>
            </w:r>
            <w:r>
              <w:rPr>
                <w:rStyle w:val="IndexLink"/>
                <w:rtl w:val="true"/>
              </w:rPr>
              <w:t xml:space="preserve">. </w:t>
            </w:r>
            <w:r>
              <w:rPr>
                <w:rStyle w:val="IndexLink"/>
                <w:rtl w:val="true"/>
              </w:rPr>
              <w:t>اصحاب رس</w:t>
            </w:r>
            <w:r>
              <w:rPr>
                <w:rStyle w:val="IndexLink"/>
                <w:rtl w:val="true"/>
              </w:rPr>
              <w:tab/>
            </w:r>
            <w:r>
              <w:rPr>
                <w:rStyle w:val="IndexLink"/>
              </w:rPr>
              <w:t>83</w:t>
            </w:r>
          </w:hyperlink>
        </w:p>
        <w:p>
          <w:pPr>
            <w:pStyle w:val="Contents4"/>
            <w:tabs>
              <w:tab w:val="clear" w:pos="8176"/>
              <w:tab w:val="right" w:pos="9026" w:leader="dot"/>
            </w:tabs>
            <w:rPr/>
          </w:pPr>
          <w:hyperlink w:anchor="__RefHeading___Toc234298_3644566090">
            <w:r>
              <w:rPr>
                <w:webHidden/>
                <w:rStyle w:val="IndexLink"/>
              </w:rPr>
              <w:t>7</w:t>
            </w:r>
            <w:r>
              <w:rPr>
                <w:rStyle w:val="IndexLink"/>
                <w:rtl w:val="true"/>
              </w:rPr>
              <w:t xml:space="preserve">. </w:t>
            </w:r>
            <w:r>
              <w:rPr>
                <w:rStyle w:val="IndexLink"/>
                <w:rtl w:val="true"/>
              </w:rPr>
              <w:t>عهد رسول خدا صلی الله علیه و آله</w:t>
            </w:r>
            <w:r>
              <w:rPr>
                <w:rStyle w:val="IndexLink"/>
                <w:rtl w:val="true"/>
              </w:rPr>
              <w:tab/>
            </w:r>
            <w:r>
              <w:rPr>
                <w:rStyle w:val="IndexLink"/>
              </w:rPr>
              <w:t>84</w:t>
            </w:r>
          </w:hyperlink>
        </w:p>
        <w:p>
          <w:pPr>
            <w:pStyle w:val="Contents5"/>
            <w:tabs>
              <w:tab w:val="clear" w:pos="7892"/>
              <w:tab w:val="right" w:pos="9026" w:leader="dot"/>
            </w:tabs>
            <w:rPr/>
          </w:pPr>
          <w:hyperlink w:anchor="__RefHeading___Toc234300_364456609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34302_3644566090">
            <w:r>
              <w:rPr>
                <w:webHidden/>
                <w:rStyle w:val="IndexLink"/>
                <w:rtl w:val="true"/>
              </w:rPr>
              <w:t>الف</w:t>
            </w:r>
            <w:r>
              <w:rPr>
                <w:rStyle w:val="IndexLink"/>
                <w:rtl w:val="true"/>
              </w:rPr>
              <w:t xml:space="preserve">) </w:t>
            </w:r>
            <w:r>
              <w:rPr>
                <w:rStyle w:val="IndexLink"/>
                <w:rtl w:val="true"/>
              </w:rPr>
              <w:t>ولادت حضرت محمّد صلی الله علیه و آله</w:t>
            </w:r>
            <w:r>
              <w:rPr>
                <w:rStyle w:val="IndexLink"/>
                <w:rtl w:val="true"/>
              </w:rPr>
              <w:tab/>
            </w:r>
            <w:r>
              <w:rPr>
                <w:rStyle w:val="IndexLink"/>
              </w:rPr>
              <w:t>84</w:t>
            </w:r>
          </w:hyperlink>
        </w:p>
        <w:p>
          <w:pPr>
            <w:pStyle w:val="Contents5"/>
            <w:tabs>
              <w:tab w:val="clear" w:pos="7892"/>
              <w:tab w:val="right" w:pos="9026" w:leader="dot"/>
            </w:tabs>
            <w:rPr/>
          </w:pPr>
          <w:hyperlink w:anchor="__RefHeading___Toc234304_3644566090">
            <w:r>
              <w:rPr>
                <w:webHidden/>
                <w:rStyle w:val="IndexLink"/>
                <w:rtl w:val="true"/>
              </w:rPr>
              <w:t>ب</w:t>
            </w:r>
            <w:r>
              <w:rPr>
                <w:rStyle w:val="IndexLink"/>
                <w:rtl w:val="true"/>
              </w:rPr>
              <w:t xml:space="preserve">) </w:t>
            </w:r>
            <w:r>
              <w:rPr>
                <w:rStyle w:val="IndexLink"/>
                <w:rtl w:val="true"/>
              </w:rPr>
              <w:t>بعثت رسول خدا صلی الله علیه و آله</w:t>
            </w:r>
            <w:r>
              <w:rPr>
                <w:rStyle w:val="IndexLink"/>
                <w:rtl w:val="true"/>
              </w:rPr>
              <w:tab/>
            </w:r>
            <w:r>
              <w:rPr>
                <w:rStyle w:val="IndexLink"/>
              </w:rPr>
              <w:t>87</w:t>
            </w:r>
          </w:hyperlink>
        </w:p>
        <w:p>
          <w:pPr>
            <w:pStyle w:val="Contents5"/>
            <w:tabs>
              <w:tab w:val="clear" w:pos="7892"/>
              <w:tab w:val="right" w:pos="9026" w:leader="dot"/>
            </w:tabs>
            <w:rPr/>
          </w:pPr>
          <w:hyperlink w:anchor="__RefHeading___Toc234306_3644566090">
            <w:r>
              <w:rPr>
                <w:webHidden/>
                <w:rStyle w:val="IndexLink"/>
                <w:rtl w:val="true"/>
              </w:rPr>
              <w:t>ج</w:t>
            </w:r>
            <w:r>
              <w:rPr>
                <w:rStyle w:val="IndexLink"/>
                <w:rtl w:val="true"/>
              </w:rPr>
              <w:t xml:space="preserve">) </w:t>
            </w:r>
            <w:r>
              <w:rPr>
                <w:rStyle w:val="IndexLink"/>
                <w:rtl w:val="true"/>
              </w:rPr>
              <w:t>معراج رسول خدا صلی الله علیه و آله</w:t>
            </w:r>
            <w:r>
              <w:rPr>
                <w:rStyle w:val="IndexLink"/>
                <w:rtl w:val="true"/>
              </w:rPr>
              <w:tab/>
            </w:r>
            <w:r>
              <w:rPr>
                <w:rStyle w:val="IndexLink"/>
              </w:rPr>
              <w:t>89</w:t>
            </w:r>
          </w:hyperlink>
        </w:p>
        <w:p>
          <w:pPr>
            <w:pStyle w:val="Contents5"/>
            <w:tabs>
              <w:tab w:val="clear" w:pos="7892"/>
              <w:tab w:val="right" w:pos="9026" w:leader="dot"/>
            </w:tabs>
            <w:rPr/>
          </w:pPr>
          <w:hyperlink w:anchor="__RefHeading___Toc234308_3644566090">
            <w:r>
              <w:rPr>
                <w:webHidden/>
                <w:rStyle w:val="IndexLink"/>
                <w:rtl w:val="true"/>
              </w:rPr>
              <w:t>د</w:t>
            </w:r>
            <w:r>
              <w:rPr>
                <w:rStyle w:val="IndexLink"/>
                <w:rtl w:val="true"/>
              </w:rPr>
              <w:t xml:space="preserve">) </w:t>
            </w:r>
            <w:r>
              <w:rPr>
                <w:rStyle w:val="IndexLink"/>
                <w:rtl w:val="true"/>
              </w:rPr>
              <w:t>عقد اخوت در مدینه</w:t>
            </w:r>
            <w:r>
              <w:rPr>
                <w:rStyle w:val="IndexLink"/>
                <w:rtl w:val="true"/>
              </w:rPr>
              <w:tab/>
            </w:r>
            <w:r>
              <w:rPr>
                <w:rStyle w:val="IndexLink"/>
              </w:rPr>
              <w:t>89</w:t>
            </w:r>
          </w:hyperlink>
        </w:p>
        <w:p>
          <w:pPr>
            <w:pStyle w:val="Contents5"/>
            <w:tabs>
              <w:tab w:val="clear" w:pos="7892"/>
              <w:tab w:val="right" w:pos="9026" w:leader="dot"/>
            </w:tabs>
            <w:rPr/>
          </w:pPr>
          <w:hyperlink w:anchor="__RefHeading___Toc234310_3644566090">
            <w:r>
              <w:rPr>
                <w:webHidden/>
                <w:rStyle w:val="IndexLink"/>
                <w:rtl w:val="true"/>
              </w:rPr>
              <w:t>ه</w:t>
            </w:r>
            <w:r>
              <w:rPr>
                <w:rStyle w:val="IndexLink"/>
                <w:rtl w:val="true"/>
              </w:rPr>
              <w:t xml:space="preserve">) </w:t>
            </w:r>
            <w:r>
              <w:rPr>
                <w:rStyle w:val="IndexLink"/>
                <w:rtl w:val="true"/>
              </w:rPr>
              <w:t>جنگ خندق</w:t>
            </w:r>
            <w:r>
              <w:rPr>
                <w:rStyle w:val="IndexLink"/>
                <w:rtl w:val="true"/>
              </w:rPr>
              <w:tab/>
            </w:r>
            <w:r>
              <w:rPr>
                <w:rStyle w:val="IndexLink"/>
              </w:rPr>
              <w:t>91</w:t>
            </w:r>
          </w:hyperlink>
        </w:p>
        <w:p>
          <w:pPr>
            <w:pStyle w:val="Contents5"/>
            <w:tabs>
              <w:tab w:val="clear" w:pos="7892"/>
              <w:tab w:val="right" w:pos="9026" w:leader="dot"/>
            </w:tabs>
            <w:rPr/>
          </w:pPr>
          <w:hyperlink w:anchor="__RefHeading___Toc234312_3644566090">
            <w:r>
              <w:rPr>
                <w:webHidden/>
                <w:rStyle w:val="IndexLink"/>
                <w:rtl w:val="true"/>
              </w:rPr>
              <w:t>و</w:t>
            </w:r>
            <w:r>
              <w:rPr>
                <w:rStyle w:val="IndexLink"/>
                <w:rtl w:val="true"/>
              </w:rPr>
              <w:t xml:space="preserve">) </w:t>
            </w:r>
            <w:r>
              <w:rPr>
                <w:rStyle w:val="IndexLink"/>
                <w:rtl w:val="true"/>
              </w:rPr>
              <w:t>جنگ بدر</w:t>
            </w:r>
            <w:r>
              <w:rPr>
                <w:rStyle w:val="IndexLink"/>
                <w:rtl w:val="true"/>
              </w:rPr>
              <w:tab/>
            </w:r>
            <w:r>
              <w:rPr>
                <w:rStyle w:val="IndexLink"/>
              </w:rPr>
              <w:t>91</w:t>
            </w:r>
          </w:hyperlink>
        </w:p>
        <w:p>
          <w:pPr>
            <w:pStyle w:val="Contents5"/>
            <w:tabs>
              <w:tab w:val="clear" w:pos="7892"/>
              <w:tab w:val="right" w:pos="9026" w:leader="dot"/>
            </w:tabs>
            <w:rPr/>
          </w:pPr>
          <w:hyperlink w:anchor="__RefHeading___Toc234314_3644566090">
            <w:r>
              <w:rPr>
                <w:webHidden/>
                <w:rStyle w:val="IndexLink"/>
                <w:rtl w:val="true"/>
              </w:rPr>
              <w:t>ز</w:t>
            </w:r>
            <w:r>
              <w:rPr>
                <w:rStyle w:val="IndexLink"/>
                <w:rtl w:val="true"/>
              </w:rPr>
              <w:t xml:space="preserve">) </w:t>
            </w:r>
            <w:r>
              <w:rPr>
                <w:rStyle w:val="IndexLink"/>
                <w:rtl w:val="true"/>
              </w:rPr>
              <w:t>خانه اهل بیت علیهم 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234316_3644566090">
            <w:r>
              <w:rPr>
                <w:webHidden/>
                <w:rStyle w:val="IndexLink"/>
                <w:rtl w:val="true"/>
              </w:rPr>
              <w:t>ح</w:t>
            </w:r>
            <w:r>
              <w:rPr>
                <w:rStyle w:val="IndexLink"/>
                <w:rtl w:val="true"/>
              </w:rPr>
              <w:t xml:space="preserve">) </w:t>
            </w:r>
            <w:r>
              <w:rPr>
                <w:rStyle w:val="IndexLink"/>
                <w:rtl w:val="true"/>
              </w:rPr>
              <w:t>ازدواج حضرت علی علیه السلام و حضرت زهرا علیها 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234318_3644566090">
            <w:r>
              <w:rPr>
                <w:webHidden/>
                <w:rStyle w:val="IndexLink"/>
                <w:rtl w:val="true"/>
              </w:rPr>
              <w:t>ط</w:t>
            </w:r>
            <w:r>
              <w:rPr>
                <w:rStyle w:val="IndexLink"/>
                <w:rtl w:val="true"/>
              </w:rPr>
              <w:t xml:space="preserve">) </w:t>
            </w:r>
            <w:r>
              <w:rPr>
                <w:rStyle w:val="IndexLink"/>
                <w:rtl w:val="true"/>
              </w:rPr>
              <w:t>وفات رسول خدا صلی الله علیه و آله</w:t>
            </w:r>
            <w:r>
              <w:rPr>
                <w:rStyle w:val="IndexLink"/>
                <w:rtl w:val="true"/>
              </w:rPr>
              <w:tab/>
            </w:r>
            <w:r>
              <w:rPr>
                <w:rStyle w:val="IndexLink"/>
              </w:rPr>
              <w:t>98</w:t>
            </w:r>
          </w:hyperlink>
        </w:p>
        <w:p>
          <w:pPr>
            <w:pStyle w:val="Contents5"/>
            <w:tabs>
              <w:tab w:val="clear" w:pos="7892"/>
              <w:tab w:val="right" w:pos="9026" w:leader="dot"/>
            </w:tabs>
            <w:rPr/>
          </w:pPr>
          <w:hyperlink w:anchor="__RefHeading___Toc234320_3644566090">
            <w:r>
              <w:rPr>
                <w:webHidden/>
                <w:rStyle w:val="IndexLink"/>
                <w:rtl w:val="true"/>
              </w:rPr>
              <w:t>ی</w:t>
            </w:r>
            <w:r>
              <w:rPr>
                <w:rStyle w:val="IndexLink"/>
                <w:rtl w:val="true"/>
              </w:rPr>
              <w:t xml:space="preserve">) </w:t>
            </w:r>
            <w:r>
              <w:rPr>
                <w:rStyle w:val="IndexLink"/>
                <w:rtl w:val="true"/>
              </w:rPr>
              <w:t>شهادت حضرت علی علیه السلام</w:t>
            </w:r>
            <w:r>
              <w:rPr>
                <w:rStyle w:val="IndexLink"/>
                <w:rtl w:val="true"/>
              </w:rPr>
              <w:tab/>
            </w:r>
            <w:r>
              <w:rPr>
                <w:rStyle w:val="IndexLink"/>
              </w:rPr>
              <w:t>99</w:t>
            </w:r>
          </w:hyperlink>
        </w:p>
        <w:p>
          <w:pPr>
            <w:pStyle w:val="Contents6"/>
            <w:tabs>
              <w:tab w:val="clear" w:pos="7609"/>
              <w:tab w:val="right" w:pos="9026" w:leader="dot"/>
            </w:tabs>
            <w:rPr/>
          </w:pPr>
          <w:hyperlink w:anchor="__RefHeading___Toc234322_3644566090">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234324_3644566090">
            <w:r>
              <w:rPr>
                <w:webHidden/>
                <w:rStyle w:val="IndexLink"/>
                <w:rtl w:val="true"/>
              </w:rPr>
              <w:t>مصداق هیبت میکائیل در زمین</w:t>
            </w:r>
            <w:r>
              <w:rPr>
                <w:rStyle w:val="IndexLink"/>
                <w:rtl w:val="true"/>
              </w:rPr>
              <w:tab/>
            </w:r>
            <w:r>
              <w:rPr>
                <w:rStyle w:val="IndexLink"/>
              </w:rPr>
              <w:t>99</w:t>
            </w:r>
          </w:hyperlink>
        </w:p>
        <w:p>
          <w:pPr>
            <w:pStyle w:val="Contents4"/>
            <w:tabs>
              <w:tab w:val="clear" w:pos="8176"/>
              <w:tab w:val="right" w:pos="9026" w:leader="dot"/>
            </w:tabs>
            <w:rPr/>
          </w:pPr>
          <w:hyperlink w:anchor="__RefHeading___Toc234326_3644566090">
            <w:r>
              <w:rPr>
                <w:webHidden/>
                <w:rStyle w:val="IndexLink"/>
              </w:rPr>
              <w:t>8</w:t>
            </w:r>
            <w:r>
              <w:rPr>
                <w:rStyle w:val="IndexLink"/>
                <w:rtl w:val="true"/>
              </w:rPr>
              <w:t xml:space="preserve">. </w:t>
            </w:r>
            <w:r>
              <w:rPr>
                <w:rStyle w:val="IndexLink"/>
                <w:rtl w:val="true"/>
              </w:rPr>
              <w:t>در زمان ظهور امام عصر عجل الله تعالی فرجه الشریف</w:t>
            </w:r>
            <w:r>
              <w:rPr>
                <w:rStyle w:val="IndexLink"/>
                <w:rtl w:val="true"/>
              </w:rPr>
              <w:tab/>
            </w:r>
            <w:r>
              <w:rPr>
                <w:rStyle w:val="IndexLink"/>
              </w:rPr>
              <w:t>100</w:t>
            </w:r>
          </w:hyperlink>
        </w:p>
        <w:p>
          <w:pPr>
            <w:pStyle w:val="Contents5"/>
            <w:tabs>
              <w:tab w:val="clear" w:pos="7892"/>
              <w:tab w:val="right" w:pos="9026" w:leader="dot"/>
            </w:tabs>
            <w:rPr/>
          </w:pPr>
          <w:hyperlink w:anchor="__RefHeading___Toc234328_364456609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234330_3644566090">
            <w:r>
              <w:rPr>
                <w:webHidden/>
                <w:rStyle w:val="IndexLink"/>
                <w:rtl w:val="true"/>
              </w:rPr>
              <w:t>وفات میکائیل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234332_3644566090">
            <w:r>
              <w:rPr>
                <w:webHidden/>
                <w:rStyle w:val="IndexLink"/>
                <w:rtl w:val="true"/>
              </w:rPr>
              <w:t>نتیجه گیری</w:t>
            </w:r>
            <w:r>
              <w:rPr>
                <w:rStyle w:val="IndexLink"/>
                <w:rtl w:val="true"/>
              </w:rPr>
              <w:tab/>
            </w:r>
            <w:r>
              <w:rPr>
                <w:rStyle w:val="IndexLink"/>
              </w:rPr>
              <w:t>105</w:t>
            </w:r>
          </w:hyperlink>
        </w:p>
        <w:p>
          <w:pPr>
            <w:pStyle w:val="Contents2"/>
            <w:tabs>
              <w:tab w:val="clear" w:pos="8743"/>
              <w:tab w:val="right" w:pos="9026" w:leader="dot"/>
            </w:tabs>
            <w:rPr/>
          </w:pPr>
          <w:hyperlink w:anchor="__RefHeading___Toc234334_3644566090">
            <w:r>
              <w:rPr>
                <w:webHidden/>
                <w:rStyle w:val="IndexLink"/>
                <w:rtl w:val="true"/>
              </w:rPr>
              <w:t>فصل چهارم</w:t>
            </w:r>
            <w:r>
              <w:rPr>
                <w:rStyle w:val="IndexLink"/>
                <w:rtl w:val="true"/>
              </w:rPr>
              <w:t xml:space="preserve">: </w:t>
            </w:r>
            <w:r>
              <w:rPr>
                <w:rStyle w:val="IndexLink"/>
                <w:rtl w:val="true"/>
              </w:rPr>
              <w:t>جبرئیل ملک</w:t>
            </w:r>
            <w:r>
              <w:rPr>
                <w:rStyle w:val="IndexLink"/>
                <w:rtl w:val="true"/>
              </w:rPr>
              <w:tab/>
            </w:r>
            <w:r>
              <w:rPr>
                <w:rStyle w:val="IndexLink"/>
              </w:rPr>
              <w:t>107</w:t>
            </w:r>
          </w:hyperlink>
        </w:p>
        <w:p>
          <w:pPr>
            <w:pStyle w:val="Contents3"/>
            <w:tabs>
              <w:tab w:val="clear" w:pos="8459"/>
              <w:tab w:val="right" w:pos="9026" w:leader="dot"/>
            </w:tabs>
            <w:rPr/>
          </w:pPr>
          <w:hyperlink w:anchor="__RefHeading___Toc234336_364456609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234338_3644566090">
            <w:r>
              <w:rPr>
                <w:webHidden/>
                <w:rStyle w:val="IndexLink"/>
                <w:rtl w:val="true"/>
              </w:rPr>
              <w:t>شخصیت و زندگانی جبرئیل</w:t>
            </w:r>
            <w:r>
              <w:rPr>
                <w:rStyle w:val="IndexLink"/>
                <w:rtl w:val="true"/>
              </w:rPr>
              <w:tab/>
            </w:r>
            <w:r>
              <w:rPr>
                <w:rStyle w:val="IndexLink"/>
              </w:rPr>
              <w:t>107</w:t>
            </w:r>
          </w:hyperlink>
        </w:p>
        <w:p>
          <w:pPr>
            <w:pStyle w:val="Contents3"/>
            <w:tabs>
              <w:tab w:val="clear" w:pos="8459"/>
              <w:tab w:val="right" w:pos="9026" w:leader="dot"/>
            </w:tabs>
            <w:rPr/>
          </w:pPr>
          <w:hyperlink w:anchor="__RefHeading___Toc234340_3644566090">
            <w:r>
              <w:rPr>
                <w:webHidden/>
                <w:rStyle w:val="IndexLink"/>
                <w:rtl w:val="true"/>
              </w:rPr>
              <w:t>ویژگی های جبرئیل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234342_3644566090">
            <w:r>
              <w:rPr>
                <w:webHidden/>
                <w:rStyle w:val="IndexLink"/>
                <w:rtl w:val="true"/>
              </w:rPr>
              <w:t>برگزیدگی جبرئیل و چرایی آن</w:t>
            </w:r>
            <w:r>
              <w:rPr>
                <w:rStyle w:val="IndexLink"/>
                <w:rtl w:val="true"/>
              </w:rPr>
              <w:tab/>
            </w:r>
            <w:r>
              <w:rPr>
                <w:rStyle w:val="IndexLink"/>
              </w:rPr>
              <w:t>109</w:t>
            </w:r>
          </w:hyperlink>
        </w:p>
        <w:p>
          <w:pPr>
            <w:pStyle w:val="Contents3"/>
            <w:tabs>
              <w:tab w:val="clear" w:pos="8459"/>
              <w:tab w:val="right" w:pos="9026" w:leader="dot"/>
            </w:tabs>
            <w:rPr/>
          </w:pPr>
          <w:hyperlink w:anchor="__RefHeading___Toc234344_3644566090">
            <w:r>
              <w:rPr>
                <w:webHidden/>
                <w:rStyle w:val="IndexLink"/>
                <w:rtl w:val="true"/>
              </w:rPr>
              <w:t>همیاری دیگر ملائک با جبرئیل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234346_3644566090">
            <w:r>
              <w:rPr>
                <w:webHidden/>
                <w:rStyle w:val="IndexLink"/>
                <w:rtl w:val="true"/>
              </w:rPr>
              <w:t>جبرئیل علیه السلام در قیامت</w:t>
            </w:r>
            <w:r>
              <w:rPr>
                <w:rStyle w:val="IndexLink"/>
                <w:rtl w:val="true"/>
              </w:rPr>
              <w:tab/>
            </w:r>
            <w:r>
              <w:rPr>
                <w:rStyle w:val="IndexLink"/>
              </w:rPr>
              <w:t>111</w:t>
            </w:r>
          </w:hyperlink>
        </w:p>
        <w:p>
          <w:pPr>
            <w:pStyle w:val="Contents4"/>
            <w:tabs>
              <w:tab w:val="clear" w:pos="8176"/>
              <w:tab w:val="right" w:pos="9026" w:leader="dot"/>
            </w:tabs>
            <w:rPr/>
          </w:pPr>
          <w:hyperlink w:anchor="__RefHeading___Toc234348_364456609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34350_3644566090">
            <w:r>
              <w:rPr>
                <w:webHidden/>
                <w:rStyle w:val="IndexLink"/>
                <w:rtl w:val="true"/>
              </w:rPr>
              <w:t>مرگ جبرئیل علیه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234352_3644566090">
            <w:r>
              <w:rPr>
                <w:webHidden/>
                <w:rStyle w:val="IndexLink"/>
                <w:rtl w:val="true"/>
              </w:rPr>
              <w:t>نقش جبرئیل در زمان انبیا</w:t>
            </w:r>
            <w:r>
              <w:rPr>
                <w:rStyle w:val="IndexLink"/>
                <w:rtl w:val="true"/>
              </w:rPr>
              <w:tab/>
            </w:r>
            <w:r>
              <w:rPr>
                <w:rStyle w:val="IndexLink"/>
              </w:rPr>
              <w:t>113</w:t>
            </w:r>
          </w:hyperlink>
        </w:p>
        <w:p>
          <w:pPr>
            <w:pStyle w:val="Contents5"/>
            <w:tabs>
              <w:tab w:val="clear" w:pos="7892"/>
              <w:tab w:val="right" w:pos="9026" w:leader="dot"/>
            </w:tabs>
            <w:rPr/>
          </w:pPr>
          <w:hyperlink w:anchor="__RefHeading___Toc234354_364456609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234356_3644566090">
            <w:r>
              <w:rPr>
                <w:webHidden/>
                <w:rStyle w:val="IndexLink"/>
              </w:rPr>
              <w:t>1</w:t>
            </w:r>
            <w:r>
              <w:rPr>
                <w:rStyle w:val="IndexLink"/>
                <w:rtl w:val="true"/>
              </w:rPr>
              <w:t xml:space="preserve">. </w:t>
            </w:r>
            <w:r>
              <w:rPr>
                <w:rStyle w:val="IndexLink"/>
                <w:rtl w:val="true"/>
              </w:rPr>
              <w:t>حیات جبرئیل از بدو خلقت تا پیش از اسلام</w:t>
            </w:r>
            <w:r>
              <w:rPr>
                <w:rStyle w:val="IndexLink"/>
                <w:rtl w:val="true"/>
              </w:rPr>
              <w:tab/>
            </w:r>
            <w:r>
              <w:rPr>
                <w:rStyle w:val="IndexLink"/>
              </w:rPr>
              <w:t>113</w:t>
            </w:r>
          </w:hyperlink>
        </w:p>
        <w:p>
          <w:pPr>
            <w:pStyle w:val="Contents6"/>
            <w:tabs>
              <w:tab w:val="clear" w:pos="7609"/>
              <w:tab w:val="right" w:pos="9026" w:leader="dot"/>
            </w:tabs>
            <w:rPr/>
          </w:pPr>
          <w:hyperlink w:anchor="__RefHeading___Toc234358_3644566090">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234360_3644566090">
            <w:r>
              <w:rPr>
                <w:webHidden/>
                <w:rStyle w:val="IndexLink"/>
                <w:rtl w:val="true"/>
              </w:rPr>
              <w:t>الف</w:t>
            </w:r>
            <w:r>
              <w:rPr>
                <w:rStyle w:val="IndexLink"/>
                <w:rtl w:val="true"/>
              </w:rPr>
              <w:t xml:space="preserve">) </w:t>
            </w:r>
            <w:r>
              <w:rPr>
                <w:rStyle w:val="IndexLink"/>
                <w:rtl w:val="true"/>
              </w:rPr>
              <w:t>حضرت آدم از خلقت تا وفات</w:t>
            </w:r>
            <w:r>
              <w:rPr>
                <w:rStyle w:val="IndexLink"/>
                <w:rtl w:val="true"/>
              </w:rPr>
              <w:tab/>
            </w:r>
            <w:r>
              <w:rPr>
                <w:rStyle w:val="IndexLink"/>
              </w:rPr>
              <w:t>113</w:t>
            </w:r>
          </w:hyperlink>
        </w:p>
        <w:p>
          <w:pPr>
            <w:pStyle w:val="Contents6"/>
            <w:tabs>
              <w:tab w:val="clear" w:pos="7609"/>
              <w:tab w:val="right" w:pos="9026" w:leader="dot"/>
            </w:tabs>
            <w:rPr/>
          </w:pPr>
          <w:hyperlink w:anchor="__RefHeading___Toc234362_3644566090">
            <w:r>
              <w:rPr>
                <w:webHidden/>
                <w:rStyle w:val="IndexLink"/>
                <w:rtl w:val="true"/>
              </w:rPr>
              <w:t>ب</w:t>
            </w:r>
            <w:r>
              <w:rPr>
                <w:rStyle w:val="IndexLink"/>
                <w:rtl w:val="true"/>
              </w:rPr>
              <w:t xml:space="preserve">) </w:t>
            </w:r>
            <w:r>
              <w:rPr>
                <w:rStyle w:val="IndexLink"/>
                <w:rtl w:val="true"/>
              </w:rPr>
              <w:t>حضرت ابراهیم علیه السلام</w:t>
            </w:r>
            <w:r>
              <w:rPr>
                <w:rStyle w:val="IndexLink"/>
                <w:rtl w:val="true"/>
              </w:rPr>
              <w:tab/>
            </w:r>
            <w:r>
              <w:rPr>
                <w:rStyle w:val="IndexLink"/>
              </w:rPr>
              <w:t>118</w:t>
            </w:r>
          </w:hyperlink>
        </w:p>
        <w:p>
          <w:pPr>
            <w:pStyle w:val="Contents6"/>
            <w:tabs>
              <w:tab w:val="clear" w:pos="7609"/>
              <w:tab w:val="right" w:pos="9026" w:leader="dot"/>
            </w:tabs>
            <w:rPr/>
          </w:pPr>
          <w:hyperlink w:anchor="__RefHeading___Toc234364_3644566090">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234366_3644566090">
            <w:r>
              <w:rPr>
                <w:webHidden/>
                <w:rStyle w:val="IndexLink"/>
                <w:rtl w:val="true"/>
              </w:rPr>
              <w:t>نقش جبرئیل علیه السلام در نابودی قوم لوط در زمان حضرت ابراهیم علیه السلام</w:t>
            </w:r>
            <w:r>
              <w:rPr>
                <w:rStyle w:val="IndexLink"/>
                <w:rtl w:val="true"/>
              </w:rPr>
              <w:tab/>
            </w:r>
            <w:r>
              <w:rPr>
                <w:rStyle w:val="IndexLink"/>
              </w:rPr>
              <w:t>124</w:t>
            </w:r>
          </w:hyperlink>
        </w:p>
        <w:p>
          <w:pPr>
            <w:pStyle w:val="Contents6"/>
            <w:tabs>
              <w:tab w:val="clear" w:pos="7609"/>
              <w:tab w:val="right" w:pos="9026" w:leader="dot"/>
            </w:tabs>
            <w:rPr/>
          </w:pPr>
          <w:hyperlink w:anchor="__RefHeading___Toc234368_3644566090">
            <w:r>
              <w:rPr>
                <w:webHidden/>
                <w:rStyle w:val="IndexLink"/>
                <w:rtl w:val="true"/>
              </w:rPr>
              <w:t>ج</w:t>
            </w:r>
            <w:r>
              <w:rPr>
                <w:rStyle w:val="IndexLink"/>
                <w:rtl w:val="true"/>
              </w:rPr>
              <w:t xml:space="preserve">) </w:t>
            </w:r>
            <w:r>
              <w:rPr>
                <w:rStyle w:val="IndexLink"/>
                <w:rtl w:val="true"/>
              </w:rPr>
              <w:t>حضرت مسیح علیه السلام</w:t>
            </w:r>
            <w:r>
              <w:rPr>
                <w:rStyle w:val="IndexLink"/>
                <w:rtl w:val="true"/>
              </w:rPr>
              <w:tab/>
            </w:r>
            <w:r>
              <w:rPr>
                <w:rStyle w:val="IndexLink"/>
              </w:rPr>
              <w:t>125</w:t>
            </w:r>
          </w:hyperlink>
        </w:p>
        <w:p>
          <w:pPr>
            <w:pStyle w:val="Contents5"/>
            <w:tabs>
              <w:tab w:val="clear" w:pos="7892"/>
              <w:tab w:val="right" w:pos="9026" w:leader="dot"/>
            </w:tabs>
            <w:rPr/>
          </w:pPr>
          <w:hyperlink w:anchor="__RefHeading___Toc234370_3644566090">
            <w:r>
              <w:rPr>
                <w:webHidden/>
                <w:rStyle w:val="IndexLink"/>
              </w:rPr>
              <w:t>2</w:t>
            </w:r>
            <w:r>
              <w:rPr>
                <w:rStyle w:val="IndexLink"/>
                <w:rtl w:val="true"/>
              </w:rPr>
              <w:t xml:space="preserve">. </w:t>
            </w:r>
            <w:r>
              <w:rPr>
                <w:rStyle w:val="IndexLink"/>
                <w:rtl w:val="true"/>
              </w:rPr>
              <w:t>جبرئیل در زمان رسول خدا صلی الله علیه و آله</w:t>
            </w:r>
            <w:r>
              <w:rPr>
                <w:rStyle w:val="IndexLink"/>
                <w:rtl w:val="true"/>
              </w:rPr>
              <w:tab/>
            </w:r>
            <w:r>
              <w:rPr>
                <w:rStyle w:val="IndexLink"/>
              </w:rPr>
              <w:t>125</w:t>
            </w:r>
          </w:hyperlink>
        </w:p>
        <w:p>
          <w:pPr>
            <w:pStyle w:val="Contents6"/>
            <w:tabs>
              <w:tab w:val="clear" w:pos="7609"/>
              <w:tab w:val="right" w:pos="9026" w:leader="dot"/>
            </w:tabs>
            <w:rPr/>
          </w:pPr>
          <w:hyperlink w:anchor="__RefHeading___Toc234372_3644566090">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234374_3644566090">
            <w:r>
              <w:rPr>
                <w:webHidden/>
                <w:rStyle w:val="IndexLink"/>
                <w:rtl w:val="true"/>
              </w:rPr>
              <w:t>الف</w:t>
            </w:r>
            <w:r>
              <w:rPr>
                <w:rStyle w:val="IndexLink"/>
                <w:rtl w:val="true"/>
              </w:rPr>
              <w:t xml:space="preserve">) </w:t>
            </w:r>
            <w:r>
              <w:rPr>
                <w:rStyle w:val="IndexLink"/>
                <w:rtl w:val="true"/>
              </w:rPr>
              <w:t>جنگ بدر</w:t>
            </w:r>
            <w:r>
              <w:rPr>
                <w:rStyle w:val="IndexLink"/>
                <w:rtl w:val="true"/>
              </w:rPr>
              <w:tab/>
            </w:r>
            <w:r>
              <w:rPr>
                <w:rStyle w:val="IndexLink"/>
              </w:rPr>
              <w:t>127</w:t>
            </w:r>
          </w:hyperlink>
        </w:p>
        <w:p>
          <w:pPr>
            <w:pStyle w:val="Contents6"/>
            <w:tabs>
              <w:tab w:val="clear" w:pos="7609"/>
              <w:tab w:val="right" w:pos="9026" w:leader="dot"/>
            </w:tabs>
            <w:rPr/>
          </w:pPr>
          <w:hyperlink w:anchor="__RefHeading___Toc234376_3644566090">
            <w:r>
              <w:rPr>
                <w:webHidden/>
                <w:rStyle w:val="IndexLink"/>
                <w:rtl w:val="true"/>
              </w:rPr>
              <w:t>ب</w:t>
            </w:r>
            <w:r>
              <w:rPr>
                <w:rStyle w:val="IndexLink"/>
                <w:rtl w:val="true"/>
              </w:rPr>
              <w:t xml:space="preserve">) </w:t>
            </w:r>
            <w:r>
              <w:rPr>
                <w:rStyle w:val="IndexLink"/>
                <w:rtl w:val="true"/>
              </w:rPr>
              <w:t>جنگ احد</w:t>
            </w:r>
            <w:r>
              <w:rPr>
                <w:rStyle w:val="IndexLink"/>
                <w:rtl w:val="true"/>
              </w:rPr>
              <w:tab/>
            </w:r>
            <w:r>
              <w:rPr>
                <w:rStyle w:val="IndexLink"/>
              </w:rPr>
              <w:t>128</w:t>
            </w:r>
          </w:hyperlink>
        </w:p>
        <w:p>
          <w:pPr>
            <w:pStyle w:val="Contents6"/>
            <w:tabs>
              <w:tab w:val="clear" w:pos="7609"/>
              <w:tab w:val="right" w:pos="9026" w:leader="dot"/>
            </w:tabs>
            <w:rPr/>
          </w:pPr>
          <w:hyperlink w:anchor="__RefHeading___Toc234378_3644566090">
            <w:r>
              <w:rPr>
                <w:webHidden/>
                <w:rStyle w:val="IndexLink"/>
                <w:rtl w:val="true"/>
              </w:rPr>
              <w:t>ج</w:t>
            </w:r>
            <w:r>
              <w:rPr>
                <w:rStyle w:val="IndexLink"/>
                <w:rtl w:val="true"/>
              </w:rPr>
              <w:t xml:space="preserve">) </w:t>
            </w:r>
            <w:r>
              <w:rPr>
                <w:rStyle w:val="IndexLink"/>
                <w:rtl w:val="true"/>
              </w:rPr>
              <w:t>جنگ احزاب</w:t>
            </w:r>
            <w:r>
              <w:rPr>
                <w:rStyle w:val="IndexLink"/>
                <w:rtl w:val="true"/>
              </w:rPr>
              <w:tab/>
            </w:r>
            <w:r>
              <w:rPr>
                <w:rStyle w:val="IndexLink"/>
              </w:rPr>
              <w:t>132</w:t>
            </w:r>
          </w:hyperlink>
        </w:p>
        <w:p>
          <w:pPr>
            <w:pStyle w:val="Contents6"/>
            <w:tabs>
              <w:tab w:val="clear" w:pos="7609"/>
              <w:tab w:val="right" w:pos="9026" w:leader="dot"/>
            </w:tabs>
            <w:rPr/>
          </w:pPr>
          <w:hyperlink w:anchor="__RefHeading___Toc234380_3644566090">
            <w:r>
              <w:rPr>
                <w:webHidden/>
                <w:rStyle w:val="IndexLink"/>
                <w:rtl w:val="true"/>
              </w:rPr>
              <w:t>د</w:t>
            </w:r>
            <w:r>
              <w:rPr>
                <w:rStyle w:val="IndexLink"/>
                <w:rtl w:val="true"/>
              </w:rPr>
              <w:t xml:space="preserve">) </w:t>
            </w:r>
            <w:r>
              <w:rPr>
                <w:rStyle w:val="IndexLink"/>
                <w:rtl w:val="true"/>
              </w:rPr>
              <w:t>معراج رسول خدا صلی الله علیه و آله</w:t>
            </w:r>
            <w:r>
              <w:rPr>
                <w:rStyle w:val="IndexLink"/>
                <w:rtl w:val="true"/>
              </w:rPr>
              <w:tab/>
            </w:r>
            <w:r>
              <w:rPr>
                <w:rStyle w:val="IndexLink"/>
              </w:rPr>
              <w:t>134</w:t>
            </w:r>
          </w:hyperlink>
        </w:p>
        <w:p>
          <w:pPr>
            <w:pStyle w:val="Contents6"/>
            <w:tabs>
              <w:tab w:val="clear" w:pos="7609"/>
              <w:tab w:val="right" w:pos="9026" w:leader="dot"/>
            </w:tabs>
            <w:rPr/>
          </w:pPr>
          <w:hyperlink w:anchor="__RefHeading___Toc234382_3644566090">
            <w:r>
              <w:rPr>
                <w:webHidden/>
                <w:rStyle w:val="IndexLink"/>
                <w:rtl w:val="true"/>
              </w:rPr>
              <w:t>ه</w:t>
            </w:r>
            <w:r>
              <w:rPr>
                <w:rStyle w:val="IndexLink"/>
                <w:rtl w:val="true"/>
              </w:rPr>
              <w:t xml:space="preserve">) </w:t>
            </w:r>
            <w:r>
              <w:rPr>
                <w:rStyle w:val="IndexLink"/>
                <w:rtl w:val="true"/>
              </w:rPr>
              <w:t>حضور جبرئیل علیه السلام در ماجرای یکی از اصحاب صفه</w:t>
            </w:r>
            <w:r>
              <w:rPr>
                <w:rStyle w:val="IndexLink"/>
                <w:rtl w:val="true"/>
              </w:rPr>
              <w:tab/>
            </w:r>
            <w:r>
              <w:rPr>
                <w:rStyle w:val="IndexLink"/>
              </w:rPr>
              <w:t>135</w:t>
            </w:r>
          </w:hyperlink>
        </w:p>
        <w:p>
          <w:pPr>
            <w:pStyle w:val="Contents6"/>
            <w:tabs>
              <w:tab w:val="clear" w:pos="7609"/>
              <w:tab w:val="right" w:pos="9026" w:leader="dot"/>
            </w:tabs>
            <w:rPr/>
          </w:pPr>
          <w:hyperlink w:anchor="__RefHeading___Toc234384_3644566090">
            <w:r>
              <w:rPr>
                <w:webHidden/>
                <w:rStyle w:val="IndexLink"/>
                <w:rtl w:val="true"/>
              </w:rPr>
              <w:t>و</w:t>
            </w:r>
            <w:r>
              <w:rPr>
                <w:rStyle w:val="IndexLink"/>
                <w:rtl w:val="true"/>
              </w:rPr>
              <w:t xml:space="preserve">) </w:t>
            </w:r>
            <w:r>
              <w:rPr>
                <w:rStyle w:val="IndexLink"/>
                <w:rtl w:val="true"/>
              </w:rPr>
              <w:t>وفات رسول خدا صلی الله علیه و آله</w:t>
            </w:r>
            <w:r>
              <w:rPr>
                <w:rStyle w:val="IndexLink"/>
                <w:rtl w:val="true"/>
              </w:rPr>
              <w:tab/>
            </w:r>
            <w:r>
              <w:rPr>
                <w:rStyle w:val="IndexLink"/>
              </w:rPr>
              <w:t>137</w:t>
            </w:r>
          </w:hyperlink>
        </w:p>
        <w:p>
          <w:pPr>
            <w:pStyle w:val="Contents6"/>
            <w:tabs>
              <w:tab w:val="clear" w:pos="7609"/>
              <w:tab w:val="right" w:pos="9026" w:leader="dot"/>
            </w:tabs>
            <w:rPr/>
          </w:pPr>
          <w:hyperlink w:anchor="__RefHeading___Toc234386_3644566090">
            <w:r>
              <w:rPr>
                <w:webHidden/>
                <w:rStyle w:val="IndexLink"/>
                <w:rtl w:val="true"/>
              </w:rPr>
              <w:t>ز</w:t>
            </w:r>
            <w:r>
              <w:rPr>
                <w:rStyle w:val="IndexLink"/>
                <w:rtl w:val="true"/>
              </w:rPr>
              <w:t xml:space="preserve">) </w:t>
            </w:r>
            <w:r>
              <w:rPr>
                <w:rStyle w:val="IndexLink"/>
                <w:rtl w:val="true"/>
              </w:rPr>
              <w:t>یاری امیر مؤمنان، در جنگ بدر</w:t>
            </w:r>
            <w:r>
              <w:rPr>
                <w:rStyle w:val="IndexLink"/>
                <w:rtl w:val="true"/>
              </w:rPr>
              <w:tab/>
            </w:r>
            <w:r>
              <w:rPr>
                <w:rStyle w:val="IndexLink"/>
              </w:rPr>
              <w:t>138</w:t>
            </w:r>
          </w:hyperlink>
        </w:p>
        <w:p>
          <w:pPr>
            <w:pStyle w:val="Contents6"/>
            <w:tabs>
              <w:tab w:val="clear" w:pos="7609"/>
              <w:tab w:val="right" w:pos="9026" w:leader="dot"/>
            </w:tabs>
            <w:rPr/>
          </w:pPr>
          <w:hyperlink w:anchor="__RefHeading___Toc234388_3644566090">
            <w:r>
              <w:rPr>
                <w:webHidden/>
                <w:rStyle w:val="IndexLink"/>
                <w:rtl w:val="true"/>
              </w:rPr>
              <w:t>ح</w:t>
            </w:r>
            <w:r>
              <w:rPr>
                <w:rStyle w:val="IndexLink"/>
                <w:rtl w:val="true"/>
              </w:rPr>
              <w:t xml:space="preserve">) </w:t>
            </w:r>
            <w:r>
              <w:rPr>
                <w:rStyle w:val="IndexLink"/>
                <w:rtl w:val="true"/>
              </w:rPr>
              <w:t>شهادت و تدفین حضرت علی علیه السلام</w:t>
            </w:r>
            <w:r>
              <w:rPr>
                <w:rStyle w:val="IndexLink"/>
                <w:rtl w:val="true"/>
              </w:rPr>
              <w:tab/>
            </w:r>
            <w:r>
              <w:rPr>
                <w:rStyle w:val="IndexLink"/>
              </w:rPr>
              <w:t>139</w:t>
            </w:r>
          </w:hyperlink>
        </w:p>
        <w:p>
          <w:pPr>
            <w:pStyle w:val="Contents6"/>
            <w:tabs>
              <w:tab w:val="clear" w:pos="7609"/>
              <w:tab w:val="right" w:pos="9026" w:leader="dot"/>
            </w:tabs>
            <w:rPr/>
          </w:pPr>
          <w:hyperlink w:anchor="__RefHeading___Toc234390_3644566090">
            <w:r>
              <w:rPr>
                <w:webHidden/>
                <w:rStyle w:val="IndexLink"/>
                <w:rtl w:val="true"/>
              </w:rPr>
              <w:t>ط</w:t>
            </w:r>
            <w:r>
              <w:rPr>
                <w:rStyle w:val="IndexLink"/>
                <w:rtl w:val="true"/>
              </w:rPr>
              <w:t xml:space="preserve">) </w:t>
            </w:r>
            <w:r>
              <w:rPr>
                <w:rStyle w:val="IndexLink"/>
                <w:rtl w:val="true"/>
              </w:rPr>
              <w:t>امام حسن علیه السلام</w:t>
            </w:r>
            <w:r>
              <w:rPr>
                <w:rStyle w:val="IndexLink"/>
                <w:rtl w:val="true"/>
              </w:rPr>
              <w:tab/>
            </w:r>
            <w:r>
              <w:rPr>
                <w:rStyle w:val="IndexLink"/>
              </w:rPr>
              <w:t>139</w:t>
            </w:r>
          </w:hyperlink>
        </w:p>
        <w:p>
          <w:pPr>
            <w:pStyle w:val="Contents6"/>
            <w:tabs>
              <w:tab w:val="clear" w:pos="7609"/>
              <w:tab w:val="right" w:pos="9026" w:leader="dot"/>
            </w:tabs>
            <w:rPr/>
          </w:pPr>
          <w:hyperlink w:anchor="__RefHeading___Toc234392_3644566090">
            <w:r>
              <w:rPr>
                <w:webHidden/>
                <w:rStyle w:val="IndexLink"/>
                <w:rtl w:val="true"/>
              </w:rPr>
              <w:t>ی</w:t>
            </w:r>
            <w:r>
              <w:rPr>
                <w:rStyle w:val="IndexLink"/>
                <w:rtl w:val="true"/>
              </w:rPr>
              <w:t xml:space="preserve">) </w:t>
            </w:r>
            <w:r>
              <w:rPr>
                <w:rStyle w:val="IndexLink"/>
                <w:rtl w:val="true"/>
              </w:rPr>
              <w:t>امام حسین علیه السلام</w:t>
            </w:r>
            <w:r>
              <w:rPr>
                <w:rStyle w:val="IndexLink"/>
                <w:rtl w:val="true"/>
              </w:rPr>
              <w:tab/>
            </w:r>
            <w:r>
              <w:rPr>
                <w:rStyle w:val="IndexLink"/>
              </w:rPr>
              <w:t>140</w:t>
            </w:r>
          </w:hyperlink>
        </w:p>
        <w:p>
          <w:pPr>
            <w:pStyle w:val="Contents6"/>
            <w:tabs>
              <w:tab w:val="clear" w:pos="7609"/>
              <w:tab w:val="right" w:pos="9026" w:leader="dot"/>
            </w:tabs>
            <w:rPr/>
          </w:pPr>
          <w:hyperlink w:anchor="__RefHeading___Toc234394_3644566090">
            <w:r>
              <w:rPr>
                <w:webHidden/>
                <w:rStyle w:val="IndexLink"/>
                <w:rtl w:val="true"/>
              </w:rPr>
              <w:t>ک</w:t>
            </w:r>
            <w:r>
              <w:rPr>
                <w:rStyle w:val="IndexLink"/>
                <w:rtl w:val="true"/>
              </w:rPr>
              <w:t xml:space="preserve">) </w:t>
            </w:r>
            <w:r>
              <w:rPr>
                <w:rStyle w:val="IndexLink"/>
                <w:rtl w:val="true"/>
              </w:rPr>
              <w:t>حضور جبرئیل علیه السلام در حوادث ظهور امام عصر عجل الله تعالی فرجه الشریف و پس از آن برای یاری ایشان</w:t>
            </w:r>
            <w:r>
              <w:rPr>
                <w:rStyle w:val="IndexLink"/>
                <w:rtl w:val="true"/>
              </w:rPr>
              <w:tab/>
            </w:r>
            <w:r>
              <w:rPr>
                <w:rStyle w:val="IndexLink"/>
              </w:rPr>
              <w:t>144</w:t>
            </w:r>
          </w:hyperlink>
        </w:p>
        <w:p>
          <w:pPr>
            <w:pStyle w:val="Contents6"/>
            <w:tabs>
              <w:tab w:val="clear" w:pos="7609"/>
              <w:tab w:val="right" w:pos="9026" w:leader="dot"/>
            </w:tabs>
            <w:rPr/>
          </w:pPr>
          <w:hyperlink w:anchor="__RefHeading___Toc234396_3644566090">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234398_3644566090">
            <w:r>
              <w:rPr>
                <w:webHidden/>
                <w:rStyle w:val="IndexLink"/>
                <w:rtl w:val="true"/>
              </w:rPr>
              <w:t>صیحه آسمانی</w:t>
            </w:r>
            <w:r>
              <w:rPr>
                <w:rStyle w:val="IndexLink"/>
                <w:rtl w:val="true"/>
              </w:rPr>
              <w:tab/>
            </w:r>
            <w:r>
              <w:rPr>
                <w:rStyle w:val="IndexLink"/>
              </w:rPr>
              <w:t>144</w:t>
            </w:r>
          </w:hyperlink>
        </w:p>
        <w:p>
          <w:pPr>
            <w:pStyle w:val="Contents6"/>
            <w:tabs>
              <w:tab w:val="clear" w:pos="7609"/>
              <w:tab w:val="right" w:pos="9026" w:leader="dot"/>
            </w:tabs>
            <w:rPr/>
          </w:pPr>
          <w:hyperlink w:anchor="__RefHeading___Toc234400_3644566090">
            <w:r>
              <w:rPr>
                <w:webHidden/>
                <w:rStyle w:val="IndexLink"/>
                <w:rtl w:val="true"/>
              </w:rPr>
              <w:t>جبرئیل و شیعیان اهل بیت علیهم السلام</w:t>
            </w:r>
            <w:r>
              <w:rPr>
                <w:rStyle w:val="IndexLink"/>
                <w:rtl w:val="true"/>
              </w:rPr>
              <w:tab/>
            </w:r>
            <w:r>
              <w:rPr>
                <w:rStyle w:val="IndexLink"/>
              </w:rPr>
              <w:t>145</w:t>
            </w:r>
          </w:hyperlink>
        </w:p>
        <w:p>
          <w:pPr>
            <w:pStyle w:val="Contents6"/>
            <w:tabs>
              <w:tab w:val="clear" w:pos="7609"/>
              <w:tab w:val="right" w:pos="9026" w:leader="dot"/>
            </w:tabs>
            <w:rPr/>
          </w:pPr>
          <w:hyperlink w:anchor="__RefHeading___Toc234402_3644566090">
            <w:r>
              <w:rPr>
                <w:webHidden/>
                <w:rStyle w:val="IndexLink"/>
                <w:rtl w:val="true"/>
              </w:rPr>
              <w:t>چگونگی هم نشینی با جبرئیل علیه السلام</w:t>
            </w:r>
            <w:r>
              <w:rPr>
                <w:rStyle w:val="IndexLink"/>
                <w:rtl w:val="true"/>
              </w:rPr>
              <w:tab/>
            </w:r>
            <w:r>
              <w:rPr>
                <w:rStyle w:val="IndexLink"/>
              </w:rPr>
              <w:t>145</w:t>
            </w:r>
          </w:hyperlink>
        </w:p>
        <w:p>
          <w:pPr>
            <w:pStyle w:val="Contents6"/>
            <w:tabs>
              <w:tab w:val="clear" w:pos="7609"/>
              <w:tab w:val="right" w:pos="9026" w:leader="dot"/>
            </w:tabs>
            <w:rPr/>
          </w:pPr>
          <w:hyperlink w:anchor="__RefHeading___Toc234404_3644566090">
            <w:r>
              <w:rPr>
                <w:webHidden/>
                <w:rStyle w:val="IndexLink"/>
                <w:rtl w:val="true"/>
              </w:rPr>
              <w:t>داستان های قابل طرح در رسانه درباره جبرئیل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234406_3644566090">
            <w:r>
              <w:rPr>
                <w:webHidden/>
                <w:rStyle w:val="IndexLink"/>
                <w:rtl w:val="true"/>
              </w:rPr>
              <w:t>نتیجه گیری</w:t>
            </w:r>
            <w:r>
              <w:rPr>
                <w:rStyle w:val="IndexLink"/>
                <w:rtl w:val="true"/>
              </w:rPr>
              <w:tab/>
            </w:r>
            <w:r>
              <w:rPr>
                <w:rStyle w:val="IndexLink"/>
              </w:rPr>
              <w:t>146</w:t>
            </w:r>
          </w:hyperlink>
        </w:p>
        <w:p>
          <w:pPr>
            <w:pStyle w:val="Contents2"/>
            <w:tabs>
              <w:tab w:val="clear" w:pos="8743"/>
              <w:tab w:val="right" w:pos="9026" w:leader="dot"/>
            </w:tabs>
            <w:rPr/>
          </w:pPr>
          <w:hyperlink w:anchor="__RefHeading___Toc234408_3644566090">
            <w:r>
              <w:rPr>
                <w:webHidden/>
                <w:rStyle w:val="IndexLink"/>
                <w:rtl w:val="true"/>
              </w:rPr>
              <w:t>کتاب نامه</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51_51265"/>
      <w:bookmarkStart w:id="1" w:name="pg4451_51265"/>
      <w:bookmarkEnd w:id="1"/>
    </w:p>
    <w:p>
      <w:pPr>
        <w:pStyle w:val="Heading2"/>
        <w:numPr>
          <w:ilvl w:val="1"/>
          <w:numId w:val="1"/>
        </w:numPr>
        <w:rPr/>
      </w:pPr>
      <w:bookmarkStart w:id="2" w:name="pg4451_51265"/>
      <w:bookmarkStart w:id="3" w:name="__RefHeading___Toc234188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مطهری‌نیا، محمود،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بازنمایی فرشتگان الهی در رسانه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مطهری‌نیا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۲۴۵۲۵۳۳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4190_36445660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اهمیت و ضرورت طرح موضوع</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پیشینه تحقیق</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پرسشهای تحقیق</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هدف‌های تحقیق</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تعریف مفاهیم تحقیق</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کاربرد تحقیق در سازمان صدا و سیما</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پیشفرضهای تحقیق</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فرضیه‌های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پژوهشهای تبیینی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فرشتگان</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عالم غیب و ضرورت ایمان به غیب</w:t>
      </w:r>
      <w:r>
        <w:rPr>
          <w:rFonts w:eastAsia="IRNazanin" w:cs="IRNazanin"/>
          <w:color w:val="111111"/>
          <w:sz w:val="28"/>
          <w:szCs w:val="28"/>
          <w:lang w:bidi="fa-IR"/>
        </w:rPr>
        <w:t>11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چیستی ملائکه و نقش آنان در عالم هستی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حقیقت ملائکه از دیدگاه ادیان مختلف</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دلایل و آثار وجود ملائکه در هستی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نقش ملائکه در اداره جهان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نمود و ظهور ملائکه در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ممثل و دیده شدن ملائکه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برتری ملائکه یا انسان</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5030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2730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17231</w:t>
      </w:r>
    </w:p>
    <w:p>
      <w:pPr>
        <w:pStyle w:val="BookText"/>
        <w:rPr/>
      </w:pPr>
      <w:r>
        <w:rPr>
          <w:rFonts w:ascii="IRNazanin" w:hAnsi="IRNazanin" w:eastAsia="IRNazanin"/>
          <w:color w:val="111111"/>
          <w:sz w:val="28"/>
          <w:sz w:val="28"/>
          <w:szCs w:val="28"/>
          <w:rtl w:val="true"/>
          <w:lang w:bidi="fa-IR"/>
        </w:rPr>
        <w:t>ویژگی های ملائکه</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و اطاعت امر الهی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636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و کرامت الهی</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 و پر ملائکه</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و ازدواج ملائکه</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طبقات، تعداد و تنوع ملائکه</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حکمت و تأثیر باور به ملائک در زندگی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بهرهمندی از امداد ملائکه</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صبر در بیماری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عیادت از بیماران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رعایت آداب منزل</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دیدار و احوالپرسی از برادر مؤمن</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محمد‌باقر علیه السلام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جعفرصادق علیه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روزه تابستان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تواضع برای خدا</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چگونگی پرداختن به موضوع ملائک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یا هر شکل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 و موانع</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مقایسه‌ای کوتاه از نگاه ادیان ابراهیمی به ملائک</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زرتشت</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یهودیت</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ملک</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جایگاهمیکائیل</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نقش میکائیل در عالم خلقت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حشر با میکائیل در مقام مقربان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محبوبان میکائیل</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حضور میکائیل در زندگانی انبیا</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لوط و حضرت ابراهیم علیه السلام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نبی</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رس</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رسول خدا علیه السلام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محمّد علیه السلام </w:t>
      </w:r>
      <w:r>
        <w:rPr>
          <w:rFonts w:eastAsia="IRNazanin" w:cs="IRNazanin"/>
          <w:color w:val="111111"/>
          <w:sz w:val="28"/>
          <w:szCs w:val="28"/>
          <w:lang w:bidi="fa-IR"/>
        </w:rPr>
        <w:t>75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رسول خدا علیه السلام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رسول خدا علیه السلام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در مدینه</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اهل بیت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حضرت علی علیه السلام و حضرت زهرا علیها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رسول خدا صلی الله علیه و آله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علی علیه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مصداق هیبت میکائیل در زمین</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ظهور امام عصر عجل الله تعالی فرجه الشریف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وفات میکائیل علیه السلام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ملک</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شخصیت و زندگانی جبرئیل</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ویژگی‌های جبرئیل علیه 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برگزیدگی جبرئیل و چرایی آن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همیاری دیگر ملائک با جبرئیل علیه السلام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جبرئیل علیه السلام در قیامت</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مرگ جبرئیل علیه السلام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نقش جبرئیل در زمان انبیا</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جبرئیل از بدو خلقت تا پیش از اسلام</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از خلقت تا وفات</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نقش جبرئیل علیه السلام در نابودی قوم لوط در زمان حضرت ابراهیم علیه السلام </w:t>
      </w:r>
      <w:r>
        <w:rPr>
          <w:rFonts w:eastAsia="IRNazanin" w:cs="IRNazanin"/>
          <w:color w:val="111111"/>
          <w:sz w:val="28"/>
          <w:szCs w:val="28"/>
          <w:lang w:bidi="fa-IR"/>
        </w:rPr>
        <w:t>115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علیه السلام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جبرئیل در زمان رسول خدا صلی الله علیه و آله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احزاب</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رسول خدا صلی الله علیه و آله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جبرئیل علیه السلام در ماجرای یکی از اصحاب صفه</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رسول خدا صلی الله علیه و آله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امیر مؤمنان، در جنگ بدر</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 تدفین حضرت علی علیه السلام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جبرئیل علیه السلام در حوادث ظهور امام عصر عجل الله تعالی فرجه الشریف و پس از آن برای یاری ایشان</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صیحه آسمانی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جبرئیل و شیعیان اهل بیت علیهم السلام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چگونگی هم‌نشینی با جبرئیل علیه السلام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داستانهای قابل طرح در رسانه درباره جبرئیل علیه السلام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137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139</w:t>
      </w:r>
      <w:bookmarkStart w:id="7" w:name="pg4451_51273"/>
    </w:p>
    <w:p>
      <w:pPr>
        <w:pStyle w:val="Heading2"/>
        <w:numPr>
          <w:ilvl w:val="1"/>
          <w:numId w:val="1"/>
        </w:numPr>
        <w:rPr/>
      </w:pPr>
      <w:bookmarkStart w:id="8" w:name="__RefHeading___Toc234192_364456609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در جهان هستی، علاوه بر موجودات محسوس، موجودات دیگری وجود دارند که نامحسوس هستند و با حواس ظاهری انسان قابل ادراک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انواعی دارند که فرشتگان یک نوع از آنها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جزو عالَم غیب و ملکوت هستند که به حکم صریح قرآن، اعتقاد به آنها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مظهر پاکی، سبکی، برکت و صداقت هستند و از مسئولیتی که خداوند بر عهده آنها گذاشته است، سرپیچی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آنها نیز بسیار است که هر یک در عالم هستی، به امر خداوند، کارگزار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ورود بعضی خرافه ها و باورهای وارداتی از دیگر ادیان تحریفی به آموزه های اسلامی سبب شده است تا برداشت های ناصوابی از این موجودات در جامعه اسلامی رواج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سعی شده است این باورها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ابتدا کلیاتی درباره فرشتگان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تفصیل درباره دو فرشته مقرب الهی؛ یعنی جبرییل و میکاییل سخن به میان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تلاش های پژوهش گر ارجمند، جناب آقای محمود مطهری نیا که در سامان یافتن این تحقیق نقش اثرگذاری داشته است، تشکر و قدردانی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اثر برای برنامه سازان رسانه ملی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 های اسلامی صدا و سیما</w:t>
      </w:r>
      <w:bookmarkStart w:id="10" w:name="pg4451_51275"/>
    </w:p>
    <w:p>
      <w:pPr>
        <w:pStyle w:val="Heading2"/>
        <w:numPr>
          <w:ilvl w:val="1"/>
          <w:numId w:val="1"/>
        </w:numPr>
        <w:rPr/>
      </w:pPr>
      <w:bookmarkStart w:id="11" w:name="__RefHeading___Toc234194_364456609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از آنجا که ملائک در همه عرصه های هستی و همراه با تمام موجودات و مخلوقات به فعالیت مشغولند، پرداختن به این موضوع می تواند تأثیر بسزا و شگرفی در نگرش، اعتقادات و عملکرد مخاطبان رسانه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تأکید بر امکان بهره مندی از یاری ملائک در مناسبات فردی و اجتماعی با سه شرط یادشده می تواند زمینه ساز و مشوق افراد برای اتصاف به این سه صفت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وقایع اجتماعی و دادن راهکارهایی برای رهایی از بن بست ها، مانند تغییر نوع نگرش و باور مردم به موضوع فرشتگان که آنها را محدود به دوره و حضور انبیا و پیامبران می دانند، از جمله ضرورت هایی است که می توان برای طرح این موضوع در رسانه برشمرد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 عمومی از ملائکه که به احتمال، از تابلوها و آثار هنری غربیان متأثر است، موجوداتی انسان نما و بال دار و معمولاً به شکل زن است که البته این بخش اخیر به روشنی در آیات قرآن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پندارهایی نیز در ذهن مردم درباره برخی ملائکه وجود دارد که نیازمند بازنگری و اصلاح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سوء برداشت ها را باید درباره حضرت عزرائیل علیه السلام بدانیم که معمولاً چهره ای هولناک و</w:t>
      </w:r>
    </w:p>
    <w:p>
      <w:pPr>
        <w:pStyle w:val="BookText"/>
        <w:rPr/>
      </w:pPr>
      <w:r>
        <w:rPr>
          <w:rFonts w:ascii="IRNazanin" w:hAnsi="IRNazanin" w:eastAsia="IRNazanin"/>
          <w:color w:val="111111"/>
          <w:sz w:val="28"/>
          <w:sz w:val="28"/>
          <w:szCs w:val="28"/>
          <w:rtl w:val="true"/>
          <w:lang w:bidi="fa-IR"/>
        </w:rPr>
        <w:t>وحشت آفرین از ایشان ترسیم گشته که بی شک نادرست است و هیچ مبنای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مجموعه ها و سریال هایی مانند یوسف پیامبر علیه السلام ، بنا بر مشکلات و بیم هایی، کارگردان مجموعه، خود متولی ارائه نقش ایشان می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اثر تلاش کرده است در حد امکان، ابتدا نگاهی کلی و اجمالی به موضوع ملائکه داشته باشد، سپس با پژوهش در منابع، به زندگی دو ملائکه برتر و مقرب خداوند، جبرئیل و میکائیل علیهما السلام بپردازد</w:t>
      </w:r>
      <w:r>
        <w:rPr>
          <w:rFonts w:eastAsia="IRNazanin" w:cs="IRNazanin"/>
          <w:color w:val="111111"/>
          <w:sz w:val="28"/>
          <w:szCs w:val="28"/>
          <w:rtl w:val="true"/>
          <w:lang w:bidi="fa-IR"/>
        </w:rPr>
        <w:t>.</w:t>
      </w:r>
      <w:bookmarkStart w:id="13" w:name="pg4451_51277"/>
    </w:p>
    <w:p>
      <w:pPr>
        <w:pStyle w:val="Heading2"/>
        <w:numPr>
          <w:ilvl w:val="1"/>
          <w:numId w:val="1"/>
        </w:numPr>
        <w:rPr/>
      </w:pPr>
      <w:bookmarkStart w:id="14" w:name="__RefHeading___Toc234196_3644566090"/>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234198_364456609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اهمیت و ضرورت طرح موضوع</w:t>
      </w:r>
    </w:p>
    <w:p>
      <w:pPr>
        <w:pStyle w:val="BookText"/>
        <w:rPr/>
      </w:pPr>
      <w:r>
        <w:rPr>
          <w:rFonts w:ascii="IRNazanin" w:hAnsi="IRNazanin" w:eastAsia="IRNazanin"/>
          <w:color w:val="111111"/>
          <w:sz w:val="28"/>
          <w:sz w:val="28"/>
          <w:szCs w:val="28"/>
          <w:rtl w:val="true"/>
          <w:lang w:bidi="fa-IR"/>
        </w:rPr>
        <w:t>پیشینه تحقیق</w:t>
      </w:r>
    </w:p>
    <w:p>
      <w:pPr>
        <w:pStyle w:val="BookText"/>
        <w:rPr/>
      </w:pPr>
      <w:r>
        <w:rPr>
          <w:rFonts w:ascii="IRNazanin" w:hAnsi="IRNazanin" w:eastAsia="IRNazanin"/>
          <w:color w:val="111111"/>
          <w:sz w:val="28"/>
          <w:sz w:val="28"/>
          <w:szCs w:val="28"/>
          <w:rtl w:val="true"/>
          <w:lang w:bidi="fa-IR"/>
        </w:rPr>
        <w:t>پرسش های تحقیق</w:t>
      </w:r>
    </w:p>
    <w:p>
      <w:pPr>
        <w:pStyle w:val="BookText"/>
        <w:rPr/>
      </w:pPr>
      <w:r>
        <w:rPr>
          <w:rFonts w:ascii="IRNazanin" w:hAnsi="IRNazanin" w:eastAsia="IRNazanin"/>
          <w:color w:val="111111"/>
          <w:sz w:val="28"/>
          <w:sz w:val="28"/>
          <w:szCs w:val="28"/>
          <w:rtl w:val="true"/>
          <w:lang w:bidi="fa-IR"/>
        </w:rPr>
        <w:t>هدف های تحقیق</w:t>
      </w:r>
    </w:p>
    <w:p>
      <w:pPr>
        <w:pStyle w:val="BookText"/>
        <w:rPr/>
      </w:pPr>
      <w:r>
        <w:rPr>
          <w:rFonts w:ascii="IRNazanin" w:hAnsi="IRNazanin" w:eastAsia="IRNazanin"/>
          <w:color w:val="111111"/>
          <w:sz w:val="28"/>
          <w:sz w:val="28"/>
          <w:szCs w:val="28"/>
          <w:rtl w:val="true"/>
          <w:lang w:bidi="fa-IR"/>
        </w:rPr>
        <w:t>تعریف مفاهیم تحقیق</w:t>
      </w:r>
    </w:p>
    <w:p>
      <w:pPr>
        <w:pStyle w:val="BookText"/>
        <w:rPr/>
      </w:pPr>
      <w:r>
        <w:rPr>
          <w:rFonts w:ascii="IRNazanin" w:hAnsi="IRNazanin" w:eastAsia="IRNazanin"/>
          <w:color w:val="111111"/>
          <w:sz w:val="28"/>
          <w:sz w:val="28"/>
          <w:szCs w:val="28"/>
          <w:rtl w:val="true"/>
          <w:lang w:bidi="fa-IR"/>
        </w:rPr>
        <w:t>کاربرد تحقیق در سازمان صدا و سیما</w:t>
      </w:r>
    </w:p>
    <w:p>
      <w:pPr>
        <w:pStyle w:val="BookText"/>
        <w:rPr/>
      </w:pPr>
      <w:r>
        <w:rPr>
          <w:rFonts w:ascii="IRNazanin" w:hAnsi="IRNazanin" w:eastAsia="IRNazanin"/>
          <w:color w:val="111111"/>
          <w:sz w:val="28"/>
          <w:sz w:val="28"/>
          <w:szCs w:val="28"/>
          <w:rtl w:val="true"/>
          <w:lang w:bidi="fa-IR"/>
        </w:rPr>
        <w:t>پیشفرض های تحقیق</w:t>
      </w:r>
    </w:p>
    <w:p>
      <w:pPr>
        <w:pStyle w:val="BookText"/>
        <w:rPr/>
      </w:pPr>
      <w:r>
        <w:rPr>
          <w:rFonts w:ascii="IRNazanin" w:hAnsi="IRNazanin" w:eastAsia="IRNazanin"/>
          <w:color w:val="111111"/>
          <w:sz w:val="28"/>
          <w:sz w:val="28"/>
          <w:szCs w:val="28"/>
          <w:rtl w:val="true"/>
          <w:lang w:bidi="fa-IR"/>
        </w:rPr>
        <w:t xml:space="preserve">فرضیه های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پژوهشهای تبیینی</w:t>
      </w:r>
      <w:r>
        <w:rPr>
          <w:rFonts w:eastAsia="IRNazanin" w:cs="IRNazanin"/>
          <w:color w:val="111111"/>
          <w:sz w:val="28"/>
          <w:szCs w:val="28"/>
          <w:rtl w:val="true"/>
          <w:lang w:bidi="fa-IR"/>
        </w:rPr>
        <w:t>)</w:t>
      </w:r>
    </w:p>
    <w:p>
      <w:pPr>
        <w:pStyle w:val="Heading3"/>
        <w:numPr>
          <w:ilvl w:val="2"/>
          <w:numId w:val="1"/>
        </w:numPr>
        <w:rPr/>
      </w:pPr>
      <w:bookmarkStart w:id="18" w:name="__RefHeading___Toc234200_3644566090"/>
      <w:bookmarkStart w:id="19" w:name="_Toc7"/>
      <w:bookmarkEnd w:id="18"/>
      <w:r>
        <w:rPr>
          <w:rtl w:val="true"/>
        </w:rPr>
        <w:t>اهمیت و ضرورت طرح موضوع</w:t>
      </w:r>
      <w:bookmarkEnd w:id="19"/>
    </w:p>
    <w:p>
      <w:pPr>
        <w:pStyle w:val="BookText"/>
        <w:rPr/>
      </w:pPr>
      <w:r>
        <w:rPr>
          <w:rFonts w:ascii="IRNazanin" w:hAnsi="IRNazanin" w:eastAsia="IRNazanin"/>
          <w:color w:val="111111"/>
          <w:sz w:val="28"/>
          <w:sz w:val="28"/>
          <w:szCs w:val="28"/>
          <w:rtl w:val="true"/>
          <w:lang w:bidi="fa-IR"/>
        </w:rPr>
        <w:t>اهمیت و ضرورت طرح موضوع</w:t>
      </w:r>
    </w:p>
    <w:p>
      <w:pPr>
        <w:pStyle w:val="BookText"/>
        <w:rPr/>
      </w:pPr>
      <w:r>
        <w:rPr>
          <w:rFonts w:ascii="IRNazanin" w:hAnsi="IRNazanin" w:eastAsia="IRNazanin"/>
          <w:color w:val="111111"/>
          <w:sz w:val="28"/>
          <w:sz w:val="28"/>
          <w:szCs w:val="28"/>
          <w:rtl w:val="true"/>
          <w:lang w:bidi="fa-IR"/>
        </w:rPr>
        <w:t>دسته ای از مخلوقات خداوند که از آنان با عنوان ملائکه یاد می شود در عالم، ویژگی ها و مسئولیت هایی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این موجودات نقش فوق العاده و بسیار گسترده ای در جهان دارند و قرآن کریم و روایت های اسلامی بی شماری، مطالب بسیار ارزنده ای را درباره آنها عنوان داشته است، ولی از آنجا که به چشم نمی آیند، سطح اطلاعات عمومی و حتی تخصصی افراد جامعه در این باره چندان که باید و شاید،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ملائکه، میکائیل، جبرئیل، اسرافیل، و عزرائیل، مقرب ترین و با منزلت ترین ملائکه نزد خداوند متعال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میکائیل با عنوان فرشته رزق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الهی در دوره های مختلف تاریخی به ویژه پس از اسلام، حضوری فعال و مؤثر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نسبت های این فرشته الهی با رزق، کسب و کار و نیز حضور او در عرصه های زمینی، از جمله وظایف این پژوهش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جبرئیل علیه السلام نیز یکی دیگر از آن ملائک است که ایشان را</w:t>
      </w:r>
      <w:bookmarkStart w:id="20" w:name="pg4451_51278"/>
    </w:p>
    <w:p>
      <w:pPr>
        <w:pStyle w:val="BookText"/>
        <w:rPr/>
      </w:pPr>
      <w:bookmarkEnd w:id="20"/>
      <w:r>
        <w:rPr>
          <w:rFonts w:ascii="IRNazanin" w:hAnsi="IRNazanin" w:eastAsia="IRNazanin"/>
          <w:color w:val="111111"/>
          <w:sz w:val="28"/>
          <w:sz w:val="28"/>
          <w:szCs w:val="28"/>
          <w:rtl w:val="true"/>
          <w:lang w:bidi="fa-IR"/>
        </w:rPr>
        <w:t>به عنوان فرشته وحی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مأموریت های دیگری نیز برای او در دوره های مختلف تاریخ حیات وی برشمرده شده است که می توان با استفاده از منابع، از آنها آگاهی یافت</w:t>
      </w:r>
      <w:r>
        <w:rPr>
          <w:rFonts w:eastAsia="IRNazanin" w:cs="IRNazanin"/>
          <w:color w:val="111111"/>
          <w:sz w:val="28"/>
          <w:szCs w:val="28"/>
          <w:rtl w:val="true"/>
          <w:lang w:bidi="fa-IR"/>
        </w:rPr>
        <w:t>.</w:t>
      </w:r>
    </w:p>
    <w:p>
      <w:pPr>
        <w:pStyle w:val="Heading3"/>
        <w:numPr>
          <w:ilvl w:val="2"/>
          <w:numId w:val="1"/>
        </w:numPr>
        <w:rPr/>
      </w:pPr>
      <w:bookmarkStart w:id="21" w:name="__RefHeading___Toc234202_3644566090"/>
      <w:bookmarkStart w:id="22" w:name="_Toc8"/>
      <w:bookmarkEnd w:id="21"/>
      <w:r>
        <w:rPr>
          <w:rtl w:val="true"/>
        </w:rPr>
        <w:t>پیشینه تحقیق</w:t>
      </w:r>
      <w:bookmarkEnd w:id="22"/>
    </w:p>
    <w:p>
      <w:pPr>
        <w:pStyle w:val="BookText"/>
        <w:rPr/>
      </w:pPr>
      <w:r>
        <w:rPr>
          <w:rFonts w:ascii="IRNazanin" w:hAnsi="IRNazanin" w:eastAsia="IRNazanin"/>
          <w:color w:val="111111"/>
          <w:sz w:val="28"/>
          <w:sz w:val="28"/>
          <w:szCs w:val="28"/>
          <w:rtl w:val="true"/>
          <w:lang w:bidi="fa-IR"/>
        </w:rPr>
        <w:t>پیشینه تحقیق</w:t>
      </w:r>
    </w:p>
    <w:p>
      <w:pPr>
        <w:pStyle w:val="BookText"/>
        <w:rPr/>
      </w:pPr>
      <w:r>
        <w:rPr>
          <w:rFonts w:ascii="IRNazanin" w:hAnsi="IRNazanin" w:eastAsia="IRNazanin"/>
          <w:color w:val="111111"/>
          <w:sz w:val="28"/>
          <w:sz w:val="28"/>
          <w:szCs w:val="28"/>
          <w:rtl w:val="true"/>
          <w:lang w:bidi="fa-IR"/>
        </w:rPr>
        <w:t xml:space="preserve">در برخی منابع مانند کتاب ملائکه نوشته آیت الله محمد شجاعی، فرشتگان نوشته علیرضا رجالی تهرانی، موسوعه الکونیه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عبدالله فریجی و نیز در جلد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السماء و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درباره ملائک آمده است، ولی تحقیق مستقلی که به شخصیت دو ملک مورد مطالعه در این پژوهش پرداخته باشد، یافت نشد</w:t>
      </w:r>
      <w:r>
        <w:rPr>
          <w:rFonts w:eastAsia="IRNazanin" w:cs="IRNazanin"/>
          <w:color w:val="111111"/>
          <w:sz w:val="28"/>
          <w:szCs w:val="28"/>
          <w:rtl w:val="true"/>
          <w:lang w:bidi="fa-IR"/>
        </w:rPr>
        <w:t>.</w:t>
      </w:r>
    </w:p>
    <w:p>
      <w:pPr>
        <w:pStyle w:val="Heading3"/>
        <w:numPr>
          <w:ilvl w:val="2"/>
          <w:numId w:val="1"/>
        </w:numPr>
        <w:rPr/>
      </w:pPr>
      <w:bookmarkStart w:id="23" w:name="__RefHeading___Toc234204_3644566090"/>
      <w:bookmarkStart w:id="24" w:name="_Toc9"/>
      <w:bookmarkEnd w:id="23"/>
      <w:r>
        <w:rPr>
          <w:rtl w:val="true"/>
        </w:rPr>
        <w:t>پرسش های تحقیق</w:t>
      </w:r>
      <w:bookmarkEnd w:id="24"/>
    </w:p>
    <w:p>
      <w:pPr>
        <w:pStyle w:val="BookText"/>
        <w:rPr/>
      </w:pPr>
      <w:r>
        <w:rPr>
          <w:rFonts w:ascii="IRNazanin" w:hAnsi="IRNazanin" w:eastAsia="IRNazanin"/>
          <w:color w:val="111111"/>
          <w:sz w:val="28"/>
          <w:sz w:val="28"/>
          <w:szCs w:val="28"/>
          <w:rtl w:val="true"/>
          <w:lang w:bidi="fa-IR"/>
        </w:rPr>
        <w:t>پرسش های تحقیق</w:t>
      </w:r>
    </w:p>
    <w:p>
      <w:pPr>
        <w:pStyle w:val="BookText"/>
        <w:rPr/>
      </w:pPr>
      <w:r>
        <w:rPr>
          <w:rFonts w:ascii="IRNazanin" w:hAnsi="IRNazanin" w:eastAsia="IRNazanin"/>
          <w:color w:val="111111"/>
          <w:sz w:val="28"/>
          <w:sz w:val="28"/>
          <w:szCs w:val="28"/>
          <w:rtl w:val="true"/>
          <w:lang w:bidi="fa-IR"/>
        </w:rPr>
        <w:t>مهم ترین پرسش هایی که در این پژوهش با آن روبه رو بوده ایم،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ملائکه در عالم هستی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حضرت جبرئیل علیه السلام در طول حیات خویش به جز ابلاغ وحی، مأموریتی دیگر نیز برعهده داشته است یا 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حضرت میکائیل علیه السلام با رزق و تأثیر اعتقاد به میکائیل بر فعالیت های روزمره انسان ها برای کسب روزی چیست؟</w:t>
      </w:r>
    </w:p>
    <w:p>
      <w:pPr>
        <w:pStyle w:val="Heading3"/>
        <w:numPr>
          <w:ilvl w:val="2"/>
          <w:numId w:val="1"/>
        </w:numPr>
        <w:rPr/>
      </w:pPr>
      <w:bookmarkStart w:id="25" w:name="__RefHeading___Toc234206_3644566090"/>
      <w:bookmarkStart w:id="26" w:name="_Toc10"/>
      <w:bookmarkEnd w:id="25"/>
      <w:r>
        <w:rPr>
          <w:rtl w:val="true"/>
        </w:rPr>
        <w:t>هدف های تحقیق</w:t>
      </w:r>
      <w:bookmarkEnd w:id="26"/>
    </w:p>
    <w:p>
      <w:pPr>
        <w:pStyle w:val="BookText"/>
        <w:rPr/>
      </w:pPr>
      <w:r>
        <w:rPr>
          <w:rFonts w:ascii="IRNazanin" w:hAnsi="IRNazanin" w:eastAsia="IRNazanin"/>
          <w:color w:val="111111"/>
          <w:sz w:val="28"/>
          <w:sz w:val="28"/>
          <w:szCs w:val="28"/>
          <w:rtl w:val="true"/>
          <w:lang w:bidi="fa-IR"/>
        </w:rPr>
        <w:t>هدف های تحقیق</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به دنبال شناسایی اجمالی ملائکه و نقش و مأموریت آنان در عالم خلقت و به صورت مشخص، استخراج و شناسایی نقش و فعالیت های دو</w:t>
      </w:r>
      <w:bookmarkStart w:id="27" w:name="pg4451_51279"/>
    </w:p>
    <w:p>
      <w:pPr>
        <w:pStyle w:val="BookText"/>
        <w:rPr/>
      </w:pPr>
      <w:bookmarkEnd w:id="27"/>
      <w:r>
        <w:rPr>
          <w:rFonts w:ascii="IRNazanin" w:hAnsi="IRNazanin" w:eastAsia="IRNazanin"/>
          <w:color w:val="111111"/>
          <w:sz w:val="28"/>
          <w:sz w:val="28"/>
          <w:szCs w:val="28"/>
          <w:rtl w:val="true"/>
          <w:lang w:bidi="fa-IR"/>
        </w:rPr>
        <w:t>فرشته مقرب الهی، میکائیل و جبرئیل علیهما السلام ، از بدو خلقت تا قیامت هستیم</w:t>
      </w:r>
      <w:r>
        <w:rPr>
          <w:rFonts w:eastAsia="IRNazanin" w:cs="IRNazanin"/>
          <w:color w:val="111111"/>
          <w:sz w:val="28"/>
          <w:szCs w:val="28"/>
          <w:rtl w:val="true"/>
          <w:lang w:bidi="fa-IR"/>
        </w:rPr>
        <w:t>.</w:t>
      </w:r>
    </w:p>
    <w:p>
      <w:pPr>
        <w:pStyle w:val="Heading3"/>
        <w:numPr>
          <w:ilvl w:val="2"/>
          <w:numId w:val="1"/>
        </w:numPr>
        <w:rPr/>
      </w:pPr>
      <w:bookmarkStart w:id="28" w:name="__RefHeading___Toc234208_3644566090"/>
      <w:bookmarkStart w:id="29" w:name="_Toc11"/>
      <w:bookmarkEnd w:id="28"/>
      <w:r>
        <w:rPr>
          <w:rtl w:val="true"/>
        </w:rPr>
        <w:t>تعریف مفاهیم تحقیق</w:t>
      </w:r>
      <w:bookmarkEnd w:id="29"/>
    </w:p>
    <w:p>
      <w:pPr>
        <w:pStyle w:val="BookText"/>
        <w:rPr/>
      </w:pPr>
      <w:r>
        <w:rPr>
          <w:rFonts w:ascii="IRNazanin" w:hAnsi="IRNazanin" w:eastAsia="IRNazanin"/>
          <w:color w:val="111111"/>
          <w:sz w:val="28"/>
          <w:sz w:val="28"/>
          <w:szCs w:val="28"/>
          <w:rtl w:val="true"/>
          <w:lang w:bidi="fa-IR"/>
        </w:rPr>
        <w:t>تعریف مفاهیم تحقیق</w:t>
      </w:r>
    </w:p>
    <w:p>
      <w:pPr>
        <w:pStyle w:val="BookText"/>
        <w:rPr/>
      </w:pPr>
      <w:r>
        <w:rPr>
          <w:rFonts w:ascii="IRNazanin" w:hAnsi="IRNazanin" w:eastAsia="IRNazanin"/>
          <w:color w:val="111111"/>
          <w:sz w:val="28"/>
          <w:sz w:val="28"/>
          <w:szCs w:val="28"/>
          <w:rtl w:val="true"/>
          <w:lang w:bidi="fa-IR"/>
        </w:rPr>
        <w:t>ملائکه، گروهی از مخلوقات خداوند متعال هستند که در زمره ساکنان عالم غیب به شمار می آیند و معمولاً با چشم مادی افراد دیده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جمعیت انبوه از سوی خداوند مأمور به تکلیف و انجام اموری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یا ملک رزق، یکی از این ملائکه است که بنا بر روایات بسیار، در زمره چهار ملک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نیز یکی از مشهورترین ملائکی است که بارها نامش در طول حیات رسول خدا صلی الله علیه و آله در نقش ملک وحی به چشم می خورد</w:t>
      </w:r>
      <w:r>
        <w:rPr>
          <w:rFonts w:eastAsia="IRNazanin" w:cs="IRNazanin"/>
          <w:color w:val="111111"/>
          <w:sz w:val="28"/>
          <w:szCs w:val="28"/>
          <w:rtl w:val="true"/>
          <w:lang w:bidi="fa-IR"/>
        </w:rPr>
        <w:t>.</w:t>
      </w:r>
    </w:p>
    <w:p>
      <w:pPr>
        <w:pStyle w:val="Heading3"/>
        <w:numPr>
          <w:ilvl w:val="2"/>
          <w:numId w:val="1"/>
        </w:numPr>
        <w:rPr/>
      </w:pPr>
      <w:bookmarkStart w:id="30" w:name="__RefHeading___Toc234210_3644566090"/>
      <w:bookmarkStart w:id="31" w:name="_Toc12"/>
      <w:bookmarkEnd w:id="30"/>
      <w:r>
        <w:rPr>
          <w:rtl w:val="true"/>
        </w:rPr>
        <w:t>کاربرد تحقیق در سازمان صدا و سیما</w:t>
      </w:r>
      <w:bookmarkEnd w:id="31"/>
    </w:p>
    <w:p>
      <w:pPr>
        <w:pStyle w:val="BookText"/>
        <w:rPr/>
      </w:pPr>
      <w:r>
        <w:rPr>
          <w:rFonts w:ascii="IRNazanin" w:hAnsi="IRNazanin" w:eastAsia="IRNazanin"/>
          <w:color w:val="111111"/>
          <w:sz w:val="28"/>
          <w:sz w:val="28"/>
          <w:szCs w:val="28"/>
          <w:rtl w:val="true"/>
          <w:lang w:bidi="fa-IR"/>
        </w:rPr>
        <w:t>کاربرد تحقیق در سازمان صدا و سیما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نتایج این تحقیق می توان به موارد قابل نمایش ملائکه در رسانه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مجموعه گزارش های داستانی عنوان شده در این اثر، در انواع برنامه های صدا و سیما اعم از مناسبتی، مستند، پویانمایی و فیلم ها و سریال ها می توان استفاده کرد</w:t>
      </w:r>
      <w:r>
        <w:rPr>
          <w:rFonts w:eastAsia="IRNazanin" w:cs="IRNazanin"/>
          <w:color w:val="111111"/>
          <w:sz w:val="28"/>
          <w:szCs w:val="28"/>
          <w:rtl w:val="true"/>
          <w:lang w:bidi="fa-IR"/>
        </w:rPr>
        <w:t>.</w:t>
      </w:r>
    </w:p>
    <w:p>
      <w:pPr>
        <w:pStyle w:val="Heading3"/>
        <w:numPr>
          <w:ilvl w:val="2"/>
          <w:numId w:val="1"/>
        </w:numPr>
        <w:rPr/>
      </w:pPr>
      <w:bookmarkStart w:id="32" w:name="__RefHeading___Toc234212_3644566090"/>
      <w:bookmarkStart w:id="33" w:name="_Toc13"/>
      <w:bookmarkEnd w:id="32"/>
      <w:r>
        <w:rPr>
          <w:rtl w:val="true"/>
        </w:rPr>
        <w:t>پیشفرض های تحقیق</w:t>
      </w:r>
      <w:bookmarkEnd w:id="33"/>
    </w:p>
    <w:p>
      <w:pPr>
        <w:pStyle w:val="BookText"/>
        <w:rPr/>
      </w:pPr>
      <w:r>
        <w:rPr>
          <w:rFonts w:ascii="IRNazanin" w:hAnsi="IRNazanin" w:eastAsia="IRNazanin"/>
          <w:color w:val="111111"/>
          <w:sz w:val="28"/>
          <w:sz w:val="28"/>
          <w:szCs w:val="28"/>
          <w:rtl w:val="true"/>
          <w:lang w:bidi="fa-IR"/>
        </w:rPr>
        <w:t>پیشفرض های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غیب واجب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از ساکنان عالم غیبند؛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و میکائیل علیهم السلام از ملائکه مقرب الهی هستند</w:t>
      </w:r>
      <w:r>
        <w:rPr>
          <w:rFonts w:eastAsia="IRNazanin" w:cs="IRNazanin"/>
          <w:color w:val="111111"/>
          <w:sz w:val="28"/>
          <w:szCs w:val="28"/>
          <w:rtl w:val="true"/>
          <w:lang w:bidi="fa-IR"/>
        </w:rPr>
        <w:t>.</w:t>
      </w:r>
    </w:p>
    <w:p>
      <w:pPr>
        <w:pStyle w:val="Heading3"/>
        <w:numPr>
          <w:ilvl w:val="2"/>
          <w:numId w:val="1"/>
        </w:numPr>
        <w:rPr/>
      </w:pPr>
      <w:bookmarkStart w:id="34" w:name="__RefHeading___Toc234214_3644566090"/>
      <w:bookmarkStart w:id="35" w:name="_Toc14"/>
      <w:bookmarkEnd w:id="34"/>
      <w:r>
        <w:rPr>
          <w:rtl w:val="true"/>
        </w:rPr>
        <w:t xml:space="preserve">فرضیه های تحقیق </w:t>
      </w:r>
      <w:r>
        <w:rPr>
          <w:rtl w:val="true"/>
        </w:rPr>
        <w:t>(</w:t>
      </w:r>
      <w:r>
        <w:rPr>
          <w:rtl w:val="true"/>
        </w:rPr>
        <w:t>برای پژوهشهای تبیینی</w:t>
      </w:r>
      <w:r>
        <w:rPr>
          <w:rtl w:val="true"/>
        </w:rPr>
        <w:t>)</w:t>
      </w:r>
      <w:bookmarkEnd w:id="35"/>
    </w:p>
    <w:p>
      <w:pPr>
        <w:pStyle w:val="BookText"/>
        <w:rPr/>
      </w:pPr>
      <w:r>
        <w:rPr>
          <w:rFonts w:ascii="IRNazanin" w:hAnsi="IRNazanin" w:eastAsia="IRNazanin"/>
          <w:color w:val="111111"/>
          <w:sz w:val="28"/>
          <w:sz w:val="28"/>
          <w:szCs w:val="28"/>
          <w:rtl w:val="true"/>
          <w:lang w:bidi="fa-IR"/>
        </w:rPr>
        <w:t xml:space="preserve">فرضیه های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پژوهشهای تبیینی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به میکائیل علیه السلام و نقش او در توزیع رزق، نفی کننده فعالیت در</w:t>
      </w:r>
    </w:p>
    <w:p>
      <w:pPr>
        <w:pStyle w:val="BookText"/>
        <w:rPr/>
      </w:pPr>
      <w:r>
        <w:rPr>
          <w:rFonts w:ascii="IRNazanin" w:hAnsi="IRNazanin" w:eastAsia="IRNazanin"/>
          <w:color w:val="111111"/>
          <w:sz w:val="28"/>
          <w:sz w:val="28"/>
          <w:szCs w:val="28"/>
          <w:rtl w:val="true"/>
          <w:lang w:bidi="fa-IR"/>
        </w:rPr>
        <w:t>راستای کسب رزق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در مقاطع مختلف تاریخ اسلام حضوری فعال و مؤثر داشته و خواهد داشت</w:t>
      </w:r>
      <w:r>
        <w:rPr>
          <w:rFonts w:eastAsia="IRNazanin" w:cs="IRNazanin"/>
          <w:color w:val="111111"/>
          <w:sz w:val="28"/>
          <w:szCs w:val="28"/>
          <w:rtl w:val="true"/>
          <w:lang w:bidi="fa-IR"/>
        </w:rPr>
        <w:t>.</w:t>
      </w:r>
      <w:bookmarkStart w:id="36" w:name="pg4451_51282"/>
    </w:p>
    <w:p>
      <w:pPr>
        <w:pStyle w:val="Heading2"/>
        <w:numPr>
          <w:ilvl w:val="1"/>
          <w:numId w:val="1"/>
        </w:numPr>
        <w:rPr/>
      </w:pPr>
      <w:bookmarkStart w:id="37" w:name="__RefHeading___Toc234216_3644566090"/>
      <w:bookmarkStart w:id="38" w:name="_Toc15"/>
      <w:bookmarkEnd w:id="36"/>
      <w:bookmarkEnd w:id="37"/>
      <w:r>
        <w:rPr>
          <w:rtl w:val="true"/>
        </w:rPr>
        <w:t>فصل دوم</w:t>
      </w:r>
      <w:r>
        <w:rPr>
          <w:rtl w:val="true"/>
        </w:rPr>
        <w:t xml:space="preserve">: </w:t>
      </w:r>
      <w:r>
        <w:rPr>
          <w:rtl w:val="true"/>
        </w:rPr>
        <w:t>آشنایی با فرشتگان</w:t>
      </w:r>
      <w:bookmarkEnd w:id="38"/>
    </w:p>
    <w:p>
      <w:pPr>
        <w:pStyle w:val="Heading3"/>
        <w:numPr>
          <w:ilvl w:val="2"/>
          <w:numId w:val="1"/>
        </w:numPr>
        <w:rPr/>
      </w:pPr>
      <w:bookmarkStart w:id="39" w:name="__RefHeading___Toc234218_3644566090"/>
      <w:bookmarkStart w:id="40" w:name="_Toc16"/>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فرشتگان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Amiri" w:hAnsi="Amiri" w:eastAsia="Amiri" w:cs="Amiri"/>
          <w:color w:val="111111"/>
          <w:sz w:val="28"/>
          <w:sz w:val="28"/>
          <w:szCs w:val="28"/>
          <w:rtl w:val="true"/>
          <w:lang w:bidi="ar-SA"/>
        </w:rPr>
        <w:t>مَلَک</w:t>
      </w:r>
    </w:p>
    <w:p>
      <w:pPr>
        <w:pStyle w:val="BookText"/>
        <w:rPr/>
      </w:pPr>
      <w:r>
        <w:rPr>
          <w:rFonts w:ascii="IRNazanin" w:hAnsi="IRNazanin" w:eastAsia="IRNazanin"/>
          <w:color w:val="111111"/>
          <w:sz w:val="28"/>
          <w:sz w:val="28"/>
          <w:szCs w:val="28"/>
          <w:rtl w:val="true"/>
          <w:lang w:bidi="fa-IR"/>
        </w:rPr>
        <w:t>عالم غیب و ضرورت ایمان به غیب</w:t>
      </w:r>
    </w:p>
    <w:p>
      <w:pPr>
        <w:pStyle w:val="BookText"/>
        <w:rPr/>
      </w:pPr>
      <w:r>
        <w:rPr>
          <w:rFonts w:ascii="IRNazanin" w:hAnsi="IRNazanin" w:eastAsia="IRNazanin"/>
          <w:color w:val="111111"/>
          <w:sz w:val="28"/>
          <w:sz w:val="28"/>
          <w:szCs w:val="28"/>
          <w:rtl w:val="true"/>
          <w:lang w:bidi="fa-IR"/>
        </w:rPr>
        <w:t>چیستی ملائکه و نقش آنان در عالم هستی</w:t>
      </w:r>
    </w:p>
    <w:p>
      <w:pPr>
        <w:pStyle w:val="BookText"/>
        <w:rPr/>
      </w:pPr>
      <w:r>
        <w:rPr>
          <w:rFonts w:ascii="IRNazanin" w:hAnsi="IRNazanin" w:eastAsia="IRNazanin"/>
          <w:color w:val="111111"/>
          <w:sz w:val="28"/>
          <w:sz w:val="28"/>
          <w:szCs w:val="28"/>
          <w:rtl w:val="true"/>
          <w:lang w:bidi="fa-IR"/>
        </w:rPr>
        <w:t>حقیقت ملائکه از دیدگاه ادیان مختلف</w:t>
      </w:r>
    </w:p>
    <w:p>
      <w:pPr>
        <w:pStyle w:val="BookText"/>
        <w:rPr/>
      </w:pPr>
      <w:r>
        <w:rPr>
          <w:rFonts w:ascii="IRNazanin" w:hAnsi="IRNazanin" w:eastAsia="IRNazanin"/>
          <w:color w:val="111111"/>
          <w:sz w:val="28"/>
          <w:sz w:val="28"/>
          <w:szCs w:val="28"/>
          <w:rtl w:val="true"/>
          <w:lang w:bidi="fa-IR"/>
        </w:rPr>
        <w:t>دلایل و آثار وجود ملائکه در هستی</w:t>
      </w:r>
    </w:p>
    <w:p>
      <w:pPr>
        <w:pStyle w:val="BookText"/>
        <w:rPr/>
      </w:pPr>
      <w:r>
        <w:rPr>
          <w:rFonts w:ascii="IRNazanin" w:hAnsi="IRNazanin" w:eastAsia="IRNazanin"/>
          <w:color w:val="111111"/>
          <w:sz w:val="28"/>
          <w:sz w:val="28"/>
          <w:szCs w:val="28"/>
          <w:rtl w:val="true"/>
          <w:lang w:bidi="fa-IR"/>
        </w:rPr>
        <w:t>نقش ملائکه در اداره جهان</w:t>
      </w:r>
    </w:p>
    <w:p>
      <w:pPr>
        <w:pStyle w:val="BookText"/>
        <w:rPr/>
      </w:pPr>
      <w:r>
        <w:rPr>
          <w:rFonts w:ascii="IRNazanin" w:hAnsi="IRNazanin" w:eastAsia="IRNazanin"/>
          <w:color w:val="111111"/>
          <w:sz w:val="28"/>
          <w:sz w:val="28"/>
          <w:szCs w:val="28"/>
          <w:rtl w:val="true"/>
          <w:lang w:bidi="fa-IR"/>
        </w:rPr>
        <w:t xml:space="preserve">نمود و ظهور ملائکه در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ممثل و دیده شدن ملائکه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ملائکه یا انسان</w:t>
      </w:r>
    </w:p>
    <w:p>
      <w:pPr>
        <w:pStyle w:val="BookText"/>
        <w:rPr/>
      </w:pPr>
      <w:r>
        <w:rPr>
          <w:rFonts w:ascii="IRNazanin" w:hAnsi="IRNazanin" w:eastAsia="IRNazanin"/>
          <w:color w:val="111111"/>
          <w:sz w:val="28"/>
          <w:sz w:val="28"/>
          <w:szCs w:val="28"/>
          <w:rtl w:val="true"/>
          <w:lang w:bidi="fa-IR"/>
        </w:rPr>
        <w:t>ویژگی های ملائکه</w:t>
      </w:r>
    </w:p>
    <w:p>
      <w:pPr>
        <w:pStyle w:val="BookText"/>
        <w:rPr/>
      </w:pPr>
      <w:r>
        <w:rPr>
          <w:rFonts w:ascii="IRNazanin" w:hAnsi="IRNazanin" w:eastAsia="IRNazanin"/>
          <w:color w:val="111111"/>
          <w:sz w:val="28"/>
          <w:sz w:val="28"/>
          <w:szCs w:val="28"/>
          <w:rtl w:val="true"/>
          <w:lang w:bidi="fa-IR"/>
        </w:rPr>
        <w:t>طبقات، تعداد و تنوع ملائکه</w:t>
      </w:r>
    </w:p>
    <w:p>
      <w:pPr>
        <w:pStyle w:val="BookText"/>
        <w:rPr/>
      </w:pPr>
      <w:r>
        <w:rPr>
          <w:rFonts w:ascii="IRNazanin" w:hAnsi="IRNazanin" w:eastAsia="IRNazanin"/>
          <w:color w:val="111111"/>
          <w:sz w:val="28"/>
          <w:sz w:val="28"/>
          <w:szCs w:val="28"/>
          <w:rtl w:val="true"/>
          <w:lang w:bidi="fa-IR"/>
        </w:rPr>
        <w:t>حکمت و تأثیر باور به ملائک در زندگی</w:t>
      </w:r>
    </w:p>
    <w:p>
      <w:pPr>
        <w:pStyle w:val="BookText"/>
        <w:rPr/>
      </w:pPr>
      <w:r>
        <w:rPr>
          <w:rFonts w:ascii="IRNazanin" w:hAnsi="IRNazanin" w:eastAsia="IRNazanin"/>
          <w:color w:val="111111"/>
          <w:sz w:val="28"/>
          <w:sz w:val="28"/>
          <w:szCs w:val="28"/>
          <w:rtl w:val="true"/>
          <w:lang w:bidi="fa-IR"/>
        </w:rPr>
        <w:t>بهره مندی از امداد ملائکه</w:t>
      </w:r>
    </w:p>
    <w:p>
      <w:pPr>
        <w:pStyle w:val="BookText"/>
        <w:rPr/>
      </w:pPr>
      <w:r>
        <w:rPr>
          <w:rFonts w:ascii="IRNazanin" w:hAnsi="IRNazanin" w:eastAsia="IRNazanin"/>
          <w:color w:val="111111"/>
          <w:sz w:val="28"/>
          <w:sz w:val="28"/>
          <w:szCs w:val="28"/>
          <w:rtl w:val="true"/>
          <w:lang w:bidi="fa-IR"/>
        </w:rPr>
        <w:t xml:space="preserve">چگونگی پرداختن به موضوع ملائک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یا هر شکل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 و 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ای کوتاه از نگاه ادیان ابراهیمی به ملائک</w:t>
      </w:r>
    </w:p>
    <w:p>
      <w:pPr>
        <w:pStyle w:val="BookText"/>
        <w:rPr/>
      </w:pPr>
      <w:r>
        <w:rPr>
          <w:rFonts w:ascii="IRNazanin" w:hAnsi="IRNazanin" w:eastAsia="IRNazanin"/>
          <w:color w:val="111111"/>
          <w:sz w:val="28"/>
          <w:sz w:val="28"/>
          <w:szCs w:val="28"/>
          <w:rtl w:val="true"/>
          <w:lang w:bidi="fa-IR"/>
        </w:rPr>
        <w:t>نتیجه گیری</w:t>
      </w:r>
    </w:p>
    <w:p>
      <w:pPr>
        <w:pStyle w:val="Heading3"/>
        <w:numPr>
          <w:ilvl w:val="2"/>
          <w:numId w:val="1"/>
        </w:numPr>
        <w:rPr/>
      </w:pPr>
      <w:bookmarkStart w:id="41" w:name="__RefHeading___Toc234220_3644566090"/>
      <w:bookmarkStart w:id="42" w:name="_Toc17"/>
      <w:bookmarkEnd w:id="41"/>
      <w:r>
        <w:rPr>
          <w:rtl w:val="true"/>
        </w:rPr>
        <w:t>مَلَک</w:t>
      </w:r>
      <w:bookmarkEnd w:id="42"/>
    </w:p>
    <w:p>
      <w:pPr>
        <w:pStyle w:val="BookText"/>
        <w:rPr/>
      </w:pPr>
      <w:r>
        <w:rPr>
          <w:rFonts w:ascii="Amiri" w:hAnsi="Amiri" w:eastAsia="Amiri" w:cs="Amiri"/>
          <w:color w:val="111111"/>
          <w:sz w:val="28"/>
          <w:sz w:val="28"/>
          <w:szCs w:val="28"/>
          <w:rtl w:val="true"/>
          <w:lang w:bidi="ar-SA"/>
        </w:rPr>
        <w:t>مَلَک</w:t>
      </w:r>
    </w:p>
    <w:p>
      <w:pPr>
        <w:pStyle w:val="BookText"/>
        <w:rPr/>
      </w:pPr>
      <w:r>
        <w:rPr>
          <w:rFonts w:ascii="IRNazanin" w:hAnsi="IRNazanin" w:eastAsia="IRNazanin"/>
          <w:color w:val="111111"/>
          <w:sz w:val="28"/>
          <w:sz w:val="28"/>
          <w:szCs w:val="28"/>
          <w:rtl w:val="true"/>
          <w:lang w:bidi="fa-IR"/>
        </w:rPr>
        <w:t>قاموس در توضیح این واژه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ملائکه است بیشتر علما معتقدند که آن از الوک مشتق است و الوک به معنای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از کسائی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ملک، مألک است از الوک به معنای رسالت، سپس لام به جای همزه آمده و ملأک شده و آنگاه همزه بر اثر کثرت استعمال حذف شده و ملک گشته است و در وقت جمع، همزه را آورده و ملائکه گفته اند، بنابراین میم آن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از ابن کیسان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از ملک است، بنابراین میم زائد نیست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ملک به صورت مفرد و تثنیه و جمع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آمده است و مراد از آن، پیوسته فرشته و فرشتگان است و اگر آن از الوک باشد، شاید بدین جهت است که هر یک از ملائکه رسالت و</w:t>
      </w:r>
      <w:bookmarkStart w:id="43" w:name="pg4451_51283"/>
    </w:p>
    <w:p>
      <w:pPr>
        <w:pStyle w:val="BookText"/>
        <w:rPr/>
      </w:pPr>
      <w:bookmarkEnd w:id="43"/>
      <w:r>
        <w:rPr>
          <w:rFonts w:ascii="IRNazanin" w:hAnsi="IRNazanin" w:eastAsia="IRNazanin"/>
          <w:color w:val="111111"/>
          <w:sz w:val="28"/>
          <w:sz w:val="28"/>
          <w:szCs w:val="28"/>
          <w:rtl w:val="true"/>
          <w:lang w:bidi="fa-IR"/>
        </w:rPr>
        <w:t>مأموریت به خصوصی دارند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44" w:name="__RefHeading___Toc234222_3644566090"/>
      <w:bookmarkStart w:id="45" w:name="_Toc18"/>
      <w:bookmarkEnd w:id="44"/>
      <w:r>
        <w:rPr>
          <w:rtl w:val="true"/>
        </w:rPr>
        <w:t>عالم غیب و ضرورت ایمان به غیب</w:t>
      </w:r>
      <w:bookmarkEnd w:id="45"/>
    </w:p>
    <w:p>
      <w:pPr>
        <w:pStyle w:val="BookText"/>
        <w:rPr/>
      </w:pPr>
      <w:r>
        <w:rPr>
          <w:rFonts w:ascii="IRNazanin" w:hAnsi="IRNazanin" w:eastAsia="IRNazanin"/>
          <w:color w:val="111111"/>
          <w:sz w:val="28"/>
          <w:sz w:val="28"/>
          <w:szCs w:val="28"/>
          <w:rtl w:val="true"/>
          <w:lang w:bidi="fa-IR"/>
        </w:rPr>
        <w:t>عالم غیب و ضرورت ایمان به غیب</w:t>
      </w:r>
    </w:p>
    <w:p>
      <w:pPr>
        <w:pStyle w:val="BookText"/>
        <w:rPr/>
      </w:pPr>
      <w:r>
        <w:rPr>
          <w:rFonts w:ascii="IRNazanin" w:hAnsi="IRNazanin" w:eastAsia="IRNazanin"/>
          <w:color w:val="111111"/>
          <w:sz w:val="28"/>
          <w:sz w:val="28"/>
          <w:szCs w:val="28"/>
          <w:rtl w:val="true"/>
          <w:lang w:bidi="fa-IR"/>
        </w:rPr>
        <w:t>در برخی سوره های قرآن، موضوع هایی در حوزه های متنوع اخلاقی، احکام و عقاید، بیان شده است؛ برای مثال، در آیات آغازین سوره بقره، صفات مهمی برای پرهیزکاران برشمرده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الم ٭ ذَلِکَ الْکِتَابُ لاَ رَیْبَ فِیهِ هُدًی لِّلْمُتَّقِینَ ٭ الَّذِینَ یُؤْمِنُونَ بِالْغَیْبِ وَیُقِیمُونَ الصَّلاةَ وَمِمَّا رَزَقْنَاهُمْ یُنفِقُونَ ٭ والَّذِینَ یُؤْمِنُونَ بِمَا أُنزِلَ إِلَیْکَ وَمَا أُنزِلَ مِن قَبْلِکَ وَبِالآخِرَةِ هُمْ یُوقِنُونَ ٭ أُوْلَـئِکَ عَلَی هُدًی مِّن رَّبِّهِمْ وَأُوْلَـئِکَ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BookText"/>
        <w:rPr/>
      </w:pPr>
      <w:r>
        <w:rPr>
          <w:rFonts w:ascii="IRNazanin" w:hAnsi="IRNazanin" w:eastAsia="IRNazanin"/>
          <w:color w:val="111111"/>
          <w:sz w:val="28"/>
          <w:sz w:val="28"/>
          <w:szCs w:val="28"/>
          <w:rtl w:val="true"/>
          <w:lang w:bidi="fa-IR"/>
        </w:rPr>
        <w:t xml:space="preserve">الف، لام، میم ٭ 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 ٭ آنان که به غیب ایمان می آورند و نماز را بر پا می دارند و از آنچه به ایشان روزی داده ایم انفاق می کنند ٭ و آنان که بدانچه به سوی تو فرود آمده و به آنچه پیش از تو نازل شده است، ایمان می آورند و به آخرت یقین دارند ٭ آنهایند که از هدایتی از جانب پروردگارشان برخوردارند و آنها همان رستگارانند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می بینیم، نخستین ویژگی مهم مطرح شده در این آیات برای متقین که در آخرین آیات به عنوان تنها رستگاران معرفی می شوند، ایمان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منابع ادبی و کتاب های تفسیر می توان معنا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نهفته؛ هر آنچه از دیده یا از علم</w:t>
      </w:r>
    </w:p>
    <w:p>
      <w:pPr>
        <w:pStyle w:val="BookText"/>
        <w:rPr/>
      </w:pPr>
      <w:r>
        <w:rPr>
          <w:rFonts w:ascii="IRNazanin" w:hAnsi="IRNazanin" w:eastAsia="IRNazanin"/>
          <w:color w:val="111111"/>
          <w:sz w:val="28"/>
          <w:sz w:val="28"/>
          <w:szCs w:val="28"/>
          <w:rtl w:val="true"/>
          <w:lang w:bidi="fa-IR"/>
        </w:rPr>
        <w:t>نهان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همچنین در تفسیر صافی درباره غیب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عالم ماورای طبیعت و حس باشد؛ یعنی آنچه با نظر و فکر یا با قوه روحانی باطنی درک شود، مانند عوالم ملائکه، عوالم ارواح، نور وجود پروردگار متعال و صفات او و عوالم روحانی انسان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دیدگاه یکی از مفسران در این باره از این قرار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موضوعات از عالم ماده خارج بوده و مربوط به ادراکات و علوم و معارف روحانی است و در عین حال معرفت و ایمان به آنها از لحاظ روحانیت انسان و تکمیل نفس و درک حقایق و واقعیات عوالم وجود و بلکه تحقق انسانیت انسان و امتیاز آن نیز با حیوانات، به وسیله همین توجهات و معارف خواهد بود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علامه طباطبایی نیز آن را به صورت کلی در برابر عالم شهود می 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غیب بر خلاف شهادت،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تحت حس و درک آدمی قرار ندارد و آن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سبحان و آیات کبرای او که همه از حواس ما غایبند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این دیدگاه در تفسیر نمونه نیز این گونه آمده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 و شهود دو نقطه مقابل یکدیگرند، عالم شهود عالم محسوسات است و جهان غیب، ما وراء حس؛ زیرا غیب در اصل به معنی چیزی است که پوشیده و پنهان است و چون عالم ما وراء محسوسات از حس ما پوشیده است به آن غیب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درست</w:t>
      </w:r>
    </w:p>
    <w:p>
      <w:pPr>
        <w:pStyle w:val="BookText"/>
        <w:rPr/>
      </w:pPr>
      <w:r>
        <w:rPr>
          <w:rFonts w:ascii="IRNazanin" w:hAnsi="IRNazanin" w:eastAsia="IRNazanin"/>
          <w:color w:val="111111"/>
          <w:sz w:val="28"/>
          <w:sz w:val="28"/>
          <w:szCs w:val="28"/>
          <w:rtl w:val="true"/>
          <w:lang w:bidi="fa-IR"/>
        </w:rPr>
        <w:t>نخستین نقطه ای است که مؤمنان را از غیر آنها جدا می سازد و پیروان ادیان آسمانی را در برابر منکران خدا و وحی و قیامت قرار می دهد و به همین دلیل نخستین ویژگی پرهیزکاران ایمان به غیب ذکر شده است</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همان گونه که می بینیم، همه آنچه به چشم نمی آید، در زمره غیب شمرده شده 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بر سر غیب آمده است و نیز سیاق آیات، می توان خداوند متعال و اموری همچون ملائکه، بهشت و جهنم و قیامت را از مصداق های غیب برشمرد که ایمان به آنها نه تنها از اوصاف پرهیزکاران، بلکه به استناد آیاتی که از این پس خواهیم دید، از ضروریات دین اسلام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بارزترین مصداق های غیب،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دیگر قرآن کریم به روشنی از لزوم ایمان به ملائکه به عنوان جزئی از ایمان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 الرَّسُولُ بِما أُنْزِلَ إِلَیْهِ مِنْ رَبِّهِ وَ الْمُؤْمِنُونَ کُلٌّ آمَنَ بِاللَّهِ وَ مَلائِکَتِهِ وَ کُتُبِهِ وَ رُسُلِهِ لا نُفَرِّقُ بَیْنَ أَحَدٍ مِنْ رُسُلِهِ وَ قالُوا سَمِعْنا وَ أَطَعْنا غُفْرانَکَ رَبَّنا وَ إِلَیْکَ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از جانب پروردگارش بر او نازل شده است، ایمان آورده است و مؤمنان همگی به خدا و فرشتگان و کتاب ها و فرستادگانش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یک از فرستادگانش فرق نمی گذاریم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w:t>
      </w:r>
      <w:bookmarkStart w:id="46" w:name="pg4451_51286"/>
    </w:p>
    <w:p>
      <w:pPr>
        <w:pStyle w:val="BookText"/>
        <w:rPr/>
      </w:pPr>
      <w:bookmarkEnd w:id="46"/>
      <w:r>
        <w:rPr>
          <w:rFonts w:ascii="Amiri" w:hAnsi="Amiri" w:eastAsia="Amiri" w:cs="Amiri"/>
          <w:color w:val="111111"/>
          <w:sz w:val="28"/>
          <w:sz w:val="28"/>
          <w:szCs w:val="28"/>
          <w:rtl w:val="true"/>
          <w:lang w:bidi="ar-SA"/>
        </w:rPr>
        <w:t>مَنْ کانَ عَدُوًّا لِلَّهِ وَ مَلائِکَتِهِ وَ رُسُلِهِ وَ جبرئیل وَ میکالَ فَإِنَّ اللَّهَ عَدُوٌّ لِلْکافِرینَ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دشمن خدا و فرشتگان و فرستادگان او و جبرئیل و میکائیل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یقیناً دشمن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آیات، ایمان مؤمنان به ملائکه بلافاصله پس از ایمان به خدا مطرح شده است، به گونه ای که ایمان نداشتن به وجود این طایفه، انسان را در زمره کافران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این ایمان، ایمان اجمالی است و شناخت جزئیات ملائکه و عوالم آنان لازم نیست</w:t>
      </w:r>
      <w:r>
        <w:rPr>
          <w:rFonts w:eastAsia="IRNazanin" w:cs="IRNazanin"/>
          <w:color w:val="111111"/>
          <w:sz w:val="28"/>
          <w:szCs w:val="28"/>
          <w:rtl w:val="true"/>
          <w:lang w:bidi="fa-IR"/>
        </w:rPr>
        <w:t>.</w:t>
      </w:r>
    </w:p>
    <w:p>
      <w:pPr>
        <w:pStyle w:val="Heading3"/>
        <w:numPr>
          <w:ilvl w:val="2"/>
          <w:numId w:val="1"/>
        </w:numPr>
        <w:rPr/>
      </w:pPr>
      <w:bookmarkStart w:id="47" w:name="__RefHeading___Toc234224_3644566090"/>
      <w:bookmarkStart w:id="48" w:name="_Toc19"/>
      <w:bookmarkEnd w:id="47"/>
      <w:r>
        <w:rPr>
          <w:rtl w:val="true"/>
        </w:rPr>
        <w:t>چیستی ملائکه و نقش آنان در عالم هستی</w:t>
      </w:r>
      <w:bookmarkEnd w:id="48"/>
    </w:p>
    <w:p>
      <w:pPr>
        <w:pStyle w:val="BookText"/>
        <w:rPr/>
      </w:pPr>
      <w:r>
        <w:rPr>
          <w:rFonts w:ascii="IRNazanin" w:hAnsi="IRNazanin" w:eastAsia="IRNazanin"/>
          <w:color w:val="111111"/>
          <w:sz w:val="28"/>
          <w:sz w:val="28"/>
          <w:szCs w:val="28"/>
          <w:rtl w:val="true"/>
          <w:lang w:bidi="fa-IR"/>
        </w:rPr>
        <w:t>چیستی ملائکه و نقش آنان در عالم هستی</w:t>
      </w:r>
    </w:p>
    <w:p>
      <w:pPr>
        <w:pStyle w:val="BookText"/>
        <w:rPr/>
      </w:pPr>
      <w:r>
        <w:rPr>
          <w:rFonts w:ascii="IRNazanin" w:hAnsi="IRNazanin" w:eastAsia="IRNazanin"/>
          <w:color w:val="111111"/>
          <w:sz w:val="28"/>
          <w:sz w:val="28"/>
          <w:szCs w:val="28"/>
          <w:rtl w:val="true"/>
          <w:lang w:bidi="fa-IR"/>
        </w:rPr>
        <w:t xml:space="preserve">موضوع ملائکه به صورت عام و با واژه های ملک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ضمن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با توجه به آیات قرآن به دنبال کشف حقیقت ملائکه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ملک از چه چیز خلق شده، در قرآن کریم مطلبی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جن هست که از آتش به خصوصی آفریده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الْجَانَّ خَلَقْناهُ مِنْ قَبْلُ مِنْ نارِ السَّمُوم</w:t>
      </w:r>
      <w:r>
        <w:rPr>
          <w:rFonts w:eastAsia="IRNazanin" w:cs="IRNazanin"/>
          <w:color w:val="111111"/>
          <w:sz w:val="28"/>
          <w:szCs w:val="28"/>
          <w:rtl w:val="true"/>
          <w:lang w:bidi="fa-IR"/>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الْجَانَّ مِنْ مارِجٍ مِنْ نارٍ</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مگر اینکه بگوییم جن و ملک از یک حقیقتند،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 و شطن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اشاره کرده ایم و در اینجا نیز روشن تر خواهیم گفت</w:t>
      </w:r>
      <w:r>
        <w:rPr>
          <w:rFonts w:eastAsia="IRNazanin" w:cs="IRNazanin"/>
          <w:color w:val="111111"/>
          <w:sz w:val="28"/>
          <w:szCs w:val="28"/>
          <w:rtl w:val="true"/>
          <w:lang w:bidi="fa-IR"/>
        </w:rPr>
        <w:t>.</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جن و ملک یک حقیقتند و از یک چیز آفریده شده اند یا خیر؟</w:t>
      </w:r>
      <w:bookmarkStart w:id="49" w:name="pg4451_51287"/>
    </w:p>
    <w:p>
      <w:pPr>
        <w:pStyle w:val="BookText"/>
        <w:rPr/>
      </w:pPr>
      <w:bookmarkEnd w:id="49"/>
      <w:r>
        <w:rPr>
          <w:rFonts w:ascii="IRNazanin" w:hAnsi="IRNazanin" w:eastAsia="IRNazanin"/>
          <w:color w:val="111111"/>
          <w:sz w:val="28"/>
          <w:sz w:val="28"/>
          <w:szCs w:val="28"/>
          <w:rtl w:val="true"/>
          <w:lang w:bidi="fa-IR"/>
        </w:rPr>
        <w:t>شیطان از جن است یا از ملک؟</w:t>
      </w:r>
    </w:p>
    <w:p>
      <w:pPr>
        <w:pStyle w:val="BookText"/>
        <w:rPr/>
      </w:pPr>
      <w:r>
        <w:rPr>
          <w:rFonts w:ascii="IRNazanin" w:hAnsi="IRNazanin" w:eastAsia="IRNazanin"/>
          <w:color w:val="111111"/>
          <w:sz w:val="28"/>
          <w:sz w:val="28"/>
          <w:szCs w:val="28"/>
          <w:rtl w:val="true"/>
          <w:lang w:bidi="fa-IR"/>
        </w:rPr>
        <w:t>وی 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موضوع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 ـ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 ـ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ایم، ولی فعلاً برخلاف آنچه گفته ام، ترجیح میدهم که جن و ملائکه بنا بر آنچه از قرآن استفاده می شود، یک حقیقت نیستند و شیطان ملک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در مورد اینکه ملک از چه چیز آفریده شده، مطلبی نیامده، ولی دو دفعه تصریح شده که جان از آتش به خصوصی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سوره 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بارها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به ملائکه ابداً ذکر گناهی در قرآن نیست، بلکه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مُّکْرَمُونَ ٭ لَا یَسْبِقُونَهُ بِالْقَوْلِ وَهُم بِأَمْرِهِ یَعْمَلُونَ</w:t>
      </w:r>
      <w:r>
        <w:rPr>
          <w:rFonts w:eastAsia="IRNazanin" w:cs="IRNazanin"/>
          <w:color w:val="111111"/>
          <w:sz w:val="28"/>
          <w:szCs w:val="28"/>
          <w:rtl w:val="true"/>
          <w:lang w:bidi="fa-IR"/>
        </w:rPr>
        <w:t xml:space="preserve">.»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یَعْصُونَ اللَّهَ ما أَمَرَهُمْ وَ یَفْعَلُونَ ما یُؤْمَرُونَ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 اللَّیْلَ وَ النَّهارَ لا یَفْتُرُونَ</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و نظیر اینها آمده است، ولی در باره جن، گناه، اطاعت، شرک، مرگ، رفتن به جهنم و غیره ذکر شده است و نیز عصیان ابلیس، رجوع شود به سوره رحمن و سوره جن و آخر سوره احقاف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اینها هیچ یک درباره ملائکه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ابلیس دارای ذرّیّه است، چنان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لِلْمَلائِکَةِ اسْجُدُوا لِآدَمَ فَسَجَدُوا إِلاَّ إِبْلیسَ کانَ مِنَ الْجِنِّ فَفَسَقَ عَنْ أَمْرِ رَبِّهِ أَفَتَتَّخِذُونَهُ وَ ذُرِّیَّتَهُ أَوْلِیاءَ مِنْ دُونی وَ هُمْ لَکُمْ عَدُوٌّ بِئْسَ لِلظَّالِمینَ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ملائکه زاد و ولد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234226_3644566090"/>
      <w:bookmarkStart w:id="51" w:name="_Toc20"/>
      <w:bookmarkEnd w:id="50"/>
      <w:r>
        <w:rPr>
          <w:rtl w:val="true"/>
        </w:rPr>
        <w:t>حقیقت ملائکه از دیدگاه ادیان مختلف</w:t>
      </w:r>
      <w:bookmarkEnd w:id="51"/>
    </w:p>
    <w:p>
      <w:pPr>
        <w:pStyle w:val="BookText"/>
        <w:rPr/>
      </w:pPr>
      <w:r>
        <w:rPr>
          <w:rFonts w:ascii="IRNazanin" w:hAnsi="IRNazanin" w:eastAsia="IRNazanin"/>
          <w:color w:val="111111"/>
          <w:sz w:val="28"/>
          <w:sz w:val="28"/>
          <w:szCs w:val="28"/>
          <w:rtl w:val="true"/>
          <w:lang w:bidi="fa-IR"/>
        </w:rPr>
        <w:t>حقیقت ملائکه از دیدگاه ادیان مختلف</w:t>
      </w:r>
    </w:p>
    <w:p>
      <w:pPr>
        <w:pStyle w:val="BookText"/>
        <w:rPr/>
      </w:pPr>
      <w:r>
        <w:rPr>
          <w:rFonts w:ascii="IRNazanin" w:hAnsi="IRNazanin" w:eastAsia="IRNazanin"/>
          <w:color w:val="111111"/>
          <w:sz w:val="28"/>
          <w:sz w:val="28"/>
          <w:szCs w:val="28"/>
          <w:rtl w:val="true"/>
          <w:lang w:bidi="fa-IR"/>
        </w:rPr>
        <w:t>در تفسیر اطیب البیان به فراخور مطلب در چند جا از موضوع حقیقت ملائکه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در ابتدا این نکته را یاد آور می شود که حکمای الهی و حکمای طبیعی و علمای اسلام در حقیقت ملائکه، اختلاف دارند، به گونه ای که حکمای الهی، ملائکه را از عالم عقول و مجردات، حکمای طبیعی، قوای عالم طبیعت و برخی از ارباب حدیث، آنها را اجسام لطیفه تصور کرده اند</w:t>
      </w:r>
      <w:r>
        <w:rPr>
          <w:rStyle w:val="FootnoteAnchor"/>
          <w:rtl w:val="true"/>
        </w:rPr>
        <w:footnoteReference w:id="14"/>
      </w:r>
      <w:r>
        <w:rPr>
          <w:rFonts w:ascii="IRNazanin" w:hAnsi="IRNazanin" w:eastAsia="IRNazanin"/>
          <w:color w:val="111111"/>
          <w:sz w:val="28"/>
          <w:sz w:val="28"/>
          <w:szCs w:val="28"/>
          <w:rtl w:val="true"/>
          <w:lang w:bidi="fa-IR"/>
        </w:rPr>
        <w:t>و سپس به این می پردازد که محققان از متکلمین معتقدند ملائکه، اجسام لطیفه نورانی الهی هستند که بر تصرفات سریع و افعال و کارهای مشکل و به اشکال مختلف درآمدن قادرند، صاحبان عقول، افهامند، مسکن آنها آسمان هاست و بعضی از آنها در نزد خدا از بعضی دیگر از حیث درجه و مقام، مقرب ترند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نیز اعتقادشان نسبت به ملائکه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اهل بیت علیهم السلام هم شواهدی وجود دارد که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دیگری نیز در این باره در تفاسیر آمده که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بت پرستان در باره ملائکه این است که ملائکه همان کواکب و ستارگان هستند که موصوف به سعد و نحس می باشند و آنها زنده و ناطقند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مسعّدات، ملائکه رحمتند و منحسات، ملائکه عذابند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مجوس و ثنویه می گویند نور و ظلمت دو جوهر حساس و دو قادر متضادند در نفس و صورت و مختلفند در فعل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جوهر نور، فاضل و خیر و پاک و صاحب بوی خوش و کریم النفس است که همیشه نفع</w:t>
      </w:r>
    </w:p>
    <w:p>
      <w:pPr>
        <w:pStyle w:val="BookText"/>
        <w:rPr/>
      </w:pPr>
      <w:r>
        <w:rPr>
          <w:rFonts w:ascii="IRNazanin" w:hAnsi="IRNazanin" w:eastAsia="IRNazanin"/>
          <w:color w:val="111111"/>
          <w:sz w:val="28"/>
          <w:sz w:val="28"/>
          <w:szCs w:val="28"/>
          <w:rtl w:val="true"/>
          <w:lang w:bidi="fa-IR"/>
        </w:rPr>
        <w:t>می رساند نه ضرر و دواماً زنده می کند و نمی راند و ظلمت ضد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نور متولد می شوند اولیا که آنها ملائکه اند، نه از راه تناکح، بلکه مانند تولد حکمت از حکیم و تولد روشنی از روشنایی دهنده و از ظلمت متولد می شوند اعدا که آنها شیاطینند، نه از راه تناکح، بلکه از راه تولد سفه از سفیه، ولی عده ای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جواهر مجردند و جسم نیستند و مکان ندارند و بعضی از اینها طایفه نصاری هستند که می گویند آنها نفوس ناطقه اند که در ابدان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خیره صافیه باشند، ملائکه اند و اگر از نفوس شریره و کثیفه اند، شیاطینند و فلاسفه آنها گفته اند ملائکه نفوس ناطقه اند، ولی مخالف نوع نفوس ناطقه بشر هستند و آنها از نظر قوه از انسان اکملند و از نظر علم از انسان اعلمند و نسبت نفوس آنها به نفوس بشر مانند آفتاب است نسبت به روشنایی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آنها نفوس ناطقه فلکیه اند و بعضی از آنها عقول مجرده 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درباره شناخت ملائکه بیان این نکته خالی از لطف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وسیله حسی و تجربه ای و عقلی و قیاسی و راه دیگری برای شناختن و حقیقت ملائکه در کار نیست، مگر از طریق وحی که از طرف خدا به زبان پیامبرانش جاری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به وحی ایمان داشته باشد، حتماً باید به ملائکه هم ایمان داشته باشد؛ زیرا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 به نحوی از ملائکه خبر می دهد که قابل تفسیر و تأویل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اساساً منکر وحی باشد، در هر حال جایز نیست که راجع به ملائکه با وی گفت وگو نمود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مرحوم آیت الله طیب درباره حقیقت ملائکه چند قول را به این شرح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 قول کسانی است که اصلاً منکر وجود ملائکه می باشند و این طایفه طبیعیونند که معتقدند که ورای حس و ماده موجودی نیست؛</w:t>
      </w:r>
    </w:p>
    <w:p>
      <w:pPr>
        <w:pStyle w:val="BookText"/>
        <w:rPr/>
      </w:pPr>
      <w:r>
        <w:rPr>
          <w:rFonts w:ascii="IRNazanin" w:hAnsi="IRNazanin" w:eastAsia="IRNazanin"/>
          <w:color w:val="111111"/>
          <w:sz w:val="28"/>
          <w:sz w:val="28"/>
          <w:szCs w:val="28"/>
          <w:rtl w:val="true"/>
          <w:lang w:bidi="fa-IR"/>
        </w:rPr>
        <w:t>قول دوم، قول کسانی است که ملائکه را قوای طبیعی می دانند که خداوند در اشیا قرار داده؛</w:t>
      </w:r>
    </w:p>
    <w:p>
      <w:pPr>
        <w:pStyle w:val="BookText"/>
        <w:rPr/>
      </w:pPr>
      <w:r>
        <w:rPr>
          <w:rFonts w:ascii="IRNazanin" w:hAnsi="IRNazanin" w:eastAsia="IRNazanin"/>
          <w:color w:val="111111"/>
          <w:sz w:val="28"/>
          <w:sz w:val="28"/>
          <w:szCs w:val="28"/>
          <w:rtl w:val="true"/>
          <w:lang w:bidi="fa-IR"/>
        </w:rPr>
        <w:t>قول سوم گفته عده ای از مشرکین و عبده کواکب است که می گویند ستارگان آسمان دارای شعورند و بعضی سعد و بعضی نحسند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کواکب سعده، ملائکه و نفوس کواکب نحسه، شیاطین می باشند؛</w:t>
      </w:r>
    </w:p>
    <w:p>
      <w:pPr>
        <w:pStyle w:val="BookText"/>
        <w:rPr/>
      </w:pPr>
      <w:r>
        <w:rPr>
          <w:rFonts w:ascii="IRNazanin" w:hAnsi="IRNazanin" w:eastAsia="IRNazanin"/>
          <w:color w:val="111111"/>
          <w:sz w:val="28"/>
          <w:sz w:val="28"/>
          <w:szCs w:val="28"/>
          <w:rtl w:val="true"/>
          <w:lang w:bidi="fa-IR"/>
        </w:rPr>
        <w:t>قول چهارم، عقیده مجوس است که به دو اصل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و اهرمن و می گویند ملائکه از جوهر نورانی یزدان و شیاطین از جوهر ظلمانی اهرمن به وجود می آیند، نه به طور تناسل، بلکه مانند پیدایش حکمت از حکیم و ضیاء از مضی ء و سفاهت از سفیه؛</w:t>
      </w:r>
    </w:p>
    <w:p>
      <w:pPr>
        <w:pStyle w:val="BookText"/>
        <w:rPr/>
      </w:pPr>
      <w:r>
        <w:rPr>
          <w:rFonts w:ascii="IRNazanin" w:hAnsi="IRNazanin" w:eastAsia="IRNazanin"/>
          <w:color w:val="111111"/>
          <w:sz w:val="28"/>
          <w:sz w:val="28"/>
          <w:szCs w:val="28"/>
          <w:rtl w:val="true"/>
          <w:lang w:bidi="fa-IR"/>
        </w:rPr>
        <w:t>قول پنجم، قول نصاری است که می گویند نفس انسان بعد از مردن تعلق می گیرد به قالب مثالی؛ نفوس خیّره، ملائکه هستند و نفوس شریره، شیاطین؛</w:t>
      </w:r>
    </w:p>
    <w:p>
      <w:pPr>
        <w:pStyle w:val="BookText"/>
        <w:rPr/>
      </w:pPr>
      <w:r>
        <w:rPr>
          <w:rFonts w:ascii="IRNazanin" w:hAnsi="IRNazanin" w:eastAsia="IRNazanin"/>
          <w:color w:val="111111"/>
          <w:sz w:val="28"/>
          <w:sz w:val="28"/>
          <w:szCs w:val="28"/>
          <w:rtl w:val="true"/>
          <w:lang w:bidi="fa-IR"/>
        </w:rPr>
        <w:t>قول ششم، قول کسانی که ملائکه را از جواهر مجرده می دانند که به عالم عقول تعبیر می کنند از عقول طولیّه بنا بر مسلک افلاطون و از عقول عرضیّه بنا بر مسلک ارسطو؛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هفتم، کسانی که ملائکه را دختران خدا می دانند که قرآن از قول آنها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اسْتَفْتِهِمْ أَلِرَبِّکَ الْبَناتُ وَ لَهُمُ الْبَنُونَ أَمْ خَلَقْنَا الْمَلائِکَةَ إِناثاً وَ هُمْ شاهِدُونَ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قول هشتم، قول به اینکه آنها اجسام لطیفه اند که به صور مختلفه متشکل می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 حکما به این قول قائل ند و از آیات قرآنی هم همین مفاد معلوم می شود، مانند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الْمَلائِکَةِ رُسُلاً أُولِی أَجْنِحَةٍ مَثْنی وَ ثُلاثَ وَ 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قول نهم، کسانی که آنها را دارای صورت بدون ماده می دانند؛ قالب مثالی برزخی و مُثُل افلاطونی؛</w:t>
      </w:r>
    </w:p>
    <w:p>
      <w:pPr>
        <w:pStyle w:val="BookText"/>
        <w:rPr/>
      </w:pPr>
      <w:r>
        <w:rPr>
          <w:rFonts w:ascii="IRNazanin" w:hAnsi="IRNazanin" w:eastAsia="IRNazanin"/>
          <w:color w:val="111111"/>
          <w:sz w:val="28"/>
          <w:sz w:val="28"/>
          <w:szCs w:val="28"/>
          <w:rtl w:val="true"/>
          <w:lang w:bidi="fa-IR"/>
        </w:rPr>
        <w:t>قول دهم، مسلک تحقیق است و توضیح این مسلک مبتنی بر بیانی است و آن، این است که دلیل بر وجود ملائکه منحصر است به گفته شرع و دلیل عقلی بر وجود آنها نداریم و دلیلی که حکما بر وجود آنها اقامه کرده اند، تمام نیست و دلیل حسی هم بر وجود آنها نداریم؛ زیرا معلوم نیست ادعای کسانی که مدعی مشاهده آنها بوده اند، صحیح باشد و بر فرض صحت، معلوم نیست مشاهد آنها ملک باشد، چنان که وجود جن و شیاطین هم از راه شرع ثابت است، نه به قاعده امکان اخسّ و نه به دلیل حسی تمام است، ولی حقیقت ملائکه نیز از لسان شرع و آیات قرآنی معلوم نیست، ولی حقیقت شیاطین و جن که از آتش خلق شده اند، از قرآن و احادیث استفاده می شود، چنان که قبلاً هم تذکر داده ایم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در منظومه از امیرالمؤمنین علیه السلام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امیرُالمؤمنین علیه السلام عَنِ الْعالم العلویّ فقال صُورٌ خالیةٌ عَنِ الْمواد عاریةٌ عَن القوَّة وَ الْاِستعداد تَجلَّی لَها رَبُّهَا فاَشْرَقتْ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مدرک این حدیث معلوم نیست و همچنین آیات قرآن و ظواهر اخبار هم دلیل بر جسمانیت آنها نیست؛ زیرا دارای اجنحه بودن و صعود و نزول کردن و یا در حال قیام و</w:t>
      </w:r>
      <w:bookmarkStart w:id="52" w:name="pg4451_51292"/>
    </w:p>
    <w:p>
      <w:pPr>
        <w:pStyle w:val="BookText"/>
        <w:rPr/>
      </w:pPr>
      <w:bookmarkEnd w:id="52"/>
      <w:r>
        <w:rPr>
          <w:rFonts w:ascii="IRNazanin" w:hAnsi="IRNazanin" w:eastAsia="IRNazanin"/>
          <w:color w:val="111111"/>
          <w:sz w:val="28"/>
          <w:sz w:val="28"/>
          <w:szCs w:val="28"/>
          <w:rtl w:val="true"/>
          <w:lang w:bidi="fa-IR"/>
        </w:rPr>
        <w:t xml:space="preserve">قعود بودن آنها و همچنین اینکه انبیا آنها را مشاهده کرده و با آنها حرف زده اند، هیچ کدام مانع از صورت بلا ماده بودن آنها نیست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ابن میثم نیز ضمن شرح نهج البلاغه، درباره حقیقت ملائکه به صورت مفصل سخن گفته است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53" w:name="__RefHeading___Toc234228_3644566090"/>
      <w:bookmarkStart w:id="54" w:name="_Toc21"/>
      <w:bookmarkEnd w:id="53"/>
      <w:r>
        <w:rPr>
          <w:rtl w:val="true"/>
        </w:rPr>
        <w:t>دلایل و آثار وجود ملائکه در هستی</w:t>
      </w:r>
      <w:bookmarkEnd w:id="54"/>
    </w:p>
    <w:p>
      <w:pPr>
        <w:pStyle w:val="BookText"/>
        <w:rPr/>
      </w:pPr>
      <w:r>
        <w:rPr>
          <w:rFonts w:ascii="IRNazanin" w:hAnsi="IRNazanin" w:eastAsia="IRNazanin"/>
          <w:color w:val="111111"/>
          <w:sz w:val="28"/>
          <w:sz w:val="28"/>
          <w:szCs w:val="28"/>
          <w:rtl w:val="true"/>
          <w:lang w:bidi="fa-IR"/>
        </w:rPr>
        <w:t>دلایل و آثار وجود ملائکه در هستی</w:t>
      </w:r>
    </w:p>
    <w:p>
      <w:pPr>
        <w:pStyle w:val="BookText"/>
        <w:rPr/>
      </w:pPr>
      <w:r>
        <w:rPr>
          <w:rFonts w:ascii="IRNazanin" w:hAnsi="IRNazanin" w:eastAsia="IRNazanin"/>
          <w:color w:val="111111"/>
          <w:sz w:val="28"/>
          <w:sz w:val="28"/>
          <w:szCs w:val="28"/>
          <w:rtl w:val="true"/>
          <w:lang w:bidi="fa-IR"/>
        </w:rPr>
        <w:t>برای اثبات وجود ملک و فرشته، راهی جز آیات شریف قرآن و اخبار مأثور نداریم و با برهان عقل و حس نمی توان راهی برای اثبات وجود آنها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و بسیاری از اخبار نیز همان گونه که دیدیم، نمی توان به حقیقت ملائکه پی برد و عمده چیزی که استفاده می شود، این است که آنان دارای نزول و عروج و بال هایی مناسب عالم خودشان هستند، به شکل های مختلف در می آیند، معصوم و مطیع اوامر الهی هستند و کوچک ترین تخلفی از آنها سر نمی زند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ممکن است برای برخی این پرسش پیش بیاید که فایده خلقت ملائک چیست؟ برای پاسخ به این پرسش می توان از چند منظر به موضوع پرداخت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آنکه خلقت ملائک همانند دیگر مخلوقات از جریان کلی حکمت الهی در خلقت هستی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همانند چیستی و حقیقت خلقت ملائکه، فایده آفرینش آنها برای ما مشخص نشد، اجمالاً بنا بر آیات قرآن می دانیم این آفرینش، بی حکمت و هدف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الْأَرْضَ وَ ما بَیْنَهُما لاعِبینَ؛ و آسمان و زمین و آنچه را که میان آن دو است به</w:t>
      </w:r>
    </w:p>
    <w:p>
      <w:pPr>
        <w:pStyle w:val="BookText"/>
        <w:rPr/>
      </w:pPr>
      <w:r>
        <w:rPr>
          <w:rFonts w:ascii="IRNazanin" w:hAnsi="IRNazanin" w:eastAsia="IRNazanin"/>
          <w:color w:val="111111"/>
          <w:sz w:val="28"/>
          <w:sz w:val="28"/>
          <w:szCs w:val="28"/>
          <w:rtl w:val="true"/>
          <w:lang w:bidi="fa-IR"/>
        </w:rPr>
        <w:t>بازیچه نیافریدیم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أَفَحَسِبْتُمْ أَنَّما خَلَقْناکُمْ عَبَثاً وَ أَنَّکُمْ إِلَیْنا لا تُرْجَعُون ؛ آیا پنداشتید که شما را بیهوده آفریده ایم و اینکه شما به سوی ما بازگردانیده نمی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علت، حکمت و فایده بسیاری از مخلوقات مادی و غیر مادی خداوند برای ما ممکن نیست و در عین حال نیز این جهل و بی خبری آسیبی به جریان سیر ما به سوی خداوند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بر اساس آیات و روایات بسیاری که پس از این خواهیم آورد، از نقش بخشی از این مخلوقات در عالم هستی می توانیم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 توان گفت بخشی از ملائک، مجریان اراده الهی در امور مادی و طبیعی مانند باریدن باران و امثال آن هستند و بخشی دیگر که در آسمان ها سکنا گزیده اند، یا به عبادت خداوند مشغولند یا به اموری از جنس امور اجرایی، در بهشت و جهنم موکَّل و مأمور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 الله مهم ترین تحلیل از جایگاه ملائک در عالم هستی را بر اساس نظام طولی علت و معلول می داند و در این باره چنین توضیح می 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نظام طولی علت و معلول، ترتیب در آفریدن و خلق اشیا و به اصطلاح ترتیب در فاعلیت خدا نسبت به اشیا و صدور اشیا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ذات پروردگار و قدوسیت او اقتضا دارد که موجودات، رتبه به رتبه و پشت سر یکدیگر نسبت به او قرار داشته باشند، صادر اولی باشد، صادر دومی باشد، صادر سومی باشد و هکذا، یکی پس از دیگری ایجاد شوند و هر کدام معلول ماقبل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اول بودن و دوم و سوم بودن زمانی نیست؛ در آنجا زمان مطرح نیست، خود زمان یکی از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لسان دین به عنوان ملائکه</w:t>
      </w:r>
    </w:p>
    <w:p>
      <w:pPr>
        <w:pStyle w:val="BookText"/>
        <w:rPr/>
      </w:pPr>
      <w:r>
        <w:rPr>
          <w:rFonts w:ascii="IRNazanin" w:hAnsi="IRNazanin" w:eastAsia="IRNazanin"/>
          <w:color w:val="111111"/>
          <w:sz w:val="28"/>
          <w:sz w:val="28"/>
          <w:szCs w:val="28"/>
          <w:rtl w:val="true"/>
          <w:lang w:bidi="fa-IR"/>
        </w:rPr>
        <w:t xml:space="preserve">و جنود الهی و رسل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تکوینی نه رسل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مقسمات امر و مدبّرات امر آمده است و مفاهیمی مانند عرش، کرسی، لوح و قلم که وجود یک سلسله تشکیلات معنوی و الهی را برای خدا معرفی می کند، همه برای تفهیم همین حقیقت است که خدای متعال، آفرینش را با نظام خاص و ترتیب مشخص، اراده و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حکما با اصطلاح و زبان مخصوص بیان کرده اند و در معارف اسلامی با زبان دیگر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زبان اسلامی را که شیرین تر و رساتر است، انتخاب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نظام، ذات حق در رأس همه موجودات قرار دارد و ملائکه، مجریان فرمان او هستند، بین خود ملائکه نیز سلسله مراتب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ریاست و فرماندهی دارند و بعضی، از اعوان و انصار به شمار می روند؛ میکائیل فرشته مأمور ارزاق و عزرائیل ملک موت و موکّل بر قبض ارواح است و برای هر یک از آن دو، اعوان و یارانی نیز وجود دارد، هر ملکی پستی مشخص و جایی معیّن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مِنَّا إِلَّا لَهُ مَقَامٌ مَّعْلُومٌ؛ هر یک از ما فرشتگان، مقام معیّنی داریم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همچنین با مراجعه به آیات قرآن کریم و روایات، می توان دریافت شیطان در دو طایفه جن و انس سپاه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برای مقابله با آنان نیاز به نیروهایی است که یارای این امر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های صالح اعم از انبیا و اولیا و پیروان آنها در عالم شهود، مقابل انسان های پیرو شیطان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توجهی از یاران شیطان را باید از همجنسان او یعنی از طایفه جن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نامشهود بودن این موجودات، نیاز</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موجوداتی است که آنان نیز از ساکنان عالم غیب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پرفایده ترین خدمت ملائکه به انسان ها را باید در این راستا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 منبع دریافت ها و الهامات را از دو جریان منبعث از ملائک و شیاطین ترسیم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روایت می کند که امیر مؤمنان،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انسان دو همت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شیطان و دیگری از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فرشته، درک و فهم و تیزهوشی و باریک بینی است، ولی همت شیطان، سهو و سهل انگاری و قساوت قلب می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کلامی دیگر، حضرت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قلبی نیست مگر اینکه دارای دو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یکی از آنها، فرشته ای که ارشاد و راهنمایی به سعادت و کمال می کند و در کنار گوش دیگر، شیطانی است گمراه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استعداد انتخاب هر دو راه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او را وادار می نماید و دیگری باز می دارد، شیطان او را به معصیت و نافرمانی دستور می دهد و فرشته او را از مخالفت و تمرد فرمان الهی می ترساند و این است معنای گفتار پروردگار که در سوره ق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راست و چپ انسان نیرویی مستقر است؛ هیچ گفتاری از دهانش خارج نمی شود، مگر اینکه در کنار آن گفتار، نگهبانی آماده و مهیا هست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مرحوم علامه مجلسی نیز در این باره می نگارد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وسوسه گر چون مانند جن نیست و آن جسم لطیفی که شیطان جنی دارد،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وسوسه گر نتواند در باطن و داخل آدم نفوذ کند، لازمه اش این نیست که شیطان جنی هم نتواند</w:t>
      </w:r>
      <w:bookmarkStart w:id="55" w:name="pg4451_51296"/>
    </w:p>
    <w:p>
      <w:pPr>
        <w:pStyle w:val="BookText"/>
        <w:rPr/>
      </w:pPr>
      <w:bookmarkEnd w:id="55"/>
      <w:r>
        <w:rPr>
          <w:rFonts w:ascii="IRNazanin" w:hAnsi="IRNazanin" w:eastAsia="IRNazanin"/>
          <w:color w:val="111111"/>
          <w:sz w:val="28"/>
          <w:sz w:val="28"/>
          <w:szCs w:val="28"/>
          <w:rtl w:val="true"/>
          <w:lang w:bidi="fa-IR"/>
        </w:rPr>
        <w:t>نفوذ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مطالبی است که بعضاً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ذات مقدس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تسلط و احاطه که برای شیطان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هم دارد که برای انسان نگهبانانی از جنس ملائکه مقرر فرموده و نیروی الهام و القا خاطرات نیک را در اندیشه انسان به آنان داده است، در مقابل، خاطرات بد شیطانی کما اینکه روایت شده که آدمی ارتباط و تماسی با فرشته و تماسی هم با شیطان دارد، ارتباط با فرشته عبارت از وعده خیر و ترغیب به نیکی و تصدیق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حالتی در خود احساس کرد، شکر و سپاس خدا را به جا آورد و تماس شیطانی، وعده شر و ترغیب به بدی و تکذیب نمودن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متوجه این مرض درونی شد، از شر شیطان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نهایه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روایت ابن مسعود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انسانی دو نحوه ارتباط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ملک و فرشته و دیگری با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توضیح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هست،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 یعنی خاطراتی که در قلب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نزدیک شدن فرشته و شیطان است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خاطرات نیک باشد، از ناحیه ملک است و هر چه از قبیل خاطرات و افکار پلید باشد، از شیطان است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6" w:name="__RefHeading___Toc234230_3644566090"/>
      <w:bookmarkStart w:id="57" w:name="_Toc22"/>
      <w:bookmarkEnd w:id="56"/>
      <w:r>
        <w:rPr>
          <w:rtl w:val="true"/>
        </w:rPr>
        <w:t>نقش ملائکه در اداره جهان</w:t>
      </w:r>
      <w:bookmarkEnd w:id="57"/>
    </w:p>
    <w:p>
      <w:pPr>
        <w:pStyle w:val="BookText"/>
        <w:rPr/>
      </w:pPr>
      <w:r>
        <w:rPr>
          <w:rFonts w:ascii="IRNazanin" w:hAnsi="IRNazanin" w:eastAsia="IRNazanin"/>
          <w:color w:val="111111"/>
          <w:sz w:val="28"/>
          <w:sz w:val="28"/>
          <w:szCs w:val="28"/>
          <w:rtl w:val="true"/>
          <w:lang w:bidi="fa-IR"/>
        </w:rPr>
        <w:t>نقش ملائکه در اداره جهان</w:t>
      </w:r>
    </w:p>
    <w:p>
      <w:pPr>
        <w:pStyle w:val="BookText"/>
        <w:rPr/>
      </w:pPr>
      <w:r>
        <w:rPr>
          <w:rFonts w:ascii="IRNazanin" w:hAnsi="IRNazanin" w:eastAsia="IRNazanin"/>
          <w:color w:val="111111"/>
          <w:sz w:val="28"/>
          <w:sz w:val="28"/>
          <w:szCs w:val="28"/>
          <w:rtl w:val="true"/>
          <w:lang w:bidi="fa-IR"/>
        </w:rPr>
        <w:t>پیش از این گفتیم مهم ترین تحلیل از جایگاه ملائک در عالم هستی، بر اساس نظام طولی علت و معلول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اموری که در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گنجاند، درمی یابیم که این امور گاه به خدا نسبت داده می شود و گاه به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چنین توضیح می 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خدا به موجودات، نسبت آفریدن و ایجاد کردن و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و دستگاه او را مانند تشکیلات اجتماعی و روابط قراردادی که در اجتماع بشر دائر است، نباید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فرماندهی و اطاعت در بین خدا و ملائکه، جنبه تکوینی و حقیقی دارد، نه جنبه قراردادی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حرف نیست، ایجاد است؛ اطاعت ملائکه نیز متناسب با آن است؛ وقتی می گوییم به فرشتگان فرمان داده که چنین کنند، معنایش این است که آنان را طوری ایجاد کرده که علت و فاعل باشند برای فعل و معلول مخصوص و معنای اطاعت ملائکه نیز همین علیت و معلولیت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یادشده، مبیّن یک نظام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جاست که قرآن کریم، تدبیر خلقت را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 و گاهی به فرشتگان؛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الْأَمْرَ مِنَ السَّمَاء إِلَی الْأَرْضِ؛ خدا کار را از آسمان به زمین تدبیر می کند و می فرستد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 قسم به فرشتگان تدبیر کننده کار</w:t>
      </w:r>
      <w:r>
        <w:rPr>
          <w:rFonts w:eastAsia="IRNazanin" w:cs="IRNazanin"/>
          <w:color w:val="111111"/>
          <w:sz w:val="28"/>
          <w:szCs w:val="28"/>
          <w:rtl w:val="true"/>
          <w:lang w:bidi="fa-IR"/>
        </w:rPr>
        <w:t>».</w:t>
      </w:r>
      <w:r>
        <w:rPr>
          <w:rStyle w:val="FootnoteAnchor"/>
          <w:rtl w:val="true"/>
        </w:rPr>
        <w:footnoteReference w:id="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قبض و دریافت نفوس انسان هایی را که می میرند، به فرشتگان نسبت می دهد و گاهی به فرشته خاص موت و گاهی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وحی را به یک فرشته نسبت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بِهِ الرُّوحُ الْأَمِینُ عَلَی قَلْبِکَ؛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قلب تو فرود آورد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گاهی به اقدس احدیت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عَلَیْکَ الْقُرْآنَ تَنزِیلًا؛ ما، خویشتن، قرآن را بر تو نازل کرده ایم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w:t>
      </w:r>
      <w:r>
        <w:rPr>
          <w:rStyle w:val="FootnoteAnchor"/>
          <w:rtl w:val="true"/>
        </w:rPr>
        <w:footnoteReference w:id="31"/>
      </w:r>
      <w:bookmarkStart w:id="58" w:name="pg4451_51298"/>
    </w:p>
    <w:p>
      <w:pPr>
        <w:pStyle w:val="Heading3"/>
        <w:numPr>
          <w:ilvl w:val="2"/>
          <w:numId w:val="1"/>
        </w:numPr>
        <w:rPr/>
      </w:pPr>
      <w:bookmarkStart w:id="59" w:name="__RefHeading___Toc234232_3644566090"/>
      <w:bookmarkStart w:id="60" w:name="_Toc23"/>
      <w:bookmarkEnd w:id="58"/>
      <w:bookmarkEnd w:id="59"/>
      <w:r>
        <w:rPr>
          <w:rtl w:val="true"/>
        </w:rPr>
        <w:t xml:space="preserve">نمود و ظهور ملائکه در عالم ماده </w:t>
      </w:r>
      <w:r>
        <w:rPr>
          <w:rtl w:val="true"/>
        </w:rPr>
        <w:t>(</w:t>
      </w:r>
      <w:r>
        <w:rPr>
          <w:rtl w:val="true"/>
        </w:rPr>
        <w:t xml:space="preserve">ممثل و دیده شدن ملائکه </w:t>
      </w:r>
      <w:r>
        <w:rPr>
          <w:rtl w:val="true"/>
        </w:rPr>
        <w:t>)</w:t>
      </w:r>
      <w:bookmarkEnd w:id="60"/>
    </w:p>
    <w:p>
      <w:pPr>
        <w:pStyle w:val="BookText"/>
        <w:rPr/>
      </w:pPr>
      <w:r>
        <w:rPr>
          <w:rFonts w:ascii="IRNazanin" w:hAnsi="IRNazanin" w:eastAsia="IRNazanin"/>
          <w:color w:val="111111"/>
          <w:sz w:val="28"/>
          <w:sz w:val="28"/>
          <w:szCs w:val="28"/>
          <w:rtl w:val="true"/>
          <w:lang w:bidi="fa-IR"/>
        </w:rPr>
        <w:t xml:space="preserve">نمود و ظهور ملائکه در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ممثل و دیده شدن ملائکه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توصیف ملائکه گفتیم آنان ساکنان عالم غیب هستند و اهالی عالم غیب از دیدگان ما نهانند، با مراجعه به آیات می بینیم شماری از ملائک به شکل انسان نمایان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Style w:val="FootnoteAnchor"/>
          <w:rtl w:val="true"/>
        </w:rPr>
        <w:footnoteReference w:id="32"/>
      </w:r>
      <w:r>
        <w:rPr>
          <w:rFonts w:ascii="IRNazanin" w:hAnsi="IRNazanin" w:eastAsia="IRNazanin"/>
          <w:color w:val="111111"/>
          <w:sz w:val="28"/>
          <w:sz w:val="28"/>
          <w:szCs w:val="28"/>
          <w:rtl w:val="true"/>
          <w:lang w:bidi="fa-IR"/>
        </w:rPr>
        <w:t>به ماجرای ورود ملائکه به منزل حضرت ابراهیم علیه السلام پیش از نزول عذاب بر قوم لوط اشاره شده است که امام صادق علیه السلام تفصیل آن را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چهار فرشته فرستاد برای هلاک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اسرافیل و کروبیل و اینها عمامه بسته به ابراهیم علیه السلام گذر کردند و بر او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آنها را نشناخت و وضع زیبایی در آنها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باید به آنها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که مهمان نواز بود، یک گوساله فربه برای آنها سر برید و پخت و نزد آنها برد و چون در بر آنها نهاد و دید دست بدان نزدند، همه آنها را ناشناس دانست و از آنها ترسید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جبرئیل هراس او را دید، عمامه از رو برگرفت و از سر، ابراهیم علیه السلام او را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زنش ساره گذر کرد و او را به اسحاق و پس از او به یعقوب مژده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فرموده بود و پاسخش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در قرآنست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آمدید؟ گفتند برای هلاک کردن قوم لوط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نزد لوط آمدند و او در کشت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شهر به او سلام دادند و عمامه بر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زیبا دید، با عمامه سفید و جامه سفید،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می 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افتاد و به دنبالش رفتند و از منزل بردن آنها پشیمان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کاری کردم آنها را نزد قوم خود آوردم که آنها را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شرار خلق اللَّه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زنش آنها را دید که زیبا هستند، پشت بام برآمد، دست زد و مردم نشنیدند و دود کرد و چون دود را دیدند، دویدند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شدند و وارد خانه شدند و جبرئیل با انگشت بدان ها اشاره کرد و کور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آن شهر را از زمین هفتم با بال خود کند و بالا برد تا اهل آسمان دنیا بانگ سگان و آواز خروس های آنها را شنیدند و آن را واژگون کرد و بر آنها و هر که اطراف شهر بود، سنگ سجیل بارید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منابع بسیاری از تجسم جبرئیل در برابر رسول خدا صلی الله علیه و آله سخن به میان آمده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البته منابع ما به استناد موارد نام برده این قابلیت را درباره همه ملائک ممکن دانسته اند</w:t>
      </w:r>
      <w:r>
        <w:rPr>
          <w:rStyle w:val="FootnoteAnchor"/>
          <w:rtl w:val="true"/>
        </w:rPr>
        <w:footnoteReference w:id="35"/>
      </w:r>
      <w:r>
        <w:rPr>
          <w:rFonts w:ascii="IRNazanin" w:hAnsi="IRNazanin" w:eastAsia="IRNazanin"/>
          <w:color w:val="111111"/>
          <w:sz w:val="28"/>
          <w:sz w:val="28"/>
          <w:szCs w:val="28"/>
          <w:rtl w:val="true"/>
          <w:lang w:bidi="fa-IR"/>
        </w:rPr>
        <w:t>که با توجه به معدود بودن مصداق های این رخداد، باید آن را قیاسی ناتمام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این قابلیت و امکان برای برخی ملائکه مانند جبرئیل، میکائیل و عزرائیل فهم پذیر است یا برای برخی شخصیت ها و اولیای الهی همانند رسول خدا صلی الله علیه و آله ، ائمه علیهم السلام یا انبیا و پیامبران علیهم السلام توانایی و امکان این وجود دارد که آنان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 توان گفت به یقین همه مردم می توانند همه ملائکه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توان این احتمال را قائل شد بسیاری از آنان که مدعی ارتباط با ملائکه هستند، در واقع با طایفه جن ارتباط برقرار کرده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مهمی که باید در اینجا مدنظر داشته باشیم، این است که</w:t>
      </w:r>
    </w:p>
    <w:p>
      <w:pPr>
        <w:pStyle w:val="BookText"/>
        <w:rPr/>
      </w:pPr>
      <w:r>
        <w:rPr>
          <w:rFonts w:ascii="IRNazanin" w:hAnsi="IRNazanin" w:eastAsia="IRNazanin"/>
          <w:color w:val="111111"/>
          <w:sz w:val="28"/>
          <w:sz w:val="28"/>
          <w:szCs w:val="28"/>
          <w:rtl w:val="true"/>
          <w:lang w:bidi="fa-IR"/>
        </w:rPr>
        <w:t>فرشتگان، مأمور اجرای فرمان های الهی هستند و همان گونه که در ادامه خواهیم دید، هرکدام از آنان، مأموریت و وظیفه مشخصی در جهان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برخی روایت ها، زمین و عالم ماده ظرفیت تجسم و شهود مادی ملائک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هنگامی که از حضرت علی علیه السلام درباره قدرت خداوند و امکان ستایش او به صورت شایسته پرسیدند، عظمت خلقت را تنها با بیان برخی ملائک چنین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فرشتگانی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اندازه ای بزرگ که اگر یکی از آنان به زمین فرود آید، از بس بزرگ است و از بس پر و بال دارد، زمین نمی تواند آن را در خود جا دهد؛ بعضی از آنها به اندازه ای تنومند و زیبا هستند که اگر همه جن و انس همدست شوند، نمی توانند او را وصف کنند، بعضی از ملائکه الهی چنان است که هفتصد سال راه، مسافت میان دو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مسافت پره گوشش است، بعضی از آنها با یکی از بال های خود می تواند همه افق را بپوشاند به علاوه از بزرگی جسمش، بعضی از آنها به اندازه ای بلندقامتند که آسمان ها تا زیر ناف آنهاست؛ بعضی از آنها بدون پایگاه، قدم در عمق هوای زیرین زمین نهاده و همه زمین ها تا زانوی اوست؛ بعضی از آنها هست که اگر همه دریاها را به پشت ناخن بزرگش بریزند، جا می دهد، بعضی هستند که اگر کشتی ها را در اشک چشمش بیندازند، تا ابد سیر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Style w:val="FootnoteAnchor"/>
          <w:rtl w:val="true"/>
        </w:rPr>
        <w:footnoteReference w:id="36"/>
      </w:r>
      <w:r>
        <w:rPr>
          <w:rStyle w:val="FootnoteAnchor"/>
          <w:rtl w:val="true"/>
        </w:rPr>
        <w:footnoteReference w:id="3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در باره حضرت مریم علیها السلام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در صورت انسان، پیش مریم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ترسید که آن جوان شاید نظر سوئی به</w:t>
      </w:r>
    </w:p>
    <w:p>
      <w:pPr>
        <w:pStyle w:val="BookText"/>
        <w:rPr/>
      </w:pPr>
      <w:r>
        <w:rPr>
          <w:rFonts w:ascii="IRNazanin" w:hAnsi="IRNazanin" w:eastAsia="IRNazanin"/>
          <w:color w:val="111111"/>
          <w:sz w:val="28"/>
          <w:sz w:val="28"/>
          <w:szCs w:val="28"/>
          <w:rtl w:val="true"/>
          <w:lang w:bidi="fa-IR"/>
        </w:rPr>
        <w:t>مریم دارد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رَسُولُ رَبِّکِ لِأَهَبَ لَکِ غُلاماً زَکِیًّا</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این آیات با روایت های بیشتر، گواه آن است که در صورت ممثل شدن ملائکه می توان آنها را دید و در قیامت، هم نیکوکاران و هم بد کاران ملائکه را خواهند دید، چنان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یَدْخُلُونَ عَلَیْهِمْ مِنْ کُلِّ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یا در باره بد کاران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یَرَوْنَ الْمَلائِکَةَ لا بُشْری یَوْمَئِذٍ لِلْمُجْرِمِینَ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فرشتگان را ببینند، آن روز برای گناهکاران بشارتی نیست،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یا مالِکُ لِیَقْضِ عَلَیْنا رَبُّکَ قالَ إِنَّکُمْ ماکِثُونَ؛ و فریاد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جان ما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ماندگارید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این آیات و روایت ها باید ایده تغییر شکل ملائک و توانایی آنان بر چنین تحول نمایشی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درباره ملائکه، دیده شده در زمین که گفتیم در آیات و روایاتی چند از آنان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منابع روایی می توان دریافت خلقت آنان نیز به همان عظمتی است که در روایت علوی یادشده آمده است و به طور طبیعی آنان نیز باید تغییر شکلی یافته باشند تا بسان دحیه کلبی</w:t>
      </w:r>
      <w:r>
        <w:rPr>
          <w:rStyle w:val="FootnoteAnchor"/>
          <w:rtl w:val="true"/>
        </w:rPr>
        <w:footnoteReference w:id="40"/>
      </w:r>
      <w:r>
        <w:rPr>
          <w:rFonts w:ascii="IRNazanin" w:hAnsi="IRNazanin" w:eastAsia="IRNazanin"/>
          <w:color w:val="111111"/>
          <w:sz w:val="28"/>
          <w:sz w:val="28"/>
          <w:szCs w:val="28"/>
          <w:rtl w:val="true"/>
          <w:lang w:bidi="fa-IR"/>
        </w:rPr>
        <w:t>یا در حد و قواره آدمیان مانند ماجرای عذاب قوم لوط در آمده باشند</w:t>
      </w:r>
      <w:r>
        <w:rPr>
          <w:rFonts w:eastAsia="IRNazanin" w:cs="IRNazanin"/>
          <w:color w:val="111111"/>
          <w:sz w:val="28"/>
          <w:szCs w:val="28"/>
          <w:rtl w:val="true"/>
          <w:lang w:bidi="fa-IR"/>
        </w:rPr>
        <w:t>.</w:t>
      </w:r>
      <w:bookmarkStart w:id="61" w:name="pg4451_51302"/>
    </w:p>
    <w:p>
      <w:pPr>
        <w:pStyle w:val="Heading3"/>
        <w:numPr>
          <w:ilvl w:val="2"/>
          <w:numId w:val="1"/>
        </w:numPr>
        <w:rPr/>
      </w:pPr>
      <w:bookmarkStart w:id="62" w:name="__RefHeading___Toc234234_3644566090"/>
      <w:bookmarkStart w:id="63" w:name="_Toc24"/>
      <w:bookmarkEnd w:id="61"/>
      <w:bookmarkEnd w:id="62"/>
      <w:r>
        <w:rPr>
          <w:rtl w:val="true"/>
        </w:rPr>
        <w:t>برتری ملائکه یا انسان</w:t>
      </w:r>
      <w:bookmarkEnd w:id="63"/>
    </w:p>
    <w:p>
      <w:pPr>
        <w:pStyle w:val="BookText"/>
        <w:rPr/>
      </w:pPr>
      <w:r>
        <w:rPr>
          <w:rFonts w:ascii="IRNazanin" w:hAnsi="IRNazanin" w:eastAsia="IRNazanin"/>
          <w:color w:val="111111"/>
          <w:sz w:val="28"/>
          <w:sz w:val="28"/>
          <w:szCs w:val="28"/>
          <w:rtl w:val="true"/>
          <w:lang w:bidi="fa-IR"/>
        </w:rPr>
        <w:t>برتری ملائکه یا انسان</w:t>
      </w:r>
    </w:p>
    <w:p>
      <w:pPr>
        <w:pStyle w:val="BookText"/>
        <w:rPr/>
      </w:pPr>
      <w:r>
        <w:rPr>
          <w:rFonts w:ascii="IRNazanin" w:hAnsi="IRNazanin" w:eastAsia="IRNazanin"/>
          <w:color w:val="111111"/>
          <w:sz w:val="28"/>
          <w:sz w:val="28"/>
          <w:szCs w:val="28"/>
          <w:rtl w:val="true"/>
          <w:lang w:bidi="fa-IR"/>
        </w:rPr>
        <w:t>یکی از پرسش ها که به طور طبیعی ممکن است به ذهن هرکس برسد، این است که مقام انسان بالاتر است یا ملائکه؟</w:t>
      </w:r>
    </w:p>
    <w:p>
      <w:pPr>
        <w:pStyle w:val="BookText"/>
        <w:rPr/>
      </w:pPr>
      <w:r>
        <w:rPr>
          <w:rFonts w:ascii="IRNazanin" w:hAnsi="IRNazanin" w:eastAsia="IRNazanin"/>
          <w:color w:val="111111"/>
          <w:sz w:val="28"/>
          <w:sz w:val="28"/>
          <w:szCs w:val="28"/>
          <w:rtl w:val="true"/>
          <w:lang w:bidi="fa-IR"/>
        </w:rPr>
        <w:t>برخی به صورت مطلق مقام انسان را بالاتر و برخی به صورت مطلق مقام ملائکه را بالاتر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دسته دوم قرار می گیرند، به آیاتی مانند این آیات استناد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قُلْ لا أَقُولُ لَکُمْ عِنْدی خَزائِنُ اللَّهِ وَ لا أَعْلَمُ الْغَیْبَ وَ لا أَقُولُ لَکُمْ إِنِّی مَلَکٌ إِنْ أَتَّبِعُ إِلاَّ ما یُوحی إِلَیَّ قُلْ هَلْ یَسْتَوِی الْأَعْمی وَ الْبَصیرُ أَ فَلا تَتَفَکَّرُونَ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نمی گویم گنجینه های خدا نزد من است و غیب نیز نمی دانم و به شما نمی گویم که من فرشته ام؛ جز آنچه را که به سوی من وحی می شود، پیروی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نابینا و بینا یکسان است؟ آیا تفکر نمی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وَ قالُوا اتَّخَذَ الرَّحْمنُ وَلَداً سُبْحانَهُ بَلْ عِبادٌ مُکْرَمُونَ لا یَسْبِقُونَهُ بِالْقَوْلِ وَ هُمْ بِأَمْرِهِ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فرزندی اختیار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 که در سخن بر او پیشی نمی گیرند و خود به دستور او کار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172</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یَسْتَنْکِفَ الْمَسیحُ أَنْ یَکُونَ عَبْداً لِلَّهِ وَ لاَ الْمَلائِکَةُ الْمُقَرَّبُونَ وَ مَنْ</w:t>
      </w:r>
    </w:p>
    <w:p>
      <w:pPr>
        <w:pStyle w:val="BookText"/>
        <w:rPr/>
      </w:pPr>
      <w:r>
        <w:rPr>
          <w:rFonts w:ascii="Amiri" w:hAnsi="Amiri" w:eastAsia="Amiri" w:cs="Amiri"/>
          <w:color w:val="111111"/>
          <w:sz w:val="28"/>
          <w:sz w:val="28"/>
          <w:szCs w:val="28"/>
          <w:rtl w:val="true"/>
          <w:lang w:bidi="ar-SA"/>
        </w:rPr>
        <w:t>یَسْتَنْکِفْ عَنْ عِبادَتِهِ وَ یَسْتَکْبِرْ فَسَیَحْشُرُهُمْ إِلَیْهِ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مسیح از اینکه بنده خدا باشد، هرگز ابا نمی ورزد و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پرستش او امتناع ورزد و بزرگی فروشد، به زودی همه آنان را به سوی خود 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آیه نخست در مقام بیان انسان بودن رسول خدا صلی الله علیه و آله است، نه برتری یکی نسبت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در ابتدای آیه آخر سوره کهف به صراحت آمده، گویای همین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أَنَا بَشَرٌ مِثْلُکُمْ یُوحی إِلَیَّ أَنَّما إِلهُکُمْ إِلهٌ واحِدٌ فَمَنْ کانَ یَرْجُوا لِقاءَ رَبِّهِ فَلْیَعْمَلْ عَمَلاً صالِحاً وَ لا یُشْرِکْ بِعِبادَةِ رَبِّهِ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بشری هستم،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 شود که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آیه بالا نیز توصیف کننده جایگاه ممتاز و در عین حال بی اختیاری ملائکه در برابر مقام ربوبی است و موضوع آخرین آیه، بندگی حضرت مسیح علیه السلام و ملائک در برابر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بینیم، هیچ یک از این آیات میان نوع انسان و ملک مقایسه نکرده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بیان کننده خلقت حضرت آدم علیه السلام است، از اعتراض ملائک به خداوند سخن می گوید، مبنی بر اینکه یا خود را بالاتر از این موجود تازه می دیدند یا با وجود خود نیازی به خلقت موجودی جدید نمی دیدند؛ زیرا او را موجودی مفسد و خود را تسبیح کننده حضرت حق معرفی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پروردگار تو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کسی را می گماری که در آن فساد انگیزد و خون 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 کنیم و به تقدیست می پردازیم؟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دانم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مقایسه می تواند بنا بر هرکدام از دلایل که یاد کردیم، انجام شده باشد، ولی پاسخ محکم و قاطع خداوند در آیات بعد به گونه ای است که برتری حضرت آدم علیه السلام بر ایشان را به نمایش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آدَمَ الْأَسْماءَ کُلَّها ثُمَّ عَرَضَهُمْ عَلَی الْمَلائِکَةِ فَقالَ أَنْبِئُونی بِأَسْماءِ هؤُلاءِ إِنْ کُنْتُمْ صادِقینَ ٭ قالُوا سُبْحانَکَ لا عِلْمَ لَنا إِلاَّ ما عَلَّمْتَنا إِنَّکَ أَنْتَ الْعَلیمُ الْحَکیمُ ٭ قالَ یا آدَمُ أَنْبِئْهُمْ بِأَسْمائِهِمْ فَلَمَّا أَنْبَأَهُمْ بِأَسْمائِهِمْ قالَ أَ لَمْ أَقُلْ لَکُمْ إِنِّی أَعْلَمُ غَیْبَ السَّماواتِ وَ الْأَرْضِ وَ أَعْلَمُ ما تُبْدُونَ وَ ما کُنْتُمْ تَکْتُمُونَ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را به آدم آموخت، سپس آنها را بر فرشتگان عرضه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از اسامی اینها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 ای، هیچ دانشی نیست؛ تویی دانای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اسامی آنان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اسماءشان خبر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نهفته آسمان ها و زمین را می دانم و آنچه را آشکار می کنید و آنچه را پنهان می داشتید، می دانم؟</w:t>
      </w:r>
    </w:p>
    <w:p>
      <w:pPr>
        <w:pStyle w:val="BookText"/>
        <w:rPr/>
      </w:pPr>
      <w:r>
        <w:rPr>
          <w:rFonts w:ascii="IRNazanin" w:hAnsi="IRNazanin" w:eastAsia="IRNazanin"/>
          <w:color w:val="111111"/>
          <w:sz w:val="28"/>
          <w:sz w:val="28"/>
          <w:szCs w:val="28"/>
          <w:rtl w:val="true"/>
          <w:lang w:bidi="fa-IR"/>
        </w:rPr>
        <w:t>با وجود آنکه این آیات و آیات بعد برتری حضرت آدم علیه السلام را اثبات می کند، در برخی آیات دیگر آشکارا برخی انسان ها پست تر از حیوانات معرفی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حقیقت، بسیاری از جنیان و آدمیان را برای دوزخ آفریده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 کنند و چشمانی دارند که با آنها نمی بینند و گوش هایی دارند که با آنها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چهارپایان، بلکه گمراه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غافل ماندگانند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ندیده ای که پروردگارت چگونه سایه را گسترده است؟ و اگر می خواست، آن را ساکن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خورشید را بر آن دلیل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دو دسته آیات نتیجه می گیریم که برخی انسان ها از ملائکه بالاترند و در مقابل، ملائکه از برخی انسان های دیگر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روایت ها می توان به ویژگی های انسان های برتر از ملائک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جعفری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جملات و مطالب بعدی معلوم می شود که فرشتگان به امتیازات و عظمت های بسیار مهمی نائل می شوند و بر خلاف آنچه که برخی از مردم تصور می کنند، فرشتگان موجوداتی فوق العاده مقدس و منزه 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مهذب و نزدیک به مقام شامخ ربوبی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p>
    <w:p>
      <w:pPr>
        <w:pStyle w:val="BookText"/>
        <w:rPr/>
      </w:pPr>
      <w:r>
        <w:rPr>
          <w:rFonts w:ascii="IRNazanin" w:hAnsi="IRNazanin" w:eastAsia="IRNazanin"/>
          <w:color w:val="111111"/>
          <w:sz w:val="28"/>
          <w:sz w:val="28"/>
          <w:szCs w:val="28"/>
          <w:rtl w:val="true"/>
          <w:lang w:bidi="fa-IR"/>
        </w:rPr>
        <w:t>حمله دیگر بمیرم از بشر</w:t>
      </w:r>
    </w:p>
    <w:p>
      <w:pPr>
        <w:pStyle w:val="BookText"/>
        <w:rPr/>
      </w:pPr>
      <w:r>
        <w:rPr>
          <w:rFonts w:ascii="IRNazanin" w:hAnsi="IRNazanin" w:eastAsia="IRNazanin"/>
          <w:color w:val="111111"/>
          <w:sz w:val="28"/>
          <w:sz w:val="28"/>
          <w:szCs w:val="28"/>
          <w:rtl w:val="true"/>
          <w:lang w:bidi="fa-IR"/>
        </w:rPr>
        <w:t>تا برآرم از ملائک بال و پر</w:t>
      </w:r>
    </w:p>
    <w:p>
      <w:pPr>
        <w:pStyle w:val="BookText"/>
        <w:rPr/>
      </w:pPr>
      <w:r>
        <w:rPr>
          <w:rFonts w:ascii="IRNazanin" w:hAnsi="IRNazanin" w:eastAsia="IRNazanin"/>
          <w:color w:val="111111"/>
          <w:sz w:val="28"/>
          <w:sz w:val="28"/>
          <w:szCs w:val="28"/>
          <w:rtl w:val="true"/>
          <w:lang w:bidi="fa-IR"/>
        </w:rPr>
        <w:t>از ملک هم بایدم جستن ز جو</w:t>
      </w:r>
    </w:p>
    <w:p>
      <w:pPr>
        <w:pStyle w:val="BookText"/>
        <w:rPr/>
      </w:pPr>
      <w:r>
        <w:rPr>
          <w:rFonts w:ascii="Amiri" w:hAnsi="Amiri" w:eastAsia="Amiri" w:cs="Amiri"/>
          <w:color w:val="111111"/>
          <w:sz w:val="28"/>
          <w:sz w:val="28"/>
          <w:szCs w:val="28"/>
          <w:rtl w:val="true"/>
          <w:lang w:bidi="ar-SA"/>
        </w:rPr>
        <w:t>کلّ شی ء هالک إلّا وجهه</w:t>
      </w:r>
    </w:p>
    <w:p>
      <w:pPr>
        <w:pStyle w:val="BookText"/>
        <w:rPr/>
      </w:pPr>
      <w:r>
        <w:rPr>
          <w:rFonts w:ascii="IRNazanin" w:hAnsi="IRNazanin" w:eastAsia="IRNazanin"/>
          <w:color w:val="111111"/>
          <w:sz w:val="28"/>
          <w:sz w:val="28"/>
          <w:szCs w:val="28"/>
          <w:rtl w:val="true"/>
          <w:lang w:bidi="fa-IR"/>
        </w:rPr>
        <w:t>بار دیگر از ملک پران شوم</w:t>
      </w:r>
    </w:p>
    <w:p>
      <w:pPr>
        <w:pStyle w:val="BookText"/>
        <w:rPr/>
      </w:pPr>
      <w:r>
        <w:rPr>
          <w:rFonts w:ascii="IRNazanin" w:hAnsi="IRNazanin" w:eastAsia="IRNazanin"/>
          <w:color w:val="111111"/>
          <w:sz w:val="28"/>
          <w:sz w:val="28"/>
          <w:szCs w:val="28"/>
          <w:rtl w:val="true"/>
          <w:lang w:bidi="fa-IR"/>
        </w:rPr>
        <w:t>آنچه اندر وهم ناید آن شوم</w:t>
      </w:r>
    </w:p>
    <w:p>
      <w:pPr>
        <w:pStyle w:val="BookText"/>
        <w:rPr/>
      </w:pPr>
      <w:r>
        <w:rPr>
          <w:rFonts w:ascii="IRNazanin" w:hAnsi="IRNazanin" w:eastAsia="IRNazanin"/>
          <w:color w:val="111111"/>
          <w:sz w:val="28"/>
          <w:sz w:val="28"/>
          <w:szCs w:val="28"/>
          <w:rtl w:val="true"/>
          <w:lang w:bidi="fa-IR"/>
        </w:rPr>
        <w:t>به این آسانی ها هم نیست و نباید این مطلب را همان طور که گاهی در ادبیات مطرح می شود، بی اهمیت تلقی نمود؛ یعنی واقعیت چنان نیست که ما هر وقتی که بر سر ذوق آمدیم و لطیفه گویی ما به اصطلاح عامیان گل کرد، با کمال آرامش فکری بنشینیم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از فرشتگان بالاتریم، ما چنین و چنانیم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گونه مطالب است که ما را متکبر و از خود راضی و به جای کار و کوشش و تلاش در مسیر رشد و کمال مادی و معنوی، می نشینیم و به تماشای لذت بخش درخت بزرگ خلقت که میوه هایش هم خود ما انسان ها هستیم، قناعت می ورزیم و تا به خود بیاییم، صفحات کتاب عمر ما یکی پس از دیگری ورق خورده و آفتاب عمر به لب بام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منکر نیستیم که اگر در آدم علیه السلام و فرزندان او استعداد بالاتر رفتن از فرشتگان نبود، خداوند فرشتگان را به سجده به آدم علیه السلام امر نمی فرمود، ولی باید دقت کنیم ببینیم که چه مقدار از مردم در اثر تأدّب به آداب اللّه و تخلق به اخلاق اللّه و تهذب روحی می توانند آن استعداد را به فعلیت برسانند و به قول مولوی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آن در وهم ناید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و امتیازاتی که امیرالمؤمنین علیه السلام در این خطبه مبارکه برای فرشتگان بیان فرموده است، چیزهایی نیستند که به موجوداتی ناآگاه و بی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شده باشد، بلکه قطعاً فرشتگان برای به دست آوردن آنها، عظمت ها و شایستگی ها و برآمدن از عهده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bookmarkStart w:id="64" w:name="pg4451_51307"/>
    </w:p>
    <w:p>
      <w:pPr>
        <w:pStyle w:val="BookText"/>
        <w:rPr/>
      </w:pPr>
      <w:bookmarkEnd w:id="64"/>
      <w:r>
        <w:rPr>
          <w:rFonts w:ascii="IRNazanin" w:hAnsi="IRNazanin" w:eastAsia="IRNazanin"/>
          <w:color w:val="111111"/>
          <w:sz w:val="28"/>
          <w:sz w:val="28"/>
          <w:szCs w:val="28"/>
          <w:rtl w:val="true"/>
          <w:lang w:bidi="fa-IR"/>
        </w:rPr>
        <w:t>مسئولیت ها از خود نشان داده اند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65" w:name="__RefHeading___Toc234236_3644566090"/>
      <w:bookmarkStart w:id="66" w:name="_Toc25"/>
      <w:bookmarkEnd w:id="65"/>
      <w:r>
        <w:rPr>
          <w:rtl w:val="true"/>
        </w:rPr>
        <w:t>ویژگی های ملائکه</w:t>
      </w:r>
      <w:bookmarkEnd w:id="66"/>
    </w:p>
    <w:p>
      <w:pPr>
        <w:pStyle w:val="Heading4"/>
        <w:numPr>
          <w:ilvl w:val="3"/>
          <w:numId w:val="1"/>
        </w:numPr>
        <w:rPr/>
      </w:pPr>
      <w:bookmarkStart w:id="67" w:name="__RefHeading___Toc234238_3644566090"/>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ویژگی های ملائکه</w:t>
      </w:r>
    </w:p>
    <w:p>
      <w:pPr>
        <w:pStyle w:val="BookText"/>
        <w:rPr/>
      </w:pPr>
      <w:r>
        <w:rPr>
          <w:rFonts w:ascii="IRNazanin" w:hAnsi="IRNazanin" w:eastAsia="IRNazanin"/>
          <w:color w:val="111111"/>
          <w:sz w:val="28"/>
          <w:sz w:val="28"/>
          <w:szCs w:val="28"/>
          <w:rtl w:val="true"/>
          <w:lang w:bidi="fa-IR"/>
        </w:rPr>
        <w:t>با استفاده از آیات قرآن می توان به مجموعه ای از ویژگی ها برای فرشتگان پی برد که برخی آنها را با هم مرور می کنیم</w:t>
      </w:r>
      <w:r>
        <w:rPr>
          <w:rFonts w:eastAsia="IRNazanin" w:cs="IRNazanin"/>
          <w:color w:val="111111"/>
          <w:sz w:val="28"/>
          <w:szCs w:val="28"/>
          <w:rtl w:val="true"/>
          <w:lang w:bidi="fa-IR"/>
        </w:rPr>
        <w:t>:</w:t>
      </w:r>
    </w:p>
    <w:p>
      <w:pPr>
        <w:pStyle w:val="Heading4"/>
        <w:numPr>
          <w:ilvl w:val="3"/>
          <w:numId w:val="1"/>
        </w:numPr>
        <w:rPr/>
      </w:pPr>
      <w:bookmarkStart w:id="69" w:name="__RefHeading___Toc234240_3644566090"/>
      <w:bookmarkStart w:id="70" w:name="_Toc27"/>
      <w:bookmarkEnd w:id="69"/>
      <w:r>
        <w:rPr/>
        <w:t>1</w:t>
      </w:r>
      <w:r>
        <w:rPr>
          <w:rtl w:val="true"/>
        </w:rPr>
        <w:t xml:space="preserve">. </w:t>
      </w:r>
      <w:r>
        <w:rPr>
          <w:rtl w:val="true"/>
        </w:rPr>
        <w:t>عصمت و اطاعت امر الهی</w:t>
      </w:r>
      <w:bookmarkEnd w:id="70"/>
    </w:p>
    <w:p>
      <w:pPr>
        <w:pStyle w:val="Heading5"/>
        <w:numPr>
          <w:ilvl w:val="4"/>
          <w:numId w:val="1"/>
        </w:numPr>
        <w:rPr/>
      </w:pPr>
      <w:bookmarkStart w:id="71" w:name="__RefHeading___Toc234242_3644566090"/>
      <w:bookmarkStart w:id="72" w:name="_Toc28"/>
      <w:bookmarkEnd w:id="71"/>
      <w:r>
        <w:rPr>
          <w:rtl w:val="true"/>
        </w:rPr>
        <w:t>اشاره</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و اطاعت امر الهی</w:t>
      </w:r>
    </w:p>
    <w:p>
      <w:pPr>
        <w:pStyle w:val="BookText"/>
        <w:rPr/>
      </w:pPr>
      <w:r>
        <w:rPr>
          <w:rFonts w:ascii="IRNazanin" w:hAnsi="IRNazanin" w:eastAsia="IRNazanin"/>
          <w:color w:val="111111"/>
          <w:sz w:val="28"/>
          <w:sz w:val="28"/>
          <w:szCs w:val="28"/>
          <w:rtl w:val="true"/>
          <w:lang w:bidi="fa-IR"/>
        </w:rPr>
        <w:t>از میان صفاتی که آشکارا در قرآن کریم برای ملائک برشمرده شده است، می توان به عصمت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سه جای قرآن بر این امر تأکید می کند که ملائک از فرمان های الهی سرپیچی نکرده و به آنچه مأمور شده اند، عمل می کنند</w:t>
      </w:r>
      <w:r>
        <w:rPr>
          <w:rFonts w:eastAsia="IRNazanin" w:cs="IRNazanin"/>
          <w:color w:val="111111"/>
          <w:sz w:val="28"/>
          <w:szCs w:val="28"/>
          <w:rtl w:val="true"/>
          <w:lang w:bidi="fa-IR"/>
        </w:rPr>
        <w:t>:</w:t>
      </w:r>
    </w:p>
    <w:p>
      <w:pPr>
        <w:pStyle w:val="Heading5"/>
        <w:numPr>
          <w:ilvl w:val="4"/>
          <w:numId w:val="1"/>
        </w:numPr>
        <w:rPr/>
      </w:pPr>
      <w:bookmarkStart w:id="73" w:name="__RefHeading___Toc234244_3644566090"/>
      <w:bookmarkStart w:id="74" w:name="_Toc29"/>
      <w:bookmarkEnd w:id="73"/>
      <w:r>
        <w:rPr>
          <w:rtl w:val="true"/>
        </w:rPr>
        <w:t>الف</w:t>
      </w:r>
      <w:r>
        <w:rPr>
          <w:rtl w:val="true"/>
        </w:rPr>
        <w:t xml:space="preserve">) </w:t>
      </w:r>
      <w:r>
        <w:rPr>
          <w:rtl w:val="true"/>
        </w:rPr>
        <w:t xml:space="preserve">سوره نحل آیه </w:t>
      </w:r>
      <w:r>
        <w:rPr/>
        <w:t>49</w:t>
      </w:r>
      <w:r>
        <w:rPr>
          <w:rtl w:val="true"/>
        </w:rPr>
        <w:t xml:space="preserve"> </w:t>
      </w:r>
      <w:r>
        <w:rPr>
          <w:rtl w:val="true"/>
        </w:rPr>
        <w:t xml:space="preserve">و </w:t>
      </w:r>
      <w:r>
        <w:rPr/>
        <w:t>50</w:t>
      </w:r>
      <w:bookmarkEnd w:id="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 ٭ یَخافُونَ رَبَّهُمْ مِنْ فَوْقِهِمْ وَ یَفْعَلُونَ ما یُؤْمَرُونَ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در آسمان ها و آنچه در زمین از جنبندگان و فرشتگان است، برای خدا سجده می کنند و تکبر نمی ورزند ٭ از پروردگارشان که حاکم بر آنهاست، می ترسند و آنچه را مأمورند، انجام می دهند</w:t>
      </w:r>
      <w:r>
        <w:rPr>
          <w:rFonts w:eastAsia="IRNazanin" w:cs="IRNazanin"/>
          <w:color w:val="111111"/>
          <w:sz w:val="28"/>
          <w:szCs w:val="28"/>
          <w:rtl w:val="true"/>
          <w:lang w:bidi="fa-IR"/>
        </w:rPr>
        <w:t>.</w:t>
      </w:r>
    </w:p>
    <w:p>
      <w:pPr>
        <w:pStyle w:val="Heading5"/>
        <w:numPr>
          <w:ilvl w:val="4"/>
          <w:numId w:val="1"/>
        </w:numPr>
        <w:rPr/>
      </w:pPr>
      <w:bookmarkStart w:id="75" w:name="__RefHeading___Toc234246_3644566090"/>
      <w:bookmarkStart w:id="76" w:name="_Toc30"/>
      <w:bookmarkEnd w:id="75"/>
      <w:r>
        <w:rPr>
          <w:rtl w:val="true"/>
        </w:rPr>
        <w:t>ب</w:t>
      </w:r>
      <w:r>
        <w:rPr>
          <w:rtl w:val="true"/>
        </w:rPr>
        <w:t xml:space="preserve">) </w:t>
      </w:r>
      <w:r>
        <w:rPr>
          <w:rtl w:val="true"/>
        </w:rPr>
        <w:t xml:space="preserve">سوره تحریم آیه </w:t>
      </w:r>
      <w:r>
        <w:rPr/>
        <w:t>6</w:t>
      </w:r>
      <w:bookmarkEnd w:id="7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یا أَیُّهَا الَّذینَ آمَنُوا قُوا أَنْفُسَکُمْ وَ أَهْلیکُمْ ناراً وَقُودُهَا النَّاسُ وَ الْحِجارَةُ عَلَیْها مَلائِکَةٌ غِلاظٌ شِدادٌ لا یَعْصُونَ اللَّهَ ما أَمَرَهُمْ وَ یَفْعَلُونَ ما یُؤْمَرُونَ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کسانتان را از آتشی که سوخت آن، مردم و سنگ هاست،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w:t>
      </w:r>
    </w:p>
    <w:p>
      <w:pPr>
        <w:pStyle w:val="BookText"/>
        <w:rPr/>
      </w:pPr>
      <w:r>
        <w:rPr>
          <w:rFonts w:ascii="IRNazanin" w:hAnsi="IRNazanin" w:eastAsia="IRNazanin"/>
          <w:color w:val="111111"/>
          <w:sz w:val="28"/>
          <w:sz w:val="28"/>
          <w:szCs w:val="28"/>
          <w:rtl w:val="true"/>
          <w:lang w:bidi="fa-IR"/>
        </w:rPr>
        <w:t xml:space="preserve">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از آنچه خدا به آنان دستور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سرپیچی نمی کنند و آنچه را که مأمورند،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دیده می شود، در این آیه، بر اطاعت پذیری ملائک در امر عذاب گناهکاران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قدرت به گناه دارند، ولی مرتکب نمی شوند، نه اینکه قادر نیستند و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ملائکه قادر به گناه هستند، ولی نمی کنند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البته این آیه درباره همه ملائک نیست و فقط وضع مأموران جهنم را روشن می کند، ولی آیات دیگری در این زمینه دیده می شود که برای عموم مفیدند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اتَّخَذَ الرَّحْمنُ وَلَداً سُبْحانَهُ 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 ٭ یَعْلَمُ ما بَیْنَ أَیْدِیهِمْ وَ ما خَلْفَهُمْ وَ لا یَشْفَعُونَ إِلَّا لِمَنِ ارْتَضی وَ هُمْ مِنْ خَشْیَتِهِ مُشْفِقُونَ ٭ وَ مَنْ یَقُلْ مِنْهُمْ إِنِّی إِلهٌ مِنْ دُونِهِ فَذلِکَ نَجْزِیهِ جَهَنَّمَ کَذلِکَ نَجْزِی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فرزندی اختیار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بندگانی ارجمندند که در سخن بر او پیشی نمی گیرند و خود به دستور او کار می کنند آنچه فراروی آنان و آنچه پشت سرشان است، می داند 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 کنند و خود از بیم او هراسانند و هر کس از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خدایی هستم، او را به دوزخ کیفر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ستمکاران را این گونه می دهیم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 آید که ملائک قادر به</w:t>
      </w:r>
      <w:bookmarkStart w:id="77" w:name="pg4451_51309"/>
    </w:p>
    <w:p>
      <w:pPr>
        <w:pStyle w:val="BookText"/>
        <w:rPr/>
      </w:pPr>
      <w:bookmarkEnd w:id="77"/>
      <w:r>
        <w:rPr>
          <w:rFonts w:ascii="IRNazanin" w:hAnsi="IRNazanin" w:eastAsia="IRNazanin"/>
          <w:color w:val="111111"/>
          <w:sz w:val="28"/>
          <w:sz w:val="28"/>
          <w:szCs w:val="28"/>
          <w:rtl w:val="true"/>
          <w:lang w:bidi="fa-IR"/>
        </w:rPr>
        <w:t>گناه هستند، ولی گناه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پایانی آیه اخیر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یَقُلْ مِنْهُمْ إِنِّی إِلهٌ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نتیجه به دست می آید که قدرت این را دارند که ادعای خدایی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باید گفت این آیات شامل عموم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یادشده سوره بقره در ماجرای خلقت حضرت آدم علیه السلام شاید بتوان گفت که نوع اختیار ایشان مرتبه نازلی است؛ یعنی مانند همان اختیار انبیا و اوصیا است که توان انجام گناه را دارند، ولی با توجه به شناختشان، از گناه و معصیت و خطا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افزون بر اعتراض ملائکه، گاه سخن از کوتاهی آنها در انجام مأموریت های واگذارشده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فطرس، یکی 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ملکی بود که به دلیل کوتاهی در انجام مأموریتی، بالش شکست و به جزیره ای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سیدالشهدا علیه السلام با میانجیگری، جایگاه پیشین خود را به دست آورد و مأموریتی تازه یافت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بدیهی است اگر او در انجام دستورها اختیاری نداشت، کوتاهی او معنایی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گونه به نظر می آید که نباید طاعت و اطاعت ملائک را همانند رفتار ماشین ها پنداشت که بدون فهم و درک و شعور، به انجام امور واگذارشده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یادشده می توان این دلیل را نیز افزود که اگر ملائک همانند ماشین ها به انجام مأموریت های خود می پرداختند، دسته بندی میان آنها با عنوان مقرب و غیر مقرب بی معنا می شد و این همه بر منزلت ملائک چهارگانه مقرب که به زودی خواهیم خواند، تأکید نمی شد</w:t>
      </w:r>
      <w:r>
        <w:rPr>
          <w:rFonts w:eastAsia="IRNazanin" w:cs="IRNazanin"/>
          <w:color w:val="111111"/>
          <w:sz w:val="28"/>
          <w:szCs w:val="28"/>
          <w:rtl w:val="true"/>
          <w:lang w:bidi="fa-IR"/>
        </w:rPr>
        <w:t>.</w:t>
      </w:r>
    </w:p>
    <w:p>
      <w:pPr>
        <w:pStyle w:val="Heading4"/>
        <w:numPr>
          <w:ilvl w:val="3"/>
          <w:numId w:val="1"/>
        </w:numPr>
        <w:rPr/>
      </w:pPr>
      <w:bookmarkStart w:id="78" w:name="__RefHeading___Toc234248_3644566090"/>
      <w:bookmarkStart w:id="79" w:name="_Toc31"/>
      <w:bookmarkEnd w:id="78"/>
      <w:r>
        <w:rPr/>
        <w:t>2</w:t>
      </w:r>
      <w:r>
        <w:rPr>
          <w:rtl w:val="true"/>
        </w:rPr>
        <w:t xml:space="preserve">. </w:t>
      </w:r>
      <w:r>
        <w:rPr>
          <w:rtl w:val="true"/>
        </w:rPr>
        <w:t>علم</w:t>
      </w:r>
      <w:bookmarkEnd w:id="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قابل توجه ملائکه، علم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علم خود را</w:t>
      </w:r>
    </w:p>
    <w:p>
      <w:pPr>
        <w:pStyle w:val="BookText"/>
        <w:rPr/>
      </w:pPr>
      <w:r>
        <w:rPr>
          <w:rFonts w:ascii="IRNazanin" w:hAnsi="IRNazanin" w:eastAsia="IRNazanin"/>
          <w:color w:val="111111"/>
          <w:sz w:val="28"/>
          <w:sz w:val="28"/>
          <w:szCs w:val="28"/>
          <w:rtl w:val="true"/>
          <w:lang w:bidi="fa-IR"/>
        </w:rPr>
        <w:t>همانند انبیا و اوصیا از لوح محفوظ کسب می کنند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با توجه به آیاتی که در ابتدای سوره بقره آمده است، به خوبی می توان حدود علم ملائک را دریافت، به گونه ای که آنان با نیم نگاهی به آینده، فضای غالب و ظاهر رفتارهای انسانی را رفتارهای ناشایست و فسادانگیز در زمین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می تواند از رفتار قابیل آغاز شود و تا ظهور امام عصر عجل الله تعالی فرجه الشریف نیز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دوره های تاریخ بشری، این نگاه درست است و از نظر ظاهری، تحلیل درستی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در دوره هایی از این تاریخ، انسان ها به اندازه ای به پستی گراییده اند که نه تنها خود به کفر و فساد روی آورده اند، بلکه نسل آینده و فرزندان آنان نیز بی تردید ادامه دهنده راه آنان بوده اند و کافر و ستمکار می شده اند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چنین شرایطی است که چاره ای جز توفان نوح نیست و باید تاریخ زندگی انسان از نو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گفت وگویی که پیش از خلقت حضرت آدم علیه السلام با ملائک داشته است، نظر آنان را رد نمی کند و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دانم که شما از آن بی خبرید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پس از این ماجرا خداوند اسما را به آنان و حضرت آدم علیه السلام آموخت، ولی آنان از آزمون اسما سربلند بیرون نیامدند و خداوند در پاسخ این جمله آنان که هرآنچه را به ما آموخته ای، می دانیم، به ایشان ثابت کرد که خداوند بر حسب ظرفیتشان به آنان آموخته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bookmarkStart w:id="80" w:name="pg4451_51311"/>
    </w:p>
    <w:p>
      <w:pPr>
        <w:pStyle w:val="BookText"/>
        <w:rPr/>
      </w:pPr>
      <w:bookmarkEnd w:id="80"/>
      <w:r>
        <w:rPr>
          <w:rFonts w:ascii="IRNazanin" w:hAnsi="IRNazanin" w:eastAsia="IRNazanin"/>
          <w:color w:val="111111"/>
          <w:sz w:val="28"/>
          <w:sz w:val="28"/>
          <w:szCs w:val="28"/>
          <w:rtl w:val="true"/>
          <w:lang w:bidi="fa-IR"/>
        </w:rPr>
        <w:t>از مجموع آیات، روایت ها و داستان های دینی چنین برمی آید که علم ملائک، در موارد بی شماری بیش از انسان های معمولی است؛ ولی در برابر انبیایی که حتی مقام انبیای اولوالعزم را ندارند و خداوند به طعنه از آنان به بی ارادگی یاد می کند،</w:t>
      </w:r>
      <w:r>
        <w:rPr>
          <w:rStyle w:val="FootnoteAnchor"/>
          <w:rtl w:val="true"/>
        </w:rPr>
        <w:footnoteReference w:id="47"/>
      </w:r>
      <w:r>
        <w:rPr>
          <w:rFonts w:ascii="IRNazanin" w:hAnsi="IRNazanin" w:eastAsia="IRNazanin"/>
          <w:color w:val="111111"/>
          <w:sz w:val="28"/>
          <w:sz w:val="28"/>
          <w:szCs w:val="28"/>
          <w:rtl w:val="true"/>
          <w:lang w:bidi="fa-IR"/>
        </w:rPr>
        <w:t>ظرفیت علمی کمتری دارند</w:t>
      </w:r>
      <w:r>
        <w:rPr>
          <w:rFonts w:eastAsia="IRNazanin" w:cs="IRNazanin"/>
          <w:color w:val="111111"/>
          <w:sz w:val="28"/>
          <w:szCs w:val="28"/>
          <w:rtl w:val="true"/>
          <w:lang w:bidi="fa-IR"/>
        </w:rPr>
        <w:t>.</w:t>
      </w:r>
    </w:p>
    <w:p>
      <w:pPr>
        <w:pStyle w:val="Heading4"/>
        <w:numPr>
          <w:ilvl w:val="3"/>
          <w:numId w:val="1"/>
        </w:numPr>
        <w:rPr/>
      </w:pPr>
      <w:bookmarkStart w:id="81" w:name="__RefHeading___Toc234250_3644566090"/>
      <w:bookmarkStart w:id="82" w:name="_Toc32"/>
      <w:bookmarkEnd w:id="81"/>
      <w:r>
        <w:rPr/>
        <w:t>3</w:t>
      </w:r>
      <w:r>
        <w:rPr>
          <w:rtl w:val="true"/>
        </w:rPr>
        <w:t xml:space="preserve">. </w:t>
      </w:r>
      <w:r>
        <w:rPr>
          <w:rtl w:val="true"/>
        </w:rPr>
        <w:t>قرب و کرامت الهی</w:t>
      </w:r>
      <w:bookmarkEnd w:id="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و کرامت الهی</w:t>
      </w:r>
    </w:p>
    <w:p>
      <w:pPr>
        <w:pStyle w:val="BookText"/>
        <w:rPr/>
      </w:pPr>
      <w:r>
        <w:rPr>
          <w:rFonts w:ascii="IRNazanin" w:hAnsi="IRNazanin" w:eastAsia="IRNazanin"/>
          <w:color w:val="111111"/>
          <w:sz w:val="28"/>
          <w:sz w:val="28"/>
          <w:szCs w:val="28"/>
          <w:rtl w:val="true"/>
          <w:lang w:bidi="fa-IR"/>
        </w:rPr>
        <w:t xml:space="preserve">در سوره انبیا آیه 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اتَّخَذَ الرَّحْمنُ وَلَداً سُبْحانَهُ بَلْ عِبادٌ مُکْرَمُونَ ٭ لا یَسْبِقُونَهُ بِالْقَوْلِ وَ هُمْ بِأَمْرِهِ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فرزندی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پاک و منزه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گرامی اند ٭ که به گفتار بر او پیشی نگیرند و آنان به فرمان او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قرب ملائکه به خداوند بر اساس مراتب و وظایفی است که برای آنان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بالاترین جایگاه را چهار ملک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انجام شده، نامی از فرشتگانی را که کمترین قرب به خداوند دارند، یافت نشده و به ظاهر سخنی از این موضوع در منابع نیامده است، ولی در هرحال ویژگی مقرب بودن نزد خداوند، در میان همه ملائک مشترک است و تفاوت در میزان این قرب است</w:t>
      </w:r>
      <w:r>
        <w:rPr>
          <w:rFonts w:eastAsia="IRNazanin" w:cs="IRNazanin"/>
          <w:color w:val="111111"/>
          <w:sz w:val="28"/>
          <w:szCs w:val="28"/>
          <w:rtl w:val="true"/>
          <w:lang w:bidi="fa-IR"/>
        </w:rPr>
        <w:t>.</w:t>
      </w:r>
    </w:p>
    <w:p>
      <w:pPr>
        <w:pStyle w:val="Heading4"/>
        <w:numPr>
          <w:ilvl w:val="3"/>
          <w:numId w:val="1"/>
        </w:numPr>
        <w:rPr/>
      </w:pPr>
      <w:bookmarkStart w:id="83" w:name="__RefHeading___Toc234252_3644566090"/>
      <w:bookmarkStart w:id="84" w:name="_Toc33"/>
      <w:bookmarkEnd w:id="83"/>
      <w:r>
        <w:rPr/>
        <w:t>4</w:t>
      </w:r>
      <w:r>
        <w:rPr>
          <w:rtl w:val="true"/>
        </w:rPr>
        <w:t xml:space="preserve">. </w:t>
      </w:r>
      <w:r>
        <w:rPr>
          <w:rtl w:val="true"/>
        </w:rPr>
        <w:t>عبادت</w:t>
      </w:r>
      <w:bookmarkEnd w:id="8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 هایی که در آیات قرآن کریم برای طایفه ملائکه برشمرده شده، تکبر نورزیدن آنان از عبادت الهی است</w:t>
      </w:r>
      <w:r>
        <w:rPr>
          <w:rFonts w:eastAsia="IRNazanin" w:cs="IRNazanin"/>
          <w:color w:val="111111"/>
          <w:sz w:val="28"/>
          <w:szCs w:val="28"/>
          <w:rtl w:val="true"/>
          <w:lang w:bidi="fa-IR"/>
        </w:rPr>
        <w:t>:</w:t>
      </w:r>
      <w:bookmarkStart w:id="85" w:name="pg4451_51312"/>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عِنْدَ رَبِّکَ لا یَسْتَکْبِرُونَ عَنْ عِبادَتِهِ وَ یُسَبِّحُونَهُ وَ لَهُ یَسْجُدُون؛ به یقین، کسانی که نزد پروردگار تو هستند، از پرستش او تکبر نمی ورزند و او را به پاکی می ستایند و برای او سجده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 مصداق این آیه را اعم از ملائک دانسته است و میزان قرب را برای انسان ها از این قرار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بیان روشن شد که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نزد پروردگار تواند، تنها ملائکه نیستند، همچنان که بعضی از مفسرین تفسیر کرده اند، زیرا معنا ندارد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چنین به یاد پروردگارت باش، برای اینکه ملائکه همین طور به یاد اویند، بلکه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مقصود، مطلق مقربین درگاه خدایند؛ چون این تعبیری است که حضور بدون غیبت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آیه ظاهر می شود که قرب به خدا تنها به وسیله یاد و ذکر او حاصل می شود و به وسیله ذکر است که حجاب های حائل میان او و بنده اش بر طرف می گردد و اگر ذکری در کار نباشد، جمیع موجودات نسبت به نزدیکی به او و دوری از او یکسان می بودند و از این نظر هیچ اختلافی میان موجودات نمی بود که یکی به او نزدیک تر و یکی دورتر باشد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86" w:name="__RefHeading___Toc234254_3644566090"/>
      <w:bookmarkStart w:id="87" w:name="_Toc34"/>
      <w:bookmarkEnd w:id="86"/>
      <w:r>
        <w:rPr/>
        <w:t>5</w:t>
      </w:r>
      <w:r>
        <w:rPr>
          <w:rtl w:val="true"/>
        </w:rPr>
        <w:t xml:space="preserve">. </w:t>
      </w:r>
      <w:r>
        <w:rPr>
          <w:rtl w:val="true"/>
        </w:rPr>
        <w:t>بال و پر ملائکه</w:t>
      </w:r>
      <w:bookmarkEnd w:id="8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 و پر ملائکه</w:t>
      </w:r>
    </w:p>
    <w:p>
      <w:pPr>
        <w:pStyle w:val="BookText"/>
        <w:rPr/>
      </w:pPr>
      <w:r>
        <w:rPr>
          <w:rFonts w:ascii="IRNazanin" w:hAnsi="IRNazanin" w:eastAsia="IRNazanin"/>
          <w:color w:val="111111"/>
          <w:sz w:val="28"/>
          <w:sz w:val="28"/>
          <w:szCs w:val="28"/>
          <w:rtl w:val="true"/>
          <w:lang w:bidi="fa-IR"/>
        </w:rPr>
        <w:t xml:space="preserve">خداوند سبحان در نخستین آیه سوره فاطر، ملائکه را موجوداتی بال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 بال های متفاوت توصیف کرده است که به ظاهر باید آن را ناشی از تفاوت خود ملائک بدانیم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فاطِرِ السَّماواتِ وَ الْأَرْضِ جاعِلِ الْمَلائِکَةِ رُسُلاً أُولی أَجْنِحَةٍ</w:t>
      </w:r>
    </w:p>
    <w:p>
      <w:pPr>
        <w:pStyle w:val="BookText"/>
        <w:rPr/>
      </w:pPr>
      <w:r>
        <w:rPr>
          <w:rFonts w:ascii="Amiri" w:hAnsi="Amiri" w:eastAsia="Amiri" w:cs="Amiri"/>
          <w:color w:val="111111"/>
          <w:sz w:val="28"/>
          <w:sz w:val="28"/>
          <w:szCs w:val="28"/>
          <w:rtl w:val="true"/>
          <w:lang w:bidi="ar-SA"/>
        </w:rPr>
        <w:t>مَثْنی وَ ثُلاثَ وَ رُباعَ یَزیدُ فِی الْخَلْقِ ما یَشاءُ إِنَّ اللَّهَ عَلی کُلِّ شَیْ 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خدای را که پدیدآورنده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که دارای بال های دوگانه و سه گانه و چهارگانه اند پیام آورنده قرار داده است؛ در آفرینش، هر چه بخواهد، می افزاید؛ زیرا خدا بر هر چیزی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شهید مطهری رحمه الله ، تصور عامه این است که میان خداوند و پیامبرانش فرسنگ ها فاصله است و موجودی که برای نقل و انتقال سریع پیام ها میان آنان باید به صورت مرتب جابه جا شود، باید سرعت فوق العاده ای داشته باشد و این سرعت با بالی که به ملائک مرغ گونه داده می شود، فراهم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نظری عوام الناس دارند و آن، این است که تا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جور به فکرشان می رسد که خداوند در آسمان است، بالای آسمان هفتم مثلاً، در نقطه خیلی خیلی دوری و پیغمبر روی زمین است، بنابراین، فاصله زیادی میان خدا و پیغمبر وجود دارد، خدا که می خواهد دستورهایش را به پیغمبرش برساند، نیاز دارد به یک موجودی که بتواند این فاصله را طی کند و آن موجود قهراً باید پر و بال داشته باشد تا این فاصله را طی کند و از طرفی هم باید عقل و شعور داشته باشد که بتواند دستوری را از خدا به پیغمبر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موجود باید از یک جنبه انسان باشد و از یک جنبه مرغ؛ باید انسان باشد تا بتواند دستور خدا را برای پیغمبر بیاورد؛ چون می خواهد نقل کلام و نقل سخن کند، ولی از طرف دیگر چون این فاصله بعید را می خواهد طی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انسانی می توانست، خود پیغمبر می رفت و بر می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یک پر و بالی</w:t>
      </w:r>
    </w:p>
    <w:p>
      <w:pPr>
        <w:pStyle w:val="BookText"/>
        <w:rPr/>
      </w:pPr>
      <w:r>
        <w:rPr>
          <w:rFonts w:ascii="IRNazanin" w:hAnsi="IRNazanin" w:eastAsia="IRNazanin"/>
          <w:color w:val="111111"/>
          <w:sz w:val="28"/>
          <w:sz w:val="28"/>
          <w:szCs w:val="28"/>
          <w:rtl w:val="true"/>
          <w:lang w:bidi="fa-IR"/>
        </w:rPr>
        <w:t xml:space="preserve">داشته باشد تا این فاصله میان زمین و آسمان را طی کند و او، همان است که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فرشته ها را هم که می کشند، می بینیم یک انسان است؛ سر دارد، چشم دارد، لب دارد، بینی دارد، گردن دارد، دست دارد، پا دارد، کمر دارد و همه چیز دارد به اضافه دو تا بال نظیر بال کبوتر، فقط لباس ندارد که حتی بی شلوارش را هم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حکیم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مردم شنیده اند ملائکه مجردند، اینها مجرد از تنبان فرض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 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مجرد، است یعنی خالی از تنبان است، شلوار پایش نیست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بی تردید، این پندار برای ملائکه که از جنس و ساکن عالم مجرداتند، درست نیست، هر چند برخی مفسران نیز دچار چنین اشتباهی شده اند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این اشتباه مفسران، مرحوم آیت الله طیب را نیز به شگفت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مفسرین علت اولی اجنحة را بیان کردند که چون نزول و صعود دارند و حال آنکه احتیاج به جناح ندارند، طَرفة العین نزول و صعود می کنند چنانچه شیاطین هم به صور مختلفه متشکل می شوند برای اغوای بشر، چنانچه به صورت پیر مرد نجدی در سقیفه بنی ساعده وارد شد و امروز هم بعضی هر روز به یک صورتی بیرون می آیند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روایت ها می توان احتمال های قابل توجهی درباره تعریف و توضیح این موضوع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ملائکه بال های خود را زیر پای</w:t>
      </w:r>
    </w:p>
    <w:p>
      <w:pPr>
        <w:pStyle w:val="BookText"/>
        <w:rPr/>
      </w:pPr>
      <w:r>
        <w:rPr>
          <w:rFonts w:ascii="IRNazanin" w:hAnsi="IRNazanin" w:eastAsia="IRNazanin"/>
          <w:color w:val="111111"/>
          <w:sz w:val="28"/>
          <w:sz w:val="28"/>
          <w:szCs w:val="28"/>
          <w:rtl w:val="true"/>
          <w:lang w:bidi="fa-IR"/>
        </w:rPr>
        <w:t>طالبان علم فرش می کنند یا به تن اهل علم</w:t>
      </w:r>
      <w:r>
        <w:rPr>
          <w:rStyle w:val="FootnoteAnchor"/>
          <w:rtl w:val="true"/>
        </w:rPr>
        <w:footnoteReference w:id="52"/>
      </w:r>
      <w:r>
        <w:rPr>
          <w:rFonts w:ascii="IRNazanin" w:hAnsi="IRNazanin" w:eastAsia="IRNazanin"/>
          <w:color w:val="111111"/>
          <w:sz w:val="28"/>
          <w:sz w:val="28"/>
          <w:szCs w:val="28"/>
          <w:rtl w:val="true"/>
          <w:lang w:bidi="fa-IR"/>
        </w:rPr>
        <w:t>و نیز کسانی که توفیق انجام طاعات مشخصی مانند روزه برخی روزهای معیّن را می یابند،</w:t>
      </w:r>
      <w:r>
        <w:rPr>
          <w:rStyle w:val="FootnoteAnchor"/>
          <w:rtl w:val="true"/>
        </w:rPr>
        <w:footnoteReference w:id="53"/>
      </w:r>
      <w:r>
        <w:rPr>
          <w:rFonts w:ascii="IRNazanin" w:hAnsi="IRNazanin" w:eastAsia="IRNazanin"/>
          <w:color w:val="111111"/>
          <w:sz w:val="28"/>
          <w:sz w:val="28"/>
          <w:szCs w:val="28"/>
          <w:rtl w:val="true"/>
          <w:lang w:bidi="fa-IR"/>
        </w:rPr>
        <w:t>می مالند یا بال گشودن ملائک برای همسران در اوقاتی خاص،</w:t>
      </w:r>
      <w:r>
        <w:rPr>
          <w:rStyle w:val="FootnoteAnchor"/>
          <w:rtl w:val="true"/>
        </w:rPr>
        <w:footnoteReference w:id="54"/>
      </w:r>
      <w:r>
        <w:rPr>
          <w:rFonts w:ascii="IRNazanin" w:hAnsi="IRNazanin" w:eastAsia="IRNazanin"/>
          <w:color w:val="111111"/>
          <w:sz w:val="28"/>
          <w:sz w:val="28"/>
          <w:szCs w:val="28"/>
          <w:rtl w:val="true"/>
          <w:lang w:bidi="fa-IR"/>
        </w:rPr>
        <w:t>سبب وزش نسیم صبا می شود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از مجموع این روایت ها باید بال ملائک را مظاهر و اسباب تجلی برخی صفات و مشیت های الهی مانند قدرت، رحمت، عنایت و لطف پروردگار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الهی قمشه ای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جناح، استعاره باشد از سرعت اطاعت و قوت و شدت در انجام کار که در حقیقت کار آن قوایی ملکوتیه در سرعت به حد تصور نیاید؛ زیرا هرچه سریع تر تصور شود، باز زمان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سریع تر هم قابل 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کار قوای غیبیه عالم در سرعت بلا زمان است و در شدت هم از عدد و کمِّ منفصل افزون است به حدی که قوه وهم که اشیا را در ماده و مدت تواند ادراک کند، از تصور و توهم آن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قوه قدسیه عقل که زمان و مکان و عدد در آن منطوی و حکمش فوق حد و ماده و مدت است و از دور عدد و زمان بیشتر و بالاتر است، آن قوه تواند فهم کرد</w:t>
      </w:r>
      <w:r>
        <w:rPr>
          <w:rFonts w:eastAsia="IRNazanin" w:cs="IRNazanin"/>
          <w:color w:val="111111"/>
          <w:sz w:val="28"/>
          <w:szCs w:val="28"/>
          <w:rtl w:val="true"/>
          <w:lang w:bidi="fa-IR"/>
        </w:rPr>
        <w:t>... .</w:t>
      </w:r>
      <w:r>
        <w:rPr>
          <w:rStyle w:val="FootnoteAnchor"/>
          <w:rtl w:val="true"/>
        </w:rPr>
        <w:footnoteReference w:id="5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و برداشت دقیق تر و بهتر از بال ملائک که مورد پذیرش مفسران و حکمای اسلامی بوده، کنایی دانستن آنهاست که با یاری، عنایت، رحمت و قدرت الهی امری اتفاق افتد یا در انجام آن تسهیل و تسریع رخ دهد، به گونه ای که با مدد و عنایت باری تعالی، اهل علم از بسیاری از اسارت ها و</w:t>
      </w:r>
    </w:p>
    <w:p>
      <w:pPr>
        <w:pStyle w:val="BookText"/>
        <w:rPr/>
      </w:pPr>
      <w:r>
        <w:rPr>
          <w:rFonts w:ascii="IRNazanin" w:hAnsi="IRNazanin" w:eastAsia="IRNazanin"/>
          <w:color w:val="111111"/>
          <w:sz w:val="28"/>
          <w:sz w:val="28"/>
          <w:szCs w:val="28"/>
          <w:rtl w:val="true"/>
          <w:lang w:bidi="fa-IR"/>
        </w:rPr>
        <w:t>کاستی هایی که توده مردم بدان مبتلایند، رها می شود و توفیق بهره مندی از الطاف الهی را برای رشد و تعالی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با کتاب آرامش یابد، هیچ آرامشی را از دست نخواهد داد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این امر، در دوره ما به مراتب بیش از دیگر دوره ها فهم پذیر و لمس کردنی است؛ زیرا آرامش انسان صنعتی شده یا به عبارتی، انسانی که با ابزار صنعتی و مدرن، روز به روز با خود بیگانه تر می شود، به سرعت نیز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درباره انسان هایی که در بهشت بال دار خواهند شد،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کارایی و استفاده از بال های آنان تنها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درباره شهدا و در رأس آنان، ابی الفضل العباس و جعفر بن ابی طالب، برادر حضرت علی علیهم السلام </w:t>
      </w:r>
      <w:r>
        <w:rPr>
          <w:rStyle w:val="FootnoteAnchor"/>
          <w:rtl w:val="true"/>
        </w:rPr>
        <w:footnoteReference w:id="58"/>
      </w:r>
      <w:r>
        <w:rPr>
          <w:rFonts w:ascii="IRNazanin" w:hAnsi="IRNazanin" w:eastAsia="IRNazanin"/>
          <w:color w:val="111111"/>
          <w:sz w:val="28"/>
          <w:sz w:val="28"/>
          <w:szCs w:val="28"/>
          <w:rtl w:val="true"/>
          <w:lang w:bidi="fa-IR"/>
        </w:rPr>
        <w:t>و برخی دیگر از مؤمنان، در روایات قابل صدق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خدای تعالی به طایفه ای از امت من، بال عنایت می کند، به طوری که از میان گورهای خود پرواز می کنند و به سرعت و آسانی داخل بهشت می شوند و آزادانه از نعمت های گوناگون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ایشان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حساب را دیدید؟ یعنی از شما حساب پس گرفتند؟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صراط گذشتید؟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ایشان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جهنم را مشاهده نمودید؟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کدام پیغمبرید؟ در جواب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محمدیم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عملتان در دنیا چه بود؟ گویند</w:t>
      </w:r>
      <w:r>
        <w:rPr>
          <w:rFonts w:eastAsia="IRNazanin" w:cs="IRNazanin"/>
          <w:color w:val="111111"/>
          <w:sz w:val="28"/>
          <w:szCs w:val="28"/>
          <w:rtl w:val="true"/>
          <w:lang w:bidi="fa-IR"/>
        </w:rPr>
        <w:t>:</w:t>
      </w:r>
      <w:bookmarkStart w:id="88" w:name="pg4451_51317"/>
    </w:p>
    <w:p>
      <w:pPr>
        <w:pStyle w:val="BookText"/>
        <w:rPr/>
      </w:pPr>
      <w:bookmarkEnd w:id="88"/>
      <w:r>
        <w:rPr>
          <w:rFonts w:ascii="IRNazanin" w:hAnsi="IRNazanin" w:eastAsia="IRNazanin"/>
          <w:color w:val="111111"/>
          <w:sz w:val="28"/>
          <w:sz w:val="28"/>
          <w:szCs w:val="28"/>
          <w:rtl w:val="true"/>
          <w:lang w:bidi="fa-IR"/>
        </w:rPr>
        <w:t>ما دو خصلت در دنیا داشتیم که به واسطه آنها به این مقام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صفت چه بود؟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در خلوت، از خدا حیا می کردیم که معصیتش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آنچه خدا برای ما مقدر کرده بود، به آن راضی بودیم و لو هر چه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 منزلت، حق شما است</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89" w:name="__RefHeading___Toc234256_3644566090"/>
      <w:bookmarkStart w:id="90" w:name="_Toc35"/>
      <w:bookmarkEnd w:id="89"/>
      <w:r>
        <w:rPr/>
        <w:t>6</w:t>
      </w:r>
      <w:r>
        <w:rPr>
          <w:rtl w:val="true"/>
        </w:rPr>
        <w:t xml:space="preserve">. </w:t>
      </w:r>
      <w:r>
        <w:rPr>
          <w:rtl w:val="true"/>
        </w:rPr>
        <w:t>مکان و ازدواج ملائکه</w:t>
      </w:r>
      <w:bookmarkEnd w:id="9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و ازدواج ملائکه</w:t>
      </w:r>
    </w:p>
    <w:p>
      <w:pPr>
        <w:pStyle w:val="BookText"/>
        <w:rPr/>
      </w:pPr>
      <w:r>
        <w:rPr>
          <w:rFonts w:ascii="IRNazanin" w:hAnsi="IRNazanin" w:eastAsia="IRNazanin"/>
          <w:color w:val="111111"/>
          <w:sz w:val="28"/>
          <w:sz w:val="28"/>
          <w:szCs w:val="28"/>
          <w:rtl w:val="true"/>
          <w:lang w:bidi="fa-IR"/>
        </w:rPr>
        <w:t>مشهور است محل سکونت ملائکه، آسمان است و عموم مردم بر این باورند، ولی بنا بر نوع مأموریت و وظیفه ای که بر عهده آنان نهاده شده است، آنها را در همه نقاط عالم می توان مشاهده و حس کرد که این امر با توجه به تجرد و عاری بودن آنان از جسم مادی، تزاحمی با موجودات دیگر به وجود نخواهند آورد؛ زیرا همان گونه که گفتیم، جنس حضور آنان با حضور ساکنان عالم ماده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آسمان و زمین و دریا و عیان و نهان عالم، فرشتگان به انجام تکالیف خود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فرازی از دعای سوم صحیفه سجادیه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فرشتگانی که در هوا و زمین و آب جا دارند و بر آنانی که بر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آفریده شدگان در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شده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 به خوبی مأموریت ها و موقعیت های مختلف ملائک در عالم هستی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مطلبی که در آن آمده خداوند چیزی را نیافریده جز آنکه فرشته ای بر آن گماشته است، می توان این دیدگاه را تأیید کرد که مسکن آنها نه تنها آسمان ها که همه هستی است</w:t>
      </w:r>
      <w:r>
        <w:rPr>
          <w:rFonts w:eastAsia="IRNazanin" w:cs="IRNazanin"/>
          <w:color w:val="111111"/>
          <w:sz w:val="28"/>
          <w:szCs w:val="28"/>
          <w:rtl w:val="true"/>
          <w:lang w:bidi="fa-IR"/>
        </w:rPr>
        <w:t>.</w:t>
      </w:r>
      <w:bookmarkStart w:id="91" w:name="pg4451_51318"/>
    </w:p>
    <w:p>
      <w:pPr>
        <w:pStyle w:val="BookText"/>
        <w:rPr/>
      </w:pPr>
      <w:bookmarkEnd w:id="91"/>
      <w:r>
        <w:rPr>
          <w:rFonts w:ascii="IRNazanin" w:hAnsi="IRNazanin" w:eastAsia="IRNazanin"/>
          <w:color w:val="111111"/>
          <w:sz w:val="28"/>
          <w:sz w:val="28"/>
          <w:szCs w:val="28"/>
          <w:rtl w:val="true"/>
          <w:lang w:bidi="fa-IR"/>
        </w:rPr>
        <w:t>درباره ازدواج و خور و خواب ملائکه روایت شده است که از امام ششم علیه 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فرشته ها میخورند و مینوشند و نکاح میکنند؟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آنها به همان نسیم عرش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خوابشان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جدایی آنها از خدای عزّوجلّ؛ چون آن را که خواب و چرت نگیرد، همان</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w:t>
      </w:r>
      <w:r>
        <w:rPr>
          <w:rStyle w:val="FootnoteAnchor"/>
          <w:rtl w:val="true"/>
        </w:rPr>
        <w:footnoteReference w:id="60"/>
      </w:r>
    </w:p>
    <w:p>
      <w:pPr>
        <w:pStyle w:val="Heading3"/>
        <w:numPr>
          <w:ilvl w:val="2"/>
          <w:numId w:val="1"/>
        </w:numPr>
        <w:rPr/>
      </w:pPr>
      <w:bookmarkStart w:id="92" w:name="__RefHeading___Toc234258_3644566090"/>
      <w:bookmarkStart w:id="93" w:name="_Toc36"/>
      <w:bookmarkEnd w:id="92"/>
      <w:r>
        <w:rPr>
          <w:rtl w:val="true"/>
        </w:rPr>
        <w:t>طبقات، تعداد و تنوع ملائکه</w:t>
      </w:r>
      <w:bookmarkEnd w:id="93"/>
    </w:p>
    <w:p>
      <w:pPr>
        <w:pStyle w:val="BookText"/>
        <w:rPr/>
      </w:pPr>
      <w:r>
        <w:rPr>
          <w:rFonts w:ascii="IRNazanin" w:hAnsi="IRNazanin" w:eastAsia="IRNazanin"/>
          <w:color w:val="111111"/>
          <w:sz w:val="28"/>
          <w:sz w:val="28"/>
          <w:szCs w:val="28"/>
          <w:rtl w:val="true"/>
          <w:lang w:bidi="fa-IR"/>
        </w:rPr>
        <w:t>طبقات، تعداد و تنوع ملائکه</w:t>
      </w:r>
    </w:p>
    <w:p>
      <w:pPr>
        <w:pStyle w:val="BookText"/>
        <w:rPr/>
      </w:pPr>
      <w:r>
        <w:rPr>
          <w:rFonts w:ascii="IRNazanin" w:hAnsi="IRNazanin" w:eastAsia="IRNazanin"/>
          <w:color w:val="111111"/>
          <w:sz w:val="28"/>
          <w:sz w:val="28"/>
          <w:szCs w:val="28"/>
          <w:rtl w:val="true"/>
          <w:lang w:bidi="fa-IR"/>
        </w:rPr>
        <w:t xml:space="preserve">ملائکه را بر اساس رتبه، به ملائک عرش و کرسی 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سماوی</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و از نظر ربط به عوالم، به سه دسته مهیمین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پرستشگران و کارگزاران تقسیم کرده اند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مهیمین را فرشتگانی خوانده اند که شیفته و غرق در عظمت خداوند سبحانند؛ نه به خود و نه هیچ امر دیگری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پرستشگر نیز آن دسته از ملائکی هستند که جز عبادت حضرت حق، مأموریت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توصیف شگفتی آنان فرموده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آسمان های بالا را از هم گشود و از فرشتگان گوناگون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 همواره در سجده اند و رکوع ندارند و گروهی در رکوعند و یارای ایستادن ندارند و گروهی در صف هایی ایستاده اند که پراکنده نمی شوند و گروهی همواره تسبیح گویند و خسته نمی شوند و هیچ گاه خواب به چشمشان راه نمی یابد و عقل های آنان دچار اشتباه نمی گردد، بدن های آنان دچار سستی نشده و آنان دچار بی خبری برخاسته از فراموشی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w:t>
      </w:r>
    </w:p>
    <w:p>
      <w:pPr>
        <w:pStyle w:val="BookText"/>
        <w:rPr/>
      </w:pPr>
      <w:r>
        <w:rPr>
          <w:rFonts w:ascii="IRNazanin" w:hAnsi="IRNazanin" w:eastAsia="IRNazanin"/>
          <w:color w:val="111111"/>
          <w:sz w:val="28"/>
          <w:sz w:val="28"/>
          <w:szCs w:val="28"/>
          <w:rtl w:val="true"/>
          <w:lang w:bidi="fa-IR"/>
        </w:rPr>
        <w:t>فرشتگان، امینان وحی الهی و زبان گویای وحی برای پیامبران می باشند که پیوسته برای رساندن حکم و فرمان خدا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فرشتگان حافظان بندگان و جمعی دیگر دربانان بهشت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پاهایشان در طبقات پایین زمین قرار داشته و گردن هاشان از آسمان فراتر و ارکان وجودشان از اطراف جهان گذشته، عرش الهی بر دوش هایشان استوار است، برابر عرش خدا دیدگان به زیر افکنده و در زیر آن، بال ها را به خود پیچیده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دسته از فرشتگان با آنها که در مراتب پایین تری قرار دارند، حجاب عزت و پرده های قدرت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را با وهم و خیال، در شکل و صورتی نمی پندارند و صفات پدیده ها را بر او روا نمی دارند، هرگز خدا را در جایی محدود نمی سازند و نه با همانندآوردن، به او اشاره می کنند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ملاصدرا فرشتگان را به اعتباری، در هشت صنف 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 و بر دارندگان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هشت فرشته عرش پروردگارت را بالای آن حمل کنند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 گیرندگان اطراف عرش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 را می بینی که عرش را احاطه کرده اند و به ستایش پروردگارشان تسبیح می گویند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آنان جبرئیل و میکائیل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دشمن خدا و فرشتگان و پیامبران و جبرئیل و میکائیل باشد، خدا نیز دشمن کافران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فرشتگان از هر دری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بر آن صبر که کردید تا عاقبت منزلگاه نیکویی یافتید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گماشته بر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آنند و ما موکلان دوزخ را جز فرشتگان قرار ندادیم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گماشته بر انسان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فراگیرنده ـ که در چپ و راست او نشسته اند ـ وی را فراگیرند؛ سخن نگوید جز آنکه نزد او همان دم عتید مراقب آماده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نویسندگان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نگهبانانی گماشته اند که نویسندگان ارجمندند و هر چه کنید، بدانند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گماشته شده بر احوال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فرشتگان صف آرا که صف بسته اند و فرشتگان جلوگیر که جلوگیرند و آنها ذکر خوانند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w:t>
      </w:r>
      <w:r>
        <w:rPr>
          <w:rStyle w:val="FootnoteAnchor"/>
          <w:rtl w:val="true"/>
        </w:rPr>
        <w:footnoteReference w:id="7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تعداد ملائکه، بعید است کسی بتواند آنها را برشمارد؛ زیرا معادل و همراه بسیاری از مخلوقات خداوند، ملک یا ملائکه ای را آفریده و مأمور امور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تعداد مخلوقات خداوند برای ما قابل شمارش نیست و از گذشته و آینده نیز بی خبریم نمی توانیم تعداد ملائک را</w:t>
      </w:r>
    </w:p>
    <w:p>
      <w:pPr>
        <w:pStyle w:val="BookText"/>
        <w:rPr/>
      </w:pPr>
      <w:r>
        <w:rPr>
          <w:rFonts w:ascii="IRNazanin" w:hAnsi="IRNazanin" w:eastAsia="IRNazanin"/>
          <w:color w:val="111111"/>
          <w:sz w:val="28"/>
          <w:sz w:val="28"/>
          <w:szCs w:val="28"/>
          <w:rtl w:val="true"/>
          <w:lang w:bidi="fa-IR"/>
        </w:rPr>
        <w:t>برشمریم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این جهل و ناآگاهی، ملائک حامل عرش و ساکنان آسمان را بیفزاییم به قول دانشمندان علم جبر و ریاضیات، حد جهلمان به سمت مطلق و شاید بی نهایت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درباره تنوع ملائک نیز صدق می کند؛ زیرا خداوند مخلوقاتی در اوج آسمان ها و عمق کهکشان ها و دریاها دارد که ما از کم و کیف آنها بی اطلاعیم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وظایف مهم و بسیار متنوعی از سوی خداوند بر عهده دارند،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میراندن انسان ها که وظیفه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وحی، که وظیفه جبرئیل و یاران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اعمال انسان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حافظان انسان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حاملان عرش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تدبیرکنندگان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و شفاعت برای مؤمنان و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اهل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بهشت و موکلان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تسبیح و حمد الهی را به جا می آورند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موجودات پاک و فرمان بری هستند که خداوند در امور عالم به</w:t>
      </w:r>
      <w:bookmarkStart w:id="94" w:name="pg4451_51322"/>
    </w:p>
    <w:p>
      <w:pPr>
        <w:pStyle w:val="BookText"/>
        <w:rPr/>
      </w:pPr>
      <w:bookmarkEnd w:id="94"/>
      <w:r>
        <w:rPr>
          <w:rFonts w:ascii="IRNazanin" w:hAnsi="IRNazanin" w:eastAsia="IRNazanin"/>
          <w:color w:val="111111"/>
          <w:sz w:val="28"/>
          <w:sz w:val="28"/>
          <w:szCs w:val="28"/>
          <w:rtl w:val="true"/>
          <w:lang w:bidi="fa-IR"/>
        </w:rPr>
        <w:t>آنها مأموریت هایی محول فرموده است، ولی جن ها و شیاطین در عرض انسان ها قرار دارند و در امور عالم هیچ کاره اند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95" w:name="__RefHeading___Toc234260_3644566090"/>
      <w:bookmarkStart w:id="96" w:name="_Toc37"/>
      <w:bookmarkEnd w:id="95"/>
      <w:r>
        <w:rPr>
          <w:rtl w:val="true"/>
        </w:rPr>
        <w:t>حکمت و تأثیر باور به ملائک در زندگی</w:t>
      </w:r>
      <w:bookmarkEnd w:id="96"/>
    </w:p>
    <w:p>
      <w:pPr>
        <w:pStyle w:val="BookText"/>
        <w:rPr/>
      </w:pPr>
      <w:r>
        <w:rPr>
          <w:rFonts w:ascii="IRNazanin" w:hAnsi="IRNazanin" w:eastAsia="IRNazanin"/>
          <w:color w:val="111111"/>
          <w:sz w:val="28"/>
          <w:sz w:val="28"/>
          <w:szCs w:val="28"/>
          <w:rtl w:val="true"/>
          <w:lang w:bidi="fa-IR"/>
        </w:rPr>
        <w:t>حکمت و تأثیر باور به ملائک در زندگی</w:t>
      </w:r>
    </w:p>
    <w:p>
      <w:pPr>
        <w:pStyle w:val="BookText"/>
        <w:rPr/>
      </w:pPr>
      <w:r>
        <w:rPr>
          <w:rFonts w:ascii="IRNazanin" w:hAnsi="IRNazanin" w:eastAsia="IRNazanin"/>
          <w:color w:val="111111"/>
          <w:sz w:val="28"/>
          <w:sz w:val="28"/>
          <w:szCs w:val="28"/>
          <w:rtl w:val="true"/>
          <w:lang w:bidi="fa-IR"/>
        </w:rPr>
        <w:t>با مطالعه تاریخ اسلام می توان مواردی را یافت، مبنی بر اینکه ملائک در امور فردی و اجتماعی به یاری مسلمانان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ماجرایی که در تاریخ اسلام برای حضور و یاری ملائکه نقل شده است و فریقین، آن را پذیرفته اند، همان رخ دادهای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نبرد در سوره آل عمران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نَصَرَکُمُ اللَّهُ بِبَدْرٍ وَ أَنْتُمْ أَذِلَّةٌ فَاتَّقُوا اللَّهَ لَعَلَّکُمْ تَشْکُرُونَ ٭ إِذْ تَقُولُ لِلْمُؤْمِنینَ أَ لَنْ یَکْفِیَکُمْ أَنْ یُمِدَّکُمْ رَبُّکُمْ بِثَلاثَةِ آلافٍ مِنَ الْمَلائِکَةِ مُنْزَلینَ ٭ بَلی إِنْ تَصْبِرُوا وَ تَتَّقُوا وَ یَأْتُوکُمْ مِنْ فَوْرِهِمْ هذا یُمْدِدْکُمْ رَبُّکُمْ بِخَمْسَةِ آلافٍ مِنَ الْمَلائِکَةِ مُسَوِّمینَ ٭ وَ ما جَعَلَهُ اللَّهُ إِلاَّ بُشْری لَکُمْ وَ لِتَطْمَئِنَّ قُلُوبُکُمْ بِهِ وَ مَا النَّصْرُ إِلاَّ مِنْ عِنْدِ اللَّهِ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یقیناً خدا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ـ با آنکه ناتوان بودید ـ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کنید، باشد که سپاس گزاری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که به مؤمنان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بس نیست که پروردگارتان شما را با سه هزار فرشته فرود آمده یاری کند؟ ٭ آری، اگر صبر کنید و پرهیزکاری نمایید و با همین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بتازند،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با پنج هزار فرشته نشان دار یاری</w:t>
      </w:r>
    </w:p>
    <w:p>
      <w:pPr>
        <w:pStyle w:val="BookText"/>
        <w:rPr/>
      </w:pPr>
      <w:r>
        <w:rPr>
          <w:rFonts w:ascii="IRNazanin" w:hAnsi="IRNazanin" w:eastAsia="IRNazanin"/>
          <w:color w:val="111111"/>
          <w:sz w:val="28"/>
          <w:sz w:val="28"/>
          <w:szCs w:val="28"/>
          <w:rtl w:val="true"/>
          <w:lang w:bidi="fa-IR"/>
        </w:rPr>
        <w:t xml:space="preserve">خواهد کرد ٭ و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مژده ای برای شما قرار نداد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شادمان شوید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شما بدان آرامش یابد و یاری جز از جانب خداوند توانای حکیم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آشکارا شرط بهره مندی از یاری ملائکه را صبر و تقوای مؤمنان بیان کرده اند و از آنجا که قید و شرط دیگری برای آن بیان نشده است، نمی توان آن را محدود و مقید به آن نبرد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آنچه درباره امداد ملائکه مقرب خداوند به اهل بیت علیهم السلام به ویژه حضرت زهرا علیها السلام در روایت ها و گزارش های تاریخی آمده، با تنزل مقام ملائکه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افراد غیر معصوم می توانند با رعایت کردن سه شرط ایمان، صبر و تقوا، از امداد و همراهی ملائکه، البته غیر از میکائیل و جبرئیل علیهما السلام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ماجراهایی که درباره حضرت زهرا علیها السلام نقل شده،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نشسته بود، دستاسی در مقابلش قرار داشت که با آن، جو آسیاب می کرد و از دسته آن دستاس، خون جاری بود و حسین علیه السلام در یک گوشه خانه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تو را بس است؛ فضه هم اینجا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سفارش کرده است یک روز من کار کنم و روز دیگر فضه و دیروز نوبت خدمت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نوبت من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آزادشده ای هستم، اجازه بده یا جو آسیاب کنم و یا حسین علیه السلام را برای شما ساکت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ساکت کردن بچه بهتر هستم و تو جو را آسیاب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مقداری جو آسیاب کردم تا اینکه وقت نماز رسید، رفتم و با رسول خدا صلی الله علیه و آله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فارغ شدم، آنچه را دیده بودم، به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گریست و بیرون رفت و بعد از مدت کوتاهی برگشت، در حالی که خوش حال و متبسم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باره پرسید،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علیها السلام وارد شدم و دیدم بر پشت، دراز کشیده است و حسین علیه السلام روی سینه او خوابیده و نزدش آسیاب دستی بدون هیچ گرداننده ای،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با خوش حالی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 بر روی زمین فرشتگان سیاری دارد که محمد و خاندان محمد را تا روز قیامت خدمت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 مطلب در منابع به عنوان معجزات و کرامات ایشان نقل شده است</w:t>
      </w:r>
      <w:r>
        <w:rPr>
          <w:rStyle w:val="FootnoteAnchor"/>
          <w:rtl w:val="true"/>
        </w:rPr>
        <w:footnoteReference w:id="75"/>
      </w:r>
      <w:r>
        <w:rPr>
          <w:rFonts w:ascii="IRNazanin" w:hAnsi="IRNazanin" w:eastAsia="IRNazanin"/>
          <w:color w:val="111111"/>
          <w:sz w:val="28"/>
          <w:sz w:val="28"/>
          <w:szCs w:val="28"/>
          <w:rtl w:val="true"/>
          <w:lang w:bidi="fa-IR"/>
        </w:rPr>
        <w:t>که باید جنبه اعجازی آن را ناظر به حضور جبرئیل علیه السلام بدانیم، ولی کلیت ماجرا را با توجه به اطلاق آیه، بعید است بتوان برای دیگران نا ممکن دانست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باور به اینکه در بن بست های اجتماعی و فردی می توان از حضور و یاری نیروهای الهی و غیبی بهره جست، می تواند تأثیر بسزایی در زندگی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آثاری که برای امیدبخشی می شماریم، برای باور کردن به ملائک نیز می 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این مقدار بسنده می کنیم و علاقه مندان را به مطالعه آثاری که به این موضوع پرداخته اند، چه در حوزه</w:t>
      </w:r>
      <w:bookmarkStart w:id="97" w:name="pg4451_51325"/>
    </w:p>
    <w:p>
      <w:pPr>
        <w:pStyle w:val="BookText"/>
        <w:rPr/>
      </w:pPr>
      <w:bookmarkEnd w:id="97"/>
      <w:r>
        <w:rPr>
          <w:rFonts w:ascii="IRNazanin" w:hAnsi="IRNazanin" w:eastAsia="IRNazanin"/>
          <w:color w:val="111111"/>
          <w:sz w:val="28"/>
          <w:sz w:val="28"/>
          <w:szCs w:val="28"/>
          <w:rtl w:val="true"/>
          <w:lang w:bidi="fa-IR"/>
        </w:rPr>
        <w:t>آثار روان شناسی و چه آثار دینی رهنمون می سازیم</w:t>
      </w:r>
      <w:r>
        <w:rPr>
          <w:rFonts w:eastAsia="IRNazanin" w:cs="IRNazanin"/>
          <w:color w:val="111111"/>
          <w:sz w:val="28"/>
          <w:szCs w:val="28"/>
          <w:rtl w:val="true"/>
          <w:lang w:bidi="fa-IR"/>
        </w:rPr>
        <w:t>.</w:t>
      </w:r>
    </w:p>
    <w:p>
      <w:pPr>
        <w:pStyle w:val="Heading3"/>
        <w:numPr>
          <w:ilvl w:val="2"/>
          <w:numId w:val="1"/>
        </w:numPr>
        <w:rPr/>
      </w:pPr>
      <w:bookmarkStart w:id="98" w:name="__RefHeading___Toc234262_3644566090"/>
      <w:bookmarkStart w:id="99" w:name="_Toc38"/>
      <w:bookmarkEnd w:id="98"/>
      <w:r>
        <w:rPr>
          <w:rtl w:val="true"/>
        </w:rPr>
        <w:t>بهره مندی از امداد ملائکه</w:t>
      </w:r>
      <w:bookmarkEnd w:id="99"/>
    </w:p>
    <w:p>
      <w:pPr>
        <w:pStyle w:val="BookText"/>
        <w:rPr/>
      </w:pPr>
      <w:r>
        <w:rPr>
          <w:rFonts w:ascii="IRNazanin" w:hAnsi="IRNazanin" w:eastAsia="IRNazanin"/>
          <w:color w:val="111111"/>
          <w:sz w:val="28"/>
          <w:sz w:val="28"/>
          <w:szCs w:val="28"/>
          <w:rtl w:val="true"/>
          <w:lang w:bidi="fa-IR"/>
        </w:rPr>
        <w:t>بهره مندی از امداد ملائکه</w:t>
      </w:r>
    </w:p>
    <w:p>
      <w:pPr>
        <w:pStyle w:val="BookText"/>
        <w:rPr/>
      </w:pPr>
      <w:r>
        <w:rPr>
          <w:rFonts w:ascii="IRNazanin" w:hAnsi="IRNazanin" w:eastAsia="IRNazanin"/>
          <w:color w:val="111111"/>
          <w:sz w:val="28"/>
          <w:sz w:val="28"/>
          <w:szCs w:val="28"/>
          <w:rtl w:val="true"/>
          <w:lang w:bidi="fa-IR"/>
        </w:rPr>
        <w:t>در روایت ها، نکته هایی برای بهره مندی از امدادها و عنایت های ملائکه گفته شده است که به برخی از آنها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بیماری</w:t>
      </w:r>
    </w:p>
    <w:p>
      <w:pPr>
        <w:pStyle w:val="BookText"/>
        <w:rPr/>
      </w:pPr>
      <w:r>
        <w:rPr>
          <w:rFonts w:ascii="IRNazanin" w:hAnsi="IRNazanin" w:eastAsia="IRNazanin"/>
          <w:color w:val="111111"/>
          <w:sz w:val="28"/>
          <w:sz w:val="28"/>
          <w:szCs w:val="28"/>
          <w:rtl w:val="true"/>
          <w:lang w:bidi="fa-IR"/>
        </w:rPr>
        <w:t>امام هفتم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بنده ای بیمار شود، خدا به فرشته دست چپ وحی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بند من است، بر او گناهی ننویس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راستی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نیکی که در تندرستی او برای او می نوشتی،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 از بیماران</w:t>
      </w:r>
    </w:p>
    <w:p>
      <w:pPr>
        <w:pStyle w:val="BookText"/>
        <w:rPr/>
      </w:pPr>
      <w:r>
        <w:rPr>
          <w:rFonts w:ascii="IRNazanin" w:hAnsi="IRNazanin" w:eastAsia="IRNazanin"/>
          <w:color w:val="111111"/>
          <w:sz w:val="28"/>
          <w:sz w:val="28"/>
          <w:szCs w:val="28"/>
          <w:rtl w:val="true"/>
          <w:lang w:bidi="fa-IR"/>
        </w:rPr>
        <w:t>امام ششم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یک بیمار مسلمان را عیادت کند، خدا تا همیشه به او هفتاد هزار فرشته گمارد تا در بند او در آیند و تا قیامت تسبیح و تقدیس و تهلیل و تکبیر گویند و نیمی از نمازشان برای عیادت کننده بیمار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آداب منزل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در خانه ای که در آن صورت آدمی باشد و در آن بول شود و یا در آن سگ باشد، وارد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و احوالپرسی از برادر مؤمن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فرشته ای به زمین فروآورد و او رفت تا به در خانه رسید ای که مردی از صاحب خانه اجازه ورود می خواست،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نیازی به صاحب این خانه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مسلمان من است و برای رضایت خدای تبارک و تعالی به دیدار او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همین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سوی تو فرستاده و به تو سلام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برای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 که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برادر مسلمانش را دیدن کند، او را دیدن نکرده، بلکه مرا دیدن کرده و ثوابش بهشت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w:t>
      </w:r>
    </w:p>
    <w:p>
      <w:pPr>
        <w:pStyle w:val="BookText"/>
        <w:rPr/>
      </w:pPr>
      <w:r>
        <w:rPr>
          <w:rFonts w:ascii="IRNazanin" w:hAnsi="IRNazanin" w:eastAsia="IRNazanin"/>
          <w:color w:val="111111"/>
          <w:sz w:val="28"/>
          <w:sz w:val="28"/>
          <w:szCs w:val="28"/>
          <w:rtl w:val="true"/>
          <w:lang w:bidi="fa-IR"/>
        </w:rPr>
        <w:t>هر که برادرش را برای خدا دیدار کند در بیماری یا تندرستی، و نیرنگی به او نزند و عوضی نخواهد، خدا بر او هفتاد هزار فرشته می گمارد که پشت سر او با صدای بلند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 و بهشت بر تو خوش باد، شما زوار خدایید، مهمانان رحمانید،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خانه 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به او گفت قربانت گر چه راه دور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یک سال باشد، خدا جواد است و فرشته های بسیاری بدرقه اش کنند تا به خانه اش برگردد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از خانه بیرون آید تا برادرش را دیدن کند و خدای عزّوجلّ</w:t>
      </w:r>
    </w:p>
    <w:p>
      <w:pPr>
        <w:pStyle w:val="BookText"/>
        <w:rPr/>
      </w:pPr>
      <w:r>
        <w:rPr>
          <w:rFonts w:ascii="IRNazanin" w:hAnsi="IRNazanin" w:eastAsia="IRNazanin"/>
          <w:color w:val="111111"/>
          <w:sz w:val="28"/>
          <w:sz w:val="28"/>
          <w:szCs w:val="28"/>
          <w:rtl w:val="true"/>
          <w:lang w:bidi="fa-IR"/>
        </w:rPr>
        <w:t>فرشته ای به دو فرستد تا بالی در زمین نهد و بالی در آسمان، او را جوید تا چون به منزل او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که حقم را بزرگ داشتی و از آثار پیغمبرم پیروی کردی، باید تو را بزرگ دارم؛ بخواه تا به تو بدهم، دعا کن تا اجابت کنم، خموش شو و من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برگردد، آن فرشته بدرقه اش کند و با بالش او را سایه اندازد تا به خانه اش در آید و خدا تبارک و تعالی ندایش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که حقم را بزرگ داشتی، بر من باید ارجمندت دارم، بهشتم را بایست تو کردم و در باره بنده هایم تو را شفیع نمودم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آن حضرت در کلامی دیگر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چون دو مؤمن برخورند و به هم دست دهند، خدا عزّوجلّ رحمت بر آنها فرو آرد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آن پرمحبت تر آنها است نسبت به یارش و چون همراه شوند، رحمت آنها را فرو گیرد و چون بنشینند و با هم گفت وگو کنند، فرشته های حافظ به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کنار رویم؛ شاید رازی دارند و خدا خواسته 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لفظی نگوید جز اینکه رقیب و عتیه بر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حافظان نشنوند، البته خدای دانای راز بشنود و ببیند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جعفرصادق علیه السلام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روزه اش را نهان دارد، خدای عزّوجلّ به فرشته هایش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از عذابم به من پناهنده شد؛ او را پناه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فرشته هایش را گماشته به دعا برای روزه داران و به آنها نفرموده دعا</w:t>
      </w:r>
      <w:bookmarkStart w:id="100" w:name="pg4451_51328"/>
    </w:p>
    <w:p>
      <w:pPr>
        <w:pStyle w:val="BookText"/>
        <w:rPr/>
      </w:pPr>
      <w:bookmarkEnd w:id="100"/>
      <w:r>
        <w:rPr>
          <w:rFonts w:ascii="IRNazanin" w:hAnsi="IRNazanin" w:eastAsia="IRNazanin"/>
          <w:color w:val="111111"/>
          <w:sz w:val="28"/>
          <w:sz w:val="28"/>
          <w:szCs w:val="28"/>
          <w:rtl w:val="true"/>
          <w:lang w:bidi="fa-IR"/>
        </w:rPr>
        <w:t>کنند به کسی، جز اینکه مستجاب 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روزه تابستان</w:t>
      </w:r>
    </w:p>
    <w:p>
      <w:pPr>
        <w:pStyle w:val="BookText"/>
        <w:rPr/>
      </w:pP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برای خدای عزّوجلّ در گرمای سخت روزه دارد و تشنه شود، خدا هزار فرشته بر او گمارد تا دست به رویش کشند و او را مژده دهند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تواضع برای خدا</w:t>
      </w:r>
    </w:p>
    <w:p>
      <w:pPr>
        <w:pStyle w:val="BookText"/>
        <w:rPr/>
      </w:pPr>
      <w:r>
        <w:rPr>
          <w:rFonts w:ascii="IRNazanin" w:hAnsi="IRNazanin" w:eastAsia="IRNazanin"/>
          <w:color w:val="111111"/>
          <w:sz w:val="28"/>
          <w:sz w:val="28"/>
          <w:szCs w:val="28"/>
          <w:rtl w:val="true"/>
          <w:lang w:bidi="fa-IR"/>
        </w:rPr>
        <w:t>معاویة بن عمار گوید از امام ششم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 دو فرشته بر بنده ها گماشته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خدا تواضع کند، بالایش برند و هر که تکبر کند، زبونش سازند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علاقه‌مندان برای مطالعه بیشتر می‌توانند به آثاری که در‌این‌باره نوشته شده است و به‌ویژه جلد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گران‌سنگ بحارالانوار مراجعه کنند</w:t>
      </w:r>
      <w:r>
        <w:rPr>
          <w:rFonts w:eastAsia="IRNazanin" w:cs="IRNazanin"/>
          <w:color w:val="111111"/>
          <w:sz w:val="28"/>
          <w:szCs w:val="28"/>
          <w:rtl w:val="true"/>
          <w:lang w:bidi="fa-IR"/>
        </w:rPr>
        <w:t>.</w:t>
      </w:r>
    </w:p>
    <w:p>
      <w:pPr>
        <w:pStyle w:val="Heading3"/>
        <w:numPr>
          <w:ilvl w:val="2"/>
          <w:numId w:val="1"/>
        </w:numPr>
        <w:rPr/>
      </w:pPr>
      <w:bookmarkStart w:id="101" w:name="__RefHeading___Toc234264_3644566090"/>
      <w:bookmarkStart w:id="102" w:name="_Toc39"/>
      <w:bookmarkEnd w:id="101"/>
      <w:r>
        <w:rPr>
          <w:rtl w:val="true"/>
        </w:rPr>
        <w:t xml:space="preserve">چگونگی پرداختن به موضوع ملائک </w:t>
      </w:r>
      <w:r>
        <w:rPr>
          <w:rtl w:val="true"/>
        </w:rPr>
        <w:t xml:space="preserve">( </w:t>
      </w:r>
      <w:r>
        <w:rPr>
          <w:rtl w:val="true"/>
        </w:rPr>
        <w:t>تصویری یا هر شکل دیگری</w:t>
      </w:r>
      <w:r>
        <w:rPr>
          <w:rtl w:val="true"/>
        </w:rPr>
        <w:t xml:space="preserve">/ </w:t>
      </w:r>
      <w:r>
        <w:rPr>
          <w:rtl w:val="true"/>
        </w:rPr>
        <w:t>محدودیت ها و موانع</w:t>
      </w:r>
      <w:r>
        <w:rPr>
          <w:rtl w:val="true"/>
        </w:rPr>
        <w:t>)</w:t>
      </w:r>
      <w:bookmarkEnd w:id="102"/>
    </w:p>
    <w:p>
      <w:pPr>
        <w:pStyle w:val="BookText"/>
        <w:rPr/>
      </w:pPr>
      <w:r>
        <w:rPr>
          <w:rFonts w:ascii="IRNazanin" w:hAnsi="IRNazanin" w:eastAsia="IRNazanin"/>
          <w:color w:val="111111"/>
          <w:sz w:val="28"/>
          <w:sz w:val="28"/>
          <w:szCs w:val="28"/>
          <w:rtl w:val="true"/>
          <w:lang w:bidi="fa-IR"/>
        </w:rPr>
        <w:t xml:space="preserve">چگونگی پرداختن به موضوع ملائک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یا هر شکل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 و موانع</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مطالب یادشده به دست می آید که ملائک در همه عرصه های هستی و همراه با تمام موجودات و مخلوقات به فعالیت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چگونگی پرداختن به این موضوع تأثیر بسزا و شگرفی در نگرش، اعتقادات و عملکرد مخاطبان رسانه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تأکید بر امکان بهره مندی از یاری ملائک در مناسبات فردی و اجتماعی با سه شرط یادشده، می تواند زمینه ساز و مشوق افراد برای اتصاف به این سه صفت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وقایع اجتماعی و بیان راهکارهایی برای برون رفت از بن بست ها، از جمله تغییر نوع نگرش و باور مردم به موضوع فرشتگان که آنها را محدود به دوره</w:t>
      </w:r>
    </w:p>
    <w:p>
      <w:pPr>
        <w:pStyle w:val="BookText"/>
        <w:rPr/>
      </w:pPr>
      <w:r>
        <w:rPr>
          <w:rFonts w:ascii="IRNazanin" w:hAnsi="IRNazanin" w:eastAsia="IRNazanin"/>
          <w:color w:val="111111"/>
          <w:sz w:val="28"/>
          <w:sz w:val="28"/>
          <w:szCs w:val="28"/>
          <w:rtl w:val="true"/>
          <w:lang w:bidi="fa-IR"/>
        </w:rPr>
        <w:t>انبیا و پیامبران می دانند، از ضرورت هایی است که می توان برای طرح این موضوع در رسانه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محدودیت ها و مشکلاتی درباره چگونگی به تصویر کشیدن آنان وجود دارد که برخی از آنها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 عمومی از ملائکه که احتمال دارد متأثر از تابلوها و آثار هنری غربیان باشد، موجوداتی انسان نما و بال دار و معمولاً به شکل زن هستند که این بخش اخیر آشکارا در آیات قرآن رد شده است، به گونه ای 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مونث دانستن ملائکه جزو شاخص های افراد بی ایمان برشمرده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لا یُؤْمِنُونَ بِالْآخِرَةِ لَیُسَمُّونَ الْمَلائِکَةَ تَسْمِیَةَ الْأُنْثی ؛ در حقیقت، کسانی که آخرت را باور ندارند، فرشتگان را در نام گذاری، به صورت مؤنث نام می نهند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تصوراتی در ذهن مردم درباره برخی ملائکه وجود دارد که نیازمند بازنگری و اصلاح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سوء برداشت ها را باید درباره حضرت عزرائیل علیه السلام بدانیم که معمولاً از این ملک مقرب الهی چهره ای هولناک و وحشت آفرین به تصویر می کشیم که بی شک نادرست است و هیچ مبنای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مجموعه های تلویزیونی مانند یوسف پیامبر علیه السلام ، بنابر مشکلات و بیم هایی، کارگردان مجموعه، خود عهده دار نقش ایشان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و محدودیت های مهم در به تصویر کشیدن ملائک سابقه نمایشی و شخصیتی بازیگرانی است که این نقش را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گاه برخی از این افراد در زندگی شخصی، نزد مردم به خوش نامی شناخته شده اند یا برخی همزمان یا با فاصله اندک از نمایش برنامه مورد نظر، نقش هایی ایفا می کنند که در آنها چهره موجهی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w:t>
      </w:r>
      <w:bookmarkStart w:id="103" w:name="pg4451_51330"/>
    </w:p>
    <w:p>
      <w:pPr>
        <w:pStyle w:val="BookText"/>
        <w:rPr/>
      </w:pPr>
      <w:bookmarkEnd w:id="103"/>
      <w:r>
        <w:rPr>
          <w:rFonts w:ascii="IRNazanin" w:hAnsi="IRNazanin" w:eastAsia="IRNazanin"/>
          <w:color w:val="111111"/>
          <w:sz w:val="28"/>
          <w:sz w:val="28"/>
          <w:szCs w:val="28"/>
          <w:rtl w:val="true"/>
          <w:lang w:bidi="fa-IR"/>
        </w:rPr>
        <w:t>بازیگر نقش جبرئیل در مجموعه یوسف پیامبر علیه السلام اشاره کرد که بر خلاف فیلم های دهه هفتاد، در فیلم ها و مجموعه های پخش شده در سال ها و ماه های پیش از نمایش این مجموعه در تلویزیون، نقش افراد کلاهبردار و کلاش را بازی می کرد و هنوز سابقه سوء وی در این نقش ها از ذهن مخاطبان پاک نشده است</w:t>
      </w:r>
      <w:r>
        <w:rPr>
          <w:rFonts w:eastAsia="IRNazanin" w:cs="IRNazanin"/>
          <w:color w:val="111111"/>
          <w:sz w:val="28"/>
          <w:szCs w:val="28"/>
          <w:rtl w:val="true"/>
          <w:lang w:bidi="fa-IR"/>
        </w:rPr>
        <w:t>.</w:t>
      </w:r>
    </w:p>
    <w:p>
      <w:pPr>
        <w:pStyle w:val="Heading3"/>
        <w:numPr>
          <w:ilvl w:val="2"/>
          <w:numId w:val="1"/>
        </w:numPr>
        <w:rPr/>
      </w:pPr>
      <w:bookmarkStart w:id="104" w:name="__RefHeading___Toc234266_3644566090"/>
      <w:bookmarkStart w:id="105" w:name="_Toc40"/>
      <w:bookmarkEnd w:id="104"/>
      <w:r>
        <w:rPr>
          <w:rtl w:val="true"/>
        </w:rPr>
        <w:t>مقایسه ای کوتاه از نگاه ادیان ابراهیمی به ملائک</w:t>
      </w:r>
      <w:bookmarkEnd w:id="105"/>
    </w:p>
    <w:p>
      <w:pPr>
        <w:pStyle w:val="BookText"/>
        <w:rPr/>
      </w:pPr>
      <w:r>
        <w:rPr>
          <w:rFonts w:ascii="IRNazanin" w:hAnsi="IRNazanin" w:eastAsia="IRNazanin"/>
          <w:color w:val="111111"/>
          <w:sz w:val="28"/>
          <w:sz w:val="28"/>
          <w:szCs w:val="28"/>
          <w:rtl w:val="true"/>
          <w:lang w:bidi="fa-IR"/>
        </w:rPr>
        <w:t>مقایسه ای کوتاه از نگاه ادیان ابراهیمی به ملائک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فرشتگان موجوداتی غیر مادی اند، معمولاً با استفاده از تصویر و تمثیل از آنها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دیدیم، در قرآن کریم فرشتگان با بال های دوگانه، سه گانه یا چهار گانه معرفی شده اند که این امر حاکی از درجه توانایی و نوع مسئولیت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جایگاه و کار معیّنی دارند و هیچ گاه از فرمان خدا سر باز نمی زنند، به گونه ای که وقتی خداوند آدم را خلیفه خود در زمین قرار داد، همه فرشتگان به جز ابلیس بر او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ابلیس از جنیان بود و با عبادت های بسیار به این مقام معنوی رسیده بود، ولی به دلیل تکبر و نافرمانی، از بهشت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می توانند با چهره انسان، بر پیامبران و برخی اولیای الهی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زمان های گوناگون به یاری مؤمنان می آیند و آنان را در حل مشکلات یاری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مسلمانان، همواره دو فرشته همراه انسانند که کار های نیک و بد او را ثبت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ثبت کننده کارهای بد، در شانه چپ و دیگری در شانه راست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این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الکاتبین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به معنای دو نویسنده بزرگوار است</w:t>
      </w:r>
      <w:r>
        <w:rPr>
          <w:rFonts w:eastAsia="IRNazanin" w:cs="IRNazanin"/>
          <w:color w:val="111111"/>
          <w:sz w:val="28"/>
          <w:szCs w:val="28"/>
          <w:rtl w:val="true"/>
          <w:lang w:bidi="fa-IR"/>
        </w:rPr>
        <w:t>.</w:t>
      </w:r>
      <w:bookmarkStart w:id="106" w:name="pg4451_51331"/>
    </w:p>
    <w:p>
      <w:pPr>
        <w:pStyle w:val="BookText"/>
        <w:rPr/>
      </w:pPr>
      <w:bookmarkEnd w:id="10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زرتشت</w:t>
      </w:r>
    </w:p>
    <w:p>
      <w:pPr>
        <w:pStyle w:val="BookText"/>
        <w:rPr/>
      </w:pPr>
      <w:r>
        <w:rPr>
          <w:rFonts w:ascii="IRNazanin" w:hAnsi="IRNazanin" w:eastAsia="IRNazanin"/>
          <w:color w:val="111111"/>
          <w:sz w:val="28"/>
          <w:sz w:val="28"/>
          <w:szCs w:val="28"/>
          <w:rtl w:val="true"/>
          <w:lang w:bidi="fa-IR"/>
        </w:rPr>
        <w:t>به شش فرشته بلند مرتبه زرتشتی، امشاسپندان و به دسته دیگر که مقام پایین تری دارند، ایزد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ایزدان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ایزدان مینوی و ایزدان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مخلوق اهورامزدا هستند و هر امشاسپند مظهر یکی از صفت های او 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یهودیت</w:t>
      </w:r>
    </w:p>
    <w:p>
      <w:pPr>
        <w:pStyle w:val="BookText"/>
        <w:rPr/>
      </w:pPr>
      <w:r>
        <w:rPr>
          <w:rFonts w:ascii="IRNazanin" w:hAnsi="IRNazanin" w:eastAsia="IRNazanin"/>
          <w:color w:val="111111"/>
          <w:sz w:val="28"/>
          <w:sz w:val="28"/>
          <w:szCs w:val="28"/>
          <w:rtl w:val="true"/>
          <w:lang w:bidi="fa-IR"/>
        </w:rPr>
        <w:t>در این دین، فرشتگان به منزله بندگان خدا هستند که دستورهای او را در زمین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مؤمنان را حمایت و کافران را تنبیه می کنند و وحی الهی را به انسان ها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امکان دارد در زمین به شکل انسان ظاهر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مسیحیت</w:t>
      </w:r>
    </w:p>
    <w:p>
      <w:pPr>
        <w:pStyle w:val="BookText"/>
        <w:rPr/>
      </w:pPr>
      <w:r>
        <w:rPr>
          <w:rFonts w:ascii="IRNazanin" w:hAnsi="IRNazanin" w:eastAsia="IRNazanin"/>
          <w:color w:val="111111"/>
          <w:sz w:val="28"/>
          <w:sz w:val="28"/>
          <w:szCs w:val="28"/>
          <w:rtl w:val="true"/>
          <w:lang w:bidi="fa-IR"/>
        </w:rPr>
        <w:t>در انجیل، در موارد بسیاری از فرشتگان سخن به میان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مرتبه های قضاوت، پیش از انسان آفریده شده اند، و نگاهبان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و به نوعی پرستش برخی فرشتگان مانند میکائیل، در کلیسا های مسیحی رایج است، به گونه ای که از سده چهارم میلادی، در سرزمین های مسیحی، نماز خانه هایی برای میکائیل ساخته شده است</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07" w:name="__RefHeading___Toc234268_3644566090"/>
      <w:bookmarkStart w:id="108" w:name="_Toc41"/>
      <w:bookmarkEnd w:id="107"/>
      <w:r>
        <w:rPr>
          <w:rtl w:val="true"/>
        </w:rPr>
        <w:t>نتیجه گیری</w:t>
      </w:r>
      <w:bookmarkEnd w:id="108"/>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مجموعهای از مخلوقات خداوند هستند که بنا بر سخنان مشهور، بخشی از عالم غیب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نقش های مختلفی برعهده دارند، به گونه ای که دسته ای به یک و دسته ای به چند مأموریت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مرتبه های هر کدام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مشهور، به ظاهر آنان نیز دارای اختیارند؛ یعنی این امکان برای آنان وجود دارد که از دستورهای الهی سرپیچی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قواعد و اصولی که از آیات و روایت ها بر می آید، می توان از یاری آنان در زندگی فردی و اجتماعی بهره برد که می توان به صورت مشخص در جنگ های صدر اسلام به ویژه جنگ بدر، این واقعه را مطالعه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دیدگاه های ادیان مختلف نسبت به این موجودات با هم تفاوت هایی دارد، تصویر روشن و دقیق آنان را می توان از روایت های اسلامی و آیات قرآن استخراج کرد</w:t>
      </w:r>
      <w:r>
        <w:rPr>
          <w:rFonts w:eastAsia="IRNazanin" w:cs="IRNazanin"/>
          <w:color w:val="111111"/>
          <w:sz w:val="28"/>
          <w:szCs w:val="28"/>
          <w:rtl w:val="true"/>
          <w:lang w:bidi="fa-IR"/>
        </w:rPr>
        <w:t>.</w:t>
      </w:r>
      <w:bookmarkStart w:id="109" w:name="pg4451_51333"/>
    </w:p>
    <w:p>
      <w:pPr>
        <w:pStyle w:val="Heading2"/>
        <w:numPr>
          <w:ilvl w:val="1"/>
          <w:numId w:val="1"/>
        </w:numPr>
        <w:rPr/>
      </w:pPr>
      <w:bookmarkStart w:id="110" w:name="__RefHeading___Toc234270_3644566090"/>
      <w:bookmarkStart w:id="111" w:name="_Toc42"/>
      <w:bookmarkEnd w:id="109"/>
      <w:bookmarkEnd w:id="110"/>
      <w:r>
        <w:rPr>
          <w:rtl w:val="true"/>
        </w:rPr>
        <w:t>فصل سوم</w:t>
      </w:r>
      <w:r>
        <w:rPr>
          <w:rtl w:val="true"/>
        </w:rPr>
        <w:t xml:space="preserve">: </w:t>
      </w:r>
      <w:r>
        <w:rPr>
          <w:rtl w:val="true"/>
        </w:rPr>
        <w:t>میکائیل ملک</w:t>
      </w:r>
      <w:bookmarkEnd w:id="111"/>
    </w:p>
    <w:p>
      <w:pPr>
        <w:pStyle w:val="Heading3"/>
        <w:numPr>
          <w:ilvl w:val="2"/>
          <w:numId w:val="1"/>
        </w:numPr>
        <w:rPr/>
      </w:pPr>
      <w:bookmarkStart w:id="112" w:name="__RefHeading___Toc234272_3644566090"/>
      <w:bookmarkStart w:id="113" w:name="_Toc43"/>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ملک</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جایگاه میکائیل</w:t>
      </w:r>
    </w:p>
    <w:p>
      <w:pPr>
        <w:pStyle w:val="BookText"/>
        <w:rPr/>
      </w:pPr>
      <w:r>
        <w:rPr>
          <w:rFonts w:ascii="IRNazanin" w:hAnsi="IRNazanin" w:eastAsia="IRNazanin"/>
          <w:color w:val="111111"/>
          <w:sz w:val="28"/>
          <w:sz w:val="28"/>
          <w:szCs w:val="28"/>
          <w:rtl w:val="true"/>
          <w:lang w:bidi="fa-IR"/>
        </w:rPr>
        <w:t>نقش میکائیل در عالم خلقت</w:t>
      </w:r>
    </w:p>
    <w:p>
      <w:pPr>
        <w:pStyle w:val="BookText"/>
        <w:rPr/>
      </w:pPr>
      <w:r>
        <w:rPr>
          <w:rFonts w:ascii="IRNazanin" w:hAnsi="IRNazanin" w:eastAsia="IRNazanin"/>
          <w:color w:val="111111"/>
          <w:sz w:val="28"/>
          <w:sz w:val="28"/>
          <w:szCs w:val="28"/>
          <w:rtl w:val="true"/>
          <w:lang w:bidi="fa-IR"/>
        </w:rPr>
        <w:t>حشر با میکائیل در مقام مقربان</w:t>
      </w:r>
    </w:p>
    <w:p>
      <w:pPr>
        <w:pStyle w:val="BookText"/>
        <w:rPr/>
      </w:pPr>
      <w:r>
        <w:rPr>
          <w:rFonts w:ascii="IRNazanin" w:hAnsi="IRNazanin" w:eastAsia="IRNazanin"/>
          <w:color w:val="111111"/>
          <w:sz w:val="28"/>
          <w:sz w:val="28"/>
          <w:szCs w:val="28"/>
          <w:rtl w:val="true"/>
          <w:lang w:bidi="fa-IR"/>
        </w:rPr>
        <w:t>محبوبان میکائیل</w:t>
      </w:r>
    </w:p>
    <w:p>
      <w:pPr>
        <w:pStyle w:val="BookText"/>
        <w:rPr/>
      </w:pPr>
      <w:r>
        <w:rPr>
          <w:rFonts w:ascii="IRNazanin" w:hAnsi="IRNazanin" w:eastAsia="IRNazanin"/>
          <w:color w:val="111111"/>
          <w:sz w:val="28"/>
          <w:sz w:val="28"/>
          <w:szCs w:val="28"/>
          <w:rtl w:val="true"/>
          <w:lang w:bidi="fa-IR"/>
        </w:rPr>
        <w:t>حضور میکائیل در زندگانی انبیا علیهم السلام</w:t>
      </w:r>
    </w:p>
    <w:p>
      <w:pPr>
        <w:pStyle w:val="BookText"/>
        <w:rPr/>
      </w:pPr>
      <w:r>
        <w:rPr>
          <w:rFonts w:ascii="IRNazanin" w:hAnsi="IRNazanin" w:eastAsia="IRNazanin"/>
          <w:color w:val="111111"/>
          <w:sz w:val="28"/>
          <w:sz w:val="28"/>
          <w:szCs w:val="28"/>
          <w:rtl w:val="true"/>
          <w:lang w:bidi="fa-IR"/>
        </w:rPr>
        <w:t>نتیجه گیری</w:t>
      </w:r>
    </w:p>
    <w:p>
      <w:pPr>
        <w:pStyle w:val="Heading3"/>
        <w:numPr>
          <w:ilvl w:val="2"/>
          <w:numId w:val="1"/>
        </w:numPr>
        <w:rPr/>
      </w:pPr>
      <w:bookmarkStart w:id="114" w:name="__RefHeading___Toc234274_3644566090"/>
      <w:bookmarkStart w:id="115" w:name="_Toc44"/>
      <w:bookmarkEnd w:id="114"/>
      <w:r>
        <w:rPr>
          <w:rtl w:val="true"/>
        </w:rPr>
        <w:t>جایگاه میکائیل</w:t>
      </w:r>
      <w:bookmarkEnd w:id="115"/>
    </w:p>
    <w:p>
      <w:pPr>
        <w:pStyle w:val="BookText"/>
        <w:rPr/>
      </w:pPr>
      <w:r>
        <w:rPr>
          <w:rFonts w:ascii="IRNazanin" w:hAnsi="IRNazanin" w:eastAsia="IRNazanin"/>
          <w:color w:val="111111"/>
          <w:sz w:val="28"/>
          <w:sz w:val="28"/>
          <w:szCs w:val="28"/>
          <w:rtl w:val="true"/>
          <w:lang w:bidi="fa-IR"/>
        </w:rPr>
        <w:t>جایگاه میکائیل</w:t>
      </w:r>
    </w:p>
    <w:p>
      <w:pPr>
        <w:pStyle w:val="BookText"/>
        <w:rPr/>
      </w:pPr>
      <w:r>
        <w:rPr>
          <w:rFonts w:ascii="IRNazanin" w:hAnsi="IRNazanin" w:eastAsia="IRNazanin"/>
          <w:color w:val="111111"/>
          <w:sz w:val="28"/>
          <w:sz w:val="28"/>
          <w:szCs w:val="28"/>
          <w:rtl w:val="true"/>
          <w:lang w:bidi="fa-IR"/>
        </w:rPr>
        <w:t>همان گونه که پیش از این نیز بیان شد، جناب میکائیل علیه السلام ، که رتبه و جایگاه والایی دارد،</w:t>
      </w:r>
      <w:r>
        <w:rPr>
          <w:rStyle w:val="FootnoteAnchor"/>
          <w:rtl w:val="true"/>
        </w:rPr>
        <w:footnoteReference w:id="84"/>
      </w:r>
      <w:r>
        <w:rPr>
          <w:rFonts w:ascii="IRNazanin" w:hAnsi="IRNazanin" w:eastAsia="IRNazanin"/>
          <w:color w:val="111111"/>
          <w:sz w:val="28"/>
          <w:sz w:val="28"/>
          <w:szCs w:val="28"/>
          <w:rtl w:val="true"/>
          <w:lang w:bidi="fa-IR"/>
        </w:rPr>
        <w:t>اقرار به میکائیل از جمله ضروریت های اسلامی است که انکار آن سبب خروج از اسلام و ارتداد میشود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بدین ترتیب، در روایت ها از ایشان با عبارت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الخلق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کرامت ترین خلایق نزد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الله</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الله من الملائکه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برگزیده ملائک</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نیز از او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 عَدُوًّا لِلَّهِ وَ مَلائِکَتِهِ وَ رُسُلِهِ وَ جبرئیل وَ میکالَ فَإِنَّ اللَّهَ عَدُوٌّ لِلْکافِرینَ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دشمن خدا و فرشتگان و رسولان او و جبرئیل و میکائیل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عبرانی بودن پسوند ایل، معنای واژه جبرئیل، عبدالله و میکائیل معادل عبیدالله گفته شده است</w:t>
      </w:r>
      <w:r>
        <w:rPr>
          <w:rStyle w:val="FootnoteAnchor"/>
          <w:rtl w:val="true"/>
        </w:rPr>
        <w:footnoteReference w:id="89"/>
      </w:r>
      <w:r>
        <w:rPr>
          <w:rFonts w:ascii="IRNazanin" w:hAnsi="IRNazanin" w:eastAsia="IRNazanin"/>
          <w:color w:val="111111"/>
          <w:sz w:val="28"/>
          <w:sz w:val="28"/>
          <w:szCs w:val="28"/>
          <w:rtl w:val="true"/>
          <w:lang w:bidi="fa-IR"/>
        </w:rPr>
        <w:t>که البته مرحوم طبرسی این نظر را رد کرده و این دو را واژگان عجمیِ وارد شده به عربی دانسته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در برخی منابع، نام میکائیل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حضرت امام جعفر صادق علیه السلام در توصیف عظمت خلقت میکائیل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میکائیل بخواهد به زمین بیاید، یک پای او در آسمان هفتم قرار می گیرد و پای دیگرش بر زمین هفتم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مرحوم مجلسی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میکائیل رئیس ملائکی است که با ارزاق مردم نسبت پیدا می کنند، مانند ملائکه ابرها، رعد و برق ها، بادها، باران ها،</w:t>
      </w:r>
      <w:r>
        <w:rPr>
          <w:rFonts w:eastAsia="IRNazanin" w:cs="IRNazanin"/>
          <w:color w:val="111111"/>
          <w:sz w:val="28"/>
          <w:szCs w:val="28"/>
          <w:rtl w:val="true"/>
          <w:lang w:bidi="fa-IR"/>
        </w:rPr>
        <w:t>... .»</w:t>
      </w:r>
      <w:r>
        <w:rPr>
          <w:rStyle w:val="FootnoteAnchor"/>
          <w:rtl w:val="true"/>
        </w:rPr>
        <w:footnoteReference w:id="93"/>
      </w:r>
      <w:r>
        <w:rPr>
          <w:rFonts w:ascii="IRNazanin" w:hAnsi="IRNazanin" w:eastAsia="IRNazanin"/>
          <w:color w:val="111111"/>
          <w:sz w:val="28"/>
          <w:sz w:val="28"/>
          <w:szCs w:val="28"/>
          <w:rtl w:val="true"/>
          <w:lang w:bidi="fa-IR"/>
        </w:rPr>
        <w:t>بنا بر آنچه در برخی منابع آمده، مأموریتِ کشیدن صراط بر روی جهنم، بر عهده میکائیل نهاده شده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اهل سنت، گزارش های بسیار اندکی درباره این فرشته الهی یافت می شود که درباره سلام بر صالحان در انتهای نماز،</w:t>
      </w:r>
      <w:r>
        <w:rPr>
          <w:rStyle w:val="FootnoteAnchor"/>
          <w:rtl w:val="true"/>
        </w:rPr>
        <w:footnoteReference w:id="95"/>
      </w:r>
      <w:r>
        <w:rPr>
          <w:rFonts w:ascii="IRNazanin" w:hAnsi="IRNazanin" w:eastAsia="IRNazanin"/>
          <w:color w:val="111111"/>
          <w:sz w:val="28"/>
          <w:sz w:val="28"/>
          <w:szCs w:val="28"/>
          <w:rtl w:val="true"/>
          <w:lang w:bidi="fa-IR"/>
        </w:rPr>
        <w:t>نخندیدن میکائیل از زمان خلقت جهنم،</w:t>
      </w:r>
      <w:r>
        <w:rPr>
          <w:rStyle w:val="FootnoteAnchor"/>
          <w:rtl w:val="true"/>
        </w:rPr>
        <w:footnoteReference w:id="96"/>
      </w:r>
      <w:r>
        <w:rPr>
          <w:rFonts w:ascii="IRNazanin" w:hAnsi="IRNazanin" w:eastAsia="IRNazanin"/>
          <w:color w:val="111111"/>
          <w:sz w:val="28"/>
          <w:sz w:val="28"/>
          <w:szCs w:val="28"/>
          <w:rtl w:val="true"/>
          <w:lang w:bidi="fa-IR"/>
        </w:rPr>
        <w:t>نسبت دادن برخی فضایل میکائیلی ـ علوی به دیگران،</w:t>
      </w:r>
      <w:r>
        <w:rPr>
          <w:rStyle w:val="FootnoteAnchor"/>
          <w:rtl w:val="true"/>
        </w:rPr>
        <w:footnoteReference w:id="97"/>
      </w:r>
      <w:r>
        <w:rPr>
          <w:rFonts w:ascii="IRNazanin" w:hAnsi="IRNazanin" w:eastAsia="IRNazanin"/>
          <w:color w:val="111111"/>
          <w:sz w:val="28"/>
          <w:sz w:val="28"/>
          <w:szCs w:val="28"/>
          <w:rtl w:val="true"/>
          <w:lang w:bidi="fa-IR"/>
        </w:rPr>
        <w:t>ماجرای</w:t>
      </w:r>
      <w:bookmarkStart w:id="116" w:name="pg4451_51335"/>
    </w:p>
    <w:p>
      <w:pPr>
        <w:pStyle w:val="BookText"/>
        <w:rPr/>
      </w:pPr>
      <w:bookmarkEnd w:id="116"/>
      <w:r>
        <w:rPr>
          <w:rFonts w:ascii="IRNazanin" w:hAnsi="IRNazanin" w:eastAsia="IRNazanin"/>
          <w:color w:val="111111"/>
          <w:sz w:val="28"/>
          <w:sz w:val="28"/>
          <w:szCs w:val="28"/>
          <w:rtl w:val="true"/>
          <w:lang w:bidi="fa-IR"/>
        </w:rPr>
        <w:t>حضور غبار آلود میکائیل</w:t>
      </w:r>
      <w:r>
        <w:rPr>
          <w:rStyle w:val="FootnoteAnchor"/>
          <w:rtl w:val="true"/>
        </w:rPr>
        <w:footnoteReference w:id="98"/>
      </w:r>
      <w:r>
        <w:rPr>
          <w:rFonts w:ascii="IRNazanin" w:hAnsi="IRNazanin" w:eastAsia="IRNazanin"/>
          <w:color w:val="111111"/>
          <w:sz w:val="28"/>
          <w:sz w:val="28"/>
          <w:szCs w:val="28"/>
          <w:rtl w:val="true"/>
          <w:lang w:bidi="fa-IR"/>
        </w:rPr>
        <w:t>و برخی گزارش های دیگر است</w:t>
      </w:r>
      <w:r>
        <w:rPr>
          <w:rFonts w:eastAsia="IRNazanin" w:cs="IRNazanin"/>
          <w:color w:val="111111"/>
          <w:sz w:val="28"/>
          <w:szCs w:val="28"/>
          <w:rtl w:val="true"/>
          <w:lang w:bidi="fa-IR"/>
        </w:rPr>
        <w:t>.</w:t>
      </w:r>
    </w:p>
    <w:p>
      <w:pPr>
        <w:pStyle w:val="Heading3"/>
        <w:numPr>
          <w:ilvl w:val="2"/>
          <w:numId w:val="1"/>
        </w:numPr>
        <w:rPr/>
      </w:pPr>
      <w:bookmarkStart w:id="117" w:name="__RefHeading___Toc234276_3644566090"/>
      <w:bookmarkStart w:id="118" w:name="_Toc45"/>
      <w:bookmarkEnd w:id="117"/>
      <w:r>
        <w:rPr>
          <w:rtl w:val="true"/>
        </w:rPr>
        <w:t>نقش میکائیل در عالم خلقت</w:t>
      </w:r>
      <w:bookmarkEnd w:id="118"/>
    </w:p>
    <w:p>
      <w:pPr>
        <w:pStyle w:val="BookText"/>
        <w:rPr/>
      </w:pPr>
      <w:r>
        <w:rPr>
          <w:rFonts w:ascii="IRNazanin" w:hAnsi="IRNazanin" w:eastAsia="IRNazanin"/>
          <w:color w:val="111111"/>
          <w:sz w:val="28"/>
          <w:sz w:val="28"/>
          <w:szCs w:val="28"/>
          <w:rtl w:val="true"/>
          <w:lang w:bidi="fa-IR"/>
        </w:rPr>
        <w:t>نقش میکائیل در عالم خلقت</w:t>
      </w:r>
    </w:p>
    <w:p>
      <w:pPr>
        <w:pStyle w:val="BookText"/>
        <w:rPr/>
      </w:pPr>
      <w:r>
        <w:rPr>
          <w:rFonts w:ascii="IRNazanin" w:hAnsi="IRNazanin" w:eastAsia="IRNazanin"/>
          <w:color w:val="111111"/>
          <w:sz w:val="28"/>
          <w:sz w:val="28"/>
          <w:szCs w:val="28"/>
          <w:rtl w:val="true"/>
          <w:lang w:bidi="fa-IR"/>
        </w:rPr>
        <w:t xml:space="preserve">برخی پژوهشگران،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امراً</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را ملائک چهارگانه دانسته اند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روایت های دیگر نیز مصداق این تدبیر را موکل شدن جبرئیل بر بادها و جنود، میکائیل بر گیاهان و نزولات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عزرائیل بر قبض ارواح و اسرافیل برای برنامه ریزی کردن کارهای ملائک دیگر بیان کرده 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یهودیان ادعا کرده اند خداوند سحر و جادو را از زبان میکائیل و جبرئیل به سلیمان آموخته</w:t>
      </w:r>
      <w:r>
        <w:rPr>
          <w:rStyle w:val="FootnoteAnchor"/>
          <w:rtl w:val="true"/>
        </w:rPr>
        <w:footnoteReference w:id="102"/>
      </w:r>
      <w:r>
        <w:rPr>
          <w:rFonts w:ascii="IRNazanin" w:hAnsi="IRNazanin" w:eastAsia="IRNazanin"/>
          <w:color w:val="111111"/>
          <w:sz w:val="28"/>
          <w:sz w:val="28"/>
          <w:szCs w:val="28"/>
          <w:rtl w:val="true"/>
          <w:lang w:bidi="fa-IR"/>
        </w:rPr>
        <w:t>که البته با تعالیم دینی در تضاد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ها آمده است لوحی در برابر اسرافیل وجود دارد که خداوند ابتدا بر آن لوح نقش می کند، سپس اسرافیل آن را به میکائیل، او به جبرئیل و جناب جبرئیل به انبیا و پیامبر اکرم صلی الله علیه و آله القا می کند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در مجموع، مستندات قابل توجهی در اثبات این مدعا یافت می شود،</w:t>
      </w:r>
      <w:r>
        <w:rPr>
          <w:rStyle w:val="FootnoteAnchor"/>
          <w:rtl w:val="true"/>
        </w:rPr>
        <w:footnoteReference w:id="104"/>
      </w:r>
      <w:r>
        <w:rPr>
          <w:rFonts w:ascii="IRNazanin" w:hAnsi="IRNazanin" w:eastAsia="IRNazanin"/>
          <w:color w:val="111111"/>
          <w:sz w:val="28"/>
          <w:sz w:val="28"/>
          <w:szCs w:val="28"/>
          <w:rtl w:val="true"/>
          <w:lang w:bidi="fa-IR"/>
        </w:rPr>
        <w:t>مانند گفت و گویی میان یهودیان و رسول خدا صلی الله علیه و آله که یهودیان برای آزمودن ایشان</w:t>
      </w:r>
    </w:p>
    <w:p>
      <w:pPr>
        <w:pStyle w:val="BookText"/>
        <w:rPr/>
      </w:pPr>
      <w:r>
        <w:rPr>
          <w:rFonts w:ascii="IRNazanin" w:hAnsi="IRNazanin" w:eastAsia="IRNazanin"/>
          <w:color w:val="111111"/>
          <w:sz w:val="28"/>
          <w:sz w:val="28"/>
          <w:szCs w:val="28"/>
          <w:rtl w:val="true"/>
          <w:lang w:bidi="fa-IR"/>
        </w:rPr>
        <w:t>آن را ترتیب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راویان از ملائکه در انتهای گفت و گو به روشنی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خبر را به تو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چه کس خبر می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از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از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از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رب العالمین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روایتی امام رضا علیه السلام از پدر بزرگوارش از پیامبر اکرم صلی الله علیه و آله و ایشان از جبرئیل و ایشان از میکائیل و او نیز از اسرافیل و سرانجام اسرافیل هم از خداوند نقل می کند که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خدا؛ معبود حقی جز من نیست به توان خود خلق را آفریدم و هر که از پیغمبران را خواستم، از آنها برگزیدم و از میان آنها محمد، حبیب و خلیل و صفی خود را بر گزیدم و او را به خلق خود مبعوث کردم و علی را برای او برگزیدم و برادر و وصی و وزیر و ادا کن بعد از او به خلقم ساختم و خلیفه خود بر بندگانم نمودم تا قرآن مرا برای آنها بیان کند و در میان آنها به حکم من سیر کند، او را علم رهبر از گمراهی و باب خود که از او در آیند و خانه خود که هر که وارد شود، از دوزخم در امان است، نمودم و او است دژ من که هر که بدان پناهد، از بد دنیا و آخرت محفوظ است و وجه من است که هر که بدو رو کند، از او رو نگردانم و حجت من است در آسمان ها و زمین بر هر که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خلقم نپذیرم کردار هیچ عاملی را جز با اقرار به ولایت او و نبوت احمد، رسولم؛ او است دو دست گشاده ام بر بندگانم؛ او است نعمتی که به هر که دوست داشتم، دادم و او را</w:t>
      </w:r>
    </w:p>
    <w:p>
      <w:pPr>
        <w:pStyle w:val="BookText"/>
        <w:rPr/>
      </w:pPr>
      <w:r>
        <w:rPr>
          <w:rFonts w:ascii="IRNazanin" w:hAnsi="IRNazanin" w:eastAsia="IRNazanin"/>
          <w:color w:val="111111"/>
          <w:sz w:val="28"/>
          <w:sz w:val="28"/>
          <w:szCs w:val="28"/>
          <w:rtl w:val="true"/>
          <w:lang w:bidi="fa-IR"/>
        </w:rPr>
        <w:t>ولیّ و شناسای او نمودم و هر که از بندگانم را دشمن دارم، برای آن است که از شناسایی و ولایتش روگردان است و به عزت خود سوگند خوردم و به جلالم قسم خوردم که هیچ کدام از بندگانم علی را دوست ندارند، جز آنکه آنها را از دوزخ برکنار دارم و به بهشت وارد کنم و دشمن ندارد او را کسی و از ولایتش رو نگرداند، جز آنکه او را دشمن دارم و در دوزخ درآرم که چه بد سرانجامی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این روایت معلوم می شود در عالم ملکوت به هنگام صدور این حدیث قدسی، میکائیل بر جبرئیل ملک، تقدمی رتبی، زمانی، مکانی یا نوعی تقدم دیگر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 به لای ادعیه، از این ملک مقرب خداوند با عنوان ملک رحمتی که برای رأفت الهی آفریده شده، یاری گر و استغفار کننده اهل طاعت خداوند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مِیکائیلَ مَلَکَ رَحْمَتِک وَالْمَخلوقَ لِرأْفتک وَالْمُسْتغفِرَ الْمُعینَ لأهل طاعَتِک</w:t>
      </w:r>
      <w:r>
        <w:rPr>
          <w:rFonts w:eastAsia="IRNazanin" w:cs="IRNazanin"/>
          <w:color w:val="111111"/>
          <w:sz w:val="28"/>
          <w:szCs w:val="28"/>
          <w:rtl w:val="true"/>
          <w:lang w:bidi="fa-IR"/>
        </w:rPr>
        <w:t>».</w:t>
      </w:r>
      <w:r>
        <w:rPr>
          <w:rStyle w:val="FootnoteAnchor"/>
          <w:rtl w:val="true"/>
        </w:rPr>
        <w:footnoteReference w:id="10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صحیفه خود، خداوند را به حق و طاعت میکائیل و به حق جبرئیل و امانت داری او در ابلاغ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توان شاخص ترین رتبه جبرئیل را امانت داری ایشان در ابلاغ وحی و ممتازترین ویژگی میکائیل نزد خداوند را طاعت ایشان بدانیم</w:t>
      </w:r>
      <w:r>
        <w:rPr>
          <w:rFonts w:eastAsia="IRNazanin" w:cs="IRNazanin"/>
          <w:color w:val="111111"/>
          <w:sz w:val="28"/>
          <w:szCs w:val="28"/>
          <w:rtl w:val="true"/>
          <w:lang w:bidi="fa-IR"/>
        </w:rPr>
        <w:t>.</w:t>
      </w:r>
      <w:r>
        <w:rPr>
          <w:rStyle w:val="FootnoteAnchor"/>
          <w:rtl w:val="true"/>
        </w:rPr>
        <w:footnoteReference w:id="108"/>
      </w:r>
      <w:bookmarkStart w:id="119" w:name="pg4451_51338"/>
    </w:p>
    <w:p>
      <w:pPr>
        <w:pStyle w:val="Heading3"/>
        <w:numPr>
          <w:ilvl w:val="2"/>
          <w:numId w:val="1"/>
        </w:numPr>
        <w:rPr/>
      </w:pPr>
      <w:bookmarkStart w:id="120" w:name="__RefHeading___Toc234278_3644566090"/>
      <w:bookmarkStart w:id="121" w:name="_Toc46"/>
      <w:bookmarkEnd w:id="119"/>
      <w:bookmarkEnd w:id="120"/>
      <w:r>
        <w:rPr>
          <w:rtl w:val="true"/>
        </w:rPr>
        <w:t>حشر با میکائیل در مقام مقربان</w:t>
      </w:r>
      <w:bookmarkEnd w:id="121"/>
    </w:p>
    <w:p>
      <w:pPr>
        <w:pStyle w:val="BookText"/>
        <w:rPr/>
      </w:pPr>
      <w:r>
        <w:rPr>
          <w:rFonts w:ascii="IRNazanin" w:hAnsi="IRNazanin" w:eastAsia="IRNazanin"/>
          <w:color w:val="111111"/>
          <w:sz w:val="28"/>
          <w:sz w:val="28"/>
          <w:szCs w:val="28"/>
          <w:rtl w:val="true"/>
          <w:lang w:bidi="fa-IR"/>
        </w:rPr>
        <w:t>حشر با میکائیل در مقام مقربان</w:t>
      </w:r>
    </w:p>
    <w:p>
      <w:pPr>
        <w:pStyle w:val="BookText"/>
        <w:rPr/>
      </w:pPr>
      <w:r>
        <w:rPr>
          <w:rFonts w:ascii="IRNazanin" w:hAnsi="IRNazanin" w:eastAsia="IRNazanin"/>
          <w:color w:val="111111"/>
          <w:sz w:val="28"/>
          <w:sz w:val="28"/>
          <w:szCs w:val="28"/>
          <w:rtl w:val="true"/>
          <w:lang w:bidi="fa-IR"/>
        </w:rPr>
        <w:t>بر اساس روایت ها مقام جبرئیل و میکائیل، مقام مقربان و راه دست یابی به چنین مقامی، انگشتر عقیق سرخ به دست راست کردن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یادآوری می شود که انگشتر به دست راست کردن، از سنت هایی است که عمل کردن به آن، یکی از وجوه ممیز شیعه از دیگران خوانده شده است</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22" w:name="__RefHeading___Toc234280_3644566090"/>
      <w:bookmarkStart w:id="123" w:name="_Toc47"/>
      <w:bookmarkEnd w:id="122"/>
      <w:r>
        <w:rPr>
          <w:rtl w:val="true"/>
        </w:rPr>
        <w:t>محبوبان میکائیل</w:t>
      </w:r>
      <w:bookmarkEnd w:id="123"/>
    </w:p>
    <w:p>
      <w:pPr>
        <w:pStyle w:val="BookText"/>
        <w:rPr/>
      </w:pPr>
      <w:r>
        <w:rPr>
          <w:rFonts w:ascii="IRNazanin" w:hAnsi="IRNazanin" w:eastAsia="IRNazanin"/>
          <w:color w:val="111111"/>
          <w:sz w:val="28"/>
          <w:sz w:val="28"/>
          <w:szCs w:val="28"/>
          <w:rtl w:val="true"/>
          <w:lang w:bidi="fa-IR"/>
        </w:rPr>
        <w:t>محبوبان میکائیل</w:t>
      </w:r>
    </w:p>
    <w:p>
      <w:pPr>
        <w:pStyle w:val="BookText"/>
        <w:rPr/>
      </w:pPr>
      <w:r>
        <w:rPr>
          <w:rFonts w:ascii="IRNazanin" w:hAnsi="IRNazanin" w:eastAsia="IRNazanin"/>
          <w:color w:val="111111"/>
          <w:sz w:val="28"/>
          <w:sz w:val="28"/>
          <w:szCs w:val="28"/>
          <w:rtl w:val="true"/>
          <w:lang w:bidi="fa-IR"/>
        </w:rPr>
        <w:t>از جمله ویژگی های مشترک دو ملک مقرب خداوند، یعنی جبرئیل و میکائیل، آن است که به محبان پیامبر و اهل بیت علیهم السلام ارادت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روزهای جمعه در بیت المعمور نمازی برپا می شود که موذن جبرئیل ملک، پیش نماز میکائیل و پشت سر او ملائک به صف می ایستند و این دو ملک مقرب خداوند ثواب اذان و اقامه نماز خویش را به امت رسول خدا صلی الله علیه و آله می بخشند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24" w:name="__RefHeading___Toc234282_3644566090"/>
      <w:bookmarkStart w:id="125" w:name="_Toc48"/>
      <w:bookmarkEnd w:id="124"/>
      <w:r>
        <w:rPr>
          <w:rtl w:val="true"/>
        </w:rPr>
        <w:t>حضور میکائیل در زندگانی انبیا علیهم السلام</w:t>
      </w:r>
      <w:bookmarkEnd w:id="125"/>
    </w:p>
    <w:p>
      <w:pPr>
        <w:pStyle w:val="Heading4"/>
        <w:numPr>
          <w:ilvl w:val="3"/>
          <w:numId w:val="1"/>
        </w:numPr>
        <w:rPr/>
      </w:pPr>
      <w:bookmarkStart w:id="126" w:name="__RefHeading___Toc234284_3644566090"/>
      <w:bookmarkStart w:id="127" w:name="_Toc49"/>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حضور میکائیل در زندگانی انبیا علیهم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لوط و حضرت ابراهیم علیهما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نبی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رس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رسول خدا صلی الله علیه و آله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ظهور امام عصر عجل الله تعالی فرجه الشریف</w:t>
      </w:r>
    </w:p>
    <w:p>
      <w:pPr>
        <w:pStyle w:val="Heading4"/>
        <w:numPr>
          <w:ilvl w:val="3"/>
          <w:numId w:val="1"/>
        </w:numPr>
        <w:rPr/>
      </w:pPr>
      <w:bookmarkStart w:id="128" w:name="__RefHeading___Toc234286_3644566090"/>
      <w:bookmarkStart w:id="129" w:name="_Toc50"/>
      <w:bookmarkEnd w:id="128"/>
      <w:r>
        <w:rPr/>
        <w:t>1</w:t>
      </w:r>
      <w:r>
        <w:rPr>
          <w:rtl w:val="true"/>
        </w:rPr>
        <w:t xml:space="preserve">. </w:t>
      </w:r>
      <w:r>
        <w:rPr>
          <w:rtl w:val="true"/>
        </w:rPr>
        <w:t>حضرت آدم</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w:t>
      </w:r>
    </w:p>
    <w:p>
      <w:pPr>
        <w:pStyle w:val="BookText"/>
        <w:rPr/>
      </w:pPr>
      <w:r>
        <w:rPr>
          <w:rFonts w:ascii="IRNazanin" w:hAnsi="IRNazanin" w:eastAsia="IRNazanin"/>
          <w:color w:val="111111"/>
          <w:sz w:val="28"/>
          <w:sz w:val="28"/>
          <w:szCs w:val="28"/>
          <w:rtl w:val="true"/>
          <w:lang w:bidi="fa-IR"/>
        </w:rPr>
        <w:t>هرچند میکائیل از ملائکه مقرب خداوند است، در ماجرای آوردن گِل از زمین برای خلقت آدم سربلند نبود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جل جلاله زمین را معرفی کرد که از آن خلقی آفریند؛ برخی فرمان بر و برخی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لرزید و خواست معاف باشد و خواهش کرد از آن خلقی نگیرد که گنهکار شود و به دوزخ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تا گل آدم را</w:t>
      </w:r>
      <w:bookmarkStart w:id="130" w:name="pg4451_51339"/>
    </w:p>
    <w:p>
      <w:pPr>
        <w:pStyle w:val="BookText"/>
        <w:rPr/>
      </w:pPr>
      <w:bookmarkEnd w:id="130"/>
      <w:r>
        <w:rPr>
          <w:rFonts w:ascii="IRNazanin" w:hAnsi="IRNazanin" w:eastAsia="IRNazanin"/>
          <w:color w:val="111111"/>
          <w:sz w:val="28"/>
          <w:sz w:val="28"/>
          <w:szCs w:val="28"/>
          <w:rtl w:val="true"/>
          <w:lang w:bidi="fa-IR"/>
        </w:rPr>
        <w:t>از 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او خواهش کرد به عزت خدا که جبرئیل چیزی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زمین به خدا نالیدند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میکائیل را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زمین لرزید و خواهش و زاری کرد و خدا فرمود تا دست از آن کشید و سپس اسرافیل را مأمور کرد و باز زمین لرزید و خواهش و زاری کرد و خدا فرمود تا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عزرائیل را مأمور کرد و زمین لرزید و خواهش و زاری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فرمانی داده و من آن را انجام می دهم، خوشت آید یا بدت آید و مشتی از آن طبق فرمان خدا برگرفت و آن را به جایگاه خود بالا برد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متصدی بر گرفتن خاک زمین شدی و او نخواه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متصدی جان گرفتن همه اهل زمین شو با ناخواهی آنان تا روز قیامت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ماجرای خلقت در روایت ها گفته شده است، به هنگامی که آدم علیه السلام در بهشت دچار خطا شد و خداوند او را از آنجا راند، هریک از ملائک زینتی از او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تاج را از سرش و میکائیل حلقه گل را از دور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به سرزمین گرسنگی و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نهاد، صد سال گریست و توبه نمود تا توبه اش قبول شد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31" w:name="__RefHeading___Toc234288_3644566090"/>
      <w:bookmarkStart w:id="132" w:name="_Toc51"/>
      <w:bookmarkEnd w:id="131"/>
      <w:r>
        <w:rPr/>
        <w:t>2</w:t>
      </w:r>
      <w:r>
        <w:rPr>
          <w:rtl w:val="true"/>
        </w:rPr>
        <w:t xml:space="preserve">. </w:t>
      </w:r>
      <w:r>
        <w:rPr>
          <w:rtl w:val="true"/>
        </w:rPr>
        <w:t>حضرت ابراهیم</w:t>
      </w:r>
      <w:bookmarkEnd w:id="1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w:t>
      </w:r>
    </w:p>
    <w:p>
      <w:pPr>
        <w:pStyle w:val="BookText"/>
        <w:rPr/>
      </w:pPr>
      <w:r>
        <w:rPr>
          <w:rFonts w:ascii="IRNazanin" w:hAnsi="IRNazanin" w:eastAsia="IRNazanin"/>
          <w:color w:val="111111"/>
          <w:sz w:val="28"/>
          <w:sz w:val="28"/>
          <w:szCs w:val="28"/>
          <w:rtl w:val="true"/>
          <w:lang w:bidi="fa-IR"/>
        </w:rPr>
        <w:t>بر اساس روایت ها، حضرت میکائیل علیه السلام در زمان انداختن حضرت ابراهیم علیه السلام در آتش، حضور داشته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دستور جمع آوری هیزم را داد و در بیابان کوفه کنار نهر کوثا از</w:t>
      </w:r>
      <w:bookmarkStart w:id="133" w:name="pg4451_51340"/>
    </w:p>
    <w:p>
      <w:pPr>
        <w:pStyle w:val="BookText"/>
        <w:rPr/>
      </w:pPr>
      <w:bookmarkEnd w:id="133"/>
      <w:r>
        <w:rPr>
          <w:rFonts w:ascii="IRNazanin" w:hAnsi="IRNazanin" w:eastAsia="IRNazanin"/>
          <w:color w:val="111111"/>
          <w:sz w:val="28"/>
          <w:sz w:val="28"/>
          <w:szCs w:val="28"/>
          <w:rtl w:val="true"/>
          <w:lang w:bidi="fa-IR"/>
        </w:rPr>
        <w:t>قریه قطنانا هیزم انباشته شد و آنها را آتش زدند، ولی از افکندن حضرت ابراهیم علیه السلام در آن آتش ناتوان شدند؛ چون هر کس می خواست این کار را بکند، قهراً خود او هم طعمه آتش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آنان منجنیق ساخت که به وسیله آن، ابراهیم را در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که به طرف آتش می آمد، در منطقه هود، جبرئیل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مانند من مخلوقی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مرا کافی است و چه مدافع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آب در اختیار من است؛ اگر میل داری، این آتش را خاموش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فرمان دهم باد، آتش را پراکنده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 از خداوند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او از حال من کافی از سؤال است</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34" w:name="__RefHeading___Toc234290_3644566090"/>
      <w:bookmarkStart w:id="135" w:name="_Toc52"/>
      <w:bookmarkEnd w:id="134"/>
      <w:r>
        <w:rPr/>
        <w:t>3</w:t>
      </w:r>
      <w:r>
        <w:rPr>
          <w:rtl w:val="true"/>
        </w:rPr>
        <w:t xml:space="preserve">. </w:t>
      </w:r>
      <w:r>
        <w:rPr>
          <w:rtl w:val="true"/>
        </w:rPr>
        <w:t>حضرت لوط و حضرت ابراهیم علیهما السلام</w:t>
      </w:r>
      <w:bookmarkEnd w:id="13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لوط و حضرت ابراهیم علیهما السلام</w:t>
      </w:r>
    </w:p>
    <w:p>
      <w:pPr>
        <w:pStyle w:val="BookText"/>
        <w:rPr/>
      </w:pPr>
      <w:r>
        <w:rPr>
          <w:rFonts w:ascii="IRNazanin" w:hAnsi="IRNazanin" w:eastAsia="IRNazanin"/>
          <w:color w:val="111111"/>
          <w:sz w:val="28"/>
          <w:sz w:val="28"/>
          <w:szCs w:val="28"/>
          <w:rtl w:val="true"/>
          <w:lang w:bidi="fa-IR"/>
        </w:rPr>
        <w:t>بر اساس آنچه در قرآن کریم در باره ماجرای عذاب قوم لوط آمده است، شماری از ملائک به منزل ابراهیم نبی رفتند که نام میکائیل و جبرئیل در رأس این ملائک دیده می شود</w:t>
      </w:r>
      <w:r>
        <w:rPr>
          <w:rFonts w:eastAsia="IRNazanin" w:cs="IRNazanin"/>
          <w:color w:val="111111"/>
          <w:sz w:val="28"/>
          <w:szCs w:val="28"/>
          <w:rtl w:val="true"/>
          <w:lang w:bidi="fa-IR"/>
        </w:rPr>
        <w:t>.</w:t>
      </w:r>
      <w:r>
        <w:rPr>
          <w:rStyle w:val="FootnoteAnchor"/>
          <w:rtl w:val="true"/>
        </w:rPr>
        <w:footnoteReference w:id="11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از موارد اندکی است که میکائیل در نقش ملائکه غضب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حتی یهودیانِ بهانه جوی مدینه در برابر رسول خدا صلی الله علیه و آله با عنوان ملک رحمت یاد کرده اند، ولی به ظاهر با استناد به این دست گزارش هاست که برخی برای تشبیه و توجیه خشونت</w:t>
      </w:r>
    </w:p>
    <w:p>
      <w:pPr>
        <w:pStyle w:val="BookText"/>
        <w:rPr/>
      </w:pPr>
      <w:r>
        <w:rPr>
          <w:rFonts w:ascii="IRNazanin" w:hAnsi="IRNazanin" w:eastAsia="IRNazanin"/>
          <w:color w:val="111111"/>
          <w:sz w:val="28"/>
          <w:sz w:val="28"/>
          <w:szCs w:val="28"/>
          <w:rtl w:val="true"/>
          <w:lang w:bidi="fa-IR"/>
        </w:rPr>
        <w:t>شماری از یاران مشهور، او را با حدیثی ساختگی و منسوب به رسول خدا صلی الله علیه و آله به میکائیل تشبیه کرده اند که با خشم و شدت و نقمت بر دشمنان خدا نازل می 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ماجرای عذاب به بیان امام محمدباقر علیه السلام چنین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لوط بهترین قومی بودند که خدا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آنان را به اطاعت خود فرا خواند و داستانشان چنین بود که چون برای کار بیرون می رفتند، همه مردان با هم بودند و زنان باقی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ابلیس وارد کارگاه آنان شد و در غیابشان کالایشان را خراب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کمین کنیم و ببینیم چه کسی کالای ما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کمین نشستند که ناگهان نوجوانی با بهترین شکل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کالای ما را خراب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بارها این کار را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نزدیک یک تن از خودشان گذاشتند تا شب را نزد او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آن نوجوان فریادی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شب ها مرا روی شکم خود می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روی شکم من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نوجوان روی شکم او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اول ابلیس با او درآمیخت و بار دوم او با ابلیس این کار زشت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مرد فهمانید که با وی درآمیزد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پنهان شد و از آنان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آن مرد کار آن نوجوان را برای دیگران باز گفت و آنان از این کار خوششان آمد و دست به این کار زشت زدند تا آنجا که مردان به مردان اکتفا کردند و اندک اندک کار به جایی رسید</w:t>
      </w:r>
    </w:p>
    <w:p>
      <w:pPr>
        <w:pStyle w:val="BookText"/>
        <w:rPr/>
      </w:pPr>
      <w:r>
        <w:rPr>
          <w:rFonts w:ascii="IRNazanin" w:hAnsi="IRNazanin" w:eastAsia="IRNazanin"/>
          <w:color w:val="111111"/>
          <w:sz w:val="28"/>
          <w:sz w:val="28"/>
          <w:szCs w:val="28"/>
          <w:rtl w:val="true"/>
          <w:lang w:bidi="fa-IR"/>
        </w:rPr>
        <w:t>که هر کس از شهر و دیار آنان می گذشت، در کمین او می نشستند و با او آن عمل زشت را انجام می دادند تا آنجا که دیگر کسی از شهرشان عبور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دست از زنان خود برداشته و به پسران نوجوان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ابلیس ملعون دید کارش در مورد مردان گرفته است، به سراغ زنان آمد و خود را به صورت زنی در برابر آنان نمایان ساخت 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شما با یکدیگر درمی آمیزند؟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خود دیده ایم و لوط علیه السلام آنان را بسیار نصیحت می کند، اما دست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پیوسته زنان را هم به هم جنس بازی سفارش می کرد تا اینکه آنان نیز به یکدیگر اکتفا 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حجت بر آنان تمام شد، خداوند جبرئیل، میکائیل و اسرافیل علیهم السلام را به شکل نوجوانی که قبا بر تن داشتند،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هنگامی که لوط علیه السلام در مزرعه خود مشغول کشت بود، بر وی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من زیباتر از شما هرگز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ما، ما را به سوی صاحب این شهر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بزرگ شما تاکنون از رفتار مردم این شهر باخبر نشده است؟ 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اینها مردان را می ربایند و با آنها کاری می کنند که خون از ایشان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دستور داده است که از وسط شهر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با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بمانید تا هوا خوب تاریک شود، آنگاه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نشستند و لوط علیه السلام دختر خود را فرستاد و دستور داد تا مقداری نان و اندکی آب در مشک برای آنان بیاورد و جامه ای هم برایشان بیاورد تا خود را از سرما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 به خانه</w:t>
      </w:r>
    </w:p>
    <w:p>
      <w:pPr>
        <w:pStyle w:val="BookText"/>
        <w:rPr/>
      </w:pPr>
      <w:r>
        <w:rPr>
          <w:rFonts w:ascii="IRNazanin" w:hAnsi="IRNazanin" w:eastAsia="IRNazanin"/>
          <w:color w:val="111111"/>
          <w:sz w:val="28"/>
          <w:sz w:val="28"/>
          <w:szCs w:val="28"/>
          <w:rtl w:val="true"/>
          <w:lang w:bidi="fa-IR"/>
        </w:rPr>
        <w:t>رفت، باران شدیدی باریدن گرفت و سیل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سیل کودکان را با خود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علیه السلام از کنار دیوار می رفت و فرشتگان از وسط راه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ما به ما فرمان داده است که از وسط جاده عبور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علیه السلام پیوسته تاریکی شب را غنیمت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کودکی را از دامن زنی ربود و آن را در چاه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فریاد کشید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فریاد کنان بر در خانه لوط علیه السلام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چشمشان به آن نوجوانان در خانه لوط علیه السلام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کار ما واردشده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مهمانان منند؛ آبروی مرا نریزید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 نفرند؛ یکی را برای خود برگیر و دو نفر دیگر را به ما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نوجوانان را وارد اتاق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کسانی داشتم که شما را از من دور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 علیه السلام هجوم آوردند و در خانه لوط علیه السلام را شکستند و لوط علیه السلام را به زمین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توییم؛ آنان نمی توانند به تو آسیبی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مشتی ریگ برگرفت و به صورت آنها پاشید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هایتان تیره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شهر کور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شما در باره این مردم چه فرمان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 ایم که سحرگاهان آنان را عذاب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دارم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آنان را عذاب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آنان صبح است؛ مگر صبح نزدیک نیست؟ اینک دخترانت را برگیر و از این شهر کوچ کن و همسرت را باقی بگذار</w:t>
      </w:r>
      <w:r>
        <w:rPr>
          <w:rFonts w:eastAsia="IRNazanin" w:cs="IRNazanin"/>
          <w:color w:val="111111"/>
          <w:sz w:val="28"/>
          <w:szCs w:val="28"/>
          <w:rtl w:val="true"/>
          <w:lang w:bidi="fa-IR"/>
        </w:rPr>
        <w:t>.</w:t>
      </w:r>
      <w:bookmarkStart w:id="136" w:name="pg4451_51344"/>
    </w:p>
    <w:p>
      <w:pPr>
        <w:pStyle w:val="BookText"/>
        <w:rPr/>
      </w:pPr>
      <w:bookmarkEnd w:id="136"/>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لوط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 چه کسانی با او در اتاقند،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برابر شما نیرویی داشتم یا به تکیه گاهی استوار پناه می جستم، درمی یافت که او پیروز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تکیه گاهی استوارتر از جبرئیل بود که با او در اتاق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محمد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کیفر از این ستمکاران نیز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ستمکاران امت تو نیز کار زشت قوم لوط علیه السلام را مرتکب شوند، دچار این کیفر خواهند شد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137" w:name="__RefHeading___Toc234292_3644566090"/>
      <w:bookmarkStart w:id="138" w:name="_Toc53"/>
      <w:bookmarkEnd w:id="137"/>
      <w:r>
        <w:rPr/>
        <w:t>4</w:t>
      </w:r>
      <w:r>
        <w:rPr>
          <w:rtl w:val="true"/>
        </w:rPr>
        <w:t xml:space="preserve">. </w:t>
      </w:r>
      <w:r>
        <w:rPr>
          <w:rtl w:val="true"/>
        </w:rPr>
        <w:t>سلیمان نبی</w:t>
      </w:r>
      <w:bookmarkEnd w:id="13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نبی</w:t>
      </w:r>
    </w:p>
    <w:p>
      <w:pPr>
        <w:pStyle w:val="BookText"/>
        <w:rPr/>
      </w:pPr>
      <w:r>
        <w:rPr>
          <w:rFonts w:ascii="IRNazanin" w:hAnsi="IRNazanin" w:eastAsia="IRNazanin"/>
          <w:color w:val="111111"/>
          <w:sz w:val="28"/>
          <w:sz w:val="28"/>
          <w:szCs w:val="28"/>
          <w:rtl w:val="true"/>
          <w:lang w:bidi="fa-IR"/>
        </w:rPr>
        <w:t>مراسم رژه و سانی که سلیمان نبی علیه السلام از پرندگان می دید، با همکاری جبرئیل و میکائیل علیه السلام بود، به این شکل که جبرئیل علیه السلام پرندگان خشکی از شرق تا غرب را و میکائیل علیه السلام پرندگان کوه ها و دریاها را بر می انگیخت و حضرت سلیمان که دوست داشت با این پرندگان گفت و گو کند، ابتدا به تماشای ایشان می نشست، سپس برای آنان سخنرانی و موعظه می کرد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39" w:name="__RefHeading___Toc234294_3644566090"/>
      <w:bookmarkStart w:id="140" w:name="_Toc54"/>
      <w:bookmarkEnd w:id="139"/>
      <w:r>
        <w:rPr/>
        <w:t>5</w:t>
      </w:r>
      <w:r>
        <w:rPr>
          <w:rtl w:val="true"/>
        </w:rPr>
        <w:t xml:space="preserve">. </w:t>
      </w:r>
      <w:r>
        <w:rPr>
          <w:rtl w:val="true"/>
        </w:rPr>
        <w:t>حضرت موسی</w:t>
      </w:r>
      <w:bookmarkEnd w:id="14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تعقیب بنی اسرائیل و عبور آنان از نیل با معجزه حضرت موسی علیه السلام ، فرعونیان پس از آنکه متوجه فرار ایشان شدند، به تعقیب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فرعونیان معجزه حضرت موسی علیه السلام را دیدند، متحیر بودند که آیا به نیل وارد شوند یا نه؟ جبرئیل علیه السلام در پیشاپیش سپاه و میکائیل علیه السلام در پشت سپاه به شکل آنان و سوار بر اسب بودند و</w:t>
      </w:r>
    </w:p>
    <w:p>
      <w:pPr>
        <w:pStyle w:val="BookText"/>
        <w:rPr/>
      </w:pPr>
      <w:r>
        <w:rPr>
          <w:rFonts w:ascii="IRNazanin" w:hAnsi="IRNazanin" w:eastAsia="IRNazanin"/>
          <w:color w:val="111111"/>
          <w:sz w:val="28"/>
          <w:sz w:val="28"/>
          <w:szCs w:val="28"/>
          <w:rtl w:val="true"/>
          <w:lang w:bidi="fa-IR"/>
        </w:rPr>
        <w:t>ایشان را به ورود به نیل تشویق و تحریض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مخالفت های هامان، وزیر فرعون، او دستور به ادامه تعقیب بنی اسرائیل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سپاهیان فرعون درون نیل قرار گرفتند و بنی اسرائیل از آن خارج شدند، خداوند به رود دریاگونه نیل امر کرد که به حالت سابق بازگردد تا تمام فرعونیان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بنی اسرائیل در این ماجرا منکر مرگ فرعون شدند و او را جاودان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به رود امر کرد تا جنازه او را به ساحل بیاورد تا این شبهه نیز برطرف شود و اعتقادات خرافی این قوم اصلاح گردد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برخی گفت و گوهای یهودیان با رسول اکرم صلی الله علیه و آله که پس از نزول سوره توحید بود، یهودیانی مانند ابن صوریا ادعا کرده اند جبرئیل علیه السلام برای ما ملک عذاب و نقمت الهی بود و میکائیل علیه السلام ملک رحمت؛ اگر میکائیل برای تو وحی می آورد، به تو ایمان می آوردیم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ممکن است ادعای آنان در بخش اول صحیح باشد و در مواردی که بنا بر عذاب و نقمت آنان می شد، جبرئیل علیه السلام مأمور اجرای اوامر الهی می شد، ولی به درستی صحت این استدلال، چیزی جز بهانه جویی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پس این گفت و گو،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عَدُوًّا لِلَّهِ وَ مَلائِکَتِهِ وَ رُسُلِهِ وَ جبرئیل وَ میکالَ فَإِنَّ اللَّهَ عَدُوٌّ لِلْکافِرین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البته در برخی منابع، این گفت و گو چنین ادامه یافته است که رسول خدا صلی الله علیه و آله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جاهل و غافل از امر خدای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جبرئیل به موجب حکم و امر رب جلیل چیزی از عذاب اله به شما آورده باشد، او را چه</w:t>
      </w:r>
      <w:bookmarkStart w:id="141" w:name="pg4451_51346"/>
    </w:p>
    <w:p>
      <w:pPr>
        <w:pStyle w:val="BookText"/>
        <w:rPr/>
      </w:pPr>
      <w:bookmarkEnd w:id="141"/>
      <w:r>
        <w:rPr>
          <w:rFonts w:ascii="IRNazanin" w:hAnsi="IRNazanin" w:eastAsia="IRNazanin"/>
          <w:color w:val="111111"/>
          <w:sz w:val="28"/>
          <w:sz w:val="28"/>
          <w:szCs w:val="28"/>
          <w:rtl w:val="true"/>
          <w:lang w:bidi="fa-IR"/>
        </w:rPr>
        <w:t>تقصیر و 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ملک الموت را که حضرت عزّوجلّ به قبض ارواح خلایق موکل گردانید، دشمن خود می دانید؟ اگر پدران و مادران به فرزندانشان دوای تلخ و بدمزه دهند تا سلامتی خود را بازیابند، آیا فرزندان باید پدران خود را دشمن بدارند؟ نه، این طور نیست ولکن شما به حکمت الهی نادان و غافلید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گمان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و دیگری را دشمن دارد، به راستی که دروغ گوست</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42" w:name="__RefHeading___Toc234296_3644566090"/>
      <w:bookmarkStart w:id="143" w:name="_Toc55"/>
      <w:bookmarkEnd w:id="142"/>
      <w:r>
        <w:rPr/>
        <w:t>6</w:t>
      </w:r>
      <w:r>
        <w:rPr>
          <w:rtl w:val="true"/>
        </w:rPr>
        <w:t xml:space="preserve">. </w:t>
      </w:r>
      <w:r>
        <w:rPr>
          <w:rtl w:val="true"/>
        </w:rPr>
        <w:t>اصحاب رس</w:t>
      </w:r>
      <w:bookmarkEnd w:id="14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رس</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در منابع آمده است، اصحاب رس که قرآن از آنان یاد کرده،</w:t>
      </w:r>
      <w:r>
        <w:rPr>
          <w:rStyle w:val="FootnoteAnchor"/>
          <w:rtl w:val="true"/>
        </w:rPr>
        <w:footnoteReference w:id="124"/>
      </w:r>
      <w:r>
        <w:rPr>
          <w:rFonts w:ascii="IRNazanin" w:hAnsi="IRNazanin" w:eastAsia="IRNazanin"/>
          <w:color w:val="111111"/>
          <w:sz w:val="28"/>
          <w:sz w:val="28"/>
          <w:szCs w:val="28"/>
          <w:rtl w:val="true"/>
          <w:lang w:bidi="fa-IR"/>
        </w:rPr>
        <w:t>جمعیتی آتش پرست بودند که در منطقهای میان آذربایجان و ارمنستان، در ساحل رودی به نام رس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 قوم ناسپاس پیامبران بسیاری را فرستاد، به گونه ای که سی پیامبر را تنها به یکی از شهرهای این منطقه فرستاد، ولی آنان هر سی پیامبر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مهلت هدایت ایشان، خداوند در فصل کاشت و زراعت، میکائیل علیه السلام را به سوی این منطقه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لباس ملک عذاب و مظهر قهر الهی آنان را به خشک سالی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جز شماری از اهل عبادت یا کسانی که توبه کردند، خداوند همه را به سبب تشنگی یا گرسنگی هلاک و عزرائیل علیه السلام روح آنان را قبض کرد، ثروت ها و گنجینه های این قوم سرکش و ثروتمند را نیز زمین بلعید که پس از ظهور امام</w:t>
      </w:r>
      <w:bookmarkStart w:id="144" w:name="pg4451_51347"/>
    </w:p>
    <w:p>
      <w:pPr>
        <w:pStyle w:val="BookText"/>
        <w:rPr/>
      </w:pPr>
      <w:bookmarkEnd w:id="144"/>
      <w:r>
        <w:rPr>
          <w:rFonts w:ascii="IRNazanin" w:hAnsi="IRNazanin" w:eastAsia="IRNazanin"/>
          <w:color w:val="111111"/>
          <w:sz w:val="28"/>
          <w:sz w:val="28"/>
          <w:szCs w:val="28"/>
          <w:rtl w:val="true"/>
          <w:lang w:bidi="fa-IR"/>
        </w:rPr>
        <w:t>عصر علیه السلام به آن حضرت و یارانشان تقدیم خواهد کرد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145" w:name="__RefHeading___Toc234298_3644566090"/>
      <w:bookmarkStart w:id="146" w:name="_Toc56"/>
      <w:bookmarkEnd w:id="145"/>
      <w:r>
        <w:rPr/>
        <w:t>7</w:t>
      </w:r>
      <w:r>
        <w:rPr>
          <w:rtl w:val="true"/>
        </w:rPr>
        <w:t xml:space="preserve">. </w:t>
      </w:r>
      <w:r>
        <w:rPr>
          <w:rtl w:val="true"/>
        </w:rPr>
        <w:t>عهد رسول خدا صلی الله علیه و آله</w:t>
      </w:r>
      <w:bookmarkEnd w:id="146"/>
    </w:p>
    <w:p>
      <w:pPr>
        <w:pStyle w:val="Heading5"/>
        <w:numPr>
          <w:ilvl w:val="4"/>
          <w:numId w:val="1"/>
        </w:numPr>
        <w:rPr/>
      </w:pPr>
      <w:bookmarkStart w:id="147" w:name="__RefHeading___Toc234300_3644566090"/>
      <w:bookmarkStart w:id="148" w:name="_Toc57"/>
      <w:bookmarkEnd w:id="147"/>
      <w:r>
        <w:rPr>
          <w:rtl w:val="true"/>
        </w:rPr>
        <w:t>اشاره</w:t>
      </w:r>
      <w:bookmarkEnd w:id="14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رسول خدا صلی الله علیه و آله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محمّد صلی الله علیه و آله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رسول خدا صلی الله علیه و آله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رسول خدا صلی الله علیه و آله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در مدینه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اهل بیت علیهم السلام</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حضرت علی علیه السلام و حضرت زهرا علیها السلام</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رسول خدا صلی الله علیه و آله</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علی علیه السلام</w:t>
      </w:r>
    </w:p>
    <w:p>
      <w:pPr>
        <w:pStyle w:val="Heading5"/>
        <w:numPr>
          <w:ilvl w:val="4"/>
          <w:numId w:val="1"/>
        </w:numPr>
        <w:rPr/>
      </w:pPr>
      <w:bookmarkStart w:id="149" w:name="__RefHeading___Toc234302_3644566090"/>
      <w:bookmarkStart w:id="150" w:name="_Toc58"/>
      <w:bookmarkEnd w:id="149"/>
      <w:r>
        <w:rPr>
          <w:rtl w:val="true"/>
        </w:rPr>
        <w:t>الف</w:t>
      </w:r>
      <w:r>
        <w:rPr>
          <w:rtl w:val="true"/>
        </w:rPr>
        <w:t xml:space="preserve">) </w:t>
      </w:r>
      <w:r>
        <w:rPr>
          <w:rtl w:val="true"/>
        </w:rPr>
        <w:t>ولادت حضرت محمّد صلی الله علیه و آله</w:t>
      </w:r>
      <w:bookmarkEnd w:id="1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محمّد صلی الله علیه و آله</w:t>
      </w:r>
    </w:p>
    <w:p>
      <w:pPr>
        <w:pStyle w:val="BookText"/>
        <w:rPr/>
      </w:pPr>
      <w:r>
        <w:rPr>
          <w:rFonts w:ascii="IRNazanin" w:hAnsi="IRNazanin" w:eastAsia="IRNazanin"/>
          <w:color w:val="111111"/>
          <w:sz w:val="28"/>
          <w:sz w:val="28"/>
          <w:szCs w:val="28"/>
          <w:rtl w:val="true"/>
          <w:lang w:bidi="fa-IR"/>
        </w:rPr>
        <w:t>بنا بر گزارش هایی که از لابه لای روایت ها استخراج می شود، بلافاصله پس از ولادت رسول خدا صلی الله علیه و آله ، میکائیل و جبرئیل علیه السلام برای بشارت به آمنه علیها السلام ، با هم به منزل ایشان می آیند و حضرت محمّد صلی الله علیه و آله را از ظلمات رحم، نه خون و نجاسات داخل رحم، در طشتی از طلا و با ابریقی از عقیق سرخ غسل می دهند، سپس به عود و عنبر معطر می کنند و به مادرش باز می گردانند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منابعی که افسانه شق صدر را که از جمله اسرائیلیات است، نقل کرده اند، مجریان امر الهی را میکائیل و جبرئیل علیه السلام معرفی می کنند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میکائیل علیه السلام به خدمت رسول خدا صلی الله علیه و آله مشرّف شد و از سوی خداوند برای او پیغام آورد که این کلید همه گنج های زمین است؛ آن را بگیر و بی آنکه در مقام اخروی شما خللی به وجود آید، از نعمت های دنیا بهره مند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نقل می کند که آن حضرت نه تنها این هدیه را نپذیرفت، بدین گونه در دنیا زیست که روزی غذا می خورد و دو روز چیزی میل نمی کرد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در برخی منابع آمده است حضرت میکائیل و حضرت</w:t>
      </w:r>
    </w:p>
    <w:p>
      <w:pPr>
        <w:pStyle w:val="BookText"/>
        <w:rPr/>
      </w:pPr>
      <w:r>
        <w:rPr>
          <w:rFonts w:ascii="IRNazanin" w:hAnsi="IRNazanin" w:eastAsia="IRNazanin"/>
          <w:color w:val="111111"/>
          <w:sz w:val="28"/>
          <w:sz w:val="28"/>
          <w:szCs w:val="28"/>
          <w:rtl w:val="true"/>
          <w:lang w:bidi="fa-IR"/>
        </w:rPr>
        <w:t>جبرئیل علیه السلام از سوی خداوند متعال برای رسول خدا صلی الله علیه و آله پیشنهادی آوردند که ایشان دوست دارد پیامبر، پادشاه یا بنده باشد؟ آن حضرت گزینه دوم را برگزید و آنان از خداوند متعال برای ایشان چنین پیغام آورند که تو سرور فرزندان آدم، نخستین کسی که زمین برای او شکافت و نخستین شفاعت کننده ای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ماجرای ولادت حضرت زهرا علیها السلام ، میکائیل علیه السلام حامل تحفه الهی از سوی خداوند متعال برای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روزی رسول خدا صلی الله علیه و آله در ابطح به همراه عمار بن یاسر، منذر بن ضحضاح، ابوبکر، عمر، علی بن ابی طالب، عباس بن عبدالمطلب و حمزة بن عبد المطّلب نشسته بود که جبرئیل علیه السلام در صورت عظمای خود فرود آمد و بال های خود را در طرفین مشرق و مغرب خود پهن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تو را سلام می رساند و امر می کند که چهل روز از خدیجه دوری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پیامبر بسیار دشوار بود؛ زیرا خدیجه را بسیار دوست می داشت و به وی دل بستگی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برخاست و چهل روز را روزه گرفت و چهل شب را به بیداری و عبادت خداوند متعال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آخرین، عمار بن یاسر را به سوی خدیجه فرستاد و به وی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 که دلیل دوری من از تو به سبب غضبی است که نسبت به تو دارم، بلکه خداوند متعال این دوری را امر فرموده و من برای فرمان برداری از او چنین می کنم و تو جز خیر، در این مورد هیچ اندیشه دیگری نداشته باش که خداوند متعال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روز چند بار به سبب تو بر ملائکه مباهات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پشت در را محکم کن و به آسودگی بخواب و بدان که من در این ایام، در منزل مادرم، فاطمه بنت اسد، مادر علی بن ابی طالب، یعنی در منزل عمویم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دوران این دوری، در هر روزی چند بار محزون و اندیشناک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چهل روز، جبرئیل علیه السلام بر پیامبر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درود می فرستد و تو را امر می کند تا از تحفه و هدیه او بهره مند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پروردگار عالمیان چیست و مژده او کدام است؟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میکائیل علیه السلام فرود آمد و همراه او طبقی بود که با پارچه ای پشمی پوشیده شده بود و آن را در مقابل پیامبر گذارد و جبرئیل علیه السلام نزدیک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می دهد که امروز را با این طعام افطار کنی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اراده افطار می نمود، به من امر می کرد که در خانه را باز کنم تا هر که مایل است، داخل شود و از آن طعام استفاده نماید، ولی در این شب پیامبر مرا بر درب خانه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خاص، برای غیر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پارچه را از روی طبق برداشت و در زیر آن خوشه ای از خرما و خوشه ای از انگور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اندازه کافی از آنها خورد و آب کاملی نیز نوشید و جبرئیل علیه السلام بر دستان او آب ریخته و میکائیل علیه السلام دستانش را با آن آب شست و اسرافیل آنها را خشک نمود و باقی طعام و ظرف آب را به آسمان بازگردانیدند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برخاست تا نماز بگزارد که جبرئیل علیه السلام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این وقت برای تو حرام است تا آنکه به منزل</w:t>
      </w:r>
      <w:bookmarkStart w:id="151" w:name="pg4451_51350"/>
    </w:p>
    <w:p>
      <w:pPr>
        <w:pStyle w:val="BookText"/>
        <w:rPr/>
      </w:pPr>
      <w:bookmarkEnd w:id="151"/>
      <w:r>
        <w:rPr>
          <w:rFonts w:ascii="IRNazanin" w:hAnsi="IRNazanin" w:eastAsia="IRNazanin"/>
          <w:color w:val="111111"/>
          <w:sz w:val="28"/>
          <w:sz w:val="28"/>
          <w:szCs w:val="28"/>
          <w:rtl w:val="true"/>
          <w:lang w:bidi="fa-IR"/>
        </w:rPr>
        <w:t>خدیجه بروی و او را دیدار کنی و با وی هم بستر شوی که خداوند اراده کرده از صلب تو در این شب ذریه ای طیبه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شتابان به سوی منزل خدیجه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تنهایی عادت کرده بودم، لذا وقتی شب می شد، سرم را می پوشانیدم و پرده را می انداختم و در را می بستم و پشت آن را می انداختم و خدای را عبادت می کردم ـ به نماز یا قرائت قرآن ـ و چراغ را خاموش می نمودم و می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به خصوص، هنوز نخوابیده بودم که پیامبر آمد و در را به صدا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خانه مرا می زند، در حالی که کسی غیر از محمد این در را به صدا در نیاورده است؟</w:t>
      </w:r>
    </w:p>
    <w:p>
      <w:pPr>
        <w:pStyle w:val="BookText"/>
        <w:rPr/>
      </w:pPr>
      <w:r>
        <w:rPr>
          <w:rFonts w:ascii="IRNazanin" w:hAnsi="IRNazanin" w:eastAsia="IRNazanin"/>
          <w:color w:val="111111"/>
          <w:sz w:val="28"/>
          <w:sz w:val="28"/>
          <w:szCs w:val="28"/>
          <w:rtl w:val="true"/>
          <w:lang w:bidi="fa-IR"/>
        </w:rPr>
        <w:t>و صدای متین پیامبر را از آن سوی در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که 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خوش حال بودم، برخاستم و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داخل منزل شده، ظرف آب را طلبید تا وضو بسازد 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رکعت نماز خفیف به جای آورد، سپس به سوی بستر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شب، نماز زیادی به جای نیاورد، بلکه دست مرا گرفته و بر بسترش نشانید و میان ما آنچه که میان همسران واقع می شود، واقع گردید واللَّه که در همان شب، ثقل و سنگینی فاطمه را در شکم خود احساس کردم</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152" w:name="__RefHeading___Toc234304_3644566090"/>
      <w:bookmarkStart w:id="153" w:name="_Toc59"/>
      <w:bookmarkEnd w:id="152"/>
      <w:r>
        <w:rPr>
          <w:rtl w:val="true"/>
        </w:rPr>
        <w:t>ب</w:t>
      </w:r>
      <w:r>
        <w:rPr>
          <w:rtl w:val="true"/>
        </w:rPr>
        <w:t xml:space="preserve">) </w:t>
      </w:r>
      <w:r>
        <w:rPr>
          <w:rtl w:val="true"/>
        </w:rPr>
        <w:t>بعثت رسول خدا صلی الله علیه و آله</w:t>
      </w:r>
      <w:bookmarkEnd w:id="15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رسول خدا صلی الله علیه و آله</w:t>
      </w:r>
    </w:p>
    <w:p>
      <w:pPr>
        <w:pStyle w:val="BookText"/>
        <w:rPr/>
      </w:pPr>
      <w:r>
        <w:rPr>
          <w:rFonts w:ascii="IRNazanin" w:hAnsi="IRNazanin" w:eastAsia="IRNazanin"/>
          <w:color w:val="111111"/>
          <w:sz w:val="28"/>
          <w:sz w:val="28"/>
          <w:szCs w:val="28"/>
          <w:rtl w:val="true"/>
          <w:lang w:bidi="fa-IR"/>
        </w:rPr>
        <w:t>بر اساس منابع، میکائیل علیه السلام به همراه جبرئیل علیه السلام در آغاز بعثت رسول خدا صلی الله علیه و آله حضور داشته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 و هفتم ماه رجب، جبرئیل علیه السلام از کنار میکائیل علیه السلام گذشت و میکائیل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که خداوند پیامبری را مبعوث فرموده که پیامبر رحمت است و مرا فرمان داده است که برای ابلاغ رسالت پیش او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میکائیل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بیا و هر دو فرود آمدند و پیامبر صلی الله علیه و آله را در منطقه ابطح، میان امیر المؤمنین، علی علیه السلام و جعفر بن ابی طالب خفته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کنار سر پیامبر و میکائیل کنار پاهای ایشان نشستند و جبرئیل علیه السلام به پاس بزرگداشت پیامبر او را بیدار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علیه السلام به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کدام یک از ایشان مبعوث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کس که در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علیه السلام خواست تا پیامبر را بیدار کند جبرئیل علیه السلام او را از این کار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بیدار شد و جبرئیل علیه السلام پیام رسالت را گزارد و از سوی خداوندش ابلاغ کرد و چون جبرئیل علیه السلام آهنگ برخاستن کرد، پیامبر جامه او را در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برخاست که کنار گوسپندانش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هیچ درخت و بوته خاری عبور نمی فرمود، مگر آنکه به آن حضرت سلام می داد و شادباش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جبرئیل علیه السلام به حضور پیامبر می آمد، نخست اجازه می گرفت و سپس نزدیک ایشان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پیامبر در منطقه بالای مکه بود، جبرئیل علیه السلام به حضورش آمد و با پاشنه پای خود به کنار دره اشاره ای کرد؛ چشمه آبی آشکار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وضو گرفت و پیامبر هم وضو ساخت و سپس نماز ظهر گزارد و این نخستین نماز بود که خدای واجب فرمود و امیرالمؤمنین نیز همراه پیامبر</w:t>
      </w:r>
      <w:bookmarkStart w:id="154" w:name="pg4451_51352"/>
    </w:p>
    <w:p>
      <w:pPr>
        <w:pStyle w:val="BookText"/>
        <w:rPr/>
      </w:pPr>
      <w:bookmarkEnd w:id="154"/>
      <w:r>
        <w:rPr>
          <w:rFonts w:ascii="IRNazanin" w:hAnsi="IRNazanin" w:eastAsia="IRNazanin"/>
          <w:color w:val="111111"/>
          <w:sz w:val="28"/>
          <w:sz w:val="28"/>
          <w:szCs w:val="28"/>
          <w:rtl w:val="true"/>
          <w:lang w:bidi="fa-IR"/>
        </w:rPr>
        <w:t>این نماز را گزارد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گزارش های نادری در برخی منابع یافت می شود که ادعا کرد ه اند رسول خدا صلی الله علیه و آله سه سال آغازین بعثت را تحت تعلیم میکائیل علیه السلام بود و دو دهه بعد را در مکه و مدینه از جبرئیل علیه السلام بهره برد</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155" w:name="__RefHeading___Toc234306_3644566090"/>
      <w:bookmarkStart w:id="156" w:name="_Toc60"/>
      <w:bookmarkEnd w:id="155"/>
      <w:r>
        <w:rPr>
          <w:rtl w:val="true"/>
        </w:rPr>
        <w:t>ج</w:t>
      </w:r>
      <w:r>
        <w:rPr>
          <w:rtl w:val="true"/>
        </w:rPr>
        <w:t xml:space="preserve">) </w:t>
      </w:r>
      <w:r>
        <w:rPr>
          <w:rtl w:val="true"/>
        </w:rPr>
        <w:t>معراج رسول خدا صلی الله علیه و آله</w:t>
      </w:r>
      <w:bookmarkEnd w:id="15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رسول خدا صلی الله علیه و آله</w:t>
      </w:r>
    </w:p>
    <w:p>
      <w:pPr>
        <w:pStyle w:val="BookText"/>
        <w:rPr/>
      </w:pPr>
      <w:r>
        <w:rPr>
          <w:rFonts w:ascii="IRNazanin" w:hAnsi="IRNazanin" w:eastAsia="IRNazanin"/>
          <w:color w:val="111111"/>
          <w:sz w:val="28"/>
          <w:sz w:val="28"/>
          <w:szCs w:val="28"/>
          <w:rtl w:val="true"/>
          <w:lang w:bidi="fa-IR"/>
        </w:rPr>
        <w:t>در ماجرای معراج رسول خدا صلی الله علیه و آله ، نام سه فرشته مقرب خداوند را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جبرئیل علیه السلام که رکاب براق را برای رسول خدا صلی الله علیه و آله نگاه داشته بود؛</w:t>
      </w:r>
    </w:p>
    <w:p>
      <w:pPr>
        <w:pStyle w:val="BookText"/>
        <w:rPr/>
      </w:pPr>
      <w:r>
        <w:rPr>
          <w:rFonts w:ascii="IRNazanin" w:hAnsi="IRNazanin" w:eastAsia="IRNazanin"/>
          <w:color w:val="111111"/>
          <w:sz w:val="28"/>
          <w:sz w:val="28"/>
          <w:szCs w:val="28"/>
          <w:rtl w:val="true"/>
          <w:lang w:bidi="fa-IR"/>
        </w:rPr>
        <w:t>دوـ میکائیل علیه السلام که افسار براق را به دست گرفته بود؛</w:t>
      </w:r>
    </w:p>
    <w:p>
      <w:pPr>
        <w:pStyle w:val="BookText"/>
        <w:rPr/>
      </w:pPr>
      <w:r>
        <w:rPr>
          <w:rFonts w:ascii="IRNazanin" w:hAnsi="IRNazanin" w:eastAsia="IRNazanin"/>
          <w:color w:val="111111"/>
          <w:sz w:val="28"/>
          <w:sz w:val="28"/>
          <w:szCs w:val="28"/>
          <w:rtl w:val="true"/>
          <w:lang w:bidi="fa-IR"/>
        </w:rPr>
        <w:t>سه ـ إسرافیل علیه السلام که جامه نگاهدار ایشان بود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شب معراج هنگامی که همه پیامبران در آسمان ها در نمازی به رسول خدا صلی الله علیه و آله اقتدا کردند، پس از نماز، خداوند میکائیل علیه السلام را به سوی آنان روانه ساخت تا از ایشان بپرسد به چه مبعوث شده اند؟ پس همگی یک صدا پاسخ داد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نبوت رسول خدا صلی الله علیه و آله و ولایت امیر مؤمنان علیه السلام </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157" w:name="__RefHeading___Toc234308_3644566090"/>
      <w:bookmarkStart w:id="158" w:name="_Toc61"/>
      <w:bookmarkEnd w:id="157"/>
      <w:r>
        <w:rPr>
          <w:rtl w:val="true"/>
        </w:rPr>
        <w:t>د</w:t>
      </w:r>
      <w:r>
        <w:rPr>
          <w:rtl w:val="true"/>
        </w:rPr>
        <w:t xml:space="preserve">) </w:t>
      </w:r>
      <w:r>
        <w:rPr>
          <w:rtl w:val="true"/>
        </w:rPr>
        <w:t>عقد اخوت در مدینه</w:t>
      </w:r>
      <w:bookmarkEnd w:id="15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در مدینه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نخستین اقدامات رسول خدا صلی الله علیه و آله به هنگام ورود به مدینه، برقراری برادری میان مسلمانان بود، بدین گونه که طی مراسمی، یکی از</w:t>
      </w:r>
    </w:p>
    <w:p>
      <w:pPr>
        <w:pStyle w:val="BookText"/>
        <w:rPr/>
      </w:pPr>
      <w:r>
        <w:rPr>
          <w:rFonts w:ascii="IRNazanin" w:hAnsi="IRNazanin" w:eastAsia="IRNazanin"/>
          <w:color w:val="111111"/>
          <w:sz w:val="28"/>
          <w:sz w:val="28"/>
          <w:szCs w:val="28"/>
          <w:rtl w:val="true"/>
          <w:lang w:bidi="fa-IR"/>
        </w:rPr>
        <w:t>انصار با یکی از مهاجران عقد اخوت می خواند و با یکدیگر برادر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اینجاست که در گذر ایام، این برادران در منش فردی و اجتماعی شباهت های بسیاری می یافتند که مشهورترین آنها طلحه و زبیر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روایت ها آمده است، هم زمان با این ماجرا یا پیش از آن،</w:t>
      </w:r>
      <w:r>
        <w:rPr>
          <w:rStyle w:val="FootnoteAnchor"/>
          <w:rtl w:val="true"/>
        </w:rPr>
        <w:footnoteReference w:id="135"/>
      </w:r>
      <w:r>
        <w:rPr>
          <w:rFonts w:ascii="IRNazanin" w:hAnsi="IRNazanin" w:eastAsia="IRNazanin"/>
          <w:color w:val="111111"/>
          <w:sz w:val="28"/>
          <w:sz w:val="28"/>
          <w:szCs w:val="28"/>
          <w:rtl w:val="true"/>
          <w:lang w:bidi="fa-IR"/>
        </w:rPr>
        <w:t>در آسمان نیز برخی ملائک با امیر مؤمنان، حضرت علی علیه السلام عقد اخوت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از رسول خدا صلی الله علیه و آله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از میان آسمانیان حضرت علی علیه السلام را به عنوان برادر خویش برگزید، اسرافیل علیه السلام بود و پس از او میکائیل علیه السلام و در پی او نیز جبرئیل علیه السلام و اولین کسانی که به علی علیه السلام محبت ورزیدند، حاملان عرش، رضوان، دربان بهشت و ملک الموت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ملک الموت بر محبان علی بن ابی طالب همانند انبیا ترحم میکند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غزوه های رسول خدا صلی الله علیه و آله که امیر مؤمنان، حضرت علی علیه السلام در مدینه حضور داشت، میکائیل و جبرئیل علیهما السلام به نیابت ایشان، در دو جناح میدان نبرد حاضر شدند و سهم غنایم خود را به ایشان بخشیدند که این امر اعتراض برخی صحابه را برانگیخت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در سریه ها نیز هرکدام از این دو با هفتاد هزار ملک به یاری حضرت علی علیه السلام می شتافتند</w:t>
      </w:r>
      <w:r>
        <w:rPr>
          <w:rFonts w:eastAsia="IRNazanin" w:cs="IRNazanin"/>
          <w:color w:val="111111"/>
          <w:sz w:val="28"/>
          <w:szCs w:val="28"/>
          <w:rtl w:val="true"/>
          <w:lang w:bidi="fa-IR"/>
        </w:rPr>
        <w:t>.</w:t>
      </w:r>
      <w:r>
        <w:rPr>
          <w:rStyle w:val="FootnoteAnchor"/>
          <w:rtl w:val="true"/>
        </w:rPr>
        <w:footnoteReference w:id="138"/>
      </w:r>
      <w:bookmarkStart w:id="159" w:name="pg4451_51354"/>
    </w:p>
    <w:p>
      <w:pPr>
        <w:pStyle w:val="Heading5"/>
        <w:numPr>
          <w:ilvl w:val="4"/>
          <w:numId w:val="1"/>
        </w:numPr>
        <w:rPr/>
      </w:pPr>
      <w:bookmarkStart w:id="160" w:name="__RefHeading___Toc234310_3644566090"/>
      <w:bookmarkStart w:id="161" w:name="_Toc62"/>
      <w:bookmarkEnd w:id="159"/>
      <w:bookmarkEnd w:id="160"/>
      <w:r>
        <w:rPr>
          <w:rtl w:val="true"/>
        </w:rPr>
        <w:t>ه</w:t>
      </w:r>
      <w:r>
        <w:rPr>
          <w:rtl w:val="true"/>
        </w:rPr>
        <w:t xml:space="preserve">) </w:t>
      </w:r>
      <w:r>
        <w:rPr>
          <w:rtl w:val="true"/>
        </w:rPr>
        <w:t>جنگ خندق</w:t>
      </w:r>
      <w:bookmarkEnd w:id="16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w:t>
      </w:r>
    </w:p>
    <w:p>
      <w:pPr>
        <w:pStyle w:val="BookText"/>
        <w:rPr/>
      </w:pPr>
      <w:r>
        <w:rPr>
          <w:rFonts w:ascii="IRNazanin" w:hAnsi="IRNazanin" w:eastAsia="IRNazanin"/>
          <w:color w:val="111111"/>
          <w:sz w:val="28"/>
          <w:sz w:val="28"/>
          <w:szCs w:val="28"/>
          <w:rtl w:val="true"/>
          <w:lang w:bidi="fa-IR"/>
        </w:rPr>
        <w:t>بر اساس روایت ها، در ماجرای خندق، میکائیل و جبرئیل علیهما السلام به یاری مولای متقیان، حضرت علی علیه السلام شتافته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شاهد این ماجرا بوده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فدای آن که زمین را می کند و جبرئیل علیه السلام خاک های مقابلش را جمع می کند و میکائیل علیه السلام به او کمک می کند، در حالی که تا پیش از آن به احدی از مخلوقات کمک نکرده بود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حضرت امیر علیه السلام در خطبه قاصعه از جمله آسیب های پناه بردن به غیر اسلام را از دست دادن یاری میکائیل و جبرئیل علیهما السلام خوانده است</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162" w:name="__RefHeading___Toc234312_3644566090"/>
      <w:bookmarkStart w:id="163" w:name="_Toc63"/>
      <w:bookmarkEnd w:id="162"/>
      <w:r>
        <w:rPr>
          <w:rtl w:val="true"/>
        </w:rPr>
        <w:t>و</w:t>
      </w:r>
      <w:r>
        <w:rPr>
          <w:rtl w:val="true"/>
        </w:rPr>
        <w:t xml:space="preserve">) </w:t>
      </w:r>
      <w:r>
        <w:rPr>
          <w:rtl w:val="true"/>
        </w:rPr>
        <w:t>جنگ بدر</w:t>
      </w:r>
      <w:bookmarkEnd w:id="16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w:t>
      </w:r>
    </w:p>
    <w:p>
      <w:pPr>
        <w:pStyle w:val="BookText"/>
        <w:rPr/>
      </w:pPr>
      <w:r>
        <w:rPr>
          <w:rFonts w:ascii="IRNazanin" w:hAnsi="IRNazanin" w:eastAsia="IRNazanin"/>
          <w:color w:val="111111"/>
          <w:sz w:val="28"/>
          <w:sz w:val="28"/>
          <w:szCs w:val="28"/>
          <w:rtl w:val="true"/>
          <w:lang w:bidi="fa-IR"/>
        </w:rPr>
        <w:t>بنا بر شماری روایت ها، در برخی دوره ها مانند جنگ بدر، میکائیل و جبرئیل علیه السلام هرکدام به همراه هزار</w:t>
      </w:r>
      <w:r>
        <w:rPr>
          <w:rStyle w:val="FootnoteAnchor"/>
          <w:rtl w:val="true"/>
        </w:rPr>
        <w:footnoteReference w:id="141"/>
      </w:r>
      <w:r>
        <w:rPr>
          <w:rFonts w:ascii="IRNazanin" w:hAnsi="IRNazanin" w:eastAsia="IRNazanin"/>
          <w:color w:val="111111"/>
          <w:sz w:val="28"/>
          <w:sz w:val="28"/>
          <w:szCs w:val="28"/>
          <w:rtl w:val="true"/>
          <w:lang w:bidi="fa-IR"/>
        </w:rPr>
        <w:t>یا سه هزار</w:t>
      </w:r>
      <w:r>
        <w:rPr>
          <w:rStyle w:val="FootnoteAnchor"/>
          <w:rtl w:val="true"/>
        </w:rPr>
        <w:footnoteReference w:id="142"/>
      </w:r>
      <w:r>
        <w:rPr>
          <w:rFonts w:ascii="IRNazanin" w:hAnsi="IRNazanin" w:eastAsia="IRNazanin"/>
          <w:color w:val="111111"/>
          <w:sz w:val="28"/>
          <w:sz w:val="28"/>
          <w:szCs w:val="28"/>
          <w:rtl w:val="true"/>
          <w:lang w:bidi="fa-IR"/>
        </w:rPr>
        <w:t>ملک برای عرض سلام به محضر امیر مؤمنان، حضرت علی علیه السلام شرفیاب می شد 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حضرت علی علیه السلام پس از کشته شدن عثمان، به این رخداد احتجاج فرمود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پایان جنگ بدر، رسول خدا صلی الله علیه و آله پس از به جای آوردن نماز عصر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دلیل را پرسیدند،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میکائیل علیه السلام در حالی که غبار بر بال او نشسته بود، تبسم کنان به</w:t>
      </w:r>
      <w:bookmarkStart w:id="164" w:name="pg4451_51355"/>
    </w:p>
    <w:p>
      <w:pPr>
        <w:pStyle w:val="BookText"/>
        <w:rPr/>
      </w:pPr>
      <w:bookmarkEnd w:id="164"/>
      <w:r>
        <w:rPr>
          <w:rFonts w:ascii="IRNazanin" w:hAnsi="IRNazanin" w:eastAsia="IRNazanin"/>
          <w:color w:val="111111"/>
          <w:sz w:val="28"/>
          <w:sz w:val="28"/>
          <w:szCs w:val="28"/>
          <w:rtl w:val="true"/>
          <w:lang w:bidi="fa-IR"/>
        </w:rPr>
        <w:t>من گفت که فراریان را تعقیب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نیز جبرئیل علیه السلام سواره و غبار بر پیشانی نشسته سراغم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امر فرموده که تا وقتی راضی نشوید، از شما جدا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شده اید؟ و 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افزون بر آن، گفته شده است در یکی از نبردهای صدر اسلام که به درازا کشیده بود، حضرت امیر علیه السلام آبی برای وضو گرفتن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با سطلی آب و میکائیل علیه السلام با دستمالی به زمین می آیند و اسباب وضوی ایشان را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ماجرا به حدیث سطل و دستمال یاد کرده اند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با توجه به استناد و احتجاج قیس بن سعد انصاری در صفین می توان حدس زد رسول خدا صلی الله علیه و آله از همراهی میکائیل و جبرئیل علیهما السلام در جنگ های لوای ابوجهل و احزاب و جنگیدن در سمت راست و چپ امیر مؤمنان، حضرت علی علیه السلام ، برای مسلمانان پرده برداشته بود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طول حیات رسول خدا صلی الله علیه و آله ، گزارش هایی در منابع یافت می شود مبنی بر اینکه جبرئیل و میکائیل علیهما السلام ، برای یاری رسول خدا صلی الله علیه و آله ، حسنین علیهما السلام را بر بال های خویش حمل می کردند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165" w:name="__RefHeading___Toc234314_3644566090"/>
      <w:bookmarkStart w:id="166" w:name="_Toc64"/>
      <w:bookmarkEnd w:id="165"/>
      <w:r>
        <w:rPr>
          <w:rtl w:val="true"/>
        </w:rPr>
        <w:t>ز</w:t>
      </w:r>
      <w:r>
        <w:rPr>
          <w:rtl w:val="true"/>
        </w:rPr>
        <w:t xml:space="preserve">) </w:t>
      </w:r>
      <w:r>
        <w:rPr>
          <w:rtl w:val="true"/>
        </w:rPr>
        <w:t>خانه اهل بیت علیهم السلام</w:t>
      </w:r>
      <w:bookmarkEnd w:id="16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اهل بیت علیهم السلام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ناحیه مقدسه، حضرت میکائیل علیه السلام را گهواره جنبان</w:t>
      </w:r>
    </w:p>
    <w:p>
      <w:pPr>
        <w:pStyle w:val="BookText"/>
        <w:rPr/>
      </w:pPr>
      <w:r>
        <w:rPr>
          <w:rFonts w:ascii="Amiri" w:hAnsi="Amiri" w:eastAsia="Amiri" w:cs="Amiri"/>
          <w:color w:val="111111"/>
          <w:sz w:val="28"/>
          <w:sz w:val="28"/>
          <w:szCs w:val="28"/>
          <w:rtl w:val="true"/>
          <w:lang w:bidi="ar-SA"/>
        </w:rPr>
        <w:t>سیدالشهدا علیه السلام می بینیم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مَن نَاغاهُ فِی الْمَهْد میکائیل</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البته در روایت ها این مطلب به میکائیل و جبرئیل علیهما السلام نسبت داده شده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برخی گزارش ها آمده است روزی، رسول خدا صلی الله علیه و آله امام حسین علیه السلام را در دامان خویش گرفته و مشغول به مهرورزی و محبت به آن حضرت بود که میکائیل علیه السلام خبر شهادت سید الشهدا را به پیامبر خدا داد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جبرئیل نیز این خبر را در نوبت ها و شرایط دیگری به رسول خدا صلی الله علیه و آله داده بود</w:t>
      </w:r>
      <w:r>
        <w:rPr>
          <w:rFonts w:eastAsia="IRNazanin" w:cs="IRNazanin"/>
          <w:color w:val="111111"/>
          <w:sz w:val="28"/>
          <w:szCs w:val="28"/>
          <w:rtl w:val="true"/>
          <w:lang w:bidi="fa-IR"/>
        </w:rPr>
        <w:t>.</w:t>
      </w:r>
      <w:r>
        <w:rPr>
          <w:rStyle w:val="FootnoteAnchor"/>
          <w:rtl w:val="true"/>
        </w:rPr>
        <w:footnoteReference w:id="15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ها ماجرای جالبی نقل شده است که منابع آن را در ادامه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عَدُوًّا لِلَّهِ وَ مَلائِکَتِهِ وَ رُسُلِهِ وَ جبرئیل وَ مِیکالَ فَإِنَّ اللَّهَ عَدُوٌّ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ماجرا، رسول خدا صلی الله علیه و آله حسنین علیهما السلام را بر زمین می گذارد و آن دو با هم کشتی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زورآزمایی، پیامبر تنها امام مجتبی علیه السلام را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که از این رفتار حضرت شگفت زده شده بود،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بزرگ تر را برای غلبه بر کوچک تر تشویق می کنید؟ ایشان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را تشویق می کردم و از آن سو جبرئیل و میکائیل علیه السلام حسین را تشویق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ملک از حسنین و والدین ایشان علیهم السلام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یهودیان این مطلب را از رسول خدا صلی الله علیه و آله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از جبرئیل متنفر</w:t>
      </w:r>
    </w:p>
    <w:p>
      <w:pPr>
        <w:pStyle w:val="BookText"/>
        <w:rPr/>
      </w:pPr>
      <w:r>
        <w:rPr>
          <w:rFonts w:ascii="IRNazanin" w:hAnsi="IRNazanin" w:eastAsia="IRNazanin"/>
          <w:color w:val="111111"/>
          <w:sz w:val="28"/>
          <w:sz w:val="28"/>
          <w:szCs w:val="28"/>
          <w:rtl w:val="true"/>
          <w:lang w:bidi="fa-IR"/>
        </w:rPr>
        <w:t>بودیم، از این پس از میکائیل نیز متنفر خواهیم 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نقل شده است روزی رسول خدا صلی الله علیه و آله نزد فاطمه اطهر علیها السلام رفت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پدرت مهمان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از من مطالبه غذا کردند، من قوت و غذایی نداشتم که به ایشان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داخل شد و با علی و حسن و حسین و فاطمه علیهما السلام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همچنان متحیر بود؛ نمی دانست که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اعظم صلی الله علیه و آله ساعتی متوجه آسمان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 اعلا تو را سلام می رساند و تحیت و کرامت خود را مخصوص تو قرار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و فاطمه و حسن و حسین علیهما السلام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نوع از میوه جات بهشت را دوست دارند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متوجه ایشان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فاطمه، یا حسن،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می داند که شما گرسنه اید؛ بگویید بدانم چه نوع از میوه جات بهشت را دوست دارید؟ ایشان برای اینکه از رسول خدا صلی الله علیه و آله خجالت می کشیدند، از جواب خود 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متوجه حضرت امیر و فاطمه زهرا و امام حسن مجتبی علیه 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شماها من یک نوع از میوه جات بهشتی را انتخاب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 زیرا ما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علیهم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خرمای تازه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موضوع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فاطمه اطهر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وارد خانه شو و آن غذایی را که در آنجا است، برای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زهرای اطهر علیها السلام داخل خانه شد، با طبقی از بلور مواجه شد که پارچه سبزی از سندس روی آن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طبق خرمای تازه ای بود که در غیر فصل خود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خدا؛ زیرا خدا هر کسی را که بخواهد، بدون حساب رزق می دهد، همچنان که حضرت مریم علیها السلام این سخن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برخاست، آن طبق را از فاطمه گرفت و در جلو ایشان نهاد،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خرما برداشت و در دهان امام حسین علیه السلام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نوش جان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خرمای دیگری به دهان امام حسن علیه السلام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نوش جان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خرما هم در دهان فاطمه اطهر علیها السلام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نوش جان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چهارمین خرما را به دهان حضرت امیر علیه السلام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نوش جان یا علی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یک خرمای دیگر به دهان علی بن ابی طالب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نوش جان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اکرم صلی الله علیه و آله از جای برخاست و ایستاد و دوباره نشست و همه با هم مشغول خوردن خرما گردیدند و به قدری خوردند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 شدند، ما بقی آن خرماها به جانب آسمان بالا رفت</w:t>
      </w:r>
      <w:r>
        <w:rPr>
          <w:rFonts w:eastAsia="IRNazanin" w:cs="IRNazanin"/>
          <w:color w:val="111111"/>
          <w:sz w:val="28"/>
          <w:szCs w:val="28"/>
          <w:rtl w:val="true"/>
          <w:lang w:bidi="fa-IR"/>
        </w:rPr>
        <w:t>.</w:t>
      </w:r>
      <w:bookmarkStart w:id="167" w:name="pg4451_51359"/>
    </w:p>
    <w:p>
      <w:pPr>
        <w:pStyle w:val="BookText"/>
        <w:rPr/>
      </w:pPr>
      <w:bookmarkEnd w:id="167"/>
      <w:r>
        <w:rPr>
          <w:rFonts w:ascii="IRNazanin" w:hAnsi="IRNazanin" w:eastAsia="IRNazanin"/>
          <w:color w:val="111111"/>
          <w:sz w:val="28"/>
          <w:sz w:val="28"/>
          <w:szCs w:val="28"/>
          <w:rtl w:val="true"/>
          <w:lang w:bidi="fa-IR"/>
        </w:rPr>
        <w:t>حضرت زهرای اطهر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عمل شگفت آوری از شما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خرمای اولی را که من در دهان حسین نهادم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نوش جان، شنیدم میکائیل و جبرئیل علیهما السلام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هم با ایشان هم سخن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خرمای دومی را به دهان حسن علیه السلام نهادم، شنیدم که جبرئیل و میکائیل علیهما السلام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ایشان هم کلام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خرمای سومی را در دهان تو نهادم، از حورالعین که از بهشت بر ما مشرّف و مسرور بودند، شنیدم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با ایشان هم سخن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چهارمین خرما را در دهان علی بن ابی طالب نهادم، ندایی از طرف خدای سبحان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گوارا، نوش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خدای سبحان هم کلام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خرمای دیگری به علی دادم، صدای حق را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نوش جان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برای اجلال و احترام پروردگارم از جای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خدای خودم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ساعت تا روز قیامت خرما به دهان علی می نهادی، بی وقفه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نوش جان، یا علی</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168" w:name="__RefHeading___Toc234316_3644566090"/>
      <w:bookmarkStart w:id="169" w:name="_Toc65"/>
      <w:bookmarkEnd w:id="168"/>
      <w:r>
        <w:rPr>
          <w:rtl w:val="true"/>
        </w:rPr>
        <w:t>ح</w:t>
      </w:r>
      <w:r>
        <w:rPr>
          <w:rtl w:val="true"/>
        </w:rPr>
        <w:t xml:space="preserve">) </w:t>
      </w:r>
      <w:r>
        <w:rPr>
          <w:rtl w:val="true"/>
        </w:rPr>
        <w:t>ازدواج حضرت علی علیه السلام و حضرت زهرا علیها السلام</w:t>
      </w:r>
      <w:bookmarkEnd w:id="169"/>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حضرت علی علیه السلام و حضرت زهرا علیها السلام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ازدواج حضرت امیر علیه السلام و حضرت زهرا علیها السلام ، جبرئیل و میکائیل علیهما السلام هرکدام به همراه هفتاد هزار ملک، تکبیرگویان به این عروسی آمدند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عروسی فاطمه اطهر علیها السلام ، جبرئیل و میکائیل و اسرافیل علیهما السلام با هفتاد هزار ملک نازل</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 در حالی که بر استر پیامبر اکرم صلی الله علیه و آله سوار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مهار آن استر را گرفت، اسرافیل علیه السلام رکاب آن را گرفت و میکائیل علیه السلام به دنبال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لباس های فاطمه علیها السلام را آراسته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و اسرافیل و میکائیل علیهما السلام و ملائکه تکبیر گفتند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بدین جهت است که تکبیر گفتن در شب عروسی تا قیامت مرسوم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به تصریح منابع، این دو ملک مقرب خداوند شاهد مراسم عقد این دو معصوم در آسمان ها در برابر خداوند متعال بودند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این مطلب در منابع و روایت های دیگر به این شکل نیز نقل شده است که خطبه ازدواج علی علیه السلام و فاطمه علیها السلام را جبرئیل و میکائیل علیه السلام در آسمان ها خواندند، به گونه ای که جبرئیل علیه السلام وکیل علی علیه السلام و میکائیل علیه السلام وکیل فاطمه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خبّاب بن ارت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جبرئیل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را با نور تزویج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ولی و صاحب اختیار خدا بود و خطیب جبرئیل علیه السلام و منادی، میکائیل علیه السلام و داعی، اسرافیل علیه السلام و نثارکننده، عزرائیل علیه السلام و شهود عقد، ملائکه آسمان ها و 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شجره طوبی وحی کرد تا جواهراتش را نثار ملائکه کند و او نیز چنین کرد و حوریان آنها را جمع می کردند و به آنها مباهات می نمودند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ولادت سیدالشهدا علیه السلام روایتی نقل شده که بیان کننده نقش و وظیفه جدید میکائیل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پیامبر خدا به</w:t>
      </w:r>
      <w:bookmarkStart w:id="170" w:name="pg4451_51361"/>
    </w:p>
    <w:p>
      <w:pPr>
        <w:pStyle w:val="BookText"/>
        <w:rPr/>
      </w:pPr>
      <w:bookmarkEnd w:id="170"/>
      <w:r>
        <w:rPr>
          <w:rFonts w:ascii="IRNazanin" w:hAnsi="IRNazanin" w:eastAsia="IRNazanin"/>
          <w:color w:val="111111"/>
          <w:sz w:val="28"/>
          <w:sz w:val="28"/>
          <w:szCs w:val="28"/>
          <w:rtl w:val="true"/>
          <w:lang w:bidi="fa-IR"/>
        </w:rPr>
        <w:t>حضرت زهرا علیها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تو را؛ زیرا آن مرد اول، دوست من، عزرائیل علیه السلام بوده که موکل است بر رحم زنان، مرد دوم، میکائیل علیه السلام بوده که بر رحم زنان اهل بیت علیهم السلام موکل است؛ آیا بر تو دمید؟ حضرت زهرا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گریان شد و مرا در بر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سوم، حبیب من، جبرئیل علیه السلام بوده که خدای رئوف او را خدمت گزار فرزندان تو قرار داده است</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171" w:name="__RefHeading___Toc234318_3644566090"/>
      <w:bookmarkStart w:id="172" w:name="_Toc66"/>
      <w:bookmarkEnd w:id="171"/>
      <w:r>
        <w:rPr>
          <w:rtl w:val="true"/>
        </w:rPr>
        <w:t>ط</w:t>
      </w:r>
      <w:r>
        <w:rPr>
          <w:rtl w:val="true"/>
        </w:rPr>
        <w:t xml:space="preserve">) </w:t>
      </w:r>
      <w:r>
        <w:rPr>
          <w:rtl w:val="true"/>
        </w:rPr>
        <w:t>وفات رسول خدا صلی الله علیه و آله</w:t>
      </w:r>
      <w:bookmarkEnd w:id="172"/>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رسول خدا صلی الله علیه و آله</w:t>
      </w:r>
    </w:p>
    <w:p>
      <w:pPr>
        <w:pStyle w:val="BookText"/>
        <w:rPr/>
      </w:pPr>
      <w:r>
        <w:rPr>
          <w:rFonts w:ascii="IRNazanin" w:hAnsi="IRNazanin" w:eastAsia="IRNazanin"/>
          <w:color w:val="111111"/>
          <w:sz w:val="28"/>
          <w:sz w:val="28"/>
          <w:szCs w:val="28"/>
          <w:rtl w:val="true"/>
          <w:lang w:bidi="fa-IR"/>
        </w:rPr>
        <w:t>امام هفتم از پدرش، امام محمد باقر علیه السلام نقل می کند که امیرمؤمنان، حضرت علی علیه السلام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ایام بیماری پیامبر اکرم صلی الله علیه و آله و پس از آنکه وصیت نموده بود، ایشان را به سینه ام چسبانده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نیز در آنجا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همسران خویش و دیگر بانوان حاضر در آنجا امر کرد که از اتاق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آنان، به من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برخیز و مقابلم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میکائیل علیه السلام سمت راست ایشان نشسته بود، حضرتش به سینه جبرئیل علیه السلام تکیه داد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دستانت را به هم بچسبان؛ عهد بسته ام که عهدت را در حضور دو امین رب العالمین، جبرئیل و میکائیل علیهما السلام ، برای تو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این دو بر خودت قسم می دهم که پیمانم را نافذ کنی و آن را با صبر و ورع مطابق با منهاج و راه من و نه فلانی و فلانی قبول کنی، آنچه را</w:t>
      </w:r>
      <w:bookmarkStart w:id="173" w:name="pg4451_51362"/>
    </w:p>
    <w:p>
      <w:pPr>
        <w:pStyle w:val="BookText"/>
        <w:rPr/>
      </w:pPr>
      <w:bookmarkEnd w:id="173"/>
      <w:r>
        <w:rPr>
          <w:rFonts w:ascii="IRNazanin" w:hAnsi="IRNazanin" w:eastAsia="IRNazanin"/>
          <w:color w:val="111111"/>
          <w:sz w:val="28"/>
          <w:sz w:val="28"/>
          <w:szCs w:val="28"/>
          <w:rtl w:val="true"/>
          <w:lang w:bidi="fa-IR"/>
        </w:rPr>
        <w:t xml:space="preserve">خداوند به تو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دستانشان را در میان دستانم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گویا چیزی را در دستانم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و قضای همه آنچه را بر تو خواهد گذشت، در دستانت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 وقت مقتضی به جانشینت بر همین منوال و بی کتاب و صحیفه وصیت کن</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اندکی پس از این ماجرا، رسول خدا صلی الله علیه و آله به دیدار حق تعالی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تدفین ایشان، جبرئیل علیه السلام ، اسرافیل، میکائیل و ملک الموت علیهم السلام یکی پس از دیگری به همراه بسیاری از فرشتگان حاضر شدند و به همراه اهل بیت علیهم السلام به داخل قبر آن حضرت رفتند</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174" w:name="__RefHeading___Toc234320_3644566090"/>
      <w:bookmarkStart w:id="175" w:name="_Toc67"/>
      <w:bookmarkEnd w:id="174"/>
      <w:r>
        <w:rPr>
          <w:rtl w:val="true"/>
        </w:rPr>
        <w:t>ی</w:t>
      </w:r>
      <w:r>
        <w:rPr>
          <w:rtl w:val="true"/>
        </w:rPr>
        <w:t xml:space="preserve">) </w:t>
      </w:r>
      <w:r>
        <w:rPr>
          <w:rtl w:val="true"/>
        </w:rPr>
        <w:t>شهادت حضرت علی علیه السلام</w:t>
      </w:r>
      <w:bookmarkEnd w:id="175"/>
    </w:p>
    <w:p>
      <w:pPr>
        <w:pStyle w:val="Heading6"/>
        <w:numPr>
          <w:ilvl w:val="5"/>
          <w:numId w:val="1"/>
        </w:numPr>
        <w:rPr/>
      </w:pPr>
      <w:bookmarkStart w:id="176" w:name="__RefHeading___Toc234322_3644566090"/>
      <w:bookmarkStart w:id="177" w:name="_Toc68"/>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علی علیه السلام</w:t>
      </w:r>
    </w:p>
    <w:p>
      <w:pPr>
        <w:pStyle w:val="BookText"/>
        <w:rPr/>
      </w:pPr>
      <w:r>
        <w:rPr>
          <w:rFonts w:ascii="IRNazanin" w:hAnsi="IRNazanin" w:eastAsia="IRNazanin"/>
          <w:color w:val="111111"/>
          <w:sz w:val="28"/>
          <w:sz w:val="28"/>
          <w:szCs w:val="28"/>
          <w:rtl w:val="true"/>
          <w:lang w:bidi="fa-IR"/>
        </w:rPr>
        <w:t>بنابر گفته امام مجتبی علیه السلام در خطبه ای که پس از شهادت مولای متقیان، حضرت علی علیه السلام در مسجد کوفه ایراد فرمود، میکائیل ملک علیه السلام به هنگام تشییع جنازه ایشان، در سمت راست تابوت آن حضرت حرکت می کرده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با توجه به آنچه در بخش های بعدی نیز خواهیم دید، ایشان اجازه نداشت تابوت امیر مؤمنان، حضرت علی علیه السلام را به غیر از جبرئیل و میکائیل علیهما السلام بسپارد</w:t>
      </w:r>
      <w:r>
        <w:rPr>
          <w:rFonts w:eastAsia="IRNazanin" w:cs="IRNazanin"/>
          <w:color w:val="111111"/>
          <w:sz w:val="28"/>
          <w:szCs w:val="28"/>
          <w:rtl w:val="true"/>
          <w:lang w:bidi="fa-IR"/>
        </w:rPr>
        <w:t>.</w:t>
      </w:r>
    </w:p>
    <w:p>
      <w:pPr>
        <w:pStyle w:val="Heading6"/>
        <w:numPr>
          <w:ilvl w:val="5"/>
          <w:numId w:val="1"/>
        </w:numPr>
        <w:rPr/>
      </w:pPr>
      <w:bookmarkStart w:id="178" w:name="__RefHeading___Toc234324_3644566090"/>
      <w:bookmarkStart w:id="179" w:name="_Toc69"/>
      <w:bookmarkEnd w:id="178"/>
      <w:r>
        <w:rPr>
          <w:rtl w:val="true"/>
        </w:rPr>
        <w:t>مصداق هیبت میکائیل در زمین</w:t>
      </w:r>
      <w:bookmarkEnd w:id="179"/>
    </w:p>
    <w:p>
      <w:pPr>
        <w:pStyle w:val="BookText"/>
        <w:rPr/>
      </w:pPr>
      <w:r>
        <w:rPr>
          <w:rFonts w:ascii="IRNazanin" w:hAnsi="IRNazanin" w:eastAsia="IRNazanin"/>
          <w:color w:val="111111"/>
          <w:sz w:val="28"/>
          <w:sz w:val="28"/>
          <w:szCs w:val="28"/>
          <w:rtl w:val="true"/>
          <w:lang w:bidi="fa-IR"/>
        </w:rPr>
        <w:t>مصداق هیبت میکائیل در زمین</w:t>
      </w:r>
    </w:p>
    <w:p>
      <w:pPr>
        <w:pStyle w:val="BookText"/>
        <w:rPr/>
      </w:pPr>
      <w:r>
        <w:rPr>
          <w:rFonts w:ascii="IRNazanin" w:hAnsi="IRNazanin" w:eastAsia="IRNazanin"/>
          <w:color w:val="111111"/>
          <w:sz w:val="28"/>
          <w:sz w:val="28"/>
          <w:szCs w:val="28"/>
          <w:rtl w:val="true"/>
          <w:lang w:bidi="fa-IR"/>
        </w:rPr>
        <w:t>روایت جالبی از رسول خدا صلی الله علیه و آله نقل کرده اند که بیان کننده مصداق هیبت میکائیل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روایت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می خواهد به هیبت اسرافیل، جایگاه میکائیل، جلالت جبرئیل،</w:t>
      </w:r>
      <w:bookmarkStart w:id="180" w:name="pg4451_51363"/>
    </w:p>
    <w:p>
      <w:pPr>
        <w:pStyle w:val="BookText"/>
        <w:rPr/>
      </w:pPr>
      <w:bookmarkEnd w:id="180"/>
      <w:r>
        <w:rPr>
          <w:rFonts w:ascii="IRNazanin" w:hAnsi="IRNazanin" w:eastAsia="IRNazanin"/>
          <w:color w:val="111111"/>
          <w:sz w:val="28"/>
          <w:sz w:val="28"/>
          <w:szCs w:val="28"/>
          <w:rtl w:val="true"/>
          <w:lang w:bidi="fa-IR"/>
        </w:rPr>
        <w:t xml:space="preserve">علم آدم، خشیت نوح، خلت ابراهیم، حزن یعقوب، جمال یوسف، مناجات موسی، صبر ایوب، زهد یحیی، عبادت عیسی، ورع یونس، حسب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بنگرد، پس به علی نگاه کند که تنها در اوست که خصلت نود پیامبر گنجانده شده است</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181" w:name="__RefHeading___Toc234326_3644566090"/>
      <w:bookmarkStart w:id="182" w:name="_Toc70"/>
      <w:bookmarkEnd w:id="181"/>
      <w:r>
        <w:rPr/>
        <w:t>8</w:t>
      </w:r>
      <w:r>
        <w:rPr>
          <w:rtl w:val="true"/>
        </w:rPr>
        <w:t xml:space="preserve">. </w:t>
      </w:r>
      <w:r>
        <w:rPr>
          <w:rtl w:val="true"/>
        </w:rPr>
        <w:t>در زمان ظهور امام عصر عجل الله تعالی فرجه الشریف</w:t>
      </w:r>
      <w:bookmarkEnd w:id="182"/>
    </w:p>
    <w:p>
      <w:pPr>
        <w:pStyle w:val="Heading5"/>
        <w:numPr>
          <w:ilvl w:val="4"/>
          <w:numId w:val="1"/>
        </w:numPr>
        <w:rPr/>
      </w:pPr>
      <w:bookmarkStart w:id="183" w:name="__RefHeading___Toc234328_3644566090"/>
      <w:bookmarkStart w:id="184" w:name="_Toc71"/>
      <w:bookmarkEnd w:id="183"/>
      <w:r>
        <w:rPr>
          <w:rtl w:val="true"/>
        </w:rPr>
        <w:t>اشاره</w:t>
      </w:r>
      <w:bookmarkEnd w:id="18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ظهور امام عصر عجل الله تعالی فرجه الشریف</w:t>
      </w:r>
    </w:p>
    <w:p>
      <w:pPr>
        <w:pStyle w:val="BookText"/>
        <w:rPr/>
      </w:pPr>
      <w:r>
        <w:rPr>
          <w:rFonts w:ascii="IRNazanin" w:hAnsi="IRNazanin" w:eastAsia="IRNazanin"/>
          <w:color w:val="111111"/>
          <w:sz w:val="28"/>
          <w:sz w:val="28"/>
          <w:szCs w:val="28"/>
          <w:rtl w:val="true"/>
          <w:lang w:bidi="fa-IR"/>
        </w:rPr>
        <w:t>در دوره های مختلف پس از ظهور امام زمان عجل الله تعالی فرجه الشریف ، جبرئیل علیه السلام و میکائیل علیه السلام حضور ملموسی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سرآغاز ظهور و هنگامه بیعت با حضرت مهدی عجل الله تعالی فرجه الشریف در مسجدالحرام و نیز لشکر کشی برای نبرد با سفیانی</w:t>
      </w:r>
      <w:r>
        <w:rPr>
          <w:rStyle w:val="FootnoteAnchor"/>
          <w:rtl w:val="true"/>
        </w:rPr>
        <w:footnoteReference w:id="164"/>
      </w:r>
      <w:r>
        <w:rPr>
          <w:rFonts w:ascii="IRNazanin" w:hAnsi="IRNazanin" w:eastAsia="IRNazanin"/>
          <w:color w:val="111111"/>
          <w:sz w:val="28"/>
          <w:sz w:val="28"/>
          <w:szCs w:val="28"/>
          <w:rtl w:val="true"/>
          <w:lang w:bidi="fa-IR"/>
        </w:rPr>
        <w:t>و شکست و کشتن او اشاره کرد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امام عصر عجل الله تعالی فرجه الشریف پس از به دست گرفتن حکومت مکه و چیرگی حضرت بر این منطقه، با سپاهیانی که تحت رهبری ایشان و فرماندهی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ایشان تشکیل شده است، با هسته اولیه ده هزار نفره به تعقیب سپاهیان سفیانی</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او هر‌گز سر به بندگی خداوند نساییده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زنا‌زاده و دشمن اهل بیت علیهم السلام و پیروان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در دوره‌ای برای بهره‌مندی از همراهی غربیان، صلیب به گردن می‌آویزد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الغیبه طوسی،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شش ماه پیش از ظهور، در ماه رجب اقداماتش را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الغیبه نعمانی،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شورش او از وادی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بی‌آب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اراضی شام که یا به اعتبار خشکی آن زمین از گیاه، او را یابس می‌گویند یا به اعتبار اینکه قبلاً دریا بوده و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خراسانی، مهدی منتظر علیه السلام ، 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کشور اردن، سوریه و فلسطین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هرکدام از این سه کشور ممکن است او شورش کند که البته احتمال اردن و سوریه بیشتر از فلسطین است و با مراجعه به نقشه می‌توان احتمال اردن را نیز بیش از سوریه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سه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پایانی، 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پنج منطقه دمشق، فلسطین، حمص، حلب و اردن مسلط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 نعمانی،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پنج منطقه را می‌توان کنایه از کل شام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هم‌زمان با او، یمانی و خراسانی نیز دست به قیام و اقدامات انقلابی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الغیبه نعمانی، ص</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تعقیب سفیانیان تا دریاچه طبریه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جنایت های سفیانی که از منطقه وادی یابس، منطقه ای در اطراف دریاچه طبریه آغاز شده بود، در همین منطقه نیز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و جبرئیل علیهما السلام از جمله شاخص ترین افرادی هستند که در این نبرد و لشکرکشی امام را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جبرئیل علیه السلام فرماندهی ملائک جناح راست و میکائیل علیه السلام فرماندهی ملائک جناح چپ را برعهده دارند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پس از شکست سفیانی بناچار با غربیان وارد جنگ می شود</w:t>
      </w:r>
      <w:r>
        <w:rPr>
          <w:rStyle w:val="FootnoteAnchor"/>
          <w:rtl w:val="true"/>
        </w:rPr>
        <w:footnoteReference w:id="168"/>
      </w:r>
      <w:r>
        <w:rPr>
          <w:rFonts w:ascii="IRNazanin" w:hAnsi="IRNazanin" w:eastAsia="IRNazanin"/>
          <w:color w:val="111111"/>
          <w:sz w:val="28"/>
          <w:sz w:val="28"/>
          <w:szCs w:val="28"/>
          <w:rtl w:val="true"/>
          <w:lang w:bidi="fa-IR"/>
        </w:rPr>
        <w:t>که البته در آغاز نبرد، با میانجیگری حضرت مسیح علیه السلام صلحی چند ساله بر پای می شود، ولی آنان تنها مدت کوتاهی به این پیمان متعهد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جنگ دوم امام عصر عجل الله تعالی فرجه الشریف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نبرد، به ناگاه یکی از صلیبیون بانگ می زند که صلیب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یکی از مسلمانان نیز فریاد برمی آورد که خیر، یاران و یاوران خدا غلبه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این مشاجره لفظی، خداوند به جبرئیل می فرماید</w:t>
      </w:r>
      <w:r>
        <w:rPr>
          <w:rFonts w:eastAsia="IRNazanin" w:cs="IRNazanin"/>
          <w:color w:val="111111"/>
          <w:sz w:val="28"/>
          <w:szCs w:val="28"/>
          <w:rtl w:val="true"/>
          <w:lang w:bidi="fa-IR"/>
        </w:rPr>
        <w:t>:</w:t>
      </w:r>
      <w:bookmarkStart w:id="185" w:name="pg4451_51365"/>
    </w:p>
    <w:p>
      <w:pPr>
        <w:pStyle w:val="BookText"/>
        <w:rPr/>
      </w:pPr>
      <w:bookmarkEnd w:id="185"/>
      <w:r>
        <w:rPr>
          <w:rFonts w:ascii="IRNazanin" w:hAnsi="IRNazanin" w:eastAsia="IRNazanin"/>
          <w:color w:val="111111"/>
          <w:sz w:val="28"/>
          <w:sz w:val="28"/>
          <w:szCs w:val="28"/>
          <w:rtl w:val="true"/>
          <w:lang w:bidi="fa-IR"/>
        </w:rPr>
        <w:t>بندگانم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صد هزار ملک به یاری سپاه حق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درباره میکائیل و اسرافیل علیهما السلام نیز اتفاق می افتد، بدین گونه که آنان نیز به ترتیب با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ملک به یاری جبهه حق می شتابند و امر را برای سپاهیان امام زمان عجل الله تعالی فرجه الشریف سهل و پیروزی را برای ایشان آسان می سازند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این میان، دجّال نیز به گردآوری نیرو می پردازد و با خیل عظیمی به سوی مکه و مدینه می رود که البته با ممانعت میکائیل علیه السلام در مکه و جبرئیل علیه السلام در مدینه روبه رو می شود</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186" w:name="__RefHeading___Toc234330_3644566090"/>
      <w:bookmarkStart w:id="187" w:name="_Toc72"/>
      <w:bookmarkEnd w:id="186"/>
      <w:r>
        <w:rPr>
          <w:rtl w:val="true"/>
        </w:rPr>
        <w:t>وفات میکائیل علیه السلام</w:t>
      </w:r>
      <w:bookmarkEnd w:id="187"/>
    </w:p>
    <w:p>
      <w:pPr>
        <w:pStyle w:val="BookText"/>
        <w:rPr/>
      </w:pPr>
      <w:r>
        <w:rPr>
          <w:rFonts w:ascii="IRNazanin" w:hAnsi="IRNazanin" w:eastAsia="IRNazanin"/>
          <w:color w:val="111111"/>
          <w:sz w:val="28"/>
          <w:sz w:val="28"/>
          <w:szCs w:val="28"/>
          <w:rtl w:val="true"/>
          <w:lang w:bidi="fa-IR"/>
        </w:rPr>
        <w:t>وفات میکائیل علیه السلام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های اسلامی، ماجرای مرگ میکائیل علیه السلام این گونه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اهل زمین را بمیراند، درنگ کند به اندازه زمانی که خلق بوده اند و به اندازه آنچه آنها را میرانیده و چند برابرش، سپس اهل آسمان اول را میراند، سپس درنگ کند به مانند آنچه خلق را آفریده و مانند آنچه اهل زمین و اهل آسمان اول را میرانده و چند برابر آن، سپس اهل آسمان دوم را بمیراند و به همین ترتیب بیان کرده تا مرگ اهل آسمان هفتم،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درنگ کند به مانند دوران خلقت و دوران مرگ اهل زمین و اهل هفت آسمان و چند برابر آن، سپس میکائیل علیه السلام را بمیراند، سپس درنگ کند به مانند زمان آفرینش خلق و مانند همه اینها و چند برابر، سپس جبرئیل علیه السلام را بمیراند و</w:t>
      </w:r>
    </w:p>
    <w:p>
      <w:pPr>
        <w:pStyle w:val="BookText"/>
        <w:rPr/>
      </w:pPr>
      <w:r>
        <w:rPr>
          <w:rFonts w:ascii="IRNazanin" w:hAnsi="IRNazanin" w:eastAsia="IRNazanin"/>
          <w:color w:val="111111"/>
          <w:sz w:val="28"/>
          <w:sz w:val="28"/>
          <w:szCs w:val="28"/>
          <w:rtl w:val="true"/>
          <w:lang w:bidi="fa-IR"/>
        </w:rPr>
        <w:t>پس از درنگ همه این مدت و چند برابرش، اسرافیل علیه السلام را بمیراند و پس از درنگ همه آن مدت و چند برابر، عزرائیل علیه السلام را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کیست امروزه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پاسخ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یگانه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جبارها؟ کجایند آنان که به معبودی با من ادعا می کردند؟ کجایند متکبران؟ و مانند اینها، سپس درنگ کند به اندازه دوران آفرینش خلق و به اندازه همه این مدت و چند برابر آن همه، سپس زنده کند خلق را و یا بدمد در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چنین کاری می شود؟ مدت را طولانی پنداشتم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مدتی را که پیش از آفرینش بوده، درازتر است یا اینها؟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را دانستی و آمار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همچنین است این،</w:t>
      </w:r>
      <w:r>
        <w:rPr>
          <w:rStyle w:val="FootnoteAnchor"/>
          <w:rtl w:val="true"/>
        </w:rPr>
        <w:footnoteReference w:id="171"/>
      </w:r>
      <w:r>
        <w:rPr>
          <w:rFonts w:ascii="IRNazanin" w:hAnsi="IRNazanin" w:eastAsia="IRNazanin"/>
          <w:color w:val="111111"/>
          <w:sz w:val="28"/>
          <w:sz w:val="28"/>
          <w:szCs w:val="28"/>
          <w:rtl w:val="true"/>
          <w:lang w:bidi="fa-IR"/>
        </w:rPr>
        <w:t>چنان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فَفَزِعَ مَنْ فِی السَّماواتِ وَ مَنْ فِی الْأَرْضِ</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 هُمْ مِنْ فَزَعٍ یَوْمَئِذٍ آمِنُونَ؛ روزی که در صور دمیده شود، پس هر کس در آسمان و زمین است، جز آنان که خدا نخواسته، ترسان و هراسان شوند و به صف محشر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کاری نیک کرده باشد، بهتر از آن را به او می دهند و ایشان از هول و هراس این روز در امانند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کوه ها حرکت کرده و فرو می ریزند و زمین به لرزه درمی آید و هر زن شیردهی کودک خود را فراموش می کند و حامله ها سقط جنین می کنند و همه مردم از خود بی خود می شوند و گویا مست گشته اند و محاسن سیاه جوانان سفید شود و هر کس به گوشه ای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w:t>
      </w:r>
    </w:p>
    <w:p>
      <w:pPr>
        <w:pStyle w:val="BookText"/>
        <w:rPr/>
      </w:pPr>
      <w:r>
        <w:rPr>
          <w:rFonts w:ascii="IRNazanin" w:hAnsi="IRNazanin" w:eastAsia="IRNazanin"/>
          <w:color w:val="111111"/>
          <w:sz w:val="28"/>
          <w:sz w:val="28"/>
          <w:szCs w:val="28"/>
          <w:rtl w:val="true"/>
          <w:lang w:bidi="fa-IR"/>
        </w:rPr>
        <w:t>دستور نفخه ای دیگر را به اسرافیل می دهد و از آن سری که به طرف زمین است، صدایی بیرون می آید و کسی را زنده نمی گذارد، مگر کسانی که بخواهند زنده بمانند، مانند جبرئیل و میکائیل و اسرافیل و عزرائیل علیهما السلام ، آن گاه خداوند از عزرائیل علیه السلام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باقی مانده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می کند که آن سه فرشته را قبض روح کند و بعد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باقی مانده؟ عزرائیل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ضعیف تو،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بمیر و در این موقع عزرائیل علیه السلام صیحه ای می زند که اگر مردم پیش از مردنشان آن را شنیده بودند، همه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عزرائیل علیه السلام ، تلخی مرگ را می چشد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مرگ به این تلخی است، با مؤمنان بیشتر مدارا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کسی زنده نمی ماند و خداوند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پادشاهان و شاهزادگان و مستکبران و ستمگران و مال دارانی که حقوق واجب را ادا نکردند؟ و امروز پادشاهی از آن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پاسخ نگوید، خودش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از آن خدای یکتای توانمند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تومار آسمان ها و ستارگان را درهم می پیچد و کوه ها را متلاشی می سازد و این زمین را به زمینی که در آن معصیت نشده باشد، تبدیل می کند؛ زمینی که خونی به ناحق در آن نریخته و وسیع و گسترده باشد و کوه و تپه و گیاهی در آن وجود ندارد، چنان که در آغاز چنین بوده است و آسمان ها را هم تبدیل نماید و همه مردم به امر خدا در پیشگاه حق حاضر شوند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که پیش از خلقت آسمان ها و زمین، عرش بر روی آب قرار داشت ،</w:t>
      </w:r>
      <w:bookmarkStart w:id="188" w:name="pg4451_51368"/>
    </w:p>
    <w:p>
      <w:pPr>
        <w:pStyle w:val="BookText"/>
        <w:rPr/>
      </w:pPr>
      <w:bookmarkEnd w:id="188"/>
      <w:r>
        <w:rPr>
          <w:rFonts w:ascii="IRNazanin" w:hAnsi="IRNazanin" w:eastAsia="IRNazanin"/>
          <w:color w:val="111111"/>
          <w:sz w:val="28"/>
          <w:sz w:val="28"/>
          <w:szCs w:val="28"/>
          <w:rtl w:val="true"/>
          <w:lang w:bidi="fa-IR"/>
        </w:rPr>
        <w:t xml:space="preserve">دوباره آن را به حال اول برگرداند، سپس به آسمان ها دستور می دهد که چهل شبانه روز بر زمین ببارد تا همه جا را آب فرا گیرد و اجزای بدن مردگان در آب جمع شود، سپس جبرئیل و میکائیل و اسرافیل علیهم السلام و حاملان عرش را زنده نماید و به اسرافیل علیه السلام فرمان می دهد که در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بدمد و ارواح خلایق از سوراخ های آن مانند مور و ملخ بیرون آیند و میان زمین و آسمان پر گردد و به زمین آیند و به جسدهای خود که در قبرها خوابیده، ملحق شوند و به امر خدا زنده گردند و از قبرها بیرون آیند، چنان که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یَخْرُجُونَ مِنَ الْأَجْداثِ سِراعاً کَأَنَّهُمْ إِلی نُصُبٍ یُوفِضُونَ خاشِعَةً أَبْصارُهُمْ تَرْهَقُهُمْ ذِلَّةٌ ذلِکَ الْیَوْمُ الَّذِی کانُوا یُوعَدُونَ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به شتاب از قبرها بیرون آیند، گویی به سوی بت ها می دوند، در حالی که چشم هایشان از شرم و ترس به زیر افتاده و پرده ای از ذلت آنها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آنها وعده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را به عرصه محشر بیاورند و خداوند به آفتاب امر می کند که از آسمان چهارم به آسمان دنیا فرود آید تا گرمی اش به مردم بیشتر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گرمای آن، بر مردم در آزار و عطش غلبه می کند و همه بدنشان را عرق فرا می گیرد و با بدن برهنه و تشنه برانگیخته شوند و زبانشان در دهان آویزان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چنان گریه می کنند که اشکشان تمام شود و بعد به جای آن خون گریه می کنند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189" w:name="__RefHeading___Toc234332_3644566090"/>
      <w:bookmarkStart w:id="190" w:name="_Toc73"/>
      <w:bookmarkEnd w:id="189"/>
      <w:r>
        <w:rPr>
          <w:rtl w:val="true"/>
        </w:rPr>
        <w:t>نتیجه گیری</w:t>
      </w:r>
      <w:bookmarkEnd w:id="19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گیری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بیان شد، میکائیل علیه السلام یکی از فرشتگان چهارگانه مقرب خداست که در طول تاریخ حیات بشر نقش های مهمی بر عهده داشته است و تا زمان ظهور امام عصر عجل الله تعالی فرجه الشریف نیز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از مأموریت های همیشگی میکائیل علیه السلام در عالم خلقت، با به موضوع حیات بشری و روزی او ارتباط پیدا می کند، ولی در منابع متقدم، این دیدگاه که او را ملک رزق بدانیم، از منابع متأخر کم رنگ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او را ملکی بدانیم که مأمور اجرای مهم ترین دستور های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که این مأموریت های مهم، در طول تاریخ مصداق های مختلفی پیدا می کند، باور به میکائیل علیه السلام ، با فعالیت برای کسب روزی هیچ منافاتی نخواهد یافت</w:t>
      </w:r>
      <w:r>
        <w:rPr>
          <w:rFonts w:eastAsia="IRNazanin" w:cs="IRNazanin"/>
          <w:color w:val="111111"/>
          <w:sz w:val="28"/>
          <w:szCs w:val="28"/>
          <w:rtl w:val="true"/>
          <w:lang w:bidi="fa-IR"/>
        </w:rPr>
        <w:t>.</w:t>
      </w:r>
      <w:bookmarkStart w:id="191" w:name="pg4451_51370"/>
    </w:p>
    <w:p>
      <w:pPr>
        <w:pStyle w:val="Heading2"/>
        <w:numPr>
          <w:ilvl w:val="1"/>
          <w:numId w:val="1"/>
        </w:numPr>
        <w:rPr/>
      </w:pPr>
      <w:bookmarkStart w:id="192" w:name="__RefHeading___Toc234334_3644566090"/>
      <w:bookmarkStart w:id="193" w:name="_Toc74"/>
      <w:bookmarkEnd w:id="191"/>
      <w:bookmarkEnd w:id="192"/>
      <w:r>
        <w:rPr>
          <w:rtl w:val="true"/>
        </w:rPr>
        <w:t>فصل چهارم</w:t>
      </w:r>
      <w:r>
        <w:rPr>
          <w:rtl w:val="true"/>
        </w:rPr>
        <w:t xml:space="preserve">: </w:t>
      </w:r>
      <w:r>
        <w:rPr>
          <w:rtl w:val="true"/>
        </w:rPr>
        <w:t>جبرئیل ملک</w:t>
      </w:r>
      <w:bookmarkEnd w:id="193"/>
    </w:p>
    <w:p>
      <w:pPr>
        <w:pStyle w:val="Heading3"/>
        <w:numPr>
          <w:ilvl w:val="2"/>
          <w:numId w:val="1"/>
        </w:numPr>
        <w:rPr/>
      </w:pPr>
      <w:bookmarkStart w:id="194" w:name="__RefHeading___Toc234336_3644566090"/>
      <w:bookmarkStart w:id="195" w:name="_Toc75"/>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ملک</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شخصیت و زندگانی جبرئیل</w:t>
      </w:r>
    </w:p>
    <w:p>
      <w:pPr>
        <w:pStyle w:val="BookText"/>
        <w:rPr/>
      </w:pPr>
      <w:r>
        <w:rPr>
          <w:rFonts w:ascii="IRNazanin" w:hAnsi="IRNazanin" w:eastAsia="IRNazanin"/>
          <w:color w:val="111111"/>
          <w:sz w:val="28"/>
          <w:sz w:val="28"/>
          <w:szCs w:val="28"/>
          <w:rtl w:val="true"/>
          <w:lang w:bidi="fa-IR"/>
        </w:rPr>
        <w:t>ویژگی های جبرئیل علیه السلام</w:t>
      </w:r>
    </w:p>
    <w:p>
      <w:pPr>
        <w:pStyle w:val="BookText"/>
        <w:rPr/>
      </w:pPr>
      <w:r>
        <w:rPr>
          <w:rFonts w:ascii="IRNazanin" w:hAnsi="IRNazanin" w:eastAsia="IRNazanin"/>
          <w:color w:val="111111"/>
          <w:sz w:val="28"/>
          <w:sz w:val="28"/>
          <w:szCs w:val="28"/>
          <w:rtl w:val="true"/>
          <w:lang w:bidi="fa-IR"/>
        </w:rPr>
        <w:t>برگزیدگی جبرئیل و چرایی آن</w:t>
      </w:r>
    </w:p>
    <w:p>
      <w:pPr>
        <w:pStyle w:val="BookText"/>
        <w:rPr/>
      </w:pPr>
      <w:r>
        <w:rPr>
          <w:rFonts w:ascii="IRNazanin" w:hAnsi="IRNazanin" w:eastAsia="IRNazanin"/>
          <w:color w:val="111111"/>
          <w:sz w:val="28"/>
          <w:sz w:val="28"/>
          <w:szCs w:val="28"/>
          <w:rtl w:val="true"/>
          <w:lang w:bidi="fa-IR"/>
        </w:rPr>
        <w:t>همیاری دیگر ملائک با جبرئیل علیه السلام</w:t>
      </w:r>
    </w:p>
    <w:p>
      <w:pPr>
        <w:pStyle w:val="BookText"/>
        <w:rPr/>
      </w:pPr>
      <w:r>
        <w:rPr>
          <w:rFonts w:ascii="IRNazanin" w:hAnsi="IRNazanin" w:eastAsia="IRNazanin"/>
          <w:color w:val="111111"/>
          <w:sz w:val="28"/>
          <w:sz w:val="28"/>
          <w:szCs w:val="28"/>
          <w:rtl w:val="true"/>
          <w:lang w:bidi="fa-IR"/>
        </w:rPr>
        <w:t>جبرئیل علیه السلام در قیامت</w:t>
      </w:r>
    </w:p>
    <w:p>
      <w:pPr>
        <w:pStyle w:val="BookText"/>
        <w:rPr/>
      </w:pPr>
      <w:r>
        <w:rPr>
          <w:rFonts w:ascii="IRNazanin" w:hAnsi="IRNazanin" w:eastAsia="IRNazanin"/>
          <w:color w:val="111111"/>
          <w:sz w:val="28"/>
          <w:sz w:val="28"/>
          <w:szCs w:val="28"/>
          <w:rtl w:val="true"/>
          <w:lang w:bidi="fa-IR"/>
        </w:rPr>
        <w:t>نتیجه گیری</w:t>
      </w:r>
    </w:p>
    <w:p>
      <w:pPr>
        <w:pStyle w:val="Heading3"/>
        <w:numPr>
          <w:ilvl w:val="2"/>
          <w:numId w:val="1"/>
        </w:numPr>
        <w:rPr/>
      </w:pPr>
      <w:bookmarkStart w:id="196" w:name="__RefHeading___Toc234338_3644566090"/>
      <w:bookmarkStart w:id="197" w:name="_Toc76"/>
      <w:bookmarkEnd w:id="196"/>
      <w:r>
        <w:rPr>
          <w:rtl w:val="true"/>
        </w:rPr>
        <w:t>شخصیت و زندگانی جبرئیل</w:t>
      </w:r>
      <w:bookmarkEnd w:id="197"/>
    </w:p>
    <w:p>
      <w:pPr>
        <w:pStyle w:val="BookText"/>
        <w:rPr/>
      </w:pPr>
      <w:r>
        <w:rPr>
          <w:rFonts w:ascii="IRNazanin" w:hAnsi="IRNazanin" w:eastAsia="IRNazanin"/>
          <w:color w:val="111111"/>
          <w:sz w:val="28"/>
          <w:sz w:val="28"/>
          <w:szCs w:val="28"/>
          <w:rtl w:val="true"/>
          <w:lang w:bidi="fa-IR"/>
        </w:rPr>
        <w:t>شخصیت و زندگانی جبرئیل</w:t>
      </w:r>
    </w:p>
    <w:p>
      <w:pPr>
        <w:pStyle w:val="BookText"/>
        <w:rPr/>
      </w:pPr>
      <w:r>
        <w:rPr>
          <w:rFonts w:ascii="IRNazanin" w:hAnsi="IRNazanin" w:eastAsia="IRNazanin"/>
          <w:color w:val="111111"/>
          <w:sz w:val="28"/>
          <w:sz w:val="28"/>
          <w:szCs w:val="28"/>
          <w:rtl w:val="true"/>
          <w:lang w:bidi="fa-IR"/>
        </w:rPr>
        <w:t>جبرئیل علیه السلام ، یکی از چهار ملک مقرب الهی است که خداوند او را بر دیگر ملائک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جمله روایت های مشهور و متواتر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جبرئیل علیه السلام ، خود و اسرافیل علیه السلام را مقرب ترین بندگان خداوند متعال خوانده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در روایت ها، گاه از او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w:t>
      </w:r>
      <w:r>
        <w:rPr>
          <w:rStyle w:val="FootnoteAnchor"/>
          <w:rtl w:val="true"/>
        </w:rPr>
        <w:footnoteReference w:id="175"/>
      </w:r>
      <w:r>
        <w:rPr>
          <w:rFonts w:ascii="IRNazanin" w:hAnsi="IRNazanin" w:eastAsia="IRNazanin"/>
          <w:color w:val="111111"/>
          <w:sz w:val="28"/>
          <w:sz w:val="28"/>
          <w:szCs w:val="28"/>
          <w:rtl w:val="true"/>
          <w:lang w:bidi="fa-IR"/>
        </w:rPr>
        <w:t>که حاکی از برتری او در برابر دیگر ملائک از نظر جمال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Style w:val="FootnoteAnchor"/>
          <w:rtl w:val="true"/>
        </w:rPr>
        <w:footnoteReference w:id="1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w:t>
      </w:r>
      <w:r>
        <w:rPr>
          <w:rStyle w:val="FootnoteAnchor"/>
          <w:rtl w:val="true"/>
        </w:rPr>
        <w:footnoteReference w:id="177"/>
      </w:r>
      <w:r>
        <w:rPr>
          <w:rFonts w:ascii="IRNazanin" w:hAnsi="IRNazanin" w:eastAsia="IRNazanin"/>
          <w:color w:val="111111"/>
          <w:sz w:val="28"/>
          <w:sz w:val="28"/>
          <w:szCs w:val="28"/>
          <w:rtl w:val="true"/>
          <w:lang w:bidi="fa-IR"/>
        </w:rPr>
        <w:t>به جبرئیل علیه السلام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در این باره می نویسد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 عَلی قَلْبِکَ لِتَکُونَ مِنَ الْمُنْذِرِینَ بِلِسانٍ عَرَبِیٍّ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مراد از</w:t>
      </w:r>
      <w:bookmarkStart w:id="198" w:name="pg4451_51371"/>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علیه السلام است که او را فرشته وحی می خوانند، به دلیل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عَدُوًّا لِجبرئیل فَإِنَّهُ نَزَّلَهُ عَلی قَلْبِکَ بِإِذْنِ اللَّهِ</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و در جای دیگر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نَزَّلَهُ رُوحُ الْقُدُسِ مِنْ رَبِّکَ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تفسیر دو سوره نحل و اسراء بحثی پیرامون معنای روح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علیه السلام را امین خواند تا دلالت کند بر اینکه او مورد اعتماد خدای تعالی و امین در رساندن رسالت او به پیامبر اوست، نه چیزی از پیام او را تغییر می دهد و نه جابه جا و تحریف می کند، نه به عمد و نه از روی سهو دچار فراموشی هم نمی گردد، همچنان که توصیف او در جای دیگر به روح القدس نیز به این معانی اشاره دارد؛ چون او را منزه از این گونه منقصت ها معرفی می کند</w:t>
      </w:r>
      <w:r>
        <w:rPr>
          <w:rFonts w:eastAsia="IRNazanin" w:cs="IRNazanin"/>
          <w:color w:val="111111"/>
          <w:sz w:val="28"/>
          <w:szCs w:val="28"/>
          <w:rtl w:val="true"/>
          <w:lang w:bidi="fa-IR"/>
        </w:rPr>
        <w:t xml:space="preserve">. </w:t>
      </w:r>
      <w:r>
        <w:rPr>
          <w:rStyle w:val="FootnoteAnchor"/>
          <w:rtl w:val="true"/>
        </w:rPr>
        <w:footnoteReference w:id="179"/>
      </w:r>
    </w:p>
    <w:p>
      <w:pPr>
        <w:pStyle w:val="Heading3"/>
        <w:numPr>
          <w:ilvl w:val="2"/>
          <w:numId w:val="1"/>
        </w:numPr>
        <w:rPr/>
      </w:pPr>
      <w:bookmarkStart w:id="199" w:name="__RefHeading___Toc234340_3644566090"/>
      <w:bookmarkStart w:id="200" w:name="_Toc77"/>
      <w:bookmarkEnd w:id="199"/>
      <w:r>
        <w:rPr>
          <w:rtl w:val="true"/>
        </w:rPr>
        <w:t>ویژگی های جبرئیل علیه السلام</w:t>
      </w:r>
      <w:bookmarkEnd w:id="200"/>
    </w:p>
    <w:p>
      <w:pPr>
        <w:pStyle w:val="BookText"/>
        <w:rPr/>
      </w:pPr>
      <w:r>
        <w:rPr>
          <w:rFonts w:ascii="IRNazanin" w:hAnsi="IRNazanin" w:eastAsia="IRNazanin"/>
          <w:color w:val="111111"/>
          <w:sz w:val="28"/>
          <w:sz w:val="28"/>
          <w:szCs w:val="28"/>
          <w:rtl w:val="true"/>
          <w:lang w:bidi="fa-IR"/>
        </w:rPr>
        <w:t>ویژگی های جبرئیل علیه السلام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آمده است بنا بر روایتی پیامبر اکرم صلی الله علیه و آله جبرئیل را با سیمای واقعی اش دید که ششصد بال داشت و این با ل ها همانند قطره های باران، زمین و آسمان را پر کرده بود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در برخی روایت های موجود درباره فضایل ماه رمضان و شب قدر نیز آمده است جبرئیل علیه السلام ششصد بال دارد که دو بال آن را جز در شب قدر باز نکند و در آن شب آن دو بال را بگشاید و آن دو بال از مشرق و مغرب فراتر برود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بر اساس روایت ها، جبرئیل علیه السلام دارای خلقتی عظیم است</w:t>
      </w:r>
      <w:bookmarkStart w:id="201" w:name="pg4451_51372"/>
    </w:p>
    <w:p>
      <w:pPr>
        <w:pStyle w:val="BookText"/>
        <w:rPr/>
      </w:pPr>
      <w:bookmarkEnd w:id="201"/>
      <w:r>
        <w:rPr>
          <w:rFonts w:ascii="IRNazanin" w:hAnsi="IRNazanin" w:eastAsia="IRNazanin"/>
          <w:color w:val="111111"/>
          <w:sz w:val="28"/>
          <w:sz w:val="28"/>
          <w:szCs w:val="28"/>
          <w:rtl w:val="true"/>
          <w:lang w:bidi="fa-IR"/>
        </w:rPr>
        <w:t>که شناخت کنه آن، تنها در حیطه قدرت الهی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امیر مؤمنان،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علیه السلام به محضر رسول خدا صلی الله علیه و آله شرفیاب می شود و آن حضرت مشاهده می کند که بر یکی از با ل های او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النَّبِی؛ معبودی جز خداوند متعال نیست و محمد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بال دیگر او 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عَلِیٌّ الْوَصِی ؛ معبودی جز خداوند متعال نیست و علی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به نقل از ابن شهاب، رسول صلی الله علیه و آله از جبرئیل علیه السلام خواست که خود را به صورت اصلی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دیدن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شب مهتابی برای نماز بیرون شد و جبرئیل علیه السلام در صورت خود آمد و نمایان شد و پیغمبر صلی الله علیه و آله چون او را دید،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جبرئیل علیه السلام او را گرفته بود، درحالی که یک دست بر سینه او نهاده و یک دست میان دو شانه اش</w:t>
      </w:r>
      <w:r>
        <w:rPr>
          <w:rFonts w:eastAsia="IRNazanin" w:cs="IRNazanin"/>
          <w:color w:val="111111"/>
          <w:sz w:val="28"/>
          <w:szCs w:val="28"/>
          <w:rtl w:val="true"/>
          <w:lang w:bidi="fa-IR"/>
        </w:rPr>
        <w:t>.</w:t>
      </w:r>
    </w:p>
    <w:p>
      <w:pPr>
        <w:pStyle w:val="Heading3"/>
        <w:numPr>
          <w:ilvl w:val="2"/>
          <w:numId w:val="1"/>
        </w:numPr>
        <w:rPr/>
      </w:pPr>
      <w:bookmarkStart w:id="202" w:name="__RefHeading___Toc234342_3644566090"/>
      <w:bookmarkStart w:id="203" w:name="_Toc78"/>
      <w:bookmarkEnd w:id="202"/>
      <w:r>
        <w:rPr>
          <w:rtl w:val="true"/>
        </w:rPr>
        <w:t>برگزیدگی جبرئیل و چرایی آن</w:t>
      </w:r>
      <w:bookmarkEnd w:id="203"/>
    </w:p>
    <w:p>
      <w:pPr>
        <w:pStyle w:val="BookText"/>
        <w:rPr/>
      </w:pPr>
      <w:r>
        <w:rPr>
          <w:rFonts w:ascii="IRNazanin" w:hAnsi="IRNazanin" w:eastAsia="IRNazanin"/>
          <w:color w:val="111111"/>
          <w:sz w:val="28"/>
          <w:sz w:val="28"/>
          <w:szCs w:val="28"/>
          <w:rtl w:val="true"/>
          <w:lang w:bidi="fa-IR"/>
        </w:rPr>
        <w:t>برگزیدگی جبرئیل و چرایی آن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رسول خدا صلی الله علیه و آله از جبرئیل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خلق نزد خدا کیست؟ بالا رفت و فرو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خلق نزد خدا، جبرئیل علیه السلام است و میکائیل و اسرافیل و ملک الموت علیهم السلام ، ولی جبرئیل علیه السلام سرکار جنگ و یار پیغمبران است و</w:t>
      </w:r>
    </w:p>
    <w:p>
      <w:pPr>
        <w:pStyle w:val="BookText"/>
        <w:rPr/>
      </w:pPr>
      <w:r>
        <w:rPr>
          <w:rFonts w:ascii="IRNazanin" w:hAnsi="IRNazanin" w:eastAsia="IRNazanin"/>
          <w:color w:val="111111"/>
          <w:sz w:val="28"/>
          <w:sz w:val="28"/>
          <w:szCs w:val="28"/>
          <w:rtl w:val="true"/>
          <w:lang w:bidi="fa-IR"/>
        </w:rPr>
        <w:t>میکائیل علیه السلام سرکار هر قطره که ببارد و هر برگ که بروید و هر برگ که بیفتد و ملک الموت گماشته شده تا جان هر بنده را در خشکی و یا دریا بگیرد و اسرافیل علیه السلام امین خداست میان او و آنان</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روایت است که جبرئیل علیه السلام گریان نزد پیغمبر صلی الله علیه و آله آمد و پیغمبر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نگریم، به خدا از روزی که دوزخ را آفریده، چشمم خشک نشده؛ از ترس اینکه گناه کنم و مرا در آن افکند و نیز گفت میکائیل از روزی که دوزخ آفریده شده، نخندیده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پیامبر اکرم صلی الله علیه و آله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اسرافیل علیه السلام بر جبرئیل علیه السلام افتخار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از من بهتری؟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هشت نفر حاملان عرشم و من در صور می دمم و من نزدیک ترینِ ملائکه به خدا هستم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از من بهتری؟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امین خدا بر وحی اویم و من پیک خدا به سوی انبیا و مرسلینم و من متصدی خسوف و کسوفم و ملتی را خدا هلاک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به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پیش خدا بردند، خداوند به آنها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به عزت و جلالم از شما بهتر آفریده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بهتر از ما آفریده ای، با اینکه ما از نور آفریده شده ایم؟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دستور به حجاب های قدرت داد که باز شوید؛ باز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متوجه شدند که بر طرف راست ساق عرش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و علی و فاطمه و الحسن و الحسین احباء اللَّه</w:t>
      </w:r>
      <w:r>
        <w:rPr>
          <w:rFonts w:eastAsia="IRNazanin" w:cs="IRNazanin"/>
          <w:color w:val="111111"/>
          <w:sz w:val="28"/>
          <w:szCs w:val="28"/>
          <w:rtl w:val="true"/>
          <w:lang w:bidi="fa-IR"/>
        </w:rPr>
        <w:t>».</w:t>
      </w:r>
      <w:bookmarkStart w:id="204" w:name="pg4451_51374"/>
    </w:p>
    <w:p>
      <w:pPr>
        <w:pStyle w:val="BookText"/>
        <w:rPr/>
      </w:pPr>
      <w:bookmarkEnd w:id="204"/>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سوگند می دهم به حقی که بر تو دارند، مرا خادم آنها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از اهل بیت است و او خادم ما است</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205" w:name="__RefHeading___Toc234344_3644566090"/>
      <w:bookmarkStart w:id="206" w:name="_Toc79"/>
      <w:bookmarkEnd w:id="205"/>
      <w:r>
        <w:rPr>
          <w:rtl w:val="true"/>
        </w:rPr>
        <w:t>همیاری دیگر ملائک با جبرئیل علیه السلام</w:t>
      </w:r>
      <w:bookmarkEnd w:id="206"/>
    </w:p>
    <w:p>
      <w:pPr>
        <w:pStyle w:val="BookText"/>
        <w:rPr/>
      </w:pPr>
      <w:r>
        <w:rPr>
          <w:rFonts w:ascii="IRNazanin" w:hAnsi="IRNazanin" w:eastAsia="IRNazanin"/>
          <w:color w:val="111111"/>
          <w:sz w:val="28"/>
          <w:sz w:val="28"/>
          <w:szCs w:val="28"/>
          <w:rtl w:val="true"/>
          <w:lang w:bidi="fa-IR"/>
        </w:rPr>
        <w:t>همیاری دیگر ملائک با جبرئیل علیه السلام</w:t>
      </w:r>
    </w:p>
    <w:p>
      <w:pPr>
        <w:pStyle w:val="BookText"/>
        <w:rPr/>
      </w:pPr>
      <w:r>
        <w:rPr>
          <w:rFonts w:ascii="IRNazanin" w:hAnsi="IRNazanin" w:eastAsia="IRNazanin"/>
          <w:color w:val="111111"/>
          <w:sz w:val="28"/>
          <w:sz w:val="28"/>
          <w:szCs w:val="28"/>
          <w:rtl w:val="true"/>
          <w:lang w:bidi="fa-IR"/>
        </w:rPr>
        <w:t>یکی از پندار هایی که در میان عموم مردم شهرت دارد و بسیاری به آن باور دارند، این است که جبرئیل علیه السلام به تنهایی حامل پیام الهی بوده است، ولی بنابر آنچه در روایت ها آمده، انتقال وحی با همراهی چهار ملک صورت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روایت ها، آشکارا بیان گشته است هنگامی که برای انتقال وحی، نزد پیامبر فرشته می آمد، فرشته هایی از پیش و پس او می آمدند تا نگذارند شیطان به صورت فرشته درآید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207" w:name="__RefHeading___Toc234346_3644566090"/>
      <w:bookmarkStart w:id="208" w:name="_Toc80"/>
      <w:bookmarkEnd w:id="207"/>
      <w:r>
        <w:rPr>
          <w:rtl w:val="true"/>
        </w:rPr>
        <w:t>جبرئیل علیه السلام در قیامت</w:t>
      </w:r>
      <w:bookmarkEnd w:id="208"/>
    </w:p>
    <w:p>
      <w:pPr>
        <w:pStyle w:val="Heading4"/>
        <w:numPr>
          <w:ilvl w:val="3"/>
          <w:numId w:val="1"/>
        </w:numPr>
        <w:rPr/>
      </w:pPr>
      <w:bookmarkStart w:id="209" w:name="__RefHeading___Toc234348_3644566090"/>
      <w:bookmarkStart w:id="210" w:name="_Toc81"/>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جبرئیل علیه السلام در قیامت</w:t>
      </w:r>
    </w:p>
    <w:p>
      <w:pPr>
        <w:pStyle w:val="BookText"/>
        <w:rPr/>
      </w:pPr>
      <w:r>
        <w:rPr>
          <w:rFonts w:ascii="IRNazanin" w:hAnsi="IRNazanin" w:eastAsia="IRNazanin"/>
          <w:color w:val="111111"/>
          <w:sz w:val="28"/>
          <w:sz w:val="28"/>
          <w:szCs w:val="28"/>
          <w:rtl w:val="true"/>
          <w:lang w:bidi="fa-IR"/>
        </w:rPr>
        <w:t>در حدیثی از امام محمد باقر 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 قیامت به پا گردد، من و تو و جبرئیل علیه السلام بر صراط می نشینیم و حق عبور از آنجا به هیچ کس داده نمی شود، مگر اینکه برگه عبوری داشته باشد که تبرئه و رهایی او به سبب ولایت تو در آن ثبت گردیده باشد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امام صادق علیه السلام نیز 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به امام باقر علیه السلام عرض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به فدای تو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تا در باره فضل</w:t>
      </w:r>
    </w:p>
    <w:p>
      <w:pPr>
        <w:pStyle w:val="BookText"/>
        <w:rPr/>
      </w:pPr>
      <w:r>
        <w:rPr>
          <w:rFonts w:ascii="IRNazanin" w:hAnsi="IRNazanin" w:eastAsia="IRNazanin"/>
          <w:color w:val="111111"/>
          <w:sz w:val="28"/>
          <w:sz w:val="28"/>
          <w:szCs w:val="28"/>
          <w:rtl w:val="true"/>
          <w:lang w:bidi="fa-IR"/>
        </w:rPr>
        <w:t>و برتری جده ات، فاطمه علیها السلام ، حدیثی برایم نقل کنی که شیعیان از شنیدن آن خوش حال شوند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اجدادم از رسول خدا نقل کرده اند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فرا می رسد، منبرهایی از نور برای پیامبران 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منبر من از منبر همه انبیا بالاتر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سخنرانی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خطبه ای ایراد خواهم نمود که هیچ یک از پیامبران شبیه آن را نشنیده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منبرهایی از نور برای اوصیای انبیا نصب خواهد شد که منبر وصی من، علی بن ابی طالب، در وسط آنها و بالاتر از همه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خطبه ای ایراد خواهد نمود که تا آن زمان کسی از اوصیا شبیه آن را نشنیده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منبرهایی از نور برای فرزندان انبیا بر پا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منبر برای حسن و حسین علیهما السلام بر پا می شود و سپس به آنها گفته می شود که برخیزند و خطبه ای ایراد نمایند و از آن دو خطبه ای صادر می شود که هیچ یک از فرزندان انبیا و مرسلین مثل آن را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صلی الله علیه و آله کجاست؟ خدیجه کجاست؟ مریم کجاست؟ آسیه کجاست؟ ام کلثوم، مادر یحیی بن زکریا کجاست؟ وقتی آنها همه برخاستند،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کرامت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حسن و حسین علیهم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مخصوص خداوندی است که یگانه و قهار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عزت و کرامت را برای محمد، علی، حسن و حسین علیهم السلام و فاطمه علیها السلام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خود را فرود آورید و چشم خود را ببندید تا فاطمه به سوی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ناقه ای از</w:t>
      </w:r>
      <w:bookmarkStart w:id="211" w:name="pg4451_51376"/>
    </w:p>
    <w:p>
      <w:pPr>
        <w:pStyle w:val="BookText"/>
        <w:rPr/>
      </w:pPr>
      <w:bookmarkEnd w:id="211"/>
      <w:r>
        <w:rPr>
          <w:rFonts w:ascii="IRNazanin" w:hAnsi="IRNazanin" w:eastAsia="IRNazanin"/>
          <w:color w:val="111111"/>
          <w:sz w:val="28"/>
          <w:sz w:val="28"/>
          <w:szCs w:val="28"/>
          <w:rtl w:val="true"/>
          <w:lang w:bidi="fa-IR"/>
        </w:rPr>
        <w:t>بهشت برای حضرت فاطمه آماده می کند و دو پهلوی آن را با بهترین پارچه ها و زینت های بهشتی پوشانیده و آن را می نشاند و فاطمه بر آن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حالی که اطراف شتر را هزاران فرشته پر کرده اند، حضرت فاطمه علیها السلام به سوی بهشت می رود، ولی هنگامی که بر در بهشت می رسد، پشت سرش را می نگرد و در این حال خطاب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توقف کرده ای و پشت سرت را می نگری، در حالی که من فرمان دادم تا داخل بهشت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چنین روزی قدر و منزلت من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در میان اهل محشر بنگر و هر کسی که محبت تو یا یکی از فرزندان تو را در دل دارد، دست او را بگیر و داخل بهشت نما</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212" w:name="__RefHeading___Toc234350_3644566090"/>
      <w:bookmarkStart w:id="213" w:name="_Toc82"/>
      <w:bookmarkEnd w:id="212"/>
      <w:r>
        <w:rPr>
          <w:rtl w:val="true"/>
        </w:rPr>
        <w:t>مرگ جبرئیل علیه السلام</w:t>
      </w:r>
      <w:bookmarkEnd w:id="213"/>
    </w:p>
    <w:p>
      <w:pPr>
        <w:pStyle w:val="BookText"/>
        <w:rPr/>
      </w:pPr>
      <w:r>
        <w:rPr>
          <w:rFonts w:ascii="IRNazanin" w:hAnsi="IRNazanin" w:eastAsia="IRNazanin"/>
          <w:color w:val="111111"/>
          <w:sz w:val="28"/>
          <w:sz w:val="28"/>
          <w:szCs w:val="28"/>
          <w:rtl w:val="true"/>
          <w:lang w:bidi="fa-IR"/>
        </w:rPr>
        <w:t>مرگ جبرئیل علیه السلام</w:t>
      </w:r>
    </w:p>
    <w:p>
      <w:pPr>
        <w:pStyle w:val="BookText"/>
        <w:rPr/>
      </w:pPr>
      <w:r>
        <w:rPr>
          <w:rFonts w:ascii="IRNazanin" w:hAnsi="IRNazanin" w:eastAsia="IRNazanin"/>
          <w:color w:val="111111"/>
          <w:sz w:val="28"/>
          <w:sz w:val="28"/>
          <w:szCs w:val="28"/>
          <w:rtl w:val="true"/>
          <w:lang w:bidi="fa-IR"/>
        </w:rPr>
        <w:t>از آنجا که در بخش مربوط به میکائیل علیه السلام مطالبی دراین باره آمد، از تکرار آن می پرهیزیم</w:t>
      </w:r>
      <w:r>
        <w:rPr>
          <w:rFonts w:eastAsia="IRNazanin" w:cs="IRNazanin"/>
          <w:color w:val="111111"/>
          <w:sz w:val="28"/>
          <w:szCs w:val="28"/>
          <w:rtl w:val="true"/>
          <w:lang w:bidi="fa-IR"/>
        </w:rPr>
        <w:t>.</w:t>
      </w:r>
    </w:p>
    <w:p>
      <w:pPr>
        <w:pStyle w:val="Heading4"/>
        <w:numPr>
          <w:ilvl w:val="3"/>
          <w:numId w:val="1"/>
        </w:numPr>
        <w:rPr/>
      </w:pPr>
      <w:bookmarkStart w:id="214" w:name="__RefHeading___Toc234352_3644566090"/>
      <w:bookmarkStart w:id="215" w:name="_Toc83"/>
      <w:bookmarkEnd w:id="214"/>
      <w:r>
        <w:rPr>
          <w:rtl w:val="true"/>
        </w:rPr>
        <w:t>نقش جبرئیل در زمان انبیا</w:t>
      </w:r>
      <w:bookmarkEnd w:id="215"/>
    </w:p>
    <w:p>
      <w:pPr>
        <w:pStyle w:val="Heading5"/>
        <w:numPr>
          <w:ilvl w:val="4"/>
          <w:numId w:val="1"/>
        </w:numPr>
        <w:rPr/>
      </w:pPr>
      <w:bookmarkStart w:id="216" w:name="__RefHeading___Toc234354_3644566090"/>
      <w:bookmarkStart w:id="217" w:name="_Toc84"/>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نقش جبرئیل در زمان انبیا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جبرئیل از بدو خلقت تا پیش از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در زمان رسول خدا صلی الله علیه و آله</w:t>
      </w:r>
    </w:p>
    <w:p>
      <w:pPr>
        <w:pStyle w:val="Heading5"/>
        <w:numPr>
          <w:ilvl w:val="4"/>
          <w:numId w:val="1"/>
        </w:numPr>
        <w:rPr/>
      </w:pPr>
      <w:bookmarkStart w:id="218" w:name="__RefHeading___Toc234356_3644566090"/>
      <w:bookmarkStart w:id="219" w:name="_Toc85"/>
      <w:bookmarkEnd w:id="218"/>
      <w:r>
        <w:rPr/>
        <w:t>1</w:t>
      </w:r>
      <w:r>
        <w:rPr>
          <w:rtl w:val="true"/>
        </w:rPr>
        <w:t xml:space="preserve">. </w:t>
      </w:r>
      <w:r>
        <w:rPr>
          <w:rtl w:val="true"/>
        </w:rPr>
        <w:t>حیات جبرئیل از بدو خلقت تا پیش از اسلام</w:t>
      </w:r>
      <w:bookmarkEnd w:id="219"/>
    </w:p>
    <w:p>
      <w:pPr>
        <w:pStyle w:val="Heading6"/>
        <w:numPr>
          <w:ilvl w:val="5"/>
          <w:numId w:val="1"/>
        </w:numPr>
        <w:rPr/>
      </w:pPr>
      <w:bookmarkStart w:id="220" w:name="__RefHeading___Toc234358_3644566090"/>
      <w:bookmarkStart w:id="221" w:name="_Toc86"/>
      <w:bookmarkEnd w:id="220"/>
      <w:r>
        <w:rPr>
          <w:rtl w:val="true"/>
        </w:rPr>
        <w:t>اشاره</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جبرئیل از بدو خلقت تا پیش از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از خلقت تا وفات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w:t>
      </w:r>
    </w:p>
    <w:p>
      <w:pPr>
        <w:pStyle w:val="Heading6"/>
        <w:numPr>
          <w:ilvl w:val="5"/>
          <w:numId w:val="1"/>
        </w:numPr>
        <w:rPr/>
      </w:pPr>
      <w:bookmarkStart w:id="222" w:name="__RefHeading___Toc234360_3644566090"/>
      <w:bookmarkStart w:id="223" w:name="_Toc87"/>
      <w:bookmarkEnd w:id="222"/>
      <w:r>
        <w:rPr>
          <w:rtl w:val="true"/>
        </w:rPr>
        <w:t>الف</w:t>
      </w:r>
      <w:r>
        <w:rPr>
          <w:rtl w:val="true"/>
        </w:rPr>
        <w:t xml:space="preserve">) </w:t>
      </w:r>
      <w:r>
        <w:rPr>
          <w:rtl w:val="true"/>
        </w:rPr>
        <w:t>حضرت آدم از خلقت تا وفات</w:t>
      </w:r>
      <w:bookmarkEnd w:id="2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از خلقت تا وفات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از صاحب کتاب درّ ثمین در تفسیر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حضرت آدم علیه السلام نام های مبارک پیغمبر اکرم و امامان علیهم السلام را در عرش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آن حضرت تعلیم داد تا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حمید بحق محمد، یا عالی بحق علی، یا فاطر بحق فاطمه، یا محسن بحق الحسن و الحسین و منک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 حسین را ذکر نمود، اشک هایش جاری شد و قلب مبارکش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نام پنجمی ایشان را ذکر می کنم، قلبم می شکند و اشکم جاری می شود؟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 دچار یک مصیبتی خواهد شد که مصائب دیگر در مقابل آن کوچک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حالی شهید می شود که عطشان، غریب، تنها، بی یاور و بی معین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می دیدی، می شنیدی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یَحولَ الْعَطشُ بَیْنَه وَ بَینَ الْماءِ کَالدُّخان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آه از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بی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تشنگی آن حضرت به جایی می رسد که آسمان به نظرش مثل دود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جوابش را نمی گوید، مگر با شمشیر تا اینکه جرعه مرگ را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را نظیر گوسفند از قفا سر می برند، خیمه هایش را به یغما می برند، سر مبارک وی و یارانش را در شهرها می گردانند، زن و بچه هایش را به اسیری خواهند برد؛ در علم خدا این طور سبقت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آدم علیه السلام و جبرئیل علیه السلام نظیر زن جوان مرده گریان شدند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حضرت آدم علیه السلام در طول حیات خاکی خود، روزی از حدیث نفس و اندوه به خدا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او نازل شد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 و وسوسه و اندوه او رفت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ابو حمزه ثمالی نیز از حضرت امام محمد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از درخت ممنوع خورد، به زمین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و خواهرش، دو قلو برای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قابیل و خواهرش دو قلو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به هابیل و قابیل دستور داد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گوسفند دار بود و قابیل زراعت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یکی از بهترین گوسفندهای خود را برای قربانی آورد، ولی قابیل از زراعت خود مقداری ناپاک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هابیل قبول شد، ولی از قابیل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اشاره به همین جریان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عَلَیْهِمْ نَبَأَ ابْنَیْ آدَمَ بِالْحَقِّ إِذْ قَرَّبا قُرْباناً فَتُقُبِّلَ مِنْ أَحَدِهِما وَ لَمْ یُتَقَبَّلْ مِنَ الْآخَرِ</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قربانی وقتی قبول می شد که آتش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قابیل آتش خانه ای بنا کرد و او اول کسی بود که آتشکده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قدر این آتش را می پرستم تا قربانی مرا قبول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شیطان که مانند خون در رگ انسان می تواند نفوذ کند، پیش قابیل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قربانی هابیل قبول شد و از تو رد گردید، اگر چاره ای برای این کار نکنی، دارای فرزند خواهد شد و فرزندان او بر فرزندان تو فخر می کنند، می گویند ما اولاد کسی هستیم که قربانی اش قبول شد و شما فرزند کسی هستید که قربانی او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که او را بکشی تا دارای فرزندی نشود و بر فرزند تو فخر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پیش آدم آمد، از او جویای هابیل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بگردید همان جایی را که قربانی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جست وجو کرد، هابیل را کشته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تو زمین که خون هابیل را قبول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شبانه روز بر او گریه کرد، بعد از خدا خواست فرزندی به او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برایش متولد شد که او را هبة اللَّه نام نهاد؛ زیرا خداوند او و خواهرش را به آدم بخشید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بشارت ظهور نوح را به هبة اللَّه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به نام نوح برمی انگیزد و بین آدم و نوح ده پشت فاصله بود که تمام آنها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هبة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او را درک کردید، ایمان بیاورید و پیروی کنید و تصدیق نمایید؛ چون او موجب نجات از غرق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مریض شد؛ همان بیماری که به مرگ او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هبةاللَّه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جبرئیل علیه السلام یا دیگر ملائکه را دیدی، سلام مرا به او برسان و بگو پدرم از شما تقاضای میوه بهشت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پیغام آدم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دنیا رفت و ما برای نماز او آمده ایم؛ بر گرد پیش او برو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هبة اللَّه آمد، دید آدم علیه السلام از دنیا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او یاد داد چگونه آدم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به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مأمور کرد پدرت آدم را سجده کنیم موقعی که در بهشت نبود، شایسته نیست برای ما که امامت بر فرزندان او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پیش رفت و بر پدر نماز خواند و جبرئیل علیه السلام پشت سر او ایستاد، با دیگر ملائکه سی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دستور 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را بلند بگوید که امروز در بین ما پنج تکبیر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بدر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و بیست تکبیر گفته</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هبة اللَّه پدرش، آدم را دفن کرد، قابیل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آدم، به تو مزیتی از نظر علم داده که به من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مزیت همان بود که برادرت، هابیل، خواند و قربانی اش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کشتم تا فرزندی نداشته باشد که بر فرزندان من افتخار کنند و بگویند ما فرزند کسی هستیم که قربانی اش قبول شد و شما فرزندان کسی هستید که قربانی او رد شد؛ اگر تو هم از علمی که پدرت در اختیارت گذاشته اظهار کنی، کشته خواهی شد مثل هابیل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هبة اللَّه و فرزندانش پس از او، علم و ایمان و اسم اعظم و میراث نبوت و آثار علم پیامبری را پیوسته مخفی داشتند تا نوح علیه السلام مبعوث و وصیت هبة اللَّه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وصیت آدم علیه السلام نگاه کردند، دیدند که بشارت ظهور نوح را به پیامبری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آوردند، او را تصدیق و 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به هبة اللَّه دستور داده بود که این وصیت نامه را در هر سال یک بار ملاحظه کنند و آن روز را عید قرار دهند؛ پس پیوسته سخن بعثت نوح علیه السلام و زمان ظهورش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وصیت هر پیامبری اجرا می شد تا خداوند، حضرت محمّد صلی الله علیه و آله را مبعوث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گفت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به آدم دستور داد وصیت به هبةاللَّه کند، امر کرد این جریان را مخفی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قرار بر کتمان و پنهان داشتن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وصیت کرد و کتمان نمود</w:t>
      </w:r>
      <w:r>
        <w:rPr>
          <w:rFonts w:eastAsia="IRNazanin" w:cs="IRNazanin"/>
          <w:color w:val="111111"/>
          <w:sz w:val="28"/>
          <w:szCs w:val="28"/>
          <w:rtl w:val="true"/>
          <w:lang w:bidi="fa-IR"/>
        </w:rPr>
        <w:t>.</w:t>
      </w:r>
      <w:r>
        <w:rPr>
          <w:rStyle w:val="FootnoteAnchor"/>
          <w:rtl w:val="true"/>
        </w:rPr>
        <w:footnoteReference w:id="194"/>
      </w:r>
      <w:bookmarkStart w:id="224" w:name="pg4451_51381"/>
    </w:p>
    <w:p>
      <w:pPr>
        <w:pStyle w:val="Heading6"/>
        <w:numPr>
          <w:ilvl w:val="5"/>
          <w:numId w:val="1"/>
        </w:numPr>
        <w:rPr/>
      </w:pPr>
      <w:bookmarkStart w:id="225" w:name="__RefHeading___Toc234362_3644566090"/>
      <w:bookmarkStart w:id="226" w:name="_Toc88"/>
      <w:bookmarkEnd w:id="224"/>
      <w:bookmarkEnd w:id="225"/>
      <w:r>
        <w:rPr>
          <w:rtl w:val="true"/>
        </w:rPr>
        <w:t>ب</w:t>
      </w:r>
      <w:r>
        <w:rPr>
          <w:rtl w:val="true"/>
        </w:rPr>
        <w:t xml:space="preserve">) </w:t>
      </w:r>
      <w:r>
        <w:rPr>
          <w:rtl w:val="true"/>
        </w:rPr>
        <w:t>حضرت ابراهیم علیه السلام</w:t>
      </w:r>
      <w:bookmarkEnd w:id="226"/>
    </w:p>
    <w:p>
      <w:pPr>
        <w:pStyle w:val="Heading6"/>
        <w:numPr>
          <w:ilvl w:val="5"/>
          <w:numId w:val="1"/>
        </w:numPr>
        <w:rPr/>
      </w:pPr>
      <w:bookmarkStart w:id="227" w:name="__RefHeading___Toc234364_3644566090"/>
      <w:bookmarkStart w:id="228" w:name="_Toc89"/>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w:t>
      </w:r>
    </w:p>
    <w:p>
      <w:pPr>
        <w:pStyle w:val="BookText"/>
        <w:rPr/>
      </w:pPr>
      <w:r>
        <w:rPr>
          <w:rFonts w:ascii="IRNazanin" w:hAnsi="IRNazanin" w:eastAsia="IRNazanin"/>
          <w:color w:val="111111"/>
          <w:sz w:val="28"/>
          <w:sz w:val="28"/>
          <w:szCs w:val="28"/>
          <w:rtl w:val="true"/>
          <w:lang w:bidi="fa-IR"/>
        </w:rPr>
        <w:t>جبرئیل در زندگانی حضرت ابراهیم علیه السلام نقش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به نقل از امام صادق علیه السلام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ابراهیم علیه السلام در وادی شام فرود آمد و اسماعیل علیه السلام از هاجر متولد شد، ساره بسیار غمگین شد؛ چون او دارای فرزندی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ابراهیم علیه السلام را درباره هاجر اذیت و او را غمناک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این مطلب به درگاه الهی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اسماعیل و مادرش را از کنار او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کجا ببرم؟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جانب حرم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علیه السلام به همراه براق نازل شد و هاجر و اسماعیل علیه السلام را حمل کرد و ابراهیم علیه السلام به هیچ موضع خوش آب و هوا و سرسبزی نمی رسید، جز اینکه از جبرئیل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 جبرئیل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اینجا هم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به مکه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براق فرمان داد تا هاجر و اسماعیل علیه السلام را در موضع خانه خدا فرود آورد و ابراهیم علیه السلام به ساره قول داده بود که از مرکب پیاده نشود تا وقتی که به نزد او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 محل فرود آمدند، در آنجا تنها یک درخت وجود داشت که هاجر ردای همراه خود را بر آن درخت افکند و آن را سایبان قرار داد و در زیر آن، خود و کودکش آرام گرفتند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ابراهیم علیه السلام قصد بازگشت کرد، هاجر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جایی تنها می گذاری که نه هم نشین داریم، نه آبی و نه کشت و زرعی؟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به من دستور داده شما را در اینجا فرود آورم، شما را کفایت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روی برگرداند و</w:t>
      </w:r>
    </w:p>
    <w:p>
      <w:pPr>
        <w:pStyle w:val="BookText"/>
        <w:rPr/>
      </w:pPr>
      <w:r>
        <w:rPr>
          <w:rFonts w:ascii="IRNazanin" w:hAnsi="IRNazanin" w:eastAsia="IRNazanin"/>
          <w:color w:val="111111"/>
          <w:sz w:val="28"/>
          <w:sz w:val="28"/>
          <w:szCs w:val="28"/>
          <w:rtl w:val="true"/>
          <w:lang w:bidi="fa-IR"/>
        </w:rPr>
        <w:t>دوباره متوجه آنها شد و خطاب به پروردگارش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ذریه خود را در بیابانی بی آب و علف نزد خانه تو اسکان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نماز را به پا دارند، قلبهای مردم را متوجه ایشان کن و آنها را از انواع میوه ها بهره مند کن تا شاید شکر به جا آورند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پس هاجر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بلند شد، اسماعیل علیه السلام احساس تشنگی کرد و از مادر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در بیابان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امروز جایگاه سعی حاجیان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بیابان کسی هست؟ و همین طور فریاد زد و پیش رفت تا از کوه صفا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سمت مقابل بیابان، درخشش آبی را احساس کرد و به دنبال آن آب از کوه صفا پایین آمد و به جانب مقابل؛ یعنی کوه مروه روانه شد، ولی در آنجا آبی ندید و چون نگاه دوباره کرد، در جانب روبه رو یعنی جانب کوه صفا درخشش آبی را احساس کرد و باز در طلب آب، از جانب مروه به جانب صفا روان شد و این عمل هفت بار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 هفتم، از بالای مروه به اسماعیل علیه السلام نظر کرد و ناگهان دید آب در زیر پاهای اسماعیل علیه السلام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کردن آب ها، شن هایی را در اطراف او جمع کرد، ولی آب همچنان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با محکم کردن سنگ ها، سعی در جمع آوری آب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محکم کردن و فشردن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قبیله جرهم در آن زمان در عرفات فرود آمده بودند و دانستند که در مکه آب ظاهر شده است؛ چون پرندگان و حیوانات به سوی آن آب روان بودند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قبیله هم به آن مکان شتافتند و در آنجا چشمشان به مادر و کودکی</w:t>
      </w:r>
    </w:p>
    <w:p>
      <w:pPr>
        <w:pStyle w:val="BookText"/>
        <w:rPr/>
      </w:pPr>
      <w:r>
        <w:rPr>
          <w:rFonts w:ascii="IRNazanin" w:hAnsi="IRNazanin" w:eastAsia="IRNazanin"/>
          <w:color w:val="111111"/>
          <w:sz w:val="28"/>
          <w:sz w:val="28"/>
          <w:szCs w:val="28"/>
          <w:rtl w:val="true"/>
          <w:lang w:bidi="fa-IR"/>
        </w:rPr>
        <w:t>افتاد که در زیر درختی آرام گرفته بودند و آن آب در کنار ایشان ظاهر شده بود و به هاجر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ماجرای تو و کودکت در این بیابان چیست؟</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فرزند ابراهیم خلیل الرحمن هستم و این کودک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اجازه می دهی که در کنار شما زندگی کنیم؟ هاجر با کسب اجازه قبلی از ابراهیم علیه السلام به آنان اجازه سکونت داد و آنها در کنار او مسکن گزیدند و بدین ترتیب، هاجر و اسماعیل علیه السلام به وجود آنها آرامش یافتند و همه این اتفاق ها به خواست الهی صورت گرفت و وقتی ابراهیم علیه السلام برای بار سوم به سوی آنها آمد، جمع زیادی را در اطراف آن دو مشاهده کرد و از این جهت بسیار خوش 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گذشت و اسماعیل علیه السلام به سن کودکی و نوجوانی رسید و به شغل چوپانی اشتغال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قبیله جرهم در برابر استفاده از آب زمزم، به او یک یا دو گوسفند بخشیدند و هاجر و اسماعیل علیه السلام با استفاده از آنها گذران زندگی می کردند و زمانی که اسماعیل علیه السلام به سن جوانی رسید، خدای تعالی به ابراهیم علیه السلام وحی نمود تا خانه را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جایگاه آن را بنا کنم؟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ای که بر آدم علیه السلام نازل شد و منطقه حرم برایش روشن و نورانی گشت و آن قبه بر پا بود تا وقتی که موعد توفان نوح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چون سراسر دنیا غرق شد، خداوند آن قبه را به آسمان بالا برد و دیگر مناطق زمین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خانه را بیت العتیق نام نهادند؛ یعنی مکانی که از غرق، حفظ شده و رهیده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زمانی که ابراهیم مأمور شد خانه کعبه را بسازد و مکان آن را نمی دانست، خداوند جبرئیل علیه السلام را نازل کرد تا مکان خانه را برای ابراهیم مشخص کند و خداوند تعالی پایه های کعبه را از بهشت نازل فرمود و حجرالاسود کنونی هم وقتی که بر آدم علیه السلام نازل شد، از برف سفیدتر بود، ولی بر اثر تماس و لمس کفار، رنگ آن مبدل به سیاهی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ابراهیم، کعبه را بنا کرد و اسماعیل علیه السلام حجر را از وادی طوی منتقل نمود و آن را در ارتفاع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بالا برد و سپس جبرئیل علیه السلام ابراهیم علیه السلام را به موضع کنونی حجر راهنمایی کرد و ابراهیم علیه السلام آن سنت را در جای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برای کعبه دو در قرار داد، دری در سمت مشرق و دری در سمت مغرب که مستجار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چوب درختان و شاخه آن، کعبه را پوشش داد و بر در کعبه ردایی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ساخت کعبه به اتمام رسید، ابراهیم و اسماعیل علیه السلام حج به جا آوردند و جبرئیل علیه السلام در روز هشت ذی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آب جمع آوری کنید؛ چون در منا و عرفات آبی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روز،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ذخیره کردن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محلی امن قرار بده و اهل آن را از میوه ها بهره مند کن، هر کس از اهل آن را که به خدا و روز قیامت ایمان داشته باشد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بهره مندی از ثمرات، ثمره</w:t>
      </w:r>
    </w:p>
    <w:p>
      <w:pPr>
        <w:pStyle w:val="BookText"/>
        <w:rPr/>
      </w:pPr>
      <w:r>
        <w:rPr>
          <w:rFonts w:ascii="IRNazanin" w:hAnsi="IRNazanin" w:eastAsia="IRNazanin"/>
          <w:color w:val="111111"/>
          <w:sz w:val="28"/>
          <w:sz w:val="28"/>
          <w:szCs w:val="28"/>
          <w:rtl w:val="true"/>
          <w:lang w:bidi="fa-IR"/>
        </w:rPr>
        <w:t>قلوب، یعنی محبت مردم و تمایل آنها به مکه است تا به سوی آن بروند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ابن شهر آشوب در بیان التنزیل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دستور جمعآوری هیزم را داد و در بیابان کوفه کنار نهر کوثا از قریه قطنانا هیزم انباشته شد و آنها را آتش زدند، ولی از افکندن حضرت ابراهیم علیه السلام در آن آتش ناتوان شدند؛ چون هر کس می خواست این کار را بکند، قهراً خود او هم طعمه آتش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آنان منجنیق ساخت که به وسیله آن، ابراهیم علیه السلام را در آتش افکندند، ابراهیم علیه السلام که می آمد به طرف آتش در هود، جبرئیل علیه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مانند من مخلوقی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مرا کافی است و چه مدافع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آب در اختیار من است؛ اگر میل داری این آتش را خاموش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فرمان دهم باد آتش را پراکنده 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 از خداوند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آگاهی او از حال من کافی از سؤال است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معاویه بن عمّار نقل کرده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اباعبداللَّه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عرفات را به عرفات موسوم نموده 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جبرئیل علیه السلام حضرت ابراهیم صلوات اللَّه علیه را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به زوال گرایید،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بِذَنْبکَ وَ اعرِفْ مناسِکَک؛ به لغزش خود اعتراف کن و به مناسک خویش آگاه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w:t>
      </w:r>
    </w:p>
    <w:p>
      <w:pPr>
        <w:pStyle w:val="BookText"/>
        <w:rPr/>
      </w:pPr>
      <w:r>
        <w:rPr>
          <w:rFonts w:ascii="IRNazanin" w:hAnsi="IRNazanin" w:eastAsia="IRNazanin"/>
          <w:color w:val="111111"/>
          <w:sz w:val="28"/>
          <w:sz w:val="28"/>
          <w:szCs w:val="28"/>
          <w:rtl w:val="true"/>
          <w:lang w:bidi="fa-IR"/>
        </w:rPr>
        <w:t>کلام جبرئیل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ابراهیم علیه السلام هم اعتراف نمود و آن سرزمین را عرفه خواندند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مفضّل جعفی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پیراهن یوسف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آتش برای سوزاندن جناب ابراهیم علیه السلام افروخته شد، جبرئیل علیه السلام جامه ای از جامه های بهشتی را برای حضرتش آورد و آن را به وی پوشاند و بعد از آن، نه باد و نه سرما و نه گرما آن جناب را آزار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پس از آن که زمان موت و رحلت آن حضرت فرا رسید، جامه را در تعویذی قرار داد و بر اسحاق، فرزندش، آویخت و اسحاق نیز بر یعقوب آویزان نمود و پس از تولد یافتن یوسف، یعقوب آن را بر وی آویخت و آن جامه همچنان در بازوی یوسف بود تا آنچه برای او واقع شد و وقتی یوسف پیراهن را از تعویذ در آورد، بوی آن را یعقوب استشمام نمود و به همین معنا اشاره دارد فرموده حق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لَأَجِدُ رِیحَ یُوسُفَ لَوْ لا أَنْ تُفَنِّدُونِ؛ اگر مرا تخطئه نکنید، من بوی یوسفم را استشمام می کنم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پس این بو، بوی همان پیراهنی بود که از بهشت برای ابراهیم علیه السلام آورده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مبارک امام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بعد این پیراهن به چه کسی 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اهلش رسید و هر پیغمبری که علم یا غیر آن را از خود به جا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میراث بالاخره به محمد و آل محمد منتهی می شود</w:t>
      </w:r>
      <w:r>
        <w:rPr>
          <w:rFonts w:eastAsia="IRNazanin" w:cs="IRNazanin"/>
          <w:color w:val="111111"/>
          <w:sz w:val="28"/>
          <w:szCs w:val="28"/>
          <w:rtl w:val="true"/>
          <w:lang w:bidi="fa-IR"/>
        </w:rPr>
        <w:t>».</w:t>
      </w:r>
      <w:r>
        <w:rPr>
          <w:rStyle w:val="FootnoteAnchor"/>
          <w:rtl w:val="true"/>
        </w:rPr>
        <w:footnoteReference w:id="201"/>
      </w:r>
      <w:bookmarkStart w:id="229" w:name="pg4451_51387"/>
    </w:p>
    <w:p>
      <w:pPr>
        <w:pStyle w:val="Heading6"/>
        <w:numPr>
          <w:ilvl w:val="5"/>
          <w:numId w:val="1"/>
        </w:numPr>
        <w:rPr/>
      </w:pPr>
      <w:bookmarkStart w:id="230" w:name="__RefHeading___Toc234366_3644566090"/>
      <w:bookmarkStart w:id="231" w:name="_Toc90"/>
      <w:bookmarkEnd w:id="229"/>
      <w:bookmarkEnd w:id="230"/>
      <w:r>
        <w:rPr>
          <w:rtl w:val="true"/>
        </w:rPr>
        <w:t>نقش جبرئیل علیه السلام در نابودی قوم لوط در زمان حضرت ابراهیم علیه السلام</w:t>
      </w:r>
      <w:bookmarkEnd w:id="231"/>
    </w:p>
    <w:p>
      <w:pPr>
        <w:pStyle w:val="BookText"/>
        <w:rPr/>
      </w:pPr>
      <w:r>
        <w:rPr>
          <w:rFonts w:ascii="IRNazanin" w:hAnsi="IRNazanin" w:eastAsia="IRNazanin"/>
          <w:color w:val="111111"/>
          <w:sz w:val="28"/>
          <w:sz w:val="28"/>
          <w:szCs w:val="28"/>
          <w:rtl w:val="true"/>
          <w:lang w:bidi="fa-IR"/>
        </w:rPr>
        <w:t>نقش جبرئیل علیه السلام در نابودی قوم لوط در زمان حضرت ابراهیم علیه السلام</w:t>
      </w:r>
    </w:p>
    <w:p>
      <w:pPr>
        <w:pStyle w:val="BookText"/>
        <w:rPr/>
      </w:pPr>
      <w:r>
        <w:rPr>
          <w:rFonts w:ascii="IRNazanin" w:hAnsi="IRNazanin" w:eastAsia="IRNazanin"/>
          <w:color w:val="111111"/>
          <w:sz w:val="28"/>
          <w:sz w:val="28"/>
          <w:szCs w:val="28"/>
          <w:rtl w:val="true"/>
          <w:lang w:bidi="fa-IR"/>
        </w:rPr>
        <w:t>در ماجرای عذاب قوم لوط، جبرئیل علیه السلام مأمور اجرای فرمان عذاب خداوند بوده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به نقل از معاویة بن قرّه، رسول خدا صلی الله علیه و آله به جبرئیل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پروردگارت خوب تو را ستوده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است، نزد صاحب عرش مقام دارد، مطاع است و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تو چیست و امانتت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نیرویم همین که مأمور شهرهای قوم لوط شدم؛ چهار شهر بودند و در هر شهری چهارصد هزار مرد جنگی جز زن و بچه، آنها را از زمین هفتم برکندم تا اهل آسمان آواز مرغان و بنگ سگان را شنیدند و آنها را فرو انداختم و همه را کشتم، اما امانتم اینکه هیچ فرمانی به من نشد که از او به کار دیگر تعدی کنم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و غیر او از امام باقر یا امام صادق علیهما السلام 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برای هلاک قوم لوط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این قریه را هلاک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کمی آنها و زیادی اهل قریه به شگفت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طاقت قوم لوط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به اسحاق و بعد از اسحاق به یعقوب بشارت دادند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 زن و فرتوتی عقیم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آن روز زنی نود ساله و ابراهیم مردی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r>
        <w:rPr>
          <w:rStyle w:val="FootnoteAnchor"/>
          <w:rtl w:val="true"/>
        </w:rPr>
        <w:footnoteReference w:id="204"/>
      </w:r>
      <w:bookmarkStart w:id="232" w:name="pg4451_51388"/>
    </w:p>
    <w:p>
      <w:pPr>
        <w:pStyle w:val="Heading6"/>
        <w:numPr>
          <w:ilvl w:val="5"/>
          <w:numId w:val="1"/>
        </w:numPr>
        <w:rPr/>
      </w:pPr>
      <w:bookmarkStart w:id="233" w:name="__RefHeading___Toc234368_3644566090"/>
      <w:bookmarkStart w:id="234" w:name="_Toc91"/>
      <w:bookmarkEnd w:id="232"/>
      <w:bookmarkEnd w:id="233"/>
      <w:r>
        <w:rPr>
          <w:rtl w:val="true"/>
        </w:rPr>
        <w:t>ج</w:t>
      </w:r>
      <w:r>
        <w:rPr>
          <w:rtl w:val="true"/>
        </w:rPr>
        <w:t xml:space="preserve">) </w:t>
      </w:r>
      <w:r>
        <w:rPr>
          <w:rtl w:val="true"/>
        </w:rPr>
        <w:t>حضرت مسیح علیه السلام</w:t>
      </w:r>
      <w:bookmarkEnd w:id="23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w:t>
      </w:r>
    </w:p>
    <w:p>
      <w:pPr>
        <w:pStyle w:val="BookText"/>
        <w:rPr/>
      </w:pPr>
      <w:r>
        <w:rPr>
          <w:rFonts w:ascii="IRNazanin" w:hAnsi="IRNazanin" w:eastAsia="IRNazanin"/>
          <w:color w:val="111111"/>
          <w:sz w:val="28"/>
          <w:sz w:val="28"/>
          <w:szCs w:val="28"/>
          <w:rtl w:val="true"/>
          <w:lang w:bidi="fa-IR"/>
        </w:rPr>
        <w:t>در ماجرای ولادت حضرت عیسی علیه السلام جبرئیل روح الامین بر مریم قدیس وارد شد و پیام خدا را به او منتقل کرد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افزون بر آن، روایت شده است روزی حضرت مسیح علیه السلام از جناب جبرئیل علیه السلام زمان قیامت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بی هوش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شونده از پرسش کننده اطلاعات بیشتری ندارد؛ هر آنچه در آسمان ها و زمین است، از خداوند است و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سراغتان خواهد آمد</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235" w:name="__RefHeading___Toc234370_3644566090"/>
      <w:bookmarkStart w:id="236" w:name="_Toc92"/>
      <w:bookmarkEnd w:id="235"/>
      <w:r>
        <w:rPr/>
        <w:t>2</w:t>
      </w:r>
      <w:r>
        <w:rPr>
          <w:rtl w:val="true"/>
        </w:rPr>
        <w:t xml:space="preserve">. </w:t>
      </w:r>
      <w:r>
        <w:rPr>
          <w:rtl w:val="true"/>
        </w:rPr>
        <w:t>جبرئیل در زمان رسول خدا صلی الله علیه و آله</w:t>
      </w:r>
      <w:bookmarkEnd w:id="236"/>
    </w:p>
    <w:p>
      <w:pPr>
        <w:pStyle w:val="Heading6"/>
        <w:numPr>
          <w:ilvl w:val="5"/>
          <w:numId w:val="1"/>
        </w:numPr>
        <w:rPr/>
      </w:pPr>
      <w:bookmarkStart w:id="237" w:name="__RefHeading___Toc234372_3644566090"/>
      <w:bookmarkStart w:id="238" w:name="_Toc93"/>
      <w:bookmarkEnd w:id="237"/>
      <w:r>
        <w:rPr>
          <w:rtl w:val="true"/>
        </w:rPr>
        <w:t>اشاره</w:t>
      </w:r>
      <w:bookmarkEnd w:id="23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در زمان رسول خدا صلی الله علیه و آله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مبعث گفتیم جبرئیل و میکائیل علیهما السلام حاملان پیام رسالت رسول خدا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جبرئیل، میکائیل و اسرافیل علیهم السلام را هم نشینان رسول خدا صلی الله علیه و آله بیان کرده اند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بنا بر تصور عمومی ما، جبرئیل علیه السلام بی واسطه پیام را از خداوند دریافت می کرده، ولی به استناد محتوای برخی روایت ها، میان او و خداوند متعال، جناب اسرافیل علیه السلام واسطه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به نقل از امام ششم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رسول خدا صلی الله علیه و آله نشسته بود و جبرئیل علیه السلام در برش بود، جبرئیل علیه السلام را توجهی به سوی آسمان شد و رنگش پرید تا مانند زعفران شد و به رسول خدا صلی الله علیه و آله پناه برد و رسول خدا صلی الله علیه و آله بدانجا که جبرئیل علیه السلام نگریسته بود، نگاه کرد و</w:t>
      </w:r>
    </w:p>
    <w:p>
      <w:pPr>
        <w:pStyle w:val="BookText"/>
        <w:rPr/>
      </w:pPr>
      <w:r>
        <w:rPr>
          <w:rFonts w:ascii="IRNazanin" w:hAnsi="IRNazanin" w:eastAsia="IRNazanin"/>
          <w:color w:val="111111"/>
          <w:sz w:val="28"/>
          <w:sz w:val="28"/>
          <w:szCs w:val="28"/>
          <w:rtl w:val="true"/>
          <w:lang w:bidi="fa-IR"/>
        </w:rPr>
        <w:t>ناگاه چیزی سراسر جهان را پر کرده بود و پیش می آمد تا یک زه کمان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 خدایم به سوی تو تا مخیرت کنم پادشاه و پیغمبر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یا می خواهی بنده و پیغمبر باشی؟ رسول خدا صلی الله علیه و آله به جبرئیل علیه السلام که رنگش باز گشته بود،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بنده ای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پیغمبر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یک پای راست را برداشت و بر آسمان اول نهاد، پای دوم را در آسمان دوم و پس هر آسمانی را با یک گام پیمود تا به آسمان هفتم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هر آسمانی یک گامش بود و هر چه بالا رفت، خرد شد تا چون گنجشکی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جبرئیل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دیدمت هراسان شدی و چیزی هراس آورتر برای من از رنگ پریدگی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سرزنش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اسرافیل، دربان خداست و از آنگه که خدا آسمان ها و زمین را آفریده، از جای خود نجنبیده و چون دیدمش فرو می شود، پنداشتم فرمان قیامت را آورده و از این رو رنگم پرید و چون دیدم آنچه خدا تو را بدان برگزیده، رنگم به جا آمد و خود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هر چه بالا رفت،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چیزی نیست که نزدیک خدا شود، جز از بزرگی خدا خرد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دربان خدا و نزدیک ترین خلق به اوست و لوح از یک یاقوت سرخ برابر دیده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تبارک و تعالی سخنی وحی کند، بر لوح زند و او بنگرد و سپس به ما افکندش و ما آن را در آسمان ها و زمین به اجرا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او، نزدیک ترین آفریده رحمان است بدو و میان من و او نود پرده از نور است تا آنجا که چشم رس نیست و شماره و آمار ندارد و من نزدیک ترین خلقم بدو و</w:t>
      </w:r>
      <w:bookmarkStart w:id="239" w:name="pg4451_51390"/>
    </w:p>
    <w:p>
      <w:pPr>
        <w:pStyle w:val="BookText"/>
        <w:rPr/>
      </w:pPr>
      <w:bookmarkEnd w:id="239"/>
      <w:r>
        <w:rPr>
          <w:rFonts w:ascii="IRNazanin" w:hAnsi="IRNazanin" w:eastAsia="IRNazanin"/>
          <w:color w:val="111111"/>
          <w:sz w:val="28"/>
          <w:sz w:val="28"/>
          <w:szCs w:val="28"/>
          <w:rtl w:val="true"/>
          <w:lang w:bidi="fa-IR"/>
        </w:rPr>
        <w:t>میان من و او هزار سال راه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یکی از نکته های جالب توجه در تاریخ حیات رسول خدا صلی الله علیه و آله ، ادب جناب جبرئیل علیه السلام در برابر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امام صادق علیه السلام ، هر گاه جبرئیل علیه السلام خدمت پیامبر می آمد، اجازه ورود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پیامبر در حالی نبوده که شایسته باشد جبرئیل علیه السلام وارد شود، همان جا می ایستاد تا خود آن جناب خارج شود، آن گاه اگر اجازه می داد،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زیر ناودان مقابل در معروف به باب فاطمه و مقابل قبر است، به گونه ای که سر را بلند کنی، ناودان بالای سر توست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روایت ها گاه سخن از این به میان آمده که پیامبر هنگامی که مدتی جبرئیل علیه السلام را نمی دید، دل تنگ می شد</w:t>
      </w:r>
      <w:r>
        <w:rPr>
          <w:rStyle w:val="FootnoteAnchor"/>
          <w:rtl w:val="true"/>
        </w:rPr>
        <w:footnoteReference w:id="210"/>
      </w:r>
      <w:r>
        <w:rPr>
          <w:rFonts w:ascii="IRNazanin" w:hAnsi="IRNazanin" w:eastAsia="IRNazanin"/>
          <w:color w:val="111111"/>
          <w:sz w:val="28"/>
          <w:sz w:val="28"/>
          <w:szCs w:val="28"/>
          <w:rtl w:val="true"/>
          <w:lang w:bidi="fa-IR"/>
        </w:rPr>
        <w:t>که البته این دل تنگی بیش از آنکه ناشی از ندیدن او باشد، حاکی از انتظار وحی و امید رسیدن پیام های خداوند متعال بوده است</w:t>
      </w:r>
      <w:r>
        <w:rPr>
          <w:rFonts w:eastAsia="IRNazanin" w:cs="IRNazanin"/>
          <w:color w:val="111111"/>
          <w:sz w:val="28"/>
          <w:szCs w:val="28"/>
          <w:rtl w:val="true"/>
          <w:lang w:bidi="fa-IR"/>
        </w:rPr>
        <w:t>.</w:t>
      </w:r>
    </w:p>
    <w:p>
      <w:pPr>
        <w:pStyle w:val="Heading6"/>
        <w:numPr>
          <w:ilvl w:val="5"/>
          <w:numId w:val="1"/>
        </w:numPr>
        <w:rPr/>
      </w:pPr>
      <w:bookmarkStart w:id="240" w:name="__RefHeading___Toc234374_3644566090"/>
      <w:bookmarkStart w:id="241" w:name="_Toc94"/>
      <w:bookmarkEnd w:id="240"/>
      <w:r>
        <w:rPr>
          <w:rtl w:val="true"/>
        </w:rPr>
        <w:t>الف</w:t>
      </w:r>
      <w:r>
        <w:rPr>
          <w:rtl w:val="true"/>
        </w:rPr>
        <w:t xml:space="preserve">) </w:t>
      </w:r>
      <w:r>
        <w:rPr>
          <w:rtl w:val="true"/>
        </w:rPr>
        <w:t>جنگ بدر</w:t>
      </w:r>
      <w:bookmarkEnd w:id="2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برخی روایت ها ابلیس روز بدر، مسلمانان را در چشم کفار کم می نمود و کفار را در چشم مسلمان ها بسیار و جبرئیل علیه السلام با شمشیر بر او یورش کرد و او گریخت و در همان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خود را به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که راوی است، از امام پنجم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مهلت داشت، چرا میترسید؟ حضرت</w:t>
      </w:r>
      <w:bookmarkStart w:id="242" w:name="pg4451_51391"/>
    </w:p>
    <w:p>
      <w:pPr>
        <w:pStyle w:val="BookText"/>
        <w:rPr/>
      </w:pPr>
      <w:bookmarkEnd w:id="242"/>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یک عضوش را ببرد</w:t>
      </w:r>
      <w:r>
        <w:rPr>
          <w:rFonts w:eastAsia="IRNazanin" w:cs="IRNazanin"/>
          <w:color w:val="111111"/>
          <w:sz w:val="28"/>
          <w:szCs w:val="28"/>
          <w:rtl w:val="true"/>
          <w:lang w:bidi="fa-IR"/>
        </w:rPr>
        <w:t>.</w:t>
      </w:r>
      <w:r>
        <w:rPr>
          <w:rStyle w:val="FootnoteAnchor"/>
          <w:rtl w:val="true"/>
        </w:rPr>
        <w:footnoteReference w:id="211"/>
      </w:r>
    </w:p>
    <w:p>
      <w:pPr>
        <w:pStyle w:val="Heading6"/>
        <w:numPr>
          <w:ilvl w:val="5"/>
          <w:numId w:val="1"/>
        </w:numPr>
        <w:rPr/>
      </w:pPr>
      <w:bookmarkStart w:id="243" w:name="__RefHeading___Toc234376_3644566090"/>
      <w:bookmarkStart w:id="244" w:name="_Toc95"/>
      <w:bookmarkEnd w:id="243"/>
      <w:r>
        <w:rPr>
          <w:rtl w:val="true"/>
        </w:rPr>
        <w:t>ب</w:t>
      </w:r>
      <w:r>
        <w:rPr>
          <w:rtl w:val="true"/>
        </w:rPr>
        <w:t xml:space="preserve">) </w:t>
      </w:r>
      <w:r>
        <w:rPr>
          <w:rtl w:val="true"/>
        </w:rPr>
        <w:t>جنگ احد</w:t>
      </w:r>
      <w:bookmarkEnd w:id="24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w:t>
      </w:r>
    </w:p>
    <w:p>
      <w:pPr>
        <w:pStyle w:val="BookText"/>
        <w:rPr/>
      </w:pPr>
      <w:r>
        <w:rPr>
          <w:rFonts w:ascii="IRNazanin" w:hAnsi="IRNazanin" w:eastAsia="IRNazanin"/>
          <w:color w:val="111111"/>
          <w:sz w:val="28"/>
          <w:sz w:val="28"/>
          <w:szCs w:val="28"/>
          <w:rtl w:val="true"/>
          <w:lang w:bidi="fa-IR"/>
        </w:rPr>
        <w:t>حسین بن ابی العلاء خفاف به نقل از امام صادق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جنگ احد مردم از اطراف پیامبر اکرم صلی الله علیه و آله پراکنده شدند و گریختند، حضرت رو به آنها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محمد، منم، فرستاده خدا که نه کشته شده ام و نه 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فلان و فلان به حضرت رو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که شکست خورده ایم، باز هم ما را مسخره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ابودجانه و سماک بن خرشه رحمه الله همراه پیامبر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 دجانه 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من بیعت خویش از تو برگرفتم و اما علی، پس من از اویم و او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پس از شنیدن این سخن، در برابر پیامبر بنشست و آب در دیده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سرش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بیعتی که با تو بسته ام،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بیعت کرده ام، پس به سوی که روم؟ به سوی همسری که می میرد یا فرزندی که اجل مرگ می ربایدش یا خانه ای که ویران شود یا مالی که فناپذیرد و عمری که سپری گردد؟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که سخنان او را شنید، دلش به حال او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دجانه همچنان جنگید تا آنکه زخم های خورده او را از پای درآورد و علی علیه السلام در سوی دیگر میدان نبرد می کرد و چون ابو دجانه از پای درآمد، علی علیه السلام او را برداشت و نزد پیامبر آورد و در کنار آن حضرت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بیعت خویش وفا کردم؟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پیامبر به او سخنان نیکی گفت و این در حالی بود که دشمنان از راست به پیامبر حمله می کردند و علی علیه السلام آنها را به عقب می راند و آنها دوباره از چپ یورش می آوردند و علی علیه السلام بازشان می گرداند و همچنان کارش این بود تا آنکه شمشیرش سه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شمشیر را نزد پیامبر آورد و جلو آن حضرت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من است که پاره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روز بود که پیامبر ذوالفقار را به 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نگاه پیامبر اکرم صلی الله علیه و آله به ساق های پای علی علیه السلام افتاد که از فرط نبرد به لرزه افتاده بود، سر به آسمان برد و در حالی که می گریست،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فرمودی که دین خود را پیروز می گردانی و اگر بخواهی 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نزد پیامبر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هیاهویی به گوشم می رسد و می شنوم که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حیزوم،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که را خواستم با شمشیر بزنم، پیش از آنکه شمشیرم بدو خورد، جنازه اش نقش زمین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جبرئیل و میکائیل و اسرافیل علیهم السلام هستند که با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پیش آمد و در کنار رسول خدا صلی الله علیه و آله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جان فشانی علی، همیاری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دو تنم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سان دشمنان پراکنده گشتند و پیامبر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خود آنها را تعقیب کن تا به آنها رسی و اگر دیدی بر شتران سوارند و اسبان را یدک می کشند، پس آهنگ مکه دارند و اگر دیدی بر اسبان</w:t>
      </w:r>
    </w:p>
    <w:p>
      <w:pPr>
        <w:pStyle w:val="BookText"/>
        <w:rPr/>
      </w:pPr>
      <w:r>
        <w:rPr>
          <w:rFonts w:ascii="IRNazanin" w:hAnsi="IRNazanin" w:eastAsia="IRNazanin"/>
          <w:color w:val="111111"/>
          <w:sz w:val="28"/>
          <w:sz w:val="28"/>
          <w:szCs w:val="28"/>
          <w:rtl w:val="true"/>
          <w:lang w:bidi="fa-IR"/>
        </w:rPr>
        <w:t>سوارند و شتران را یدک می کشند، پس آهنگ مدینه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تعقیب آنان رفت و دید بر شتران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رو به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 خواهی؛ این ماییم که آهنگ مکه داریم؛ پس به سوی یار خود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علیه السلام لشکر مشرکان را تعقیب کرد و هر گاه صدای سمّ اسبش را می شنیدند، پرشتاب تر ره می سپردند و جبرئیل علیه السلام همچنان آنها را تعقیب می کرد و آنها هرگاه از جایی می رفتند،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محمد است که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ابو سفیان به مکه آمد و جریان را به مردم مکه بازگفت و در پی او چوپانان و هیزم کشان به مکه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لشکر محمد را دیدیم و هرگاه ابوسفیان از جایی می رفت، آنها در جای او منزل می کردند و پیشاپیش ایشان شهسواری بر اسب سرخ مویی، مردم مکه را تعقیب می کرد و مردم مکه ابو سفیان را به باد نکوهش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حالی که درفش جنگ در دست علی علیه السلام بود و پیشاپیش آن حضرت می رفت، از احد به سمت مدینه حرکت کرد و چون با پرچم خود از گردنه سرازیر شد و مردم او را دیدند، علی علیه السلام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که نه مرده و نه کشته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کسی که پیش از این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 که شکست خورده ایم، باز هم ما را مسخره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که پرچم در دست دارد، تا اینکه پیامبر بر آنها درآمد و زنان انصار که در حیاط خانه هایشان پشت درها چشم به راه بودند و مردانشان از خانه ها بیرون ریخته بودند، گرد آن حضرت می گشتند و از گریختن خویش پوزش می طلبیدند و زنان، یعنی زنان انصار چهره خویش می خراشیدند و موی</w:t>
      </w:r>
    </w:p>
    <w:p>
      <w:pPr>
        <w:pStyle w:val="BookText"/>
        <w:rPr/>
      </w:pPr>
      <w:r>
        <w:rPr>
          <w:rFonts w:ascii="IRNazanin" w:hAnsi="IRNazanin" w:eastAsia="IRNazanin"/>
          <w:color w:val="111111"/>
          <w:sz w:val="28"/>
          <w:sz w:val="28"/>
          <w:szCs w:val="28"/>
          <w:rtl w:val="true"/>
          <w:lang w:bidi="fa-IR"/>
        </w:rPr>
        <w:t>پریشان می کردند و تارک می بریدند و گریبان چاک می زدند و در برابر پیامبر کمرها را می بستند و چون چشم آنها به پیامبر افتاد، پیامبر آنها را دل داری داد و به زبان خوش با آنها سخن گفت و به آنها دستور داد خود را بپوشانند و به خانه های خود بروند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عزّوجلّ به من وعده فرمود که دین خود را بر همه ادیان پیروز گرداند و خداوند این آیه را بر محمد صلی الله علیه و آله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جز فرستاده ای نیست که پیش از او فرستادگانی آمده اند و رفته اند؛ آیا اگر بمیرد یا کشته شود، شما به عقب بازمی گردید؟ و هر که به عقب بازگردد، به خدا زیانی نزند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شانزده ضربت به من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ضربت از آنها به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 خوش سیما و خوش بویی بازوی مرا می گرفت و از زمین بلند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حمله کن که تو از خدا و رسول اطاعت می کنی و خدا و رسول هم از تو خرسند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با رسول خدا صلی الله علیه و آله ملاقات کردم، جریان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دیدگانت را نورانی کند، آن جوان، جبرئیل علیه السلام بوده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اجماع کرده اند بر این مطلب که در روز احد، جبرئیل علیه السلام</w:t>
      </w:r>
      <w:bookmarkStart w:id="245" w:name="pg4451_51395"/>
    </w:p>
    <w:p>
      <w:pPr>
        <w:pStyle w:val="BookText"/>
        <w:rPr/>
      </w:pPr>
      <w:bookmarkEnd w:id="245"/>
      <w:r>
        <w:rPr>
          <w:rFonts w:ascii="IRNazanin" w:hAnsi="IRNazanin" w:eastAsia="IRNazanin"/>
          <w:color w:val="111111"/>
          <w:sz w:val="28"/>
          <w:sz w:val="28"/>
          <w:szCs w:val="28"/>
          <w:rtl w:val="true"/>
          <w:lang w:bidi="fa-IR"/>
        </w:rPr>
        <w:t>عرض کرد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غمخوارگی و مواسات از علی علیه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جهت آن است که علی از من است و من هم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دو 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شمشیری، مگر ذو الفقار و نیست جوانی، مگر علی، چنان که خداوند عالم خلیل خود ابراهیم را به فتی و جوان مدح فرمود، در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یقول فَتًی یَذْکُرُهُمْ یُقالُ لَهُ إِبْراهِیمُ؛ 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عم تو، فخر می کنیم به این گفته جبرئیل علیه السلام که او از ما است</w:t>
      </w:r>
      <w:r>
        <w:rPr>
          <w:rFonts w:eastAsia="IRNazanin" w:cs="IRNazanin"/>
          <w:color w:val="111111"/>
          <w:sz w:val="28"/>
          <w:szCs w:val="28"/>
          <w:rtl w:val="true"/>
          <w:lang w:bidi="fa-IR"/>
        </w:rPr>
        <w:t>».</w:t>
      </w:r>
      <w:r>
        <w:rPr>
          <w:rStyle w:val="FootnoteAnchor"/>
          <w:rtl w:val="true"/>
        </w:rPr>
        <w:footnoteReference w:id="214"/>
      </w:r>
    </w:p>
    <w:p>
      <w:pPr>
        <w:pStyle w:val="Heading6"/>
        <w:numPr>
          <w:ilvl w:val="5"/>
          <w:numId w:val="1"/>
        </w:numPr>
        <w:rPr/>
      </w:pPr>
      <w:bookmarkStart w:id="246" w:name="__RefHeading___Toc234378_3644566090"/>
      <w:bookmarkStart w:id="247" w:name="_Toc96"/>
      <w:bookmarkEnd w:id="246"/>
      <w:r>
        <w:rPr>
          <w:rtl w:val="true"/>
        </w:rPr>
        <w:t>ج</w:t>
      </w:r>
      <w:r>
        <w:rPr>
          <w:rtl w:val="true"/>
        </w:rPr>
        <w:t xml:space="preserve">) </w:t>
      </w:r>
      <w:r>
        <w:rPr>
          <w:rtl w:val="true"/>
        </w:rPr>
        <w:t>جنگ احزاب</w:t>
      </w:r>
      <w:bookmarkEnd w:id="24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احزاب</w:t>
      </w:r>
    </w:p>
    <w:p>
      <w:pPr>
        <w:pStyle w:val="BookText"/>
        <w:rPr/>
      </w:pPr>
      <w:r>
        <w:rPr>
          <w:rFonts w:ascii="IRNazanin" w:hAnsi="IRNazanin" w:eastAsia="IRNazanin"/>
          <w:color w:val="111111"/>
          <w:sz w:val="28"/>
          <w:sz w:val="28"/>
          <w:szCs w:val="28"/>
          <w:rtl w:val="true"/>
          <w:lang w:bidi="fa-IR"/>
        </w:rPr>
        <w:t>به نقل از امام جعفر صادق علیه السلام ، جبرئیل علیه السلام در شب احزاب و به منظور دفع شیطان و سلطان و محفوظ ماندن از غرق شدن، حریق، نابودی، دزدی و به طور کلی همه بلایا، برای امیر مؤمنان حضرت علی علیه السلام هدیه ای آورد که منافع بسیاری برای آن نقل شده است و در واقع حرزی در برابر همه آسیب ها، سختی ها و خوف ها بود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نقل شده است در پایان جنگ احزاب نیز هنگامی که صبح شد، پیغمبر به اتفاق مسلمانان به مدینه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برای پدرش مقداری آب تهیه کرده و پیغمبر به شستن سرش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جبرئیل علیه السلام در حالی که بر استری سوار بود و عمامه سفیدی بر سر داشت و قطیفه ای که با درّ و یاقوت مزین شده، بر خود افکنده بود، خدمت پیغمبر رسید و جبرئیل علیه السلام در این وقت، غبارآلود به نظر می رسید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برخاست و غبار را از چهره جبرئیل علیه</w:t>
      </w:r>
    </w:p>
    <w:p>
      <w:pPr>
        <w:pStyle w:val="BookText"/>
        <w:rPr/>
      </w:pPr>
      <w:r>
        <w:rPr>
          <w:rFonts w:ascii="IRNazanin" w:hAnsi="IRNazanin" w:eastAsia="IRNazanin"/>
          <w:color w:val="111111"/>
          <w:sz w:val="28"/>
          <w:sz w:val="28"/>
          <w:szCs w:val="28"/>
          <w:rtl w:val="true"/>
          <w:lang w:bidi="fa-IR"/>
        </w:rPr>
        <w:t>السلام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ترحم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اینک اسلحه را زمین گذاشته اید، و لی اهل آسمان ها اسلحه خود را زمین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مشرکان را تا روحاء تعقیب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سوی اهل کتاب که با آنها همکاری می کردند، بروید و من آنها را در هم خواهم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رسول صلی الله علیه و آله علی بن ابی طالب را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پرچم مهاجران را بردار و به سوی بنی قریظه حرکت کن و من در نظر گرفته ام شما قبل از اینکه نماز عصر را ادا کنید، در بنی قریظه حاضر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با مهاجران و بنوعبدالاشهل و بنونجار به طرف بنی قریظه حرکت کردند و پیغمبر هم افرادی را پس از وی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 علیه السلام در بنی قریظه حاضر شد، یهودیان از وی بدگویی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و پسر عمت این همه بلا نازل کرد و شما را به مصیبت و گرفتاری دچار نمود، باز هم عبرت نمی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سکوت کرد و پاسخی به آنان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پیغمبر در بنی قریظه حاضر شد و مسلمانان هم پیرامون او را گرفته بودند، امیرالمؤمنین علی علیه السلام خدمت آن بزرگوار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کند، پروردگار در همین نزدیکی سزای اینها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جریان علی علیه السلام با بنی قریظه اطلاع داشت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مرا دیده بودند، چیزی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بوزینه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در سرزمین قومی فرود آییم، آنان صبح بدی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پرستندگان</w:t>
      </w:r>
      <w:bookmarkStart w:id="248" w:name="pg4451_51397"/>
    </w:p>
    <w:p>
      <w:pPr>
        <w:pStyle w:val="BookText"/>
        <w:rPr/>
      </w:pPr>
      <w:bookmarkEnd w:id="248"/>
      <w:r>
        <w:rPr>
          <w:rFonts w:ascii="IRNazanin" w:hAnsi="IRNazanin" w:eastAsia="IRNazanin"/>
          <w:color w:val="111111"/>
          <w:sz w:val="28"/>
          <w:sz w:val="28"/>
          <w:szCs w:val="28"/>
          <w:rtl w:val="true"/>
          <w:lang w:bidi="fa-IR"/>
        </w:rPr>
        <w:t>طاغوت دور شوید، خداوند شما را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هر طرف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فحاش نبودی، مطلب از چه قرار است که اینک ما را فحش می دهی؟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یهودیان این سخن را به پیغمبر گفتند، حضرت از شرم و حیا، ردایش از دوشش افتاد و عصایی که در دست داشت، رها شد و به عقب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یهودیان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محاصره کرد تا به حکم سعد بن معاذ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حکم کرده بود اموال یهودیان بنی قریظه بین مسلمانان تقسیم گردد و زنان و کودکان اسیر شوند و مردان نیز کشته گردند و اراضی و نخلستان های آنان هم در میان مهاجران تقسیم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سعد بن معاذ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شما، مانند حکمی است که خداوند از بالای هفت آسمان 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اسیران را آوردند، پیغمبر امر فرمود همه آنها را در یک خانه حبس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امر کرد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همه آنها را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آوردند که زبیر بن عوام آنها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رسول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را یک نفر دو نفر نمی کشید؟</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کشتن بنی قریظه، زخم سعد بن معاذ از هم باز شد و خون از او روان گردید تا آنگاه که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ردایش را بیرون آورد و در جنازه او حرکت نمود و عبداللَّه بن عتیک را به خیبر فرستاد و ابورافع بن ابی الحقیق را به قتل رسانید</w:t>
      </w:r>
      <w:r>
        <w:rPr>
          <w:rFonts w:eastAsia="IRNazanin" w:cs="IRNazanin"/>
          <w:color w:val="111111"/>
          <w:sz w:val="28"/>
          <w:szCs w:val="28"/>
          <w:rtl w:val="true"/>
          <w:lang w:bidi="fa-IR"/>
        </w:rPr>
        <w:t>.</w:t>
      </w:r>
      <w:r>
        <w:rPr>
          <w:rStyle w:val="FootnoteAnchor"/>
          <w:rtl w:val="true"/>
        </w:rPr>
        <w:footnoteReference w:id="216"/>
      </w:r>
    </w:p>
    <w:p>
      <w:pPr>
        <w:pStyle w:val="Heading6"/>
        <w:numPr>
          <w:ilvl w:val="5"/>
          <w:numId w:val="1"/>
        </w:numPr>
        <w:rPr/>
      </w:pPr>
      <w:bookmarkStart w:id="249" w:name="__RefHeading___Toc234380_3644566090"/>
      <w:bookmarkStart w:id="250" w:name="_Toc97"/>
      <w:bookmarkEnd w:id="249"/>
      <w:r>
        <w:rPr>
          <w:rtl w:val="true"/>
        </w:rPr>
        <w:t>د</w:t>
      </w:r>
      <w:r>
        <w:rPr>
          <w:rtl w:val="true"/>
        </w:rPr>
        <w:t xml:space="preserve">) </w:t>
      </w:r>
      <w:r>
        <w:rPr>
          <w:rtl w:val="true"/>
        </w:rPr>
        <w:t>معراج رسول خدا صلی الله علیه و آله</w:t>
      </w:r>
      <w:bookmarkEnd w:id="25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رسول خدا صلی الله علیه و آله</w:t>
      </w:r>
      <w:bookmarkStart w:id="251" w:name="pg4451_51398"/>
    </w:p>
    <w:p>
      <w:pPr>
        <w:pStyle w:val="BookText"/>
        <w:rPr/>
      </w:pPr>
      <w:bookmarkEnd w:id="251"/>
      <w:r>
        <w:rPr>
          <w:rFonts w:ascii="IRNazanin" w:hAnsi="IRNazanin" w:eastAsia="IRNazanin"/>
          <w:color w:val="111111"/>
          <w:sz w:val="28"/>
          <w:sz w:val="28"/>
          <w:szCs w:val="28"/>
          <w:rtl w:val="true"/>
          <w:lang w:bidi="fa-IR"/>
        </w:rPr>
        <w:t>در شب معراج، جبرئیل علیه السلام همراه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روایت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رسول صلی الله علیه و آله می خواست به معراج برود، جبرئیل علیه السلام براق را آورد و او را بر در خانه خدیجه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کوچک تر از قاطر و بزرگ تر از الاغ بود و گوش هایش را تکان می داد و چشمان خود را به پاهایش دوخته بود و گام هایش در شعاع دیدگانش قرار داشتند و یالش به طرف راست آویزان بود و در ران هایش دو بال قرار داشت که او را به جلو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از یاقوت در پشت او بود و تمام رنگ ها در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جبرئیل علیه السلام بر حضرت وارد شد، براق خیلی خوش حالی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 می خواهد بر تو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سوار او شد و به طرف بیت المقدس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پیرمردی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فرود آمد و خداوند تمام انبیا را جمع کرد و جبرئیل علیه السلام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جلو رفت و همه انبیا به امامت او نماز خواندند</w:t>
      </w:r>
      <w:r>
        <w:rPr>
          <w:rFonts w:eastAsia="IRNazanin" w:cs="IRNazanin"/>
          <w:color w:val="111111"/>
          <w:sz w:val="28"/>
          <w:szCs w:val="28"/>
          <w:rtl w:val="true"/>
          <w:lang w:bidi="fa-IR"/>
        </w:rPr>
        <w:t>... .</w:t>
      </w:r>
      <w:r>
        <w:rPr>
          <w:rStyle w:val="FootnoteAnchor"/>
          <w:rtl w:val="true"/>
        </w:rPr>
        <w:footnoteReference w:id="217"/>
      </w:r>
    </w:p>
    <w:p>
      <w:pPr>
        <w:pStyle w:val="Heading6"/>
        <w:numPr>
          <w:ilvl w:val="5"/>
          <w:numId w:val="1"/>
        </w:numPr>
        <w:rPr/>
      </w:pPr>
      <w:bookmarkStart w:id="252" w:name="__RefHeading___Toc234382_3644566090"/>
      <w:bookmarkStart w:id="253" w:name="_Toc98"/>
      <w:bookmarkEnd w:id="252"/>
      <w:r>
        <w:rPr>
          <w:rtl w:val="true"/>
        </w:rPr>
        <w:t>ه</w:t>
      </w:r>
      <w:r>
        <w:rPr>
          <w:rtl w:val="true"/>
        </w:rPr>
        <w:t xml:space="preserve">) </w:t>
      </w:r>
      <w:r>
        <w:rPr>
          <w:rtl w:val="true"/>
        </w:rPr>
        <w:t>حضور جبرئیل علیه السلام در ماجرای یکی از اصحاب صفه</w:t>
      </w:r>
      <w:bookmarkEnd w:id="25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جبرئیل علیه السلام در ماجرای یکی از اصحاب صفه</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که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 مؤمن فقیر و حاجتمندی از اصحاب صفه بود که پیوسته در اوقات نماز با رسول اللَّه صلی الله علیه و آله همراه می شد و زمانی را از حضور در کنار</w:t>
      </w:r>
    </w:p>
    <w:p>
      <w:pPr>
        <w:pStyle w:val="BookText"/>
        <w:rPr/>
      </w:pPr>
      <w:r>
        <w:rPr>
          <w:rFonts w:ascii="IRNazanin" w:hAnsi="IRNazanin" w:eastAsia="IRNazanin"/>
          <w:color w:val="111111"/>
          <w:sz w:val="28"/>
          <w:sz w:val="28"/>
          <w:szCs w:val="28"/>
          <w:rtl w:val="true"/>
          <w:lang w:bidi="fa-IR"/>
        </w:rPr>
        <w:t>حضرت از دست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بر او ترحم می نمود و نگران نیاز و غربتش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من برسد، تو را بی نیاز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بر رسول خدا صلی الله علیه و آله به درازا کشید و اندوه رسول خدا صلی الله علیه و آله درباره سعد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اندوه پیامبر درباره سعد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را با دو درهم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غم تو را درباره سعد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او را بی نیاز سازی؟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دو درهم را به او عطا کن و به او فرمان بده تا با آن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گرفت و برای نماز ظهر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کنار در حجره های رسول اللَّه صلی الله علیه و آله منتظر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تجارت را نیکو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ثروتی ندارم تا با آن تجارت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دو درهم را بدو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درهم تجارت کن و روزی خدای تعالی را به دست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آن دو درهم را گرفت و همراه پیامبر رفت و نماز ظهر و عصر را با او به جا آورد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روزی طلب کن که من به خاطر تو نگران و اندوهگین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تجارت روی آورد و چیزی را که به یک درهم خریده بود، به دو درهم می فروخت و چیزی را که به دو درهم خریده بود، به چهار درهم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سعد روی آورده بود و کالا و مال و ثروت او زیاد گشت و تجارتش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مکانی را کنار در مسجد</w:t>
      </w:r>
      <w:bookmarkStart w:id="254" w:name="pg4451_51400"/>
    </w:p>
    <w:p>
      <w:pPr>
        <w:pStyle w:val="BookText"/>
        <w:rPr/>
      </w:pPr>
      <w:bookmarkEnd w:id="254"/>
      <w:r>
        <w:rPr>
          <w:rFonts w:ascii="IRNazanin" w:hAnsi="IRNazanin" w:eastAsia="IRNazanin"/>
          <w:color w:val="111111"/>
          <w:sz w:val="28"/>
          <w:sz w:val="28"/>
          <w:szCs w:val="28"/>
          <w:rtl w:val="true"/>
          <w:lang w:bidi="fa-IR"/>
        </w:rPr>
        <w:t>گرفته بود و در آنجا می نشست و به تجارت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بلال اقامه نماز می گفت، رسول خدا صلی الله علیه و آله خارج می شد و هنوز سعد مشغول و گرفتار به دنیا بود و طهارت و آمادگی قبل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 دنیا تو را از نماز 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مالم ضایع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متاعی فروخته ام که می خواهم بهایش را بگیرم و از آن مرد جنسی خریده ام که باید بهایش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سعد به رسول اللَّه صلی الله علیه و آله غمی شدیدتر از غم فقرش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علیه السلام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غمت را درباره سعد دانست؛ کدام یک برای تو محبوب تر است؟ حالت اولش یا این حالتش؟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اولش بهتر بود؛ چون به واسطه آخرتش، دنیایش از دست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دوستی دنیا و اموال، فتنه و گرفتاری و بازداشتن از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بگو آن دو درهمی را که به او داده ای، به تو برگرداند تا کارش همچون زمان قبل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سوی سعد 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دو درهمی را که به تو داده ام، به من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حاضرم دویست درهم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همان دو درهم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آن دو درهم را برگرداند، پس دنیا به سعد پشت کرد و هر آنچه جمع کرده بود، از دست رفت و به همان حالت قبلی برگشت</w:t>
      </w:r>
      <w:r>
        <w:rPr>
          <w:rFonts w:eastAsia="IRNazanin" w:cs="IRNazanin"/>
          <w:color w:val="111111"/>
          <w:sz w:val="28"/>
          <w:szCs w:val="28"/>
          <w:rtl w:val="true"/>
          <w:lang w:bidi="fa-IR"/>
        </w:rPr>
        <w:t>.</w:t>
      </w:r>
      <w:r>
        <w:rPr>
          <w:rStyle w:val="FootnoteAnchor"/>
          <w:rtl w:val="true"/>
        </w:rPr>
        <w:footnoteReference w:id="218"/>
      </w:r>
    </w:p>
    <w:p>
      <w:pPr>
        <w:pStyle w:val="Heading6"/>
        <w:numPr>
          <w:ilvl w:val="5"/>
          <w:numId w:val="1"/>
        </w:numPr>
        <w:rPr/>
      </w:pPr>
      <w:bookmarkStart w:id="255" w:name="__RefHeading___Toc234384_3644566090"/>
      <w:bookmarkStart w:id="256" w:name="_Toc99"/>
      <w:bookmarkEnd w:id="255"/>
      <w:r>
        <w:rPr>
          <w:rtl w:val="true"/>
        </w:rPr>
        <w:t>و</w:t>
      </w:r>
      <w:r>
        <w:rPr>
          <w:rtl w:val="true"/>
        </w:rPr>
        <w:t xml:space="preserve">) </w:t>
      </w:r>
      <w:r>
        <w:rPr>
          <w:rtl w:val="true"/>
        </w:rPr>
        <w:t>وفات رسول خدا صلی الله علیه و آله</w:t>
      </w:r>
      <w:bookmarkEnd w:id="25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رسول خدا صلی الله علیه و آله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روایت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خدا صلی الله علیه و آله رحلت فرمود، جبرئیل علیه السلام فرود آمد و حضرت رسول صلی الله علیه و آله</w:t>
      </w:r>
      <w:bookmarkStart w:id="257" w:name="pg4451_51401"/>
    </w:p>
    <w:p>
      <w:pPr>
        <w:pStyle w:val="BookText"/>
        <w:rPr/>
      </w:pPr>
      <w:bookmarkEnd w:id="257"/>
      <w:r>
        <w:rPr>
          <w:rFonts w:ascii="IRNazanin" w:hAnsi="IRNazanin" w:eastAsia="IRNazanin"/>
          <w:color w:val="111111"/>
          <w:sz w:val="28"/>
          <w:sz w:val="28"/>
          <w:szCs w:val="28"/>
          <w:rtl w:val="true"/>
          <w:lang w:bidi="fa-IR"/>
        </w:rPr>
        <w:t>پوشیده روی بود و در خانه، امیرالمؤمنین علی علیه السلام و صدیقه طاهره علیها السلام و حسنین علیهما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ای خانواده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چشنده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می یابند پاداش های خود را در روز قیامت و البته در خدای تعالی، خرسندی از هر مصیبت و جانشینی از هر هالک و تلافی از هر فوت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وثوق و اعتماد نمایید و به او امیدوار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مصیبت زده آن است که از ثواب خدای دچار حرمان شود و این آخر قدم من است در دنیا</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زید شحّام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خدا صلی الله علیه و آله از دار فانی به سرای جاودانی رحلت فرمود، ملائکه تسلیت دادند اهل بیت را درحالی که سخنشان شنیده می شد و اشخاصشان دیده نمی شد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البیت و رحمة الله و برکاته، إنَّ فِی اللهِ عَزَّوَجَلَّ عَزاءً مِنْ کُلِّ مُصیبةٍ وَ خَلَفاً مِنْ کُل هالکٍ فَبِاللهِ فَثِقُوا وَ ایّاهُ فَارْجُو فَاِنَّ الْمَحرومَ مَن حُرِمَ الثَّوابَ وَ السَّلامُ عَلیکُم وَ رَحمةُ اللهِ وَ بَرَکاتُه؛ سلام بر شما باد ای اهل خانه و رحمت و برکات خدای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وجهه خدای تعالی، خرسندی از هر مصیبتی و خلیفه از هر هالکی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خدای تعالی اتکال گیرید و به او امیدوار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محروم آن است که از ثواب خدای محروم شود و سلام و رحمت و برکت های خدای بر شما باد</w:t>
      </w:r>
      <w:r>
        <w:rPr>
          <w:rFonts w:eastAsia="IRNazanin" w:cs="IRNazanin"/>
          <w:color w:val="111111"/>
          <w:sz w:val="28"/>
          <w:szCs w:val="28"/>
          <w:rtl w:val="true"/>
          <w:lang w:bidi="fa-IR"/>
        </w:rPr>
        <w:t>».</w:t>
      </w:r>
      <w:r>
        <w:rPr>
          <w:rStyle w:val="FootnoteAnchor"/>
          <w:rtl w:val="true"/>
        </w:rPr>
        <w:footnoteReference w:id="220"/>
      </w:r>
    </w:p>
    <w:p>
      <w:pPr>
        <w:pStyle w:val="Heading6"/>
        <w:numPr>
          <w:ilvl w:val="5"/>
          <w:numId w:val="1"/>
        </w:numPr>
        <w:rPr/>
      </w:pPr>
      <w:bookmarkStart w:id="258" w:name="__RefHeading___Toc234386_3644566090"/>
      <w:bookmarkStart w:id="259" w:name="_Toc100"/>
      <w:bookmarkEnd w:id="258"/>
      <w:r>
        <w:rPr>
          <w:rtl w:val="true"/>
        </w:rPr>
        <w:t>ز</w:t>
      </w:r>
      <w:r>
        <w:rPr>
          <w:rtl w:val="true"/>
        </w:rPr>
        <w:t xml:space="preserve">) </w:t>
      </w:r>
      <w:r>
        <w:rPr>
          <w:rtl w:val="true"/>
        </w:rPr>
        <w:t>یاری امیر مؤمنان، در جنگ بدر</w:t>
      </w:r>
      <w:bookmarkEnd w:id="259"/>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امیر مؤمنان، در جنگ بدر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ماجرای ازدواج حضرت علی علیه السلام و حضرت زهرا علیها السلام ، در دیگر دوره های زندگی حضرت علی علیه السلام نیز حضور جبرئیل علیه السلام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بدر هنگامی که مسلمانان تشنه شده بودند،</w:t>
      </w:r>
      <w:bookmarkStart w:id="260" w:name="pg4451_51402"/>
    </w:p>
    <w:p>
      <w:pPr>
        <w:pStyle w:val="BookText"/>
        <w:rPr/>
      </w:pPr>
      <w:bookmarkEnd w:id="260"/>
      <w:r>
        <w:rPr>
          <w:rFonts w:ascii="IRNazanin" w:hAnsi="IRNazanin" w:eastAsia="IRNazanin"/>
          <w:color w:val="111111"/>
          <w:sz w:val="28"/>
          <w:sz w:val="28"/>
          <w:szCs w:val="28"/>
          <w:rtl w:val="true"/>
          <w:lang w:bidi="fa-IR"/>
        </w:rPr>
        <w:t>حضرت علی علیه السلام برای آوردن آب به سر چاهی می رود و هنگامی که بر سر چاه بود، سه باد شدید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 پیامبر اکرم صلی الله علیه و آله به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اول، جبرئیل علیه السلام با هزار ملک و باد دوم، میکائیل و سومی، اسرافیل هرکدام به همراه هزار ملک دیگر بوده اند که آنان همگی بر تو سلام کردند و مددرسان ما هستند و ابلیس با دیدن آنان عقب نشینی کرد</w:t>
      </w:r>
      <w:r>
        <w:rPr>
          <w:rFonts w:eastAsia="IRNazanin" w:cs="IRNazanin"/>
          <w:color w:val="111111"/>
          <w:sz w:val="28"/>
          <w:szCs w:val="28"/>
          <w:rtl w:val="true"/>
          <w:lang w:bidi="fa-IR"/>
        </w:rPr>
        <w:t>.</w:t>
      </w:r>
      <w:r>
        <w:rPr>
          <w:rStyle w:val="FootnoteAnchor"/>
          <w:rtl w:val="true"/>
        </w:rPr>
        <w:footnoteReference w:id="221"/>
      </w:r>
    </w:p>
    <w:p>
      <w:pPr>
        <w:pStyle w:val="Heading6"/>
        <w:numPr>
          <w:ilvl w:val="5"/>
          <w:numId w:val="1"/>
        </w:numPr>
        <w:rPr/>
      </w:pPr>
      <w:bookmarkStart w:id="261" w:name="__RefHeading___Toc234388_3644566090"/>
      <w:bookmarkStart w:id="262" w:name="_Toc101"/>
      <w:bookmarkEnd w:id="261"/>
      <w:r>
        <w:rPr>
          <w:rtl w:val="true"/>
        </w:rPr>
        <w:t>ح</w:t>
      </w:r>
      <w:r>
        <w:rPr>
          <w:rtl w:val="true"/>
        </w:rPr>
        <w:t xml:space="preserve">) </w:t>
      </w:r>
      <w:r>
        <w:rPr>
          <w:rtl w:val="true"/>
        </w:rPr>
        <w:t>شهادت و تدفین حضرت علی علیه السلام</w:t>
      </w:r>
      <w:bookmarkEnd w:id="262"/>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تدفین حضرت علی علیه السلام</w:t>
      </w:r>
    </w:p>
    <w:p>
      <w:pPr>
        <w:pStyle w:val="BookText"/>
        <w:rPr/>
      </w:pPr>
      <w:r>
        <w:rPr>
          <w:rFonts w:ascii="IRNazanin" w:hAnsi="IRNazanin" w:eastAsia="IRNazanin"/>
          <w:color w:val="111111"/>
          <w:sz w:val="28"/>
          <w:sz w:val="28"/>
          <w:szCs w:val="28"/>
          <w:rtl w:val="true"/>
          <w:lang w:bidi="fa-IR"/>
        </w:rPr>
        <w:t>از آنجا که در ضمن مطالب مربوط به میکائیل علیه السلام ، به مطالبی در این باره اشاره کردیم، از پرداختن به این مورد می پرهیزیم</w:t>
      </w:r>
      <w:r>
        <w:rPr>
          <w:rFonts w:eastAsia="IRNazanin" w:cs="IRNazanin"/>
          <w:color w:val="111111"/>
          <w:sz w:val="28"/>
          <w:szCs w:val="28"/>
          <w:rtl w:val="true"/>
          <w:lang w:bidi="fa-IR"/>
        </w:rPr>
        <w:t>.</w:t>
      </w:r>
    </w:p>
    <w:p>
      <w:pPr>
        <w:pStyle w:val="Heading6"/>
        <w:numPr>
          <w:ilvl w:val="5"/>
          <w:numId w:val="1"/>
        </w:numPr>
        <w:rPr/>
      </w:pPr>
      <w:bookmarkStart w:id="263" w:name="__RefHeading___Toc234390_3644566090"/>
      <w:bookmarkStart w:id="264" w:name="_Toc102"/>
      <w:bookmarkEnd w:id="263"/>
      <w:r>
        <w:rPr>
          <w:rtl w:val="true"/>
        </w:rPr>
        <w:t>ط</w:t>
      </w:r>
      <w:r>
        <w:rPr>
          <w:rtl w:val="true"/>
        </w:rPr>
        <w:t xml:space="preserve">) </w:t>
      </w:r>
      <w:r>
        <w:rPr>
          <w:rtl w:val="true"/>
        </w:rPr>
        <w:t>امام حسن علیه السلام</w:t>
      </w:r>
      <w:bookmarkEnd w:id="264"/>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p>
    <w:p>
      <w:pPr>
        <w:pStyle w:val="BookText"/>
        <w:rPr/>
      </w:pPr>
      <w:r>
        <w:rPr>
          <w:rFonts w:ascii="IRNazanin" w:hAnsi="IRNazanin" w:eastAsia="IRNazanin"/>
          <w:color w:val="111111"/>
          <w:sz w:val="28"/>
          <w:sz w:val="28"/>
          <w:szCs w:val="28"/>
          <w:rtl w:val="true"/>
          <w:lang w:bidi="fa-IR"/>
        </w:rPr>
        <w:t>همان گونه که پیش از این گفتیم، حضور جبرئیل و دیگر ملائک، در کشتی گرفتن های حسنین علیهما السلام در دوران کودکی، مشهود و ملموس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قرب الاسناد، از حضرت علی علیه السلام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حینی که حضرت حسنین علیهما السلام کشتی می گرفتند، پیغمبر صلی الله علیه و آله به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علیها السلام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تر را به پسر کوچک تر مسلط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علیه السلام حسین علیه السلام را تحریک می کند و من حسن علیه السلام را</w:t>
      </w:r>
      <w:r>
        <w:rPr>
          <w:rFonts w:eastAsia="IRNazanin" w:cs="IRNazanin"/>
          <w:color w:val="111111"/>
          <w:sz w:val="28"/>
          <w:szCs w:val="28"/>
          <w:rtl w:val="true"/>
          <w:lang w:bidi="fa-IR"/>
        </w:rPr>
        <w:t>».</w:t>
      </w:r>
      <w:r>
        <w:rPr>
          <w:rStyle w:val="FootnoteAnchor"/>
          <w:rtl w:val="true"/>
        </w:rPr>
        <w:footnoteReference w:id="22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که پیامبر اکرم صلی الله علیه و آله در کوه حرا یا کوه دیگری</w:t>
      </w:r>
      <w:bookmarkStart w:id="265" w:name="pg4451_51403"/>
    </w:p>
    <w:p>
      <w:pPr>
        <w:pStyle w:val="BookText"/>
        <w:rPr/>
      </w:pPr>
      <w:bookmarkEnd w:id="265"/>
      <w:r>
        <w:rPr>
          <w:rFonts w:ascii="IRNazanin" w:hAnsi="IRNazanin" w:eastAsia="IRNazanin"/>
          <w:color w:val="111111"/>
          <w:sz w:val="28"/>
          <w:sz w:val="28"/>
          <w:szCs w:val="28"/>
          <w:rtl w:val="true"/>
          <w:lang w:bidi="fa-IR"/>
        </w:rPr>
        <w:t>بود و ابوبکر، عمر، عثمان، علی و گروهی از انصار با آن حضرت بودند، انس هم حاضر بود و حذیفه هم گفت وگو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حسن مجتبی علیه السلام در حالی که آرام و باوقار بود،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امام حسن علیه السلام نظر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علیه السلام است که حسن را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میکائیل علیه السلام است که وی را نگاهداری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فرزند و نفس پاک و یکی از اضلاع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سبط و نور چشم من است، پدرم به فدای این حسن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خدا بر خاست و ما هم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به حسین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و روحیه قلب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دست امام حسن علیه السلام را گرفت و به راه افتاد، ما نیز با آن حضرت به راه افتادیم تا آن بزرگوار نشست و ما نیز در اطراف وی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دیدیم که پیامبر خدا چشم از امام حسن علیه السلام نمی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حسن بعد از من راهنمای مسلمانان و هدایت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از برای من هدیه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از من خبر می دهد، آثار و دین مرا به مردم معرفی می نماید، سنت مرا زنده می کند، در رفتار خود متصدی امور من خواهد شد و خدا به وی نظر رحمت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این مقام را برای او بشناسد و برای خاطر من به او نیکویی و احترام نماید</w:t>
      </w:r>
      <w:r>
        <w:rPr>
          <w:rFonts w:eastAsia="IRNazanin" w:cs="IRNazanin"/>
          <w:color w:val="111111"/>
          <w:sz w:val="28"/>
          <w:szCs w:val="28"/>
          <w:rtl w:val="true"/>
          <w:lang w:bidi="fa-IR"/>
        </w:rPr>
        <w:t>».</w:t>
      </w:r>
      <w:r>
        <w:rPr>
          <w:rStyle w:val="FootnoteAnchor"/>
          <w:rtl w:val="true"/>
        </w:rPr>
        <w:footnoteReference w:id="223"/>
      </w:r>
    </w:p>
    <w:p>
      <w:pPr>
        <w:pStyle w:val="Heading6"/>
        <w:numPr>
          <w:ilvl w:val="5"/>
          <w:numId w:val="1"/>
        </w:numPr>
        <w:rPr/>
      </w:pPr>
      <w:bookmarkStart w:id="266" w:name="__RefHeading___Toc234392_3644566090"/>
      <w:bookmarkStart w:id="267" w:name="_Toc103"/>
      <w:bookmarkEnd w:id="266"/>
      <w:r>
        <w:rPr>
          <w:rtl w:val="true"/>
        </w:rPr>
        <w:t>ی</w:t>
      </w:r>
      <w:r>
        <w:rPr>
          <w:rtl w:val="true"/>
        </w:rPr>
        <w:t xml:space="preserve">) </w:t>
      </w:r>
      <w:r>
        <w:rPr>
          <w:rtl w:val="true"/>
        </w:rPr>
        <w:t>امام حسین علیه السلام</w:t>
      </w:r>
      <w:bookmarkEnd w:id="267"/>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مشهورترین ماجرای نسبت جبرئیل علیه السلام با سیدالشهدا علیه السلام ، به</w:t>
      </w:r>
    </w:p>
    <w:p>
      <w:pPr>
        <w:pStyle w:val="BookText"/>
        <w:rPr/>
      </w:pPr>
      <w:r>
        <w:rPr>
          <w:rFonts w:ascii="IRNazanin" w:hAnsi="IRNazanin" w:eastAsia="IRNazanin"/>
          <w:color w:val="111111"/>
          <w:sz w:val="28"/>
          <w:sz w:val="28"/>
          <w:szCs w:val="28"/>
          <w:rtl w:val="true"/>
          <w:lang w:bidi="fa-IR"/>
        </w:rPr>
        <w:t>هنگام ولادت ایشان و نیز درباره فطرس ملک رخ داده که ماجرای آن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حسین بن علی علیه السلام متولد شد، خدای حکیم به جبرئیل علیه السلام دستور داد با هزار ملک به زمین هبوط کند و از طرف خدا و خویشتن به حضرت رسول اعظم صلی الله علیه و آله تهنیت و تبریک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جبرئیل علیه السلام متوجه زمین شد، به جزیره ای از جزیره های دریا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جزیره، ملکی بود که وی را فطرس می گفتند و از ملائکه حاملان عرش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او را به دنبال امری فرستاده و او در انجام آن سستی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پرهای او را شکسته و وی را در آن جزیره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هفتصد سال بود که او خدا را در آن جزیره می پرستید تا اینکه امام حسین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به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و رحیم یک نعمتی به حضرت محمّد صلی الله علیه و آله عطا کرده، من مأمور شدم که از طرف خدا و خودم به آن بزرگوار تهنیت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به همراه خود ببر، شاید حضرت محمد صلی الله علیه و آله در حق من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با خود آورد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جبرئیل به حضور پیغمبر مشرّف شد و از طرف خدا و خویشتن به پیامبر تبریک گفت و داستان فطرس را شرح داد،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فطرس بگو جسد خود را به این مولود مسعود بمال و به سوی مکان خویش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پس از اینکه بدن خود را با حضرت حسین علیه السلام تماس داد و پرواز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w:t>
      </w:r>
    </w:p>
    <w:p>
      <w:pPr>
        <w:pStyle w:val="BookText"/>
        <w:rPr/>
      </w:pPr>
      <w:r>
        <w:rPr>
          <w:rFonts w:ascii="IRNazanin" w:hAnsi="IRNazanin" w:eastAsia="IRNazanin"/>
          <w:color w:val="111111"/>
          <w:sz w:val="28"/>
          <w:sz w:val="28"/>
          <w:szCs w:val="28"/>
          <w:rtl w:val="true"/>
          <w:lang w:bidi="fa-IR"/>
        </w:rPr>
        <w:t>تو به زودی حسین تو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این حق را به گردن من دارد که هر کس آن بزرگوار را زیارت نماید، من زیارت وی را به عرض آن حضرت برسانم و هر کسی که به آن حضرت سلام کند، من سلامش را به آن بزرگوار برسانم و هر کسی که درود بر آن حضرت بفرستد، من درود او را به امام حسین علیه السلام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پرواز نمود و بالا رفت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 سلمه نقل کرده زمانی حسنین علیهما السلام به حضور پیغمبر اکرم صلی الله علیه و آله آمدند که جبرئیل علیه السلام به صورت دحیه کلبی در حضور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 السلام در اطراف جبرئیل علیه السلام که گمان می کردند دحیه کلبی است، دور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دست خود را حرکت می داد و این گونه وانمود می کرد که چیزی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سیب و یک گلابی و یک انار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آنها را به حسنین علیهما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حسنین علیهما السلام از خوش حالی فراوان درخشید و متوجه پیامبر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آنها را گرفت و بویید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همین میوه ها نزد مادرتان فاطمه بروید؛ البته اگر قبل از آن نزد پدرتان بروید،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پیغمبر خدا را اجرا کردند و چیزی از آنها نخوردند تا اینکه پیامبر خدا نزد ایشان رفت و همگی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آن میوه ها می خوردند، همچنان برقرار بودند و کم نمی شدند تا آن موقعی که پیغمبر اکرم صلی الله علیه و آله از دنیا رحلت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مادرم فاطمه اطهر علیها السلام زنده بود، آن میوه ها دچار هیچ گونه تغییر و نقصانی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زهرا علیها السلام از دنیا رفت، انار مفقود شد، ولی سیب و گلابی در زمان حیات</w:t>
      </w:r>
    </w:p>
    <w:p>
      <w:pPr>
        <w:pStyle w:val="BookText"/>
        <w:rPr/>
      </w:pPr>
      <w:r>
        <w:rPr>
          <w:rFonts w:ascii="IRNazanin" w:hAnsi="IRNazanin" w:eastAsia="IRNazanin"/>
          <w:color w:val="111111"/>
          <w:sz w:val="28"/>
          <w:sz w:val="28"/>
          <w:szCs w:val="28"/>
          <w:rtl w:val="true"/>
          <w:lang w:bidi="fa-IR"/>
        </w:rPr>
        <w:t>پدرم حضرت علی علیه السلام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علیه السلام را شهید کردند، گلابی مفقود شد، ولی سیب به همان حالت برای برادرم امام حسن علیه السلام باقی بود تا هنگامی که آن حضرت را به وسیله زهر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سیب همچنان باقی بود تا آن موقعی که آب را در کربلا به روی من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گاه تشنه می شدم، آن سیب را می بوییدم و عطشم کاهش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تشنگی من به نهایت رسید، آن سیب را خوردم و یقین کردم شهید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یک ساعت قبل از اینکه شهید شود، این مطلب 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پدرم شهید شد، بوی آن سیب از قتلگاه آن حضرت به 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جست وجوی آن پرداختم، ولی اثری از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آن سیب بعد از شهادت امام حسین علیه السلام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مقدس آن حضرت را زیارت کردم و بوی آن سیب از قبر مبارکش می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به زیارت قبر امام حسین علیه السلام می روند، اگر با اخلاص باشند، در موقع سحر، بوی آن سیب را خواهند یافت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جبرئیل علیه السلام نازل شد و دید حضرت فاطمه اطهر علیها السلام خواب است و امام حسین علیه السلام در میان گهواره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با امام حسین علیه السلام گفت وگو و آن حضرت را آرام می نمود تا اینکه فاطمه زهرا علیها السلام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می شنید که شخصی حسین علیه السلام را آرام می کند، ولی کسی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w:t>
      </w:r>
      <w:bookmarkStart w:id="268" w:name="pg4451_51407"/>
    </w:p>
    <w:p>
      <w:pPr>
        <w:pStyle w:val="BookText"/>
        <w:rPr/>
      </w:pPr>
      <w:bookmarkEnd w:id="268"/>
      <w:r>
        <w:rPr>
          <w:rFonts w:ascii="IRNazanin" w:hAnsi="IRNazanin" w:eastAsia="IRNazanin"/>
          <w:color w:val="111111"/>
          <w:sz w:val="28"/>
          <w:sz w:val="28"/>
          <w:szCs w:val="28"/>
          <w:rtl w:val="true"/>
          <w:lang w:bidi="fa-IR"/>
        </w:rPr>
        <w:t>اکرم صلی الله علیه و آله به وی خبر داد آن شخص جبرئیل علیه السلام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حضرت صادق علیه السلام خطاب به یکی از اصحاب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را زیارت کنید و آن را ترک نکنید؛ زیرا این سرزمین، بهترین فرزندان آدم علیه السلام را در خود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هزار سال قبل از اینکه جدم، حسین علیه السلام در آن ساکن گردد، فرشتگان، این سرزمین را زیارت کرده اند و شبی منقضی نمی شود، مگر آنکه جبرئیل و میکائیل علیهما السلام این مکان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این مکان از تو فوت نشود و از دستت نرود</w:t>
      </w:r>
      <w:r>
        <w:rPr>
          <w:rFonts w:eastAsia="IRNazanin" w:cs="IRNazanin"/>
          <w:color w:val="111111"/>
          <w:sz w:val="28"/>
          <w:szCs w:val="28"/>
          <w:rtl w:val="true"/>
          <w:lang w:bidi="fa-IR"/>
        </w:rPr>
        <w:t>.</w:t>
      </w:r>
      <w:r>
        <w:rPr>
          <w:rStyle w:val="FootnoteAnchor"/>
          <w:rtl w:val="true"/>
        </w:rPr>
        <w:footnoteReference w:id="227"/>
      </w:r>
    </w:p>
    <w:p>
      <w:pPr>
        <w:pStyle w:val="Heading6"/>
        <w:numPr>
          <w:ilvl w:val="5"/>
          <w:numId w:val="1"/>
        </w:numPr>
        <w:rPr/>
      </w:pPr>
      <w:bookmarkStart w:id="269" w:name="__RefHeading___Toc234394_3644566090"/>
      <w:bookmarkStart w:id="270" w:name="_Toc104"/>
      <w:bookmarkEnd w:id="269"/>
      <w:r>
        <w:rPr>
          <w:rtl w:val="true"/>
        </w:rPr>
        <w:t>ک</w:t>
      </w:r>
      <w:r>
        <w:rPr>
          <w:rtl w:val="true"/>
        </w:rPr>
        <w:t xml:space="preserve">) </w:t>
      </w:r>
      <w:r>
        <w:rPr>
          <w:rtl w:val="true"/>
        </w:rPr>
        <w:t>حضور جبرئیل علیه السلام در حوادث ظهور امام عصر عجل الله تعالی فرجه الشریف و پس از آن برای یاری ایشان</w:t>
      </w:r>
      <w:bookmarkEnd w:id="270"/>
    </w:p>
    <w:p>
      <w:pPr>
        <w:pStyle w:val="Heading6"/>
        <w:numPr>
          <w:ilvl w:val="5"/>
          <w:numId w:val="1"/>
        </w:numPr>
        <w:rPr/>
      </w:pPr>
      <w:bookmarkStart w:id="271" w:name="__RefHeading___Toc234396_3644566090"/>
      <w:bookmarkStart w:id="272" w:name="_Toc105"/>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جبرئیل علیه السلام در حوادث ظهور امام عصر عجل الله تعالی فرجه الشریف و پس از آن برای یاری ایشان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صیحه آسمانی</w:t>
      </w:r>
    </w:p>
    <w:p>
      <w:pPr>
        <w:pStyle w:val="BookText"/>
        <w:rPr/>
      </w:pPr>
      <w:r>
        <w:rPr>
          <w:rFonts w:ascii="IRNazanin" w:hAnsi="IRNazanin" w:eastAsia="IRNazanin"/>
          <w:color w:val="111111"/>
          <w:sz w:val="28"/>
          <w:sz w:val="28"/>
          <w:szCs w:val="28"/>
          <w:rtl w:val="true"/>
          <w:lang w:bidi="fa-IR"/>
        </w:rPr>
        <w:t>جبرئیل و شیعیان اهل بیت علیهم السلام</w:t>
      </w:r>
    </w:p>
    <w:p>
      <w:pPr>
        <w:pStyle w:val="BookText"/>
        <w:rPr/>
      </w:pPr>
      <w:r>
        <w:rPr>
          <w:rFonts w:ascii="IRNazanin" w:hAnsi="IRNazanin" w:eastAsia="IRNazanin"/>
          <w:color w:val="111111"/>
          <w:sz w:val="28"/>
          <w:sz w:val="28"/>
          <w:szCs w:val="28"/>
          <w:rtl w:val="true"/>
          <w:lang w:bidi="fa-IR"/>
        </w:rPr>
        <w:t>چگونگی هم نشینی با جبرئیل علیه السلام</w:t>
      </w:r>
    </w:p>
    <w:p>
      <w:pPr>
        <w:pStyle w:val="BookText"/>
        <w:rPr/>
      </w:pPr>
      <w:r>
        <w:rPr>
          <w:rFonts w:ascii="IRNazanin" w:hAnsi="IRNazanin" w:eastAsia="IRNazanin"/>
          <w:color w:val="111111"/>
          <w:sz w:val="28"/>
          <w:sz w:val="28"/>
          <w:szCs w:val="28"/>
          <w:rtl w:val="true"/>
          <w:lang w:bidi="fa-IR"/>
        </w:rPr>
        <w:t>داستان های قابل طرح در رسانه درباره جبرئیل علیه السلام</w:t>
      </w:r>
    </w:p>
    <w:p>
      <w:pPr>
        <w:pStyle w:val="Heading6"/>
        <w:numPr>
          <w:ilvl w:val="5"/>
          <w:numId w:val="1"/>
        </w:numPr>
        <w:rPr/>
      </w:pPr>
      <w:bookmarkStart w:id="273" w:name="__RefHeading___Toc234398_3644566090"/>
      <w:bookmarkStart w:id="274" w:name="_Toc106"/>
      <w:bookmarkEnd w:id="273"/>
      <w:r>
        <w:rPr>
          <w:rtl w:val="true"/>
        </w:rPr>
        <w:t>صیحه آسمانی</w:t>
      </w:r>
      <w:bookmarkEnd w:id="274"/>
    </w:p>
    <w:p>
      <w:pPr>
        <w:pStyle w:val="BookText"/>
        <w:rPr/>
      </w:pPr>
      <w:r>
        <w:rPr>
          <w:rFonts w:ascii="IRNazanin" w:hAnsi="IRNazanin" w:eastAsia="IRNazanin"/>
          <w:color w:val="111111"/>
          <w:sz w:val="28"/>
          <w:sz w:val="28"/>
          <w:szCs w:val="28"/>
          <w:rtl w:val="true"/>
          <w:lang w:bidi="fa-IR"/>
        </w:rPr>
        <w:t>صیحه آسمانی</w:t>
      </w:r>
    </w:p>
    <w:p>
      <w:pPr>
        <w:pStyle w:val="BookText"/>
        <w:rPr/>
      </w:pPr>
      <w:r>
        <w:rPr>
          <w:rFonts w:ascii="IRNazanin" w:hAnsi="IRNazanin" w:eastAsia="IRNazanin"/>
          <w:color w:val="111111"/>
          <w:sz w:val="28"/>
          <w:sz w:val="28"/>
          <w:szCs w:val="28"/>
          <w:rtl w:val="true"/>
          <w:lang w:bidi="fa-IR"/>
        </w:rPr>
        <w:t>صیحه، از جمله نشانه های حتمی ظهور است که اندکی پیش از ظهور عمومی امام عصر عجل الله تعالی فرجه الشریف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ابوبصیر از حضرت امام محمد باقر علیه السلام نقل می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دیدید آتشی مانند هراتی بزرگ سه روز یا هفت روز از مشرق طلوع کرد، به خواست خداوند، منتظر فرج و ظهور دولت آل محمد باشید؛ زیرا خداوند بر همه چیز غالب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آسمانی فقط در ماه رمضان است؛ یعنی ماه خدا و آن هم صدای جبرئیل علیه السلام به این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 از آسمان نام قائم را می برد، به طوری که از مشرق تا مغرب آن را</w:t>
      </w:r>
      <w:bookmarkStart w:id="275" w:name="pg4451_51408"/>
    </w:p>
    <w:p>
      <w:pPr>
        <w:pStyle w:val="BookText"/>
        <w:rPr/>
      </w:pPr>
      <w:bookmarkEnd w:id="275"/>
      <w:r>
        <w:rPr>
          <w:rFonts w:ascii="IRNazanin" w:hAnsi="IRNazanin" w:eastAsia="IRNazanin"/>
          <w:color w:val="111111"/>
          <w:sz w:val="28"/>
          <w:sz w:val="28"/>
          <w:szCs w:val="28"/>
          <w:rtl w:val="true"/>
          <w:lang w:bidi="fa-IR"/>
        </w:rPr>
        <w:t>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خواب است، بیدار می شود و هر کس ایستاده، می نشیند و هر کس نشسته، از وحشت آن صدا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از آن صدا عبرت می گیرد؛ زیرا صدای اول صدای جبرئیل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در شب جمعه بیست و سوم ماه رمضان است؛ از آن شک ننمایید و آن را بشنوید 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روز، صدای شیطان ملعون به گوش می رسد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کشته شده است تا بدین وسیله مردم را به شک بیندازد و در میان آنها فتنه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مردم مردد و متحیری که در آن روز به واسطه این شک به آتش دوزخ درافتند، ولی شما اگر صدای اول را در ماه رمضان شنیدید، شک نکنید که صدای جبرئیل علیه السلام است و علامت آن، این است که اسم قائم و پدرش را می برد، به طوری که دختران پرده نشین نیز آن را می شنوند و پدر و برادر خود را تشویق به بیرون آمدن می کنند</w:t>
      </w:r>
      <w:r>
        <w:rPr>
          <w:rFonts w:eastAsia="IRNazanin" w:cs="IRNazanin"/>
          <w:color w:val="111111"/>
          <w:sz w:val="28"/>
          <w:szCs w:val="28"/>
          <w:rtl w:val="true"/>
          <w:lang w:bidi="fa-IR"/>
        </w:rPr>
        <w:t>.</w:t>
      </w:r>
      <w:r>
        <w:rPr>
          <w:rStyle w:val="FootnoteAnchor"/>
          <w:rtl w:val="true"/>
        </w:rPr>
        <w:footnoteReference w:id="228"/>
      </w:r>
    </w:p>
    <w:p>
      <w:pPr>
        <w:pStyle w:val="Heading6"/>
        <w:numPr>
          <w:ilvl w:val="5"/>
          <w:numId w:val="1"/>
        </w:numPr>
        <w:rPr/>
      </w:pPr>
      <w:bookmarkStart w:id="276" w:name="__RefHeading___Toc234400_3644566090"/>
      <w:bookmarkStart w:id="277" w:name="_Toc107"/>
      <w:bookmarkEnd w:id="276"/>
      <w:r>
        <w:rPr>
          <w:rtl w:val="true"/>
        </w:rPr>
        <w:t>جبرئیل و شیعیان اهل بیت علیهم السلام</w:t>
      </w:r>
      <w:bookmarkEnd w:id="277"/>
    </w:p>
    <w:p>
      <w:pPr>
        <w:pStyle w:val="BookText"/>
        <w:rPr/>
      </w:pPr>
      <w:r>
        <w:rPr>
          <w:rFonts w:ascii="IRNazanin" w:hAnsi="IRNazanin" w:eastAsia="IRNazanin"/>
          <w:color w:val="111111"/>
          <w:sz w:val="28"/>
          <w:sz w:val="28"/>
          <w:szCs w:val="28"/>
          <w:rtl w:val="true"/>
          <w:lang w:bidi="fa-IR"/>
        </w:rPr>
        <w:t>جبرئیل و شیعیان اهل بیت علیهم السلام</w:t>
      </w:r>
    </w:p>
    <w:p>
      <w:pPr>
        <w:pStyle w:val="BookText"/>
        <w:rPr/>
      </w:pPr>
      <w:r>
        <w:rPr>
          <w:rFonts w:ascii="IRNazanin" w:hAnsi="IRNazanin" w:eastAsia="IRNazanin"/>
          <w:color w:val="111111"/>
          <w:sz w:val="28"/>
          <w:sz w:val="28"/>
          <w:szCs w:val="28"/>
          <w:rtl w:val="true"/>
          <w:lang w:bidi="fa-IR"/>
        </w:rPr>
        <w:t>تا کنون به روشنی دیدیم جبرئیل علیه السلام به اهل بیت علیهم السلام و شیعیان آنها، توجه 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اینجا تنها به نقل یک روایت بسنده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امام حسین علیه السلام را زیارت کرده و قصدش خداوند عزّوجلّ باشد، جبرئیل و میکائیل و اسرافیل علیهم السلام او را مشایعت می کنند تا به منزلش وارد گردد</w:t>
      </w:r>
      <w:r>
        <w:rPr>
          <w:rFonts w:eastAsia="IRNazanin" w:cs="IRNazanin"/>
          <w:color w:val="111111"/>
          <w:sz w:val="28"/>
          <w:szCs w:val="28"/>
          <w:rtl w:val="true"/>
          <w:lang w:bidi="fa-IR"/>
        </w:rPr>
        <w:t>».</w:t>
      </w:r>
      <w:r>
        <w:rPr>
          <w:rStyle w:val="FootnoteAnchor"/>
          <w:rtl w:val="true"/>
        </w:rPr>
        <w:footnoteReference w:id="229"/>
      </w:r>
    </w:p>
    <w:p>
      <w:pPr>
        <w:pStyle w:val="Heading6"/>
        <w:numPr>
          <w:ilvl w:val="5"/>
          <w:numId w:val="1"/>
        </w:numPr>
        <w:rPr/>
      </w:pPr>
      <w:bookmarkStart w:id="278" w:name="__RefHeading___Toc234402_3644566090"/>
      <w:bookmarkStart w:id="279" w:name="_Toc108"/>
      <w:bookmarkEnd w:id="278"/>
      <w:r>
        <w:rPr>
          <w:rtl w:val="true"/>
        </w:rPr>
        <w:t>چگونگی هم نشینی با جبرئیل علیه السلام</w:t>
      </w:r>
      <w:bookmarkEnd w:id="279"/>
    </w:p>
    <w:p>
      <w:pPr>
        <w:pStyle w:val="BookText"/>
        <w:rPr/>
      </w:pPr>
      <w:r>
        <w:rPr>
          <w:rFonts w:ascii="IRNazanin" w:hAnsi="IRNazanin" w:eastAsia="IRNazanin"/>
          <w:color w:val="111111"/>
          <w:sz w:val="28"/>
          <w:sz w:val="28"/>
          <w:szCs w:val="28"/>
          <w:rtl w:val="true"/>
          <w:lang w:bidi="fa-IR"/>
        </w:rPr>
        <w:t>چگونگی هم نشینی با جبرئیل علیه السلام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ها گاه از امکان محشور شدن و هم نشینی با جبرئیل علیه السلام و ملائکه</w:t>
      </w:r>
      <w:bookmarkStart w:id="280" w:name="pg4451_51409"/>
    </w:p>
    <w:p>
      <w:pPr>
        <w:pStyle w:val="BookText"/>
        <w:rPr/>
      </w:pPr>
      <w:bookmarkEnd w:id="280"/>
      <w:r>
        <w:rPr>
          <w:rFonts w:ascii="IRNazanin" w:hAnsi="IRNazanin" w:eastAsia="IRNazanin"/>
          <w:color w:val="111111"/>
          <w:sz w:val="28"/>
          <w:sz w:val="28"/>
          <w:szCs w:val="28"/>
          <w:rtl w:val="true"/>
          <w:lang w:bidi="fa-IR"/>
        </w:rPr>
        <w:t>مقرب خداوند سخن به میان آمده است که از آن جمله به این روایت می توان اشاره کرد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به دست راست نما تا از مقربان درگاه الهی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درگاه الهی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و میکائیل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انگشتری به دست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 سرخ؛ چه آنکه این سنگ به وحدانیت حق عزّوجلّ و به نبوت من و به وصی بودن تو و به امامت فرزندانت و به بهشتی بودن دوستانت و به اهل فردوس بودن شیعیان فرزندانت اقرار کرده است</w:t>
      </w:r>
      <w:r>
        <w:rPr>
          <w:rFonts w:eastAsia="IRNazanin" w:cs="IRNazanin"/>
          <w:color w:val="111111"/>
          <w:sz w:val="28"/>
          <w:szCs w:val="28"/>
          <w:rtl w:val="true"/>
          <w:lang w:bidi="fa-IR"/>
        </w:rPr>
        <w:t>».</w:t>
      </w:r>
      <w:r>
        <w:rPr>
          <w:rStyle w:val="FootnoteAnchor"/>
          <w:rtl w:val="true"/>
        </w:rPr>
        <w:footnoteReference w:id="231"/>
      </w:r>
    </w:p>
    <w:p>
      <w:pPr>
        <w:pStyle w:val="Heading6"/>
        <w:numPr>
          <w:ilvl w:val="5"/>
          <w:numId w:val="1"/>
        </w:numPr>
        <w:rPr/>
      </w:pPr>
      <w:bookmarkStart w:id="281" w:name="__RefHeading___Toc234404_3644566090"/>
      <w:bookmarkStart w:id="282" w:name="_Toc109"/>
      <w:bookmarkEnd w:id="281"/>
      <w:r>
        <w:rPr>
          <w:rtl w:val="true"/>
        </w:rPr>
        <w:t>داستان های قابل طرح در رسانه درباره جبرئیل علیه السلام</w:t>
      </w:r>
      <w:bookmarkEnd w:id="282"/>
    </w:p>
    <w:p>
      <w:pPr>
        <w:pStyle w:val="BookText"/>
        <w:rPr/>
      </w:pPr>
      <w:r>
        <w:rPr>
          <w:rFonts w:ascii="IRNazanin" w:hAnsi="IRNazanin" w:eastAsia="IRNazanin"/>
          <w:color w:val="111111"/>
          <w:sz w:val="28"/>
          <w:sz w:val="28"/>
          <w:szCs w:val="28"/>
          <w:rtl w:val="true"/>
          <w:lang w:bidi="fa-IR"/>
        </w:rPr>
        <w:t>داستان های قابل طرح در رسانه درباره جبرئیل علیه السلام</w:t>
      </w:r>
    </w:p>
    <w:p>
      <w:pPr>
        <w:pStyle w:val="BookText"/>
        <w:rPr/>
      </w:pPr>
      <w:r>
        <w:rPr>
          <w:rFonts w:ascii="IRNazanin" w:hAnsi="IRNazanin" w:eastAsia="IRNazanin"/>
          <w:color w:val="111111"/>
          <w:sz w:val="28"/>
          <w:sz w:val="28"/>
          <w:szCs w:val="28"/>
          <w:rtl w:val="true"/>
          <w:lang w:bidi="fa-IR"/>
        </w:rPr>
        <w:t>سبک بیان مطالب در این نوشتار، به گونه ای بود که هم مطالب قابل طرح در رسانه، به فراخور موضوع ضمن دیگر موضوع ها بیان شود و هم در حد امکان به پرسش ها و شبهه های موجود پاسخ داده شود</w:t>
      </w:r>
      <w:r>
        <w:rPr>
          <w:rFonts w:eastAsia="IRNazanin" w:cs="IRNazanin"/>
          <w:color w:val="111111"/>
          <w:sz w:val="28"/>
          <w:szCs w:val="28"/>
          <w:rtl w:val="true"/>
          <w:lang w:bidi="fa-IR"/>
        </w:rPr>
        <w:t>.</w:t>
      </w:r>
    </w:p>
    <w:p>
      <w:pPr>
        <w:pStyle w:val="Heading3"/>
        <w:numPr>
          <w:ilvl w:val="2"/>
          <w:numId w:val="1"/>
        </w:numPr>
        <w:rPr/>
      </w:pPr>
      <w:bookmarkStart w:id="283" w:name="__RefHeading___Toc234406_3644566090"/>
      <w:bookmarkStart w:id="284" w:name="_Toc110"/>
      <w:bookmarkEnd w:id="283"/>
      <w:r>
        <w:rPr>
          <w:rtl w:val="true"/>
        </w:rPr>
        <w:t>نتیجه گیری</w:t>
      </w:r>
      <w:bookmarkEnd w:id="284"/>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دیدیم، جبرئیل ملک علیه السلام یکی از چهار ملک مقرب خداوند است که در دوره های مختلف تاریخ، نقش های گوناگونی را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نقش ها، مهم ترین نقش، رساندن وحی و پیام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رسول خاتم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وحی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ولی از آنجا که ایشان متولی مأموریت های متفاوتی در زمان انبیای پیش از رسول خدا صلی الله علیه و آله نیز بوده است، و گاه مأمور اجرای فرمان عذاب خداوند برای قوم آن پیامبر می شده پس از آن حضرت نیز با ائمه علیهم السلام ارتباط داشته و در نهایت به عنوان نخستین بیعت کننده، ابلاغ کننده پیام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خیل ملائک و مأمور اجرای عذاب الهی بر سپاه سفیانی در دوره پس از ظهور به ایفای نقش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ایشان را تنها مأمور ابلاغ وحی خدا دانستن، چیزی جز یک اشتباه رایج نیست، و باید این ذهنیت و باور را از افکار و اذهان مردم اصلاح کرد</w:t>
      </w:r>
      <w:r>
        <w:rPr>
          <w:rFonts w:eastAsia="IRNazanin" w:cs="IRNazanin"/>
          <w:color w:val="111111"/>
          <w:sz w:val="28"/>
          <w:szCs w:val="28"/>
          <w:rtl w:val="true"/>
          <w:lang w:bidi="fa-IR"/>
        </w:rPr>
        <w:t>.</w:t>
      </w:r>
      <w:bookmarkStart w:id="285" w:name="pg4451_51411"/>
    </w:p>
    <w:p>
      <w:pPr>
        <w:pStyle w:val="Heading2"/>
        <w:numPr>
          <w:ilvl w:val="1"/>
          <w:numId w:val="1"/>
        </w:numPr>
        <w:rPr/>
      </w:pPr>
      <w:bookmarkStart w:id="286" w:name="__RefHeading___Toc234408_3644566090"/>
      <w:bookmarkStart w:id="287" w:name="_Toc111"/>
      <w:bookmarkEnd w:id="285"/>
      <w:bookmarkEnd w:id="286"/>
      <w:r>
        <w:rPr>
          <w:rtl w:val="true"/>
        </w:rPr>
        <w:t>کتاب نامه</w:t>
      </w:r>
      <w:bookmarkEnd w:id="287"/>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 قرآن کریم</w:t>
      </w:r>
    </w:p>
    <w:p>
      <w:pPr>
        <w:pStyle w:val="BookText"/>
        <w:rPr/>
      </w:pPr>
      <w:r>
        <w:rPr>
          <w:rFonts w:ascii="IRNazanin" w:hAnsi="IRNazanin" w:eastAsia="IRNazanin"/>
          <w:color w:val="111111"/>
          <w:sz w:val="28"/>
          <w:sz w:val="28"/>
          <w:szCs w:val="28"/>
          <w:rtl w:val="true"/>
          <w:lang w:bidi="fa-IR"/>
        </w:rPr>
        <w:t>٭ نهج ا لبلاغه،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 قم، هجرت ،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سید محمود، روح المعانی فی تفسیر القرآن العظیم، بیروت، دارالکتب العلمیه،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احمد، فتح الباری، بیروت، دار احیاء التراث العربی، بیروت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شاذان قمی، مئة منقبة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مدرسه امام مهدی عجل الله تعالی فرجه الشریف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بو جعفر رشیدالدین محمد بن علی سروی مازندرانی، مناقب آل ابی طالب، قم، المطبعة العلمیّة المقدسة،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ابوعمر یوسف بن عبد الله بن محمد، الاستیعاب فی معرفة الاصحاب،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بیروت، دار الجیل،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فهد حلی، احمد، عدة الداعی و نجاح الساعی، بی جا، دارالکتاب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قدامه، ابو محمد عبدالله بن حمد، کتاب توابین،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w:t>
      </w:r>
    </w:p>
    <w:p>
      <w:pPr>
        <w:pStyle w:val="BookText"/>
        <w:rPr/>
      </w:pPr>
      <w:r>
        <w:rPr>
          <w:rFonts w:ascii="IRNazanin" w:hAnsi="IRNazanin" w:eastAsia="IRNazanin"/>
          <w:color w:val="111111"/>
          <w:sz w:val="28"/>
          <w:sz w:val="28"/>
          <w:szCs w:val="28"/>
          <w:rtl w:val="true"/>
          <w:lang w:bidi="fa-IR"/>
        </w:rPr>
        <w:t xml:space="preserve">الرنائوط، بیروت، دار الکتب العلمیة،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قمی، کامل الزیارات ، نجف، مرتضوی ،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میثم بحرانی، کمال الدین میثم بن علی، شرح نهج البلاغه 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مصباح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قربانعلی محمدی مقدم و دیگران، مشهد، بنیاد پژوهش های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اربلی ، کشف الغمة فی معرفة الائمة علیهم السلام ، تبریز، بنی هاشمی ،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راهویه، مسند ابن راهویه، مدینه، مکتبة الایمان،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شیخ عبد الحسین، الغدیر فی الکتاب والسنة والادب، بیروت، دارالکتاب العربی،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سید هاشم، الانصاف فی النص علی الائمة علیهم السلام ، تهران، دفتر نشر فرهنگ اسلامی ،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بحرانی، سید هاشم، حلیة الابرار فی احوال محمد و آله الاطهار علیهم السلام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مولانا بروجردی ، قم، مؤسسه المعارف الاسلامیه،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سید هاشم، مدینة معاجز الأئمة الاثنی عشر علیهم السلام و دلائل الحجج علی البشر، قم مؤسسة المعارف السلامیه،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شیخ عبدالله، العوالم، الامام الحسین علیه السلام ، قم العوالم، مدرسه امام مهدی عجل الله تعالی فرجه الشریف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تمیمی آمدی ، عبد الواحد، تصنیف غرر الحکم و درر الکلم، قم، دفتر تبلیغات اسلامی،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نیشابوری، ابو اسحاق احمد بن ابراهیم، الکشف و البیان عن تفسیر</w:t>
      </w:r>
    </w:p>
    <w:p>
      <w:pPr>
        <w:pStyle w:val="BookText"/>
        <w:rPr/>
      </w:pPr>
      <w:r>
        <w:rPr>
          <w:rFonts w:ascii="IRNazanin" w:hAnsi="IRNazanin" w:eastAsia="IRNazanin"/>
          <w:color w:val="111111"/>
          <w:sz w:val="28"/>
          <w:sz w:val="28"/>
          <w:szCs w:val="28"/>
          <w:rtl w:val="true"/>
          <w:lang w:bidi="fa-IR"/>
        </w:rPr>
        <w:t xml:space="preserve">القرآن، بیروت، دار احیاء التراث العربی،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محمد تقی، ترجمه و تفسیر نهج البلاغه، تهران، 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حجازی ، سید مهدی، درر الاخبار،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رضا حجازی و محمد عیدی خسروشاهی ، قم، دفتر مطاالعات تاریخ و معارف اسلامی ،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حرانی، ابن شعبه، تحف العقول عن آل الرسول صلی الله علیه و آله ، قم، جامعه مدرسین حوزه علمیه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زاده آملی، حسن، ممد الهمم در شرح فصوص الحکم، تهران، وزارت فرهنگ و ارشاد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 بروسوی، اسماعیل ، تفسیر روح البیان، بیروت، دارالفکر،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 علی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تذکره الفقها ء ، قم، مکتبه المرتضویه لاحیاء آثار الجعفریه،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حِمیَری قمی، عبدالله بن جعفر،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انتشارات کتابخانه نینوا،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سید محمد جواد، مهدی منتظر عجل الله تعالی فرجه الشریف ، قم، دارالاصفیاء،</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بن احمد، کتاب العین، قم، چاپ مهدی مخزومی و ابراهیم سامرائی،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سید مصطفی، 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تنظیم و نشر آثار امام خمینی رحمه الله ،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 پناه، ابوالفضل، انوار العرفان فی تفسیر القرآن، تهران، انتشارات صدر،</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شیخ حسن، ارشاد القلوب الی الصواب، قم، شریف رضی ،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راوندی، قطب الدین ، الخرائج و الجرائح، قم، مدرسه امام مهدی عجل الله تعالی فرجه الشریف ،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الدعوات، قم، انتشارات مدرسه امام مهدی عجل الله تعالی فرجه الشریف ،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قصص الانبیاء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چاپ بنیاد پژوهش های آستان قدس رضوی،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رجالی تهرانی، علی،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قرآنی، روایی و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بوستان کتاب،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رحمانی همدانی، احمد، الامام علی بن ابی طالب علیه السلام ، تهران، بدر،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محمود، الکشاف عن حقائق غوامض التنزیل، بیروت، دار الکتاب العربی ،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الساده، مجتبی، شش ماه پایانی،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مطهری نیا، تهران، موسسه فرهنگی موعود،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سبزواری نجفی، محمد بن حبیب الله، ارشاد الاذهان الی تفسیر القرآن، بیروت، دار التعارف للمطبوعات،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سمعانی، تفسیر سمعانی، ریاض، دار الوطن،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طاوس، علی بن موسی، الاقبال بالأعمال الحسنة، دارالکتب الاسلامیة، چاپ 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 ، الطرائف فی معرفة مذاهب الطوائف، قم، چاپ</w:t>
      </w:r>
    </w:p>
    <w:p>
      <w:pPr>
        <w:pStyle w:val="BookText"/>
        <w:rPr/>
      </w:pPr>
      <w:r>
        <w:rPr>
          <w:rFonts w:ascii="IRNazanin" w:hAnsi="IRNazanin" w:eastAsia="IRNazanin"/>
          <w:color w:val="111111"/>
          <w:sz w:val="28"/>
          <w:sz w:val="28"/>
          <w:szCs w:val="28"/>
          <w:rtl w:val="true"/>
          <w:lang w:bidi="fa-IR"/>
        </w:rPr>
        <w:t xml:space="preserve">جلال الدین حسینی،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 الملاحم و الفتن فی ظهور الغائب المنتظر عجل الله تعالی فرجه الشریف ، قم، شریف رضی ،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 مهج الدعوات و منهج العبادات، بیروت، مؤسسة الاعلمی،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جلال الدین ، الدر المنثور فی تفسیر المأثور، قم، کتاب خانه آیت الله مرعشی نجفی ،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شاذان بن جبرئیل قمی، الفضائل، قم، انتشارات رضی،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شجاعی، محمد، ملائکه، قم، انتشارات وثوق،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مسکن الفؤاد فی فقد الاحبة والاولاد، بیروت، مؤسسه آل البیت،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شیبانی، احمد بن حنبل، مسند احمد بن حنبل، مصر، مؤسسه قرطبه،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ثواب الاعمال و عقاب الاعمال، قم، دار الرضی ،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الاعتقادات فی دین الامامیه، بیروت، دار المفید للطباعه و النشر و التوزیع،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الخصال، قم، انتشارات 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امالی، بیروت، اعلمی ، چاپ پنجم،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توحید، قم، انتشارات جامعه مدرسین،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 ، علل الشرائع، قم، داوری ، چاپ اول، بی تا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 ، عیون اخبار الرضا علیه السلام ، تهران، 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کمال الدین و تمام النعمة، تهران، اسلامیه ،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معانی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من لا یحضره الفقیه، قم، جامعه مدرسین حوزه علمیه،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مصباح المتهجد، بیروت، مؤسسه فقه الشیعه،</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الارشاد فی معرفة حجج الله علی العباد، قم، کنگره شیخ مفید،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 امالی، قم، کنگره شیخ مفید،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شیرازی، محمد طاهر، کتاب اربعین،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بی جا، بی نا،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صدرالمتألهین شیرازی، شرح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صنعانی، عبدالرزاق ابوبکر ، المصنف، بیروت، المکتب الاسلامی،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محمد حسین ، المیزان فی تفسیر القرآن، قم، دفتر انتشارات اسلامی جامعه مدرسین حوزه علمیه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ابو نصر حسن بن فضل، مکارم الاخلاق، بیروت، مؤسسة الاعلمی للمطبوعات،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 احمد بن علی، الاحتجاج علی اهل اللجاج، مشهد، نشر مرتضی، چاپ اول،</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 اعلام الوری باعلام الهدی، تهران، اسلامیه ، چاپ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فضل بن حسن ، مجمع البیان فی تفسیر القرآن، با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بلاغی ، تهران،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طریحی، فخرالدین بن محمد، مجمع البحرین، تهران، دفتر نشر فرهنگ اسلامی،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محمد بن حسن ، التبیان فی تفسیر القرآن، با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آقابزرگ تهرانی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قصیرعاملی ، بیروت، دار احیاء التراث العربی ،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 بن حسن، الغیبه، قم، مؤسسه معارف اسلامی،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سید عبد الحسین ، اطیب البیان فی تفسیر القرآن، تهران، انتشارات اسلام ، چاپ دوم،</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عروسی حویزی، عبد علی بن جمعه ، تفسیر نور 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 قم، انتشارات اسماعیلیان ،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عطاردی، عزیز الله ، مسند الامام الرضا علیه السلام ، مشهد،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حسن بن یوسف، الالفین،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دارالهجرة،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ابی عاصم، کتاب السنة،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البانی، بیروت، المکتب الاسلامی،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محمد بن مسعود، کتاب التفسیر، تهران، چاپخانه علمیه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عینی، محمود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عمدة القاری شرح صحیح البخاری، بیروت، دارالفکر، افست، بی تا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فریجی، عبدالله، موسوعة اهل البیت علیهم السلام الکونیه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الملائکه اطوارها و</w:t>
      </w:r>
    </w:p>
    <w:p>
      <w:pPr>
        <w:pStyle w:val="BookText"/>
        <w:rPr/>
      </w:pPr>
      <w:r>
        <w:rPr>
          <w:rFonts w:ascii="IRNazanin" w:hAnsi="IRNazanin" w:eastAsia="IRNazanin"/>
          <w:color w:val="111111"/>
          <w:sz w:val="28"/>
          <w:sz w:val="28"/>
          <w:szCs w:val="28"/>
          <w:rtl w:val="true"/>
          <w:lang w:bidi="fa-IR"/>
        </w:rPr>
        <w:t>مهامها التدبیریه،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فاضل صفار، بیروت، مؤسسة الفکر الاسلامی،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محمد، سفیانی،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شاهپور حسینی، تهران، موعود عصر عجل الله تعالی فرجه الشریف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الاسلام، انتشارات فقیه،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ملا محسن ، تفسیر الصافی،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اعلمی ، تهران، انتشارات صدر،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قرشی، سید اکبر، قاموس القرآن، بی جا، دارالکتب الاسلامیه،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علی بن ابراهیم ، تفسیر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طیب موسوی جزایری ، قم، دار الکتاب ،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قمی، محمد بن حسن، العقد النضید و الدر الفرید، قم، دار الحدیث للطباعة و النشر،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قیصری رومی، محمد داوود، شرح فصوص الحکم، شرکت انتشارات علمی و فرهنگی،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کوپر، دایانا، فرشتگان،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 مقدّم، بی جا، نشر پیکان،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کورانی، علی، عصر ظهور،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جلالی، قم، سازمان تبلیغات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المزار، قم، چاپ کنگره جهانی هزاره شیخ مفید،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 محمد بن عمر، رجال، مشهد،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 محمد بن یعقوب، الکافی، تهران، اسلامیه ،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کورانی عاملی، علی، معجم احادیث الامام المهدی عجل الله تعالی فرجه الشریف ، قم، مرکز المصطفی صلی الله علیه و آله ،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 محمدرضا، تقریرات الحدود و التعزیرات؛ تقریر بحث الگلپایگانی، قم، مدرسه آیت الله گلپایگانی،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 باقر، بحارالانوار الجامعة لدرر اخبار الائمة الاطهار، تهران، اسلامیه ،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الامامة، قم، منشورات الرضی، الطبعة الثالثة،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نوادر المعجزات فی مناقب الائمة الهداة علیهم السلام ، قم، مدرسه الامام مهدی عجل الله تعالی فرجه الشریف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بن فروخ صفار،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کتاب خانه آیت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مشهدی، المزار، قم، دفتر انتشارات اسلامی وابسته به جامعه مدرسین حوزه علمیه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مصطفوی، حسن، تفسیر روشن، تهران، مرکز نشر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 مجموعه آثار استاد شهید مطهری، تهران، صدرا،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قم، مدرسه امام علی بن ابی طالب علیه السلام ،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مفاتیح الغیب،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تهران، مؤسسة مطالعات و تحقیقات فرهنگی،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خمینی، محمد جواد، تفسیر آسان، تهران، انتشارات اسلامیه،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نسائی، حافظ ابی عبدالرحمن احمد بن شعیب بن علی بن بحر خراسانی، السنن الکبری، بیروت، دارالفکر،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نعمانی، محمد بن ابراهیم ، الغیبة، تهران، نشر صدوق ،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طبرسی، میرزا حسین، مستدرک الوسائل و مستنبط المسائل، قم، مؤسسه آل البیت علیهم السلام ، لاحیاء التراث،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 فتال، روضة الواعظین و بصیرة المتعظین، قم، انتشارات رضی ، چاپ اول،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علی بن ابی بکر، مجمع الزوائد و منبع الفوائد، القاهره، دار الریان للتراث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Encyclopedia of Religion, Oxford, New York (1386)</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اکبر قرشی، قاموس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مضمون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تفسیر روشن،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موسوی همدانی، ترجمه 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دیگران،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طیب، اطیب البیان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داورپناه، انوار العرفان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نجفی، تفسیر آسان،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ترجمه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الإحتجاج علی اهل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الفین،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وجدانی، ص</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امالی مفید،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قاموس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ترجمه و تفسیر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قاموس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نُوحٌ رَبِّ لا‌تَذَرْ عَلَی الْأَرْضِ مِنَ الْکافِرینَ دَیَّاراً ٭ إِنَّکَ إِنْ‌تَذَرْهُمْ یُضِلُّوا عِبادَکَ وَ لا‌یَلِدُوا إِلاَّ فاجِراً کَفَّاراً؛ و نوح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بر روی زمین از این کافران هیچ‌کسی را مگذار ٭ که اگر بگذاریشان، بندگان تو را گمراه می کنند و جز بدکار و کافر نمی زایند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ترجمه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نبوت،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مرتضی مطهری، 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حبیب‌الله سبزواری نجفی، ارشاد الاذهان الی تفسیر القرآن،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حلّی، عدة الداعی و نجاح الساعی،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الهی،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دایانا کوپر، فرشتگان،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زین‌الدین علی بن احمد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مسکن الفؤاد عند فقد الأحبة و الاولاد،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حسن‌زاده آملی، ممد الهمم،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نورالعرفان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Encyclopedia of Religion, volume1, p:2830, Oxford, New York, (1986)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الحدود و التعزیرات؛ تقریر بحث الگلپایگانی لمقدس،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تفسیر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احمد العینی، عمدة القاری،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تفسیر المیزان ،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محمد‌طاهر قمی شیرازی، کتاب الاربعین،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شعیب نسائی، سنن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شیعی بحارالانوار،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روایت آمده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منابعی نیز وجود دارند که گزارش‌های شیعی را آشکارا صحیح‌تر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علی بن ابی‌بکر الهیثمی،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تفسیر سمعانی،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الاعتقادات فی دین الإمامیة،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تفسیر الثعلبی،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سید بن طاووس، اقبال بالاعمال الحسنه،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روضة الواعظین و بصیرة المتعظین،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ابوالفتوح رازی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قدامه، کتاب توابین،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ابن حجر عسقلانی، 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ابی‌عاصم، کتاب السنة،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الاعمال و عقاب الاعمال،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عاداً وَ ثَمُودَ وَ أَصْحابَ الرَّسِّ وَ قُرُوناً بَیْنَ ذلِکَ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کَذَّبَتْ قَبْلَهُمْ قَوْمُ نُوحٍ وَ أَصْحابُ الرَّسِّ وَ ثَمُود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جبرئیل قمی، الفضائل،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راهویه، مسند ابن راهویه،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حلیة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صنعانی، المصنف،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و بصیرة المتعّظین،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 المصنف،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نوادر المعجزات،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الاربعین،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قمی، مائة منقبة،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حسن بن ابی‌الحسن دیلمی، ارشاد القلوب الی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کشف الغمه فی معرفة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محمد بن الحسن قمی، العقد النضید و الدر الفرید،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مدینة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عبدالله بن جعفر حمیری قمی، قرب الاسناد،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شاذان بن جبرئیل قمی، الروضة فی فضائل امیر المؤمنین،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سید ابن طاووس، الطرائف فی معرفة مذاهب الطوائف،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العقد النضید و الدر الفرید،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مشهدی، المزار،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عبدالله بحرانی، العوالم، الامام الحسین علیه السلام ،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تذکرة الفقها،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ملک در مراسم تشییع و تدفین حضرت زهرا علیها السلام نیز حضور داشتند و تعزیت‌گوی امیر مؤمنان علیه السلام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رحمانی همدانی، الامام علی بن ابی‌طالب علیه السلام ،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الملاحم و الفتن،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سفیانی شخصی زشت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نسل بنی‌امیه و ابوسفیان و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کورانی، عصر ظهور،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ابن حماد،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درباره نام و نسب و سیمایش، حضرت علی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پسر هند جگرخوار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بیابان یابس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مردی متوسط القامه، صورتش وحشتناک و سرش ضخیم و آبله رو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را ببینی، خیال می کنی که یک چشمی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اسمش عثمان و پدرش عنبسه و او از اولاد ابوسفیان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خروج می کند و به زمینِ آرام می آید و بر منبر آن می نشیند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تصریح روایت‌های 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فقیه، سفیانی،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نخستین نشانه حتمی و قطعی ظهور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 دیدگاه مشهور، نشانه‌های ظهور پنج موردند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سفیانی، یمانی، صیحه، قتل نفس زکیه و خسف 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الغیبه طوسی،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کورانی عاملی، معجم احادیث الامام المهدی علیه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کورانی، عصر ظهور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مهدی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الی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نَزَّلَهُ رُوحُ الْقُدُسِ مِنْ رَبِّکَ بِالْحَقِّ لِیُثَبِّتَ الَّذینَ آمَنُوا وَ هُدی وَ بُشْری لِلْمُسْلِمین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بِهِ الرُّوحُ الْأَمِینُ عَلی قَلْبِکَ لِتَکُونَ مِنَ الْمُنْذِرِینَ بِلِسانٍ عَرَبِیٍّ مُبِین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با جبرئیل دشمنی می کنند، باید بدانند اوست که این قرآن را به اذن خدا بر قلب تو نازل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تفسیرقمی،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سیوطی،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آکاهی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دیگر گزارش‌ها درباره توبه و حج آدم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دیگر گزارش‌ها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قصص الانبیاء،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اعلام الوری باعلام الهدی،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دیگر گزارش‌ها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دیگر گزارش‌ها درباره راه برقراری رابطه با جبرئیل علیه السلام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38220</Words>
  <Characters>142729</Characters>
  <CharactersWithSpaces>179672</CharactersWithSpaces>
  <Paragraphs>1278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2026-08-18T12:50:03Z</dcterms:created>
  <dc:creator>ghaemiyeh.com</dc:creator>
  <dc:description/>
  <dc:language>en-US</dc:language>
  <cp:lastModifiedBy/>
  <dcterms:modified xsi:type="dcterms:W3CDTF">2026-08-18T16:20:08Z</dcterms:modified>
  <cp:revision>1</cp:revision>
  <dc:subject/>
  <dc:title>بازنمایی فرشتگان الهی در رسانه 1 جبرئیل و میکائیل</dc:title>
</cp:coreProperties>
</file>

<file path=docProps/custom.xml><?xml version="1.0" encoding="utf-8"?>
<Properties xmlns="http://schemas.openxmlformats.org/officeDocument/2006/custom-properties" xmlns:vt="http://schemas.openxmlformats.org/officeDocument/2006/docPropsVTypes"/>
</file>