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سبک زندگی اسلامی براساس تفسیر نور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3984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543986_147905668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543988_1479056682">
            <w:r>
              <w:rPr>
                <w:webHidden/>
                <w:rStyle w:val="IndexLink"/>
                <w:rtl w:val="true"/>
              </w:rPr>
              <w:t>قرآن کتاب زندگی</w:t>
            </w:r>
            <w:r>
              <w:rPr>
                <w:rStyle w:val="IndexLink"/>
                <w:rtl w:val="true"/>
              </w:rPr>
              <w:tab/>
            </w:r>
            <w:r>
              <w:rPr>
                <w:rStyle w:val="IndexLink"/>
              </w:rPr>
              <w:t>10</w:t>
            </w:r>
          </w:hyperlink>
        </w:p>
        <w:p>
          <w:pPr>
            <w:pStyle w:val="Contents2"/>
            <w:tabs>
              <w:tab w:val="clear" w:pos="8743"/>
              <w:tab w:val="right" w:pos="9026" w:leader="dot"/>
            </w:tabs>
            <w:rPr/>
          </w:pPr>
          <w:hyperlink w:anchor="__RefHeading___Toc1543990_1479056682">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543992_1479056682">
            <w:r>
              <w:rPr>
                <w:webHidden/>
                <w:rStyle w:val="IndexLink"/>
                <w:rtl w:val="true"/>
              </w:rPr>
              <w:t>بخش اول</w:t>
            </w:r>
            <w:r>
              <w:rPr>
                <w:rStyle w:val="IndexLink"/>
                <w:rtl w:val="true"/>
              </w:rPr>
              <w:t xml:space="preserve">: </w:t>
            </w:r>
            <w:r>
              <w:rPr>
                <w:rStyle w:val="IndexLink"/>
                <w:rtl w:val="true"/>
              </w:rPr>
              <w:t>باورها</w:t>
            </w:r>
            <w:r>
              <w:rPr>
                <w:rStyle w:val="IndexLink"/>
                <w:rtl w:val="true"/>
              </w:rPr>
              <w:tab/>
            </w:r>
            <w:r>
              <w:rPr>
                <w:rStyle w:val="IndexLink"/>
              </w:rPr>
              <w:t>16</w:t>
            </w:r>
          </w:hyperlink>
        </w:p>
        <w:p>
          <w:pPr>
            <w:pStyle w:val="Contents3"/>
            <w:tabs>
              <w:tab w:val="clear" w:pos="8459"/>
              <w:tab w:val="right" w:pos="9026" w:leader="dot"/>
            </w:tabs>
            <w:rPr/>
          </w:pPr>
          <w:hyperlink w:anchor="__RefHeading___Toc1543994_1479056682">
            <w:r>
              <w:rPr>
                <w:webHidden/>
                <w:rStyle w:val="IndexLink"/>
                <w:rtl w:val="true"/>
              </w:rPr>
              <w:t>خداباوری</w:t>
            </w:r>
            <w:r>
              <w:rPr>
                <w:rStyle w:val="IndexLink"/>
                <w:rtl w:val="true"/>
              </w:rPr>
              <w:tab/>
            </w:r>
            <w:r>
              <w:rPr>
                <w:rStyle w:val="IndexLink"/>
              </w:rPr>
              <w:t>16</w:t>
            </w:r>
          </w:hyperlink>
        </w:p>
        <w:p>
          <w:pPr>
            <w:pStyle w:val="Contents4"/>
            <w:tabs>
              <w:tab w:val="clear" w:pos="8176"/>
              <w:tab w:val="right" w:pos="9026" w:leader="dot"/>
            </w:tabs>
            <w:rPr/>
          </w:pPr>
          <w:hyperlink w:anchor="__RefHeading___Toc1543996_1479056682">
            <w:r>
              <w:rPr>
                <w:webHidden/>
                <w:rStyle w:val="IndexLink"/>
                <w:rtl w:val="true"/>
              </w:rPr>
              <w:t>باور به وجود خدا</w:t>
            </w:r>
            <w:r>
              <w:rPr>
                <w:rStyle w:val="IndexLink"/>
                <w:rtl w:val="true"/>
              </w:rPr>
              <w:tab/>
            </w:r>
            <w:r>
              <w:rPr>
                <w:rStyle w:val="IndexLink"/>
              </w:rPr>
              <w:t>16</w:t>
            </w:r>
          </w:hyperlink>
        </w:p>
        <w:p>
          <w:pPr>
            <w:pStyle w:val="Contents4"/>
            <w:tabs>
              <w:tab w:val="clear" w:pos="8176"/>
              <w:tab w:val="right" w:pos="9026" w:leader="dot"/>
            </w:tabs>
            <w:rPr/>
          </w:pPr>
          <w:hyperlink w:anchor="__RefHeading___Toc1543998_1479056682">
            <w:r>
              <w:rPr>
                <w:webHidden/>
                <w:rStyle w:val="IndexLink"/>
                <w:rtl w:val="true"/>
              </w:rPr>
              <w:t>باور به علم آگاهی خدا بر اعمال</w:t>
            </w:r>
            <w:r>
              <w:rPr>
                <w:rStyle w:val="IndexLink"/>
                <w:rtl w:val="true"/>
              </w:rPr>
              <w:tab/>
            </w:r>
            <w:r>
              <w:rPr>
                <w:rStyle w:val="IndexLink"/>
              </w:rPr>
              <w:t>17</w:t>
            </w:r>
          </w:hyperlink>
        </w:p>
        <w:p>
          <w:pPr>
            <w:pStyle w:val="Contents4"/>
            <w:tabs>
              <w:tab w:val="clear" w:pos="8176"/>
              <w:tab w:val="right" w:pos="9026" w:leader="dot"/>
            </w:tabs>
            <w:rPr/>
          </w:pPr>
          <w:hyperlink w:anchor="__RefHeading___Toc1544000_1479056682">
            <w:r>
              <w:rPr>
                <w:webHidden/>
                <w:rStyle w:val="IndexLink"/>
                <w:rtl w:val="true"/>
              </w:rPr>
              <w:t>باور به رحمت و مهرورزی خدا</w:t>
            </w:r>
            <w:r>
              <w:rPr>
                <w:rStyle w:val="IndexLink"/>
                <w:rtl w:val="true"/>
              </w:rPr>
              <w:tab/>
            </w:r>
            <w:r>
              <w:rPr>
                <w:rStyle w:val="IndexLink"/>
              </w:rPr>
              <w:t>19</w:t>
            </w:r>
          </w:hyperlink>
        </w:p>
        <w:p>
          <w:pPr>
            <w:pStyle w:val="Contents4"/>
            <w:tabs>
              <w:tab w:val="clear" w:pos="8176"/>
              <w:tab w:val="right" w:pos="9026" w:leader="dot"/>
            </w:tabs>
            <w:rPr/>
          </w:pPr>
          <w:hyperlink w:anchor="__RefHeading___Toc1544002_1479056682">
            <w:r>
              <w:rPr>
                <w:webHidden/>
                <w:rStyle w:val="IndexLink"/>
                <w:rtl w:val="true"/>
              </w:rPr>
              <w:t>باور به انتقام خدا از ظالمان</w:t>
            </w:r>
            <w:r>
              <w:rPr>
                <w:rStyle w:val="IndexLink"/>
                <w:rtl w:val="true"/>
              </w:rPr>
              <w:tab/>
            </w:r>
            <w:r>
              <w:rPr>
                <w:rStyle w:val="IndexLink"/>
              </w:rPr>
              <w:t>21</w:t>
            </w:r>
          </w:hyperlink>
        </w:p>
        <w:p>
          <w:pPr>
            <w:pStyle w:val="Contents4"/>
            <w:tabs>
              <w:tab w:val="clear" w:pos="8176"/>
              <w:tab w:val="right" w:pos="9026" w:leader="dot"/>
            </w:tabs>
            <w:rPr/>
          </w:pPr>
          <w:hyperlink w:anchor="__RefHeading___Toc1544004_1479056682">
            <w:r>
              <w:rPr>
                <w:webHidden/>
                <w:rStyle w:val="IndexLink"/>
                <w:rtl w:val="true"/>
              </w:rPr>
              <w:t>باور به قدرت خدا و توکل بر او</w:t>
            </w:r>
            <w:r>
              <w:rPr>
                <w:rStyle w:val="IndexLink"/>
                <w:rtl w:val="true"/>
              </w:rPr>
              <w:tab/>
            </w:r>
            <w:r>
              <w:rPr>
                <w:rStyle w:val="IndexLink"/>
              </w:rPr>
              <w:t>21</w:t>
            </w:r>
          </w:hyperlink>
        </w:p>
        <w:p>
          <w:pPr>
            <w:pStyle w:val="Contents4"/>
            <w:tabs>
              <w:tab w:val="clear" w:pos="8176"/>
              <w:tab w:val="right" w:pos="9026" w:leader="dot"/>
            </w:tabs>
            <w:rPr/>
          </w:pPr>
          <w:hyperlink w:anchor="__RefHeading___Toc1544006_1479056682">
            <w:r>
              <w:rPr>
                <w:webHidden/>
                <w:rStyle w:val="IndexLink"/>
                <w:rtl w:val="true"/>
              </w:rPr>
              <w:t>باور به یاری و نصرت خداوند</w:t>
            </w:r>
            <w:r>
              <w:rPr>
                <w:rStyle w:val="IndexLink"/>
                <w:rtl w:val="true"/>
              </w:rPr>
              <w:tab/>
            </w:r>
            <w:r>
              <w:rPr>
                <w:rStyle w:val="IndexLink"/>
              </w:rPr>
              <w:t>24</w:t>
            </w:r>
          </w:hyperlink>
        </w:p>
        <w:p>
          <w:pPr>
            <w:pStyle w:val="Contents4"/>
            <w:tabs>
              <w:tab w:val="clear" w:pos="8176"/>
              <w:tab w:val="right" w:pos="9026" w:leader="dot"/>
            </w:tabs>
            <w:rPr/>
          </w:pPr>
          <w:hyperlink w:anchor="__RefHeading___Toc1544008_1479056682">
            <w:r>
              <w:rPr>
                <w:webHidden/>
                <w:rStyle w:val="IndexLink"/>
                <w:rtl w:val="true"/>
              </w:rPr>
              <w:t>قدرت خدا در ریشه کنی دشمنان</w:t>
            </w:r>
            <w:r>
              <w:rPr>
                <w:rStyle w:val="IndexLink"/>
                <w:rtl w:val="true"/>
              </w:rPr>
              <w:tab/>
            </w:r>
            <w:r>
              <w:rPr>
                <w:rStyle w:val="IndexLink"/>
              </w:rPr>
              <w:t>27</w:t>
            </w:r>
          </w:hyperlink>
        </w:p>
        <w:p>
          <w:pPr>
            <w:pStyle w:val="Contents3"/>
            <w:tabs>
              <w:tab w:val="clear" w:pos="8459"/>
              <w:tab w:val="right" w:pos="9026" w:leader="dot"/>
            </w:tabs>
            <w:rPr/>
          </w:pPr>
          <w:hyperlink w:anchor="__RefHeading___Toc1544010_1479056682">
            <w:r>
              <w:rPr>
                <w:webHidden/>
                <w:rStyle w:val="IndexLink"/>
                <w:rtl w:val="true"/>
              </w:rPr>
              <w:t>الگو شناسی</w:t>
            </w:r>
            <w:r>
              <w:rPr>
                <w:rStyle w:val="IndexLink"/>
                <w:rtl w:val="true"/>
              </w:rPr>
              <w:tab/>
            </w:r>
            <w:r>
              <w:rPr>
                <w:rStyle w:val="IndexLink"/>
              </w:rPr>
              <w:t>30</w:t>
            </w:r>
          </w:hyperlink>
        </w:p>
        <w:p>
          <w:pPr>
            <w:pStyle w:val="Contents4"/>
            <w:tabs>
              <w:tab w:val="clear" w:pos="8176"/>
              <w:tab w:val="right" w:pos="9026" w:leader="dot"/>
            </w:tabs>
            <w:rPr/>
          </w:pPr>
          <w:hyperlink w:anchor="__RefHeading___Toc1544012_1479056682">
            <w:r>
              <w:rPr>
                <w:webHidden/>
                <w:rStyle w:val="IndexLink"/>
                <w:rtl w:val="true"/>
              </w:rPr>
              <w:t>الگو بودن پیامبران</w:t>
            </w:r>
            <w:r>
              <w:rPr>
                <w:rStyle w:val="IndexLink"/>
                <w:rtl w:val="true"/>
              </w:rPr>
              <w:tab/>
            </w:r>
            <w:r>
              <w:rPr>
                <w:rStyle w:val="IndexLink"/>
              </w:rPr>
              <w:t>30</w:t>
            </w:r>
          </w:hyperlink>
        </w:p>
        <w:p>
          <w:pPr>
            <w:pStyle w:val="Contents4"/>
            <w:tabs>
              <w:tab w:val="clear" w:pos="8176"/>
              <w:tab w:val="right" w:pos="9026" w:leader="dot"/>
            </w:tabs>
            <w:rPr/>
          </w:pPr>
          <w:hyperlink w:anchor="__RefHeading___Toc1544014_1479056682">
            <w:r>
              <w:rPr>
                <w:webHidden/>
                <w:rStyle w:val="IndexLink"/>
                <w:rtl w:val="true"/>
              </w:rPr>
              <w:t>الگو بودن پیامبر اکرم صلی الله علیه و آله وسلم</w:t>
            </w:r>
            <w:r>
              <w:rPr>
                <w:rStyle w:val="IndexLink"/>
                <w:rtl w:val="true"/>
              </w:rPr>
              <w:tab/>
            </w:r>
            <w:r>
              <w:rPr>
                <w:rStyle w:val="IndexLink"/>
              </w:rPr>
              <w:t>31</w:t>
            </w:r>
          </w:hyperlink>
        </w:p>
        <w:p>
          <w:pPr>
            <w:pStyle w:val="Contents4"/>
            <w:tabs>
              <w:tab w:val="clear" w:pos="8176"/>
              <w:tab w:val="right" w:pos="9026" w:leader="dot"/>
            </w:tabs>
            <w:rPr/>
          </w:pPr>
          <w:hyperlink w:anchor="__RefHeading___Toc1544016_1479056682">
            <w:r>
              <w:rPr>
                <w:webHidden/>
                <w:rStyle w:val="IndexLink"/>
                <w:rtl w:val="true"/>
              </w:rPr>
              <w:t>سجایای اخلاقی پیامبر صلی الله علیه و آله وسلم</w:t>
            </w:r>
            <w:r>
              <w:rPr>
                <w:rStyle w:val="IndexLink"/>
                <w:rtl w:val="true"/>
              </w:rPr>
              <w:tab/>
            </w:r>
            <w:r>
              <w:rPr>
                <w:rStyle w:val="IndexLink"/>
              </w:rPr>
              <w:t>32</w:t>
            </w:r>
          </w:hyperlink>
        </w:p>
        <w:p>
          <w:pPr>
            <w:pStyle w:val="Contents4"/>
            <w:tabs>
              <w:tab w:val="clear" w:pos="8176"/>
              <w:tab w:val="right" w:pos="9026" w:leader="dot"/>
            </w:tabs>
            <w:rPr/>
          </w:pPr>
          <w:hyperlink w:anchor="__RefHeading___Toc1544018_1479056682">
            <w:r>
              <w:rPr>
                <w:webHidden/>
                <w:rStyle w:val="IndexLink"/>
                <w:rtl w:val="true"/>
              </w:rPr>
              <w:t>لزوم پیروی از پیامبر صلی الله علیه و آله وسلم</w:t>
            </w:r>
            <w:r>
              <w:rPr>
                <w:rStyle w:val="IndexLink"/>
                <w:rtl w:val="true"/>
              </w:rPr>
              <w:tab/>
            </w:r>
            <w:r>
              <w:rPr>
                <w:rStyle w:val="IndexLink"/>
              </w:rPr>
              <w:t>34</w:t>
            </w:r>
          </w:hyperlink>
        </w:p>
        <w:p>
          <w:pPr>
            <w:pStyle w:val="Contents4"/>
            <w:tabs>
              <w:tab w:val="clear" w:pos="8176"/>
              <w:tab w:val="right" w:pos="9026" w:leader="dot"/>
            </w:tabs>
            <w:rPr/>
          </w:pPr>
          <w:hyperlink w:anchor="__RefHeading___Toc1544020_1479056682">
            <w:r>
              <w:rPr>
                <w:webHidden/>
                <w:rStyle w:val="IndexLink"/>
                <w:rtl w:val="true"/>
              </w:rPr>
              <w:t>پیروی از پیامبر سبب زنده شدن دلها</w:t>
            </w:r>
            <w:r>
              <w:rPr>
                <w:rStyle w:val="IndexLink"/>
                <w:rtl w:val="true"/>
              </w:rPr>
              <w:tab/>
            </w:r>
            <w:r>
              <w:rPr>
                <w:rStyle w:val="IndexLink"/>
              </w:rPr>
              <w:t>35</w:t>
            </w:r>
          </w:hyperlink>
        </w:p>
        <w:p>
          <w:pPr>
            <w:pStyle w:val="Contents4"/>
            <w:tabs>
              <w:tab w:val="clear" w:pos="8176"/>
              <w:tab w:val="right" w:pos="9026" w:leader="dot"/>
            </w:tabs>
            <w:rPr/>
          </w:pPr>
          <w:hyperlink w:anchor="__RefHeading___Toc1544022_1479056682">
            <w:r>
              <w:rPr>
                <w:webHidden/>
                <w:rStyle w:val="IndexLink"/>
                <w:rtl w:val="true"/>
              </w:rPr>
              <w:t>الگو بودن امامان معصوم</w:t>
            </w:r>
            <w:r>
              <w:rPr>
                <w:rStyle w:val="IndexLink"/>
                <w:rtl w:val="true"/>
              </w:rPr>
              <w:tab/>
            </w:r>
            <w:r>
              <w:rPr>
                <w:rStyle w:val="IndexLink"/>
              </w:rPr>
              <w:t>36</w:t>
            </w:r>
          </w:hyperlink>
        </w:p>
        <w:p>
          <w:pPr>
            <w:pStyle w:val="Contents3"/>
            <w:tabs>
              <w:tab w:val="clear" w:pos="8459"/>
              <w:tab w:val="right" w:pos="9026" w:leader="dot"/>
            </w:tabs>
            <w:rPr/>
          </w:pPr>
          <w:hyperlink w:anchor="__RefHeading___Toc1544024_1479056682">
            <w:r>
              <w:rPr>
                <w:webHidden/>
                <w:rStyle w:val="IndexLink"/>
                <w:rtl w:val="true"/>
              </w:rPr>
              <w:t>قرآن باوری</w:t>
            </w:r>
            <w:r>
              <w:rPr>
                <w:rStyle w:val="IndexLink"/>
                <w:rtl w:val="true"/>
              </w:rPr>
              <w:tab/>
            </w:r>
            <w:r>
              <w:rPr>
                <w:rStyle w:val="IndexLink"/>
              </w:rPr>
              <w:t>40</w:t>
            </w:r>
          </w:hyperlink>
        </w:p>
        <w:p>
          <w:pPr>
            <w:pStyle w:val="Contents4"/>
            <w:tabs>
              <w:tab w:val="clear" w:pos="8176"/>
              <w:tab w:val="right" w:pos="9026" w:leader="dot"/>
            </w:tabs>
            <w:rPr/>
          </w:pPr>
          <w:hyperlink w:anchor="__RefHeading___Toc1544026_1479056682">
            <w:r>
              <w:rPr>
                <w:webHidden/>
                <w:rStyle w:val="IndexLink"/>
                <w:rtl w:val="true"/>
              </w:rPr>
              <w:t>شناخت عظمت قرآن</w:t>
            </w:r>
            <w:r>
              <w:rPr>
                <w:rStyle w:val="IndexLink"/>
                <w:rtl w:val="true"/>
              </w:rPr>
              <w:tab/>
            </w:r>
            <w:r>
              <w:rPr>
                <w:rStyle w:val="IndexLink"/>
              </w:rPr>
              <w:t>40</w:t>
            </w:r>
          </w:hyperlink>
        </w:p>
        <w:p>
          <w:pPr>
            <w:pStyle w:val="Contents4"/>
            <w:tabs>
              <w:tab w:val="clear" w:pos="8176"/>
              <w:tab w:val="right" w:pos="9026" w:leader="dot"/>
            </w:tabs>
            <w:rPr/>
          </w:pPr>
          <w:hyperlink w:anchor="__RefHeading___Toc1544028_1479056682">
            <w:r>
              <w:rPr>
                <w:webHidden/>
                <w:rStyle w:val="IndexLink"/>
                <w:rtl w:val="true"/>
              </w:rPr>
              <w:t>اوصاف و ویژگی</w:t>
            </w:r>
            <w:r>
              <w:rPr>
                <w:rStyle w:val="IndexLink"/>
                <w:rtl w:val="true"/>
              </w:rPr>
              <w:softHyphen/>
            </w:r>
            <w:r>
              <w:rPr>
                <w:rStyle w:val="IndexLink"/>
                <w:rtl w:val="true"/>
              </w:rPr>
              <w:t>های قرآن</w:t>
            </w:r>
            <w:r>
              <w:rPr>
                <w:rStyle w:val="IndexLink"/>
                <w:rtl w:val="true"/>
              </w:rPr>
              <w:tab/>
            </w:r>
            <w:r>
              <w:rPr>
                <w:rStyle w:val="IndexLink"/>
              </w:rPr>
              <w:t>41</w:t>
            </w:r>
          </w:hyperlink>
        </w:p>
        <w:p>
          <w:pPr>
            <w:pStyle w:val="Contents4"/>
            <w:tabs>
              <w:tab w:val="clear" w:pos="8176"/>
              <w:tab w:val="right" w:pos="9026" w:leader="dot"/>
            </w:tabs>
            <w:rPr/>
          </w:pPr>
          <w:hyperlink w:anchor="__RefHeading___Toc1544030_1479056682">
            <w:r>
              <w:rPr>
                <w:webHidden/>
                <w:rStyle w:val="IndexLink"/>
                <w:rtl w:val="true"/>
              </w:rPr>
              <w:t>شناخت راه قرآن</w:t>
            </w:r>
            <w:r>
              <w:rPr>
                <w:rStyle w:val="IndexLink"/>
                <w:rtl w:val="true"/>
              </w:rPr>
              <w:tab/>
            </w:r>
            <w:r>
              <w:rPr>
                <w:rStyle w:val="IndexLink"/>
              </w:rPr>
              <w:t>42</w:t>
            </w:r>
          </w:hyperlink>
        </w:p>
        <w:p>
          <w:pPr>
            <w:pStyle w:val="Contents4"/>
            <w:tabs>
              <w:tab w:val="clear" w:pos="8176"/>
              <w:tab w:val="right" w:pos="9026" w:leader="dot"/>
            </w:tabs>
            <w:rPr/>
          </w:pPr>
          <w:hyperlink w:anchor="__RefHeading___Toc1544032_1479056682">
            <w:r>
              <w:rPr>
                <w:webHidden/>
                <w:rStyle w:val="IndexLink"/>
                <w:rtl w:val="true"/>
              </w:rPr>
              <w:t>انس با قرآن و تدبّر در آن</w:t>
            </w:r>
            <w:r>
              <w:rPr>
                <w:rStyle w:val="IndexLink"/>
                <w:rtl w:val="true"/>
              </w:rPr>
              <w:tab/>
            </w:r>
            <w:r>
              <w:rPr>
                <w:rStyle w:val="IndexLink"/>
              </w:rPr>
              <w:t>43</w:t>
            </w:r>
          </w:hyperlink>
        </w:p>
        <w:p>
          <w:pPr>
            <w:pStyle w:val="Contents4"/>
            <w:tabs>
              <w:tab w:val="clear" w:pos="8176"/>
              <w:tab w:val="right" w:pos="9026" w:leader="dot"/>
            </w:tabs>
            <w:rPr/>
          </w:pPr>
          <w:hyperlink w:anchor="__RefHeading___Toc1544034_1479056682">
            <w:r>
              <w:rPr>
                <w:webHidden/>
                <w:rStyle w:val="IndexLink"/>
                <w:rtl w:val="true"/>
              </w:rPr>
              <w:t>جاودانگی قرآن</w:t>
            </w:r>
            <w:r>
              <w:rPr>
                <w:rStyle w:val="IndexLink"/>
                <w:rtl w:val="true"/>
              </w:rPr>
              <w:tab/>
            </w:r>
            <w:r>
              <w:rPr>
                <w:rStyle w:val="IndexLink"/>
              </w:rPr>
              <w:t>44</w:t>
            </w:r>
          </w:hyperlink>
        </w:p>
        <w:p>
          <w:pPr>
            <w:pStyle w:val="Contents4"/>
            <w:tabs>
              <w:tab w:val="clear" w:pos="8176"/>
              <w:tab w:val="right" w:pos="9026" w:leader="dot"/>
            </w:tabs>
            <w:rPr/>
          </w:pPr>
          <w:hyperlink w:anchor="__RefHeading___Toc1544036_1479056682">
            <w:r>
              <w:rPr>
                <w:webHidden/>
                <w:rStyle w:val="IndexLink"/>
                <w:rtl w:val="true"/>
              </w:rPr>
              <w:t>مهجوریت قرآن</w:t>
            </w:r>
            <w:r>
              <w:rPr>
                <w:rStyle w:val="IndexLink"/>
                <w:rtl w:val="true"/>
              </w:rPr>
              <w:tab/>
            </w:r>
            <w:r>
              <w:rPr>
                <w:rStyle w:val="IndexLink"/>
              </w:rPr>
              <w:t>46</w:t>
            </w:r>
          </w:hyperlink>
        </w:p>
        <w:p>
          <w:pPr>
            <w:pStyle w:val="Contents3"/>
            <w:tabs>
              <w:tab w:val="clear" w:pos="8459"/>
              <w:tab w:val="right" w:pos="9026" w:leader="dot"/>
            </w:tabs>
            <w:rPr/>
          </w:pPr>
          <w:hyperlink w:anchor="__RefHeading___Toc1544038_1479056682">
            <w:r>
              <w:rPr>
                <w:webHidden/>
                <w:rStyle w:val="IndexLink"/>
                <w:rtl w:val="true"/>
              </w:rPr>
              <w:t>حکمت و فلسفه سختی</w:t>
            </w:r>
            <w:r>
              <w:rPr>
                <w:rStyle w:val="IndexLink"/>
                <w:rtl w:val="true"/>
              </w:rPr>
              <w:softHyphen/>
            </w:r>
            <w:r>
              <w:rPr>
                <w:rStyle w:val="IndexLink"/>
                <w:rtl w:val="true"/>
              </w:rPr>
              <w:t>ها</w:t>
            </w:r>
            <w:r>
              <w:rPr>
                <w:rStyle w:val="IndexLink"/>
                <w:rtl w:val="true"/>
              </w:rPr>
              <w:tab/>
            </w:r>
            <w:r>
              <w:rPr>
                <w:rStyle w:val="IndexLink"/>
              </w:rPr>
              <w:t>48</w:t>
            </w:r>
          </w:hyperlink>
        </w:p>
        <w:p>
          <w:pPr>
            <w:pStyle w:val="Contents4"/>
            <w:tabs>
              <w:tab w:val="clear" w:pos="8176"/>
              <w:tab w:val="right" w:pos="9026" w:leader="dot"/>
            </w:tabs>
            <w:rPr/>
          </w:pPr>
          <w:hyperlink w:anchor="__RefHeading___Toc1544040_1479056682">
            <w:r>
              <w:rPr>
                <w:webHidden/>
                <w:rStyle w:val="IndexLink"/>
                <w:rtl w:val="true"/>
              </w:rPr>
              <w:t>امتحان و آزمایش الهی</w:t>
            </w:r>
            <w:r>
              <w:rPr>
                <w:rStyle w:val="IndexLink"/>
                <w:rtl w:val="true"/>
              </w:rPr>
              <w:tab/>
            </w:r>
            <w:r>
              <w:rPr>
                <w:rStyle w:val="IndexLink"/>
              </w:rPr>
              <w:t>48</w:t>
            </w:r>
          </w:hyperlink>
        </w:p>
        <w:p>
          <w:pPr>
            <w:pStyle w:val="Contents4"/>
            <w:tabs>
              <w:tab w:val="clear" w:pos="8176"/>
              <w:tab w:val="right" w:pos="9026" w:leader="dot"/>
            </w:tabs>
            <w:rPr/>
          </w:pPr>
          <w:hyperlink w:anchor="__RefHeading___Toc1544042_1479056682">
            <w:r>
              <w:rPr>
                <w:webHidden/>
                <w:rStyle w:val="IndexLink"/>
                <w:rtl w:val="true"/>
              </w:rPr>
              <w:t>حکمت دشواری های زندگی</w:t>
            </w:r>
            <w:r>
              <w:rPr>
                <w:rStyle w:val="IndexLink"/>
                <w:rtl w:val="true"/>
              </w:rPr>
              <w:tab/>
            </w:r>
            <w:r>
              <w:rPr>
                <w:rStyle w:val="IndexLink"/>
              </w:rPr>
              <w:t>50</w:t>
            </w:r>
          </w:hyperlink>
        </w:p>
        <w:p>
          <w:pPr>
            <w:pStyle w:val="Contents4"/>
            <w:tabs>
              <w:tab w:val="clear" w:pos="8176"/>
              <w:tab w:val="right" w:pos="9026" w:leader="dot"/>
            </w:tabs>
            <w:rPr/>
          </w:pPr>
          <w:hyperlink w:anchor="__RefHeading___Toc1544044_1479056682">
            <w:r>
              <w:rPr>
                <w:webHidden/>
                <w:rStyle w:val="IndexLink"/>
              </w:rPr>
              <w:t>1</w:t>
            </w:r>
            <w:r>
              <w:rPr>
                <w:rStyle w:val="IndexLink"/>
                <w:rtl w:val="true"/>
              </w:rPr>
              <w:t xml:space="preserve">. </w:t>
            </w:r>
            <w:r>
              <w:rPr>
                <w:rStyle w:val="IndexLink"/>
                <w:rtl w:val="true"/>
              </w:rPr>
              <w:t>خیر و مصلحت بندگان</w:t>
            </w:r>
            <w:r>
              <w:rPr>
                <w:rStyle w:val="IndexLink"/>
                <w:rtl w:val="true"/>
              </w:rPr>
              <w:tab/>
            </w:r>
            <w:r>
              <w:rPr>
                <w:rStyle w:val="IndexLink"/>
              </w:rPr>
              <w:t>50</w:t>
            </w:r>
          </w:hyperlink>
        </w:p>
        <w:p>
          <w:pPr>
            <w:pStyle w:val="Contents4"/>
            <w:tabs>
              <w:tab w:val="clear" w:pos="8176"/>
              <w:tab w:val="right" w:pos="9026" w:leader="dot"/>
            </w:tabs>
            <w:rPr/>
          </w:pPr>
          <w:hyperlink w:anchor="__RefHeading___Toc1544046_1479056682">
            <w:r>
              <w:rPr>
                <w:webHidden/>
                <w:rStyle w:val="IndexLink"/>
              </w:rPr>
              <w:t>2</w:t>
            </w:r>
            <w:r>
              <w:rPr>
                <w:rStyle w:val="IndexLink"/>
                <w:rtl w:val="true"/>
              </w:rPr>
              <w:t xml:space="preserve">. </w:t>
            </w:r>
            <w:r>
              <w:rPr>
                <w:rStyle w:val="IndexLink"/>
                <w:rtl w:val="true"/>
              </w:rPr>
              <w:t>رشد مؤمنان</w:t>
            </w:r>
            <w:r>
              <w:rPr>
                <w:rStyle w:val="IndexLink"/>
                <w:rtl w:val="true"/>
              </w:rPr>
              <w:tab/>
            </w:r>
            <w:r>
              <w:rPr>
                <w:rStyle w:val="IndexLink"/>
              </w:rPr>
              <w:t>51</w:t>
            </w:r>
          </w:hyperlink>
        </w:p>
        <w:p>
          <w:pPr>
            <w:pStyle w:val="Contents4"/>
            <w:tabs>
              <w:tab w:val="clear" w:pos="8176"/>
              <w:tab w:val="right" w:pos="9026" w:leader="dot"/>
            </w:tabs>
            <w:rPr/>
          </w:pPr>
          <w:hyperlink w:anchor="__RefHeading___Toc1544048_1479056682">
            <w:r>
              <w:rPr>
                <w:webHidden/>
                <w:rStyle w:val="IndexLink"/>
              </w:rPr>
              <w:t>3</w:t>
            </w:r>
            <w:r>
              <w:rPr>
                <w:rStyle w:val="IndexLink"/>
                <w:rtl w:val="true"/>
              </w:rPr>
              <w:t xml:space="preserve">. </w:t>
            </w:r>
            <w:r>
              <w:rPr>
                <w:rStyle w:val="IndexLink"/>
                <w:rtl w:val="true"/>
              </w:rPr>
              <w:t>بروز استعدادها</w:t>
            </w:r>
            <w:r>
              <w:rPr>
                <w:rStyle w:val="IndexLink"/>
                <w:rtl w:val="true"/>
              </w:rPr>
              <w:tab/>
            </w:r>
            <w:r>
              <w:rPr>
                <w:rStyle w:val="IndexLink"/>
              </w:rPr>
              <w:t>53</w:t>
            </w:r>
          </w:hyperlink>
        </w:p>
        <w:p>
          <w:pPr>
            <w:pStyle w:val="Contents4"/>
            <w:tabs>
              <w:tab w:val="clear" w:pos="8176"/>
              <w:tab w:val="right" w:pos="9026" w:leader="dot"/>
            </w:tabs>
            <w:rPr/>
          </w:pPr>
          <w:hyperlink w:anchor="__RefHeading___Toc1544050_1479056682">
            <w:r>
              <w:rPr>
                <w:webHidden/>
                <w:rStyle w:val="IndexLink"/>
              </w:rPr>
              <w:t>4</w:t>
            </w:r>
            <w:r>
              <w:rPr>
                <w:rStyle w:val="IndexLink"/>
                <w:rtl w:val="true"/>
              </w:rPr>
              <w:t xml:space="preserve">. </w:t>
            </w:r>
            <w:r>
              <w:rPr>
                <w:rStyle w:val="IndexLink"/>
                <w:rtl w:val="true"/>
              </w:rPr>
              <w:t>جزای اعمال بندگان</w:t>
            </w:r>
            <w:r>
              <w:rPr>
                <w:rStyle w:val="IndexLink"/>
                <w:rtl w:val="true"/>
              </w:rPr>
              <w:tab/>
            </w:r>
            <w:r>
              <w:rPr>
                <w:rStyle w:val="IndexLink"/>
              </w:rPr>
              <w:t>55</w:t>
            </w:r>
          </w:hyperlink>
        </w:p>
        <w:p>
          <w:pPr>
            <w:pStyle w:val="Contents4"/>
            <w:tabs>
              <w:tab w:val="clear" w:pos="8176"/>
              <w:tab w:val="right" w:pos="9026" w:leader="dot"/>
            </w:tabs>
            <w:rPr/>
          </w:pPr>
          <w:hyperlink w:anchor="__RefHeading___Toc1544052_1479056682">
            <w:r>
              <w:rPr>
                <w:webHidden/>
                <w:rStyle w:val="IndexLink"/>
              </w:rPr>
              <w:t>5</w:t>
            </w:r>
            <w:r>
              <w:rPr>
                <w:rStyle w:val="IndexLink"/>
                <w:rtl w:val="true"/>
              </w:rPr>
              <w:t xml:space="preserve">. </w:t>
            </w:r>
            <w:r>
              <w:rPr>
                <w:rStyle w:val="IndexLink"/>
                <w:rtl w:val="true"/>
              </w:rPr>
              <w:t>تضرّع و زاری و یاد خدا</w:t>
            </w:r>
            <w:r>
              <w:rPr>
                <w:rStyle w:val="IndexLink"/>
                <w:rtl w:val="true"/>
              </w:rPr>
              <w:tab/>
            </w:r>
            <w:r>
              <w:rPr>
                <w:rStyle w:val="IndexLink"/>
              </w:rPr>
              <w:t>56</w:t>
            </w:r>
          </w:hyperlink>
        </w:p>
        <w:p>
          <w:pPr>
            <w:pStyle w:val="Contents4"/>
            <w:tabs>
              <w:tab w:val="clear" w:pos="8176"/>
              <w:tab w:val="right" w:pos="9026" w:leader="dot"/>
            </w:tabs>
            <w:rPr/>
          </w:pPr>
          <w:hyperlink w:anchor="__RefHeading___Toc1544054_1479056682">
            <w:r>
              <w:rPr>
                <w:webHidden/>
                <w:rStyle w:val="IndexLink"/>
                <w:rtl w:val="true"/>
              </w:rPr>
              <w:t>اهمیت دعا</w:t>
            </w:r>
            <w:r>
              <w:rPr>
                <w:rStyle w:val="IndexLink"/>
                <w:rtl w:val="true"/>
              </w:rPr>
              <w:tab/>
            </w:r>
            <w:r>
              <w:rPr>
                <w:rStyle w:val="IndexLink"/>
              </w:rPr>
              <w:t>57</w:t>
            </w:r>
          </w:hyperlink>
        </w:p>
        <w:p>
          <w:pPr>
            <w:pStyle w:val="Contents3"/>
            <w:tabs>
              <w:tab w:val="clear" w:pos="8459"/>
              <w:tab w:val="right" w:pos="9026" w:leader="dot"/>
            </w:tabs>
            <w:rPr/>
          </w:pPr>
          <w:hyperlink w:anchor="__RefHeading___Toc1544056_1479056682">
            <w:r>
              <w:rPr>
                <w:webHidden/>
                <w:rStyle w:val="IndexLink"/>
                <w:rtl w:val="true"/>
              </w:rPr>
              <w:t>معادباوری</w:t>
            </w:r>
            <w:r>
              <w:rPr>
                <w:rStyle w:val="IndexLink"/>
                <w:rtl w:val="true"/>
              </w:rPr>
              <w:tab/>
            </w:r>
            <w:r>
              <w:rPr>
                <w:rStyle w:val="IndexLink"/>
              </w:rPr>
              <w:t>59</w:t>
            </w:r>
          </w:hyperlink>
        </w:p>
        <w:p>
          <w:pPr>
            <w:pStyle w:val="Contents4"/>
            <w:tabs>
              <w:tab w:val="clear" w:pos="8176"/>
              <w:tab w:val="right" w:pos="9026" w:leader="dot"/>
            </w:tabs>
            <w:rPr/>
          </w:pPr>
          <w:hyperlink w:anchor="__RefHeading___Toc1544058_1479056682">
            <w:r>
              <w:rPr>
                <w:webHidden/>
                <w:rStyle w:val="IndexLink"/>
                <w:rtl w:val="true"/>
              </w:rPr>
              <w:t>شناخت دنیا و آخرت</w:t>
            </w:r>
            <w:r>
              <w:rPr>
                <w:rStyle w:val="IndexLink"/>
                <w:rtl w:val="true"/>
              </w:rPr>
              <w:tab/>
            </w:r>
            <w:r>
              <w:rPr>
                <w:rStyle w:val="IndexLink"/>
              </w:rPr>
              <w:t>59</w:t>
            </w:r>
          </w:hyperlink>
        </w:p>
        <w:p>
          <w:pPr>
            <w:pStyle w:val="Contents4"/>
            <w:tabs>
              <w:tab w:val="clear" w:pos="8176"/>
              <w:tab w:val="right" w:pos="9026" w:leader="dot"/>
            </w:tabs>
            <w:rPr/>
          </w:pPr>
          <w:hyperlink w:anchor="__RefHeading___Toc1544060_1479056682">
            <w:r>
              <w:rPr>
                <w:webHidden/>
                <w:rStyle w:val="IndexLink"/>
                <w:rtl w:val="true"/>
              </w:rPr>
              <w:t>ویژگی</w:t>
            </w:r>
            <w:r>
              <w:rPr>
                <w:rStyle w:val="IndexLink"/>
                <w:rtl w:val="true"/>
              </w:rPr>
              <w:softHyphen/>
            </w:r>
            <w:r>
              <w:rPr>
                <w:rStyle w:val="IndexLink"/>
                <w:rtl w:val="true"/>
              </w:rPr>
              <w:t>های دنیا</w:t>
            </w:r>
            <w:r>
              <w:rPr>
                <w:rStyle w:val="IndexLink"/>
                <w:rtl w:val="true"/>
              </w:rPr>
              <w:tab/>
            </w:r>
            <w:r>
              <w:rPr>
                <w:rStyle w:val="IndexLink"/>
              </w:rPr>
              <w:t>60</w:t>
            </w:r>
          </w:hyperlink>
        </w:p>
        <w:p>
          <w:pPr>
            <w:pStyle w:val="Contents4"/>
            <w:tabs>
              <w:tab w:val="clear" w:pos="8176"/>
              <w:tab w:val="right" w:pos="9026" w:leader="dot"/>
            </w:tabs>
            <w:rPr/>
          </w:pPr>
          <w:hyperlink w:anchor="__RefHeading___Toc1544062_1479056682">
            <w:r>
              <w:rPr>
                <w:webHidden/>
                <w:rStyle w:val="IndexLink"/>
                <w:rtl w:val="true"/>
              </w:rPr>
              <w:t>باور به بی ارزشی دنیا</w:t>
            </w:r>
            <w:r>
              <w:rPr>
                <w:rStyle w:val="IndexLink"/>
                <w:rtl w:val="true"/>
              </w:rPr>
              <w:tab/>
            </w:r>
            <w:r>
              <w:rPr>
                <w:rStyle w:val="IndexLink"/>
              </w:rPr>
              <w:t>62</w:t>
            </w:r>
          </w:hyperlink>
        </w:p>
        <w:p>
          <w:pPr>
            <w:pStyle w:val="Contents4"/>
            <w:tabs>
              <w:tab w:val="clear" w:pos="8176"/>
              <w:tab w:val="right" w:pos="9026" w:leader="dot"/>
            </w:tabs>
            <w:rPr/>
          </w:pPr>
          <w:hyperlink w:anchor="__RefHeading___Toc1544064_1479056682">
            <w:r>
              <w:rPr>
                <w:webHidden/>
                <w:rStyle w:val="IndexLink"/>
                <w:rtl w:val="true"/>
              </w:rPr>
              <w:t>شناخت اوصاف روز قیامت</w:t>
            </w:r>
            <w:r>
              <w:rPr>
                <w:rStyle w:val="IndexLink"/>
                <w:rtl w:val="true"/>
              </w:rPr>
              <w:tab/>
            </w:r>
            <w:r>
              <w:rPr>
                <w:rStyle w:val="IndexLink"/>
              </w:rPr>
              <w:t>64</w:t>
            </w:r>
          </w:hyperlink>
        </w:p>
        <w:p>
          <w:pPr>
            <w:pStyle w:val="Contents4"/>
            <w:tabs>
              <w:tab w:val="clear" w:pos="8176"/>
              <w:tab w:val="right" w:pos="9026" w:leader="dot"/>
            </w:tabs>
            <w:rPr/>
          </w:pPr>
          <w:hyperlink w:anchor="__RefHeading___Toc1544066_1479056682">
            <w:r>
              <w:rPr>
                <w:webHidden/>
                <w:rStyle w:val="IndexLink"/>
                <w:rtl w:val="true"/>
              </w:rPr>
              <w:t>روز پشیمانی</w:t>
            </w:r>
            <w:r>
              <w:rPr>
                <w:rStyle w:val="IndexLink"/>
                <w:rtl w:val="true"/>
              </w:rPr>
              <w:tab/>
            </w:r>
            <w:r>
              <w:rPr>
                <w:rStyle w:val="IndexLink"/>
              </w:rPr>
              <w:t>65</w:t>
            </w:r>
          </w:hyperlink>
        </w:p>
        <w:p>
          <w:pPr>
            <w:pStyle w:val="Contents4"/>
            <w:tabs>
              <w:tab w:val="clear" w:pos="8176"/>
              <w:tab w:val="right" w:pos="9026" w:leader="dot"/>
            </w:tabs>
            <w:rPr/>
          </w:pPr>
          <w:hyperlink w:anchor="__RefHeading___Toc1544068_1479056682">
            <w:r>
              <w:rPr>
                <w:webHidden/>
                <w:rStyle w:val="IndexLink"/>
                <w:rtl w:val="true"/>
              </w:rPr>
              <w:t>روز عزّت مؤمنان</w:t>
            </w:r>
            <w:r>
              <w:rPr>
                <w:rStyle w:val="IndexLink"/>
                <w:rtl w:val="true"/>
              </w:rPr>
              <w:tab/>
            </w:r>
            <w:r>
              <w:rPr>
                <w:rStyle w:val="IndexLink"/>
              </w:rPr>
              <w:t>67</w:t>
            </w:r>
          </w:hyperlink>
        </w:p>
        <w:p>
          <w:pPr>
            <w:pStyle w:val="Contents4"/>
            <w:tabs>
              <w:tab w:val="clear" w:pos="8176"/>
              <w:tab w:val="right" w:pos="9026" w:leader="dot"/>
            </w:tabs>
            <w:rPr/>
          </w:pPr>
          <w:hyperlink w:anchor="__RefHeading___Toc1544070_1479056682">
            <w:r>
              <w:rPr>
                <w:webHidden/>
                <w:rStyle w:val="IndexLink"/>
                <w:rtl w:val="true"/>
              </w:rPr>
              <w:t>باور به حسابرسی دقیق اعمال</w:t>
            </w:r>
            <w:r>
              <w:rPr>
                <w:rStyle w:val="IndexLink"/>
                <w:rtl w:val="true"/>
              </w:rPr>
              <w:tab/>
            </w:r>
            <w:r>
              <w:rPr>
                <w:rStyle w:val="IndexLink"/>
              </w:rPr>
              <w:t>68</w:t>
            </w:r>
          </w:hyperlink>
        </w:p>
        <w:p>
          <w:pPr>
            <w:pStyle w:val="Contents3"/>
            <w:tabs>
              <w:tab w:val="clear" w:pos="8459"/>
              <w:tab w:val="right" w:pos="9026" w:leader="dot"/>
            </w:tabs>
            <w:rPr/>
          </w:pPr>
          <w:hyperlink w:anchor="__RefHeading___Toc1544072_1479056682">
            <w:r>
              <w:rPr>
                <w:webHidden/>
                <w:rStyle w:val="IndexLink"/>
                <w:rtl w:val="true"/>
              </w:rPr>
              <w:t>دشمن شناسی</w:t>
            </w:r>
            <w:r>
              <w:rPr>
                <w:rStyle w:val="IndexLink"/>
                <w:rtl w:val="true"/>
              </w:rPr>
              <w:tab/>
            </w:r>
            <w:r>
              <w:rPr>
                <w:rStyle w:val="IndexLink"/>
              </w:rPr>
              <w:t>70</w:t>
            </w:r>
          </w:hyperlink>
        </w:p>
        <w:p>
          <w:pPr>
            <w:pStyle w:val="Contents4"/>
            <w:tabs>
              <w:tab w:val="clear" w:pos="8176"/>
              <w:tab w:val="right" w:pos="9026" w:leader="dot"/>
            </w:tabs>
            <w:rPr/>
          </w:pPr>
          <w:hyperlink w:anchor="__RefHeading___Toc1544074_1479056682">
            <w:r>
              <w:rPr>
                <w:webHidden/>
                <w:rStyle w:val="IndexLink"/>
                <w:rtl w:val="true"/>
              </w:rPr>
              <w:t>شیطان، دشمن آشکار انسان</w:t>
            </w:r>
            <w:r>
              <w:rPr>
                <w:rStyle w:val="IndexLink"/>
                <w:rtl w:val="true"/>
              </w:rPr>
              <w:tab/>
            </w:r>
            <w:r>
              <w:rPr>
                <w:rStyle w:val="IndexLink"/>
              </w:rPr>
              <w:t>70</w:t>
            </w:r>
          </w:hyperlink>
        </w:p>
        <w:p>
          <w:pPr>
            <w:pStyle w:val="Contents4"/>
            <w:tabs>
              <w:tab w:val="clear" w:pos="8176"/>
              <w:tab w:val="right" w:pos="9026" w:leader="dot"/>
            </w:tabs>
            <w:rPr/>
          </w:pPr>
          <w:hyperlink w:anchor="__RefHeading___Toc1544076_1479056682">
            <w:r>
              <w:rPr>
                <w:webHidden/>
                <w:rStyle w:val="IndexLink"/>
                <w:rtl w:val="true"/>
              </w:rPr>
              <w:t>کمینگاه</w:t>
            </w:r>
            <w:r>
              <w:rPr>
                <w:rStyle w:val="IndexLink"/>
                <w:rtl w:val="true"/>
              </w:rPr>
              <w:softHyphen/>
            </w:r>
            <w:r>
              <w:rPr>
                <w:rStyle w:val="IndexLink"/>
                <w:rtl w:val="true"/>
              </w:rPr>
              <w:t>های شیطان</w:t>
            </w:r>
            <w:r>
              <w:rPr>
                <w:rStyle w:val="IndexLink"/>
                <w:rtl w:val="true"/>
              </w:rPr>
              <w:tab/>
            </w:r>
            <w:r>
              <w:rPr>
                <w:rStyle w:val="IndexLink"/>
              </w:rPr>
              <w:t>72</w:t>
            </w:r>
          </w:hyperlink>
        </w:p>
        <w:p>
          <w:pPr>
            <w:pStyle w:val="Contents4"/>
            <w:tabs>
              <w:tab w:val="clear" w:pos="8176"/>
              <w:tab w:val="right" w:pos="9026" w:leader="dot"/>
            </w:tabs>
            <w:rPr/>
          </w:pPr>
          <w:hyperlink w:anchor="__RefHeading___Toc1544078_1479056682">
            <w:r>
              <w:rPr>
                <w:webHidden/>
                <w:rStyle w:val="IndexLink"/>
                <w:rtl w:val="true"/>
              </w:rPr>
              <w:t>راهکار دوری از شیطان</w:t>
            </w:r>
            <w:r>
              <w:rPr>
                <w:rStyle w:val="IndexLink"/>
                <w:rtl w:val="true"/>
              </w:rPr>
              <w:tab/>
            </w:r>
            <w:r>
              <w:rPr>
                <w:rStyle w:val="IndexLink"/>
              </w:rPr>
              <w:t>74</w:t>
            </w:r>
          </w:hyperlink>
        </w:p>
        <w:p>
          <w:pPr>
            <w:pStyle w:val="Contents4"/>
            <w:tabs>
              <w:tab w:val="clear" w:pos="8176"/>
              <w:tab w:val="right" w:pos="9026" w:leader="dot"/>
            </w:tabs>
            <w:rPr/>
          </w:pPr>
          <w:hyperlink w:anchor="__RefHeading___Toc1544080_1479056682">
            <w:r>
              <w:rPr>
                <w:webHidden/>
                <w:rStyle w:val="IndexLink"/>
                <w:rtl w:val="true"/>
              </w:rPr>
              <w:t>شناخت دشمنان خارجی</w:t>
            </w:r>
            <w:r>
              <w:rPr>
                <w:rStyle w:val="IndexLink"/>
                <w:rtl w:val="true"/>
              </w:rPr>
              <w:tab/>
            </w:r>
            <w:r>
              <w:rPr>
                <w:rStyle w:val="IndexLink"/>
              </w:rPr>
              <w:t>77</w:t>
            </w:r>
          </w:hyperlink>
        </w:p>
        <w:p>
          <w:pPr>
            <w:pStyle w:val="Contents4"/>
            <w:tabs>
              <w:tab w:val="clear" w:pos="8176"/>
              <w:tab w:val="right" w:pos="9026" w:leader="dot"/>
            </w:tabs>
            <w:rPr/>
          </w:pPr>
          <w:hyperlink w:anchor="__RefHeading___Toc1544082_1479056682">
            <w:r>
              <w:rPr>
                <w:webHidden/>
                <w:rStyle w:val="IndexLink"/>
                <w:rtl w:val="true"/>
              </w:rPr>
              <w:t>ویژگی های منافقان</w:t>
            </w:r>
            <w:r>
              <w:rPr>
                <w:rStyle w:val="IndexLink"/>
                <w:rtl w:val="true"/>
              </w:rPr>
              <w:tab/>
            </w:r>
            <w:r>
              <w:rPr>
                <w:rStyle w:val="IndexLink"/>
              </w:rPr>
              <w:t>79</w:t>
            </w:r>
          </w:hyperlink>
        </w:p>
        <w:p>
          <w:pPr>
            <w:pStyle w:val="Contents4"/>
            <w:tabs>
              <w:tab w:val="clear" w:pos="8176"/>
              <w:tab w:val="right" w:pos="9026" w:leader="dot"/>
            </w:tabs>
            <w:rPr/>
          </w:pPr>
          <w:hyperlink w:anchor="__RefHeading___Toc1544084_1479056682">
            <w:r>
              <w:rPr>
                <w:webHidden/>
                <w:rStyle w:val="IndexLink"/>
                <w:rtl w:val="true"/>
              </w:rPr>
              <w:t>عدم اعتماد به دشمنان</w:t>
            </w:r>
            <w:r>
              <w:rPr>
                <w:rStyle w:val="IndexLink"/>
                <w:rtl w:val="true"/>
              </w:rPr>
              <w:tab/>
            </w:r>
            <w:r>
              <w:rPr>
                <w:rStyle w:val="IndexLink"/>
              </w:rPr>
              <w:t>80</w:t>
            </w:r>
          </w:hyperlink>
        </w:p>
        <w:p>
          <w:pPr>
            <w:pStyle w:val="Contents2"/>
            <w:tabs>
              <w:tab w:val="clear" w:pos="8743"/>
              <w:tab w:val="right" w:pos="9026" w:leader="dot"/>
            </w:tabs>
            <w:rPr/>
          </w:pPr>
          <w:hyperlink w:anchor="__RefHeading___Toc1544086_1479056682">
            <w:r>
              <w:rPr>
                <w:webHidden/>
                <w:rStyle w:val="IndexLink"/>
                <w:rtl w:val="true"/>
              </w:rPr>
              <w:t>بخش دوم</w:t>
            </w:r>
            <w:r>
              <w:rPr>
                <w:rStyle w:val="IndexLink"/>
                <w:rtl w:val="true"/>
              </w:rPr>
              <w:t xml:space="preserve">: </w:t>
            </w:r>
            <w:r>
              <w:rPr>
                <w:rStyle w:val="IndexLink"/>
                <w:rtl w:val="true"/>
              </w:rPr>
              <w:t>رفتارها</w:t>
            </w:r>
            <w:r>
              <w:rPr>
                <w:rStyle w:val="IndexLink"/>
                <w:rtl w:val="true"/>
              </w:rPr>
              <w:t>!</w:t>
              <w:tab/>
            </w:r>
            <w:r>
              <w:rPr>
                <w:rStyle w:val="IndexLink"/>
              </w:rPr>
              <w:t>82</w:t>
            </w:r>
          </w:hyperlink>
        </w:p>
        <w:p>
          <w:pPr>
            <w:pStyle w:val="Contents3"/>
            <w:tabs>
              <w:tab w:val="clear" w:pos="8459"/>
              <w:tab w:val="right" w:pos="9026" w:leader="dot"/>
            </w:tabs>
            <w:rPr/>
          </w:pPr>
          <w:hyperlink w:anchor="__RefHeading___Toc1544088_1479056682">
            <w:r>
              <w:rPr>
                <w:webHidden/>
                <w:rStyle w:val="IndexLink"/>
                <w:rtl w:val="true"/>
              </w:rPr>
              <w:t>رفتارهای فردی مطلوب</w:t>
            </w:r>
            <w:r>
              <w:rPr>
                <w:rStyle w:val="IndexLink"/>
                <w:rtl w:val="true"/>
              </w:rPr>
              <w:tab/>
            </w:r>
            <w:r>
              <w:rPr>
                <w:rStyle w:val="IndexLink"/>
              </w:rPr>
              <w:t>82</w:t>
            </w:r>
          </w:hyperlink>
        </w:p>
        <w:p>
          <w:pPr>
            <w:pStyle w:val="Contents4"/>
            <w:tabs>
              <w:tab w:val="clear" w:pos="8176"/>
              <w:tab w:val="right" w:pos="9026" w:leader="dot"/>
            </w:tabs>
            <w:rPr/>
          </w:pPr>
          <w:hyperlink w:anchor="__RefHeading___Toc1544090_1479056682">
            <w:r>
              <w:rPr>
                <w:webHidden/>
                <w:rStyle w:val="IndexLink"/>
                <w:rtl w:val="true"/>
              </w:rPr>
              <w:t>اصلاح و خودسازی</w:t>
            </w:r>
            <w:r>
              <w:rPr>
                <w:rStyle w:val="IndexLink"/>
                <w:rtl w:val="true"/>
              </w:rPr>
              <w:tab/>
            </w:r>
            <w:r>
              <w:rPr>
                <w:rStyle w:val="IndexLink"/>
              </w:rPr>
              <w:t>82</w:t>
            </w:r>
          </w:hyperlink>
        </w:p>
        <w:p>
          <w:pPr>
            <w:pStyle w:val="Contents4"/>
            <w:tabs>
              <w:tab w:val="clear" w:pos="8176"/>
              <w:tab w:val="right" w:pos="9026" w:leader="dot"/>
            </w:tabs>
            <w:rPr/>
          </w:pPr>
          <w:hyperlink w:anchor="__RefHeading___Toc1544092_1479056682">
            <w:r>
              <w:rPr>
                <w:webHidden/>
                <w:rStyle w:val="IndexLink"/>
                <w:rtl w:val="true"/>
              </w:rPr>
              <w:t>انجام تکالیف عبادی</w:t>
            </w:r>
            <w:r>
              <w:rPr>
                <w:rStyle w:val="IndexLink"/>
                <w:rtl w:val="true"/>
              </w:rPr>
              <w:tab/>
            </w:r>
            <w:r>
              <w:rPr>
                <w:rStyle w:val="IndexLink"/>
              </w:rPr>
              <w:t>84</w:t>
            </w:r>
          </w:hyperlink>
        </w:p>
        <w:p>
          <w:pPr>
            <w:pStyle w:val="Contents4"/>
            <w:tabs>
              <w:tab w:val="clear" w:pos="8176"/>
              <w:tab w:val="right" w:pos="9026" w:leader="dot"/>
            </w:tabs>
            <w:rPr/>
          </w:pPr>
          <w:hyperlink w:anchor="__RefHeading___Toc1544094_1479056682">
            <w:r>
              <w:rPr>
                <w:webHidden/>
                <w:rStyle w:val="IndexLink"/>
                <w:rtl w:val="true"/>
              </w:rPr>
              <w:t>صبر و استقامت</w:t>
            </w:r>
            <w:r>
              <w:rPr>
                <w:rStyle w:val="IndexLink"/>
                <w:rtl w:val="true"/>
              </w:rPr>
              <w:tab/>
            </w:r>
            <w:r>
              <w:rPr>
                <w:rStyle w:val="IndexLink"/>
              </w:rPr>
              <w:t>86</w:t>
            </w:r>
          </w:hyperlink>
        </w:p>
        <w:p>
          <w:pPr>
            <w:pStyle w:val="Contents4"/>
            <w:tabs>
              <w:tab w:val="clear" w:pos="8176"/>
              <w:tab w:val="right" w:pos="9026" w:leader="dot"/>
            </w:tabs>
            <w:rPr/>
          </w:pPr>
          <w:hyperlink w:anchor="__RefHeading___Toc1544096_1479056682">
            <w:r>
              <w:rPr>
                <w:webHidden/>
                <w:rStyle w:val="IndexLink"/>
                <w:rtl w:val="true"/>
              </w:rPr>
              <w:t>علم آموزی</w:t>
            </w:r>
            <w:r>
              <w:rPr>
                <w:rStyle w:val="IndexLink"/>
                <w:rtl w:val="true"/>
              </w:rPr>
              <w:tab/>
            </w:r>
            <w:r>
              <w:rPr>
                <w:rStyle w:val="IndexLink"/>
              </w:rPr>
              <w:t>87</w:t>
            </w:r>
          </w:hyperlink>
        </w:p>
        <w:p>
          <w:pPr>
            <w:pStyle w:val="Contents4"/>
            <w:tabs>
              <w:tab w:val="clear" w:pos="8176"/>
              <w:tab w:val="right" w:pos="9026" w:leader="dot"/>
            </w:tabs>
            <w:rPr/>
          </w:pPr>
          <w:hyperlink w:anchor="__RefHeading___Toc1544098_1479056682">
            <w:r>
              <w:rPr>
                <w:webHidden/>
                <w:rStyle w:val="IndexLink"/>
                <w:rtl w:val="true"/>
              </w:rPr>
              <w:t>رضا به خواسته</w:t>
            </w:r>
            <w:r>
              <w:rPr>
                <w:rStyle w:val="IndexLink"/>
                <w:rtl w:val="true"/>
              </w:rPr>
              <w:softHyphen/>
            </w:r>
            <w:r>
              <w:rPr>
                <w:rStyle w:val="IndexLink"/>
                <w:rtl w:val="true"/>
              </w:rPr>
              <w:t>های الهی</w:t>
            </w:r>
            <w:r>
              <w:rPr>
                <w:rStyle w:val="IndexLink"/>
                <w:rtl w:val="true"/>
              </w:rPr>
              <w:tab/>
            </w:r>
            <w:r>
              <w:rPr>
                <w:rStyle w:val="IndexLink"/>
              </w:rPr>
              <w:t>89</w:t>
            </w:r>
          </w:hyperlink>
        </w:p>
        <w:p>
          <w:pPr>
            <w:pStyle w:val="Contents4"/>
            <w:tabs>
              <w:tab w:val="clear" w:pos="8176"/>
              <w:tab w:val="right" w:pos="9026" w:leader="dot"/>
            </w:tabs>
            <w:rPr/>
          </w:pPr>
          <w:hyperlink w:anchor="__RefHeading___Toc1544100_1479056682">
            <w:r>
              <w:rPr>
                <w:webHidden/>
                <w:rStyle w:val="IndexLink"/>
                <w:rtl w:val="true"/>
              </w:rPr>
              <w:t>شکر نعمت</w:t>
            </w:r>
            <w:r>
              <w:rPr>
                <w:rStyle w:val="IndexLink"/>
                <w:rtl w:val="true"/>
              </w:rPr>
              <w:softHyphen/>
            </w:r>
            <w:r>
              <w:rPr>
                <w:rStyle w:val="IndexLink"/>
                <w:rtl w:val="true"/>
              </w:rPr>
              <w:t>های خداوند</w:t>
            </w:r>
            <w:r>
              <w:rPr>
                <w:rStyle w:val="IndexLink"/>
                <w:rtl w:val="true"/>
              </w:rPr>
              <w:tab/>
            </w:r>
            <w:r>
              <w:rPr>
                <w:rStyle w:val="IndexLink"/>
              </w:rPr>
              <w:t>91</w:t>
            </w:r>
          </w:hyperlink>
        </w:p>
        <w:p>
          <w:pPr>
            <w:pStyle w:val="Contents3"/>
            <w:tabs>
              <w:tab w:val="clear" w:pos="8459"/>
              <w:tab w:val="right" w:pos="9026" w:leader="dot"/>
            </w:tabs>
            <w:rPr/>
          </w:pPr>
          <w:hyperlink w:anchor="__RefHeading___Toc1544102_1479056682">
            <w:r>
              <w:rPr>
                <w:webHidden/>
                <w:rStyle w:val="IndexLink"/>
                <w:rtl w:val="true"/>
              </w:rPr>
              <w:t>رفتارهای فردی ناپسند</w:t>
            </w:r>
            <w:r>
              <w:rPr>
                <w:rStyle w:val="IndexLink"/>
                <w:rtl w:val="true"/>
              </w:rPr>
              <w:tab/>
            </w:r>
            <w:r>
              <w:rPr>
                <w:rStyle w:val="IndexLink"/>
              </w:rPr>
              <w:t>94</w:t>
            </w:r>
          </w:hyperlink>
        </w:p>
        <w:p>
          <w:pPr>
            <w:pStyle w:val="Contents4"/>
            <w:tabs>
              <w:tab w:val="clear" w:pos="8176"/>
              <w:tab w:val="right" w:pos="9026" w:leader="dot"/>
            </w:tabs>
            <w:rPr/>
          </w:pPr>
          <w:hyperlink w:anchor="__RefHeading___Toc1544104_1479056682">
            <w:r>
              <w:rPr>
                <w:webHidden/>
                <w:rStyle w:val="IndexLink"/>
                <w:rtl w:val="true"/>
              </w:rPr>
              <w:t>دنیادوستی</w:t>
            </w:r>
            <w:r>
              <w:rPr>
                <w:rStyle w:val="IndexLink"/>
                <w:rtl w:val="true"/>
              </w:rPr>
              <w:tab/>
            </w:r>
            <w:r>
              <w:rPr>
                <w:rStyle w:val="IndexLink"/>
              </w:rPr>
              <w:t>94</w:t>
            </w:r>
          </w:hyperlink>
        </w:p>
        <w:p>
          <w:pPr>
            <w:pStyle w:val="Contents4"/>
            <w:tabs>
              <w:tab w:val="clear" w:pos="8176"/>
              <w:tab w:val="right" w:pos="9026" w:leader="dot"/>
            </w:tabs>
            <w:rPr/>
          </w:pPr>
          <w:hyperlink w:anchor="__RefHeading___Toc1544106_1479056682">
            <w:r>
              <w:rPr>
                <w:webHidden/>
                <w:rStyle w:val="IndexLink"/>
                <w:rtl w:val="true"/>
              </w:rPr>
              <w:t>هوا پرستی</w:t>
            </w:r>
            <w:r>
              <w:rPr>
                <w:rStyle w:val="IndexLink"/>
                <w:rtl w:val="true"/>
              </w:rPr>
              <w:tab/>
            </w:r>
            <w:r>
              <w:rPr>
                <w:rStyle w:val="IndexLink"/>
              </w:rPr>
              <w:t>96</w:t>
            </w:r>
          </w:hyperlink>
        </w:p>
        <w:p>
          <w:pPr>
            <w:pStyle w:val="Contents4"/>
            <w:tabs>
              <w:tab w:val="clear" w:pos="8176"/>
              <w:tab w:val="right" w:pos="9026" w:leader="dot"/>
            </w:tabs>
            <w:rPr/>
          </w:pPr>
          <w:hyperlink w:anchor="__RefHeading___Toc1544108_1479056682">
            <w:r>
              <w:rPr>
                <w:webHidden/>
                <w:rStyle w:val="IndexLink"/>
                <w:rtl w:val="true"/>
              </w:rPr>
              <w:t>تکبّر و خودبینی</w:t>
            </w:r>
            <w:r>
              <w:rPr>
                <w:rStyle w:val="IndexLink"/>
                <w:rtl w:val="true"/>
              </w:rPr>
              <w:tab/>
            </w:r>
            <w:r>
              <w:rPr>
                <w:rStyle w:val="IndexLink"/>
              </w:rPr>
              <w:t>97</w:t>
            </w:r>
          </w:hyperlink>
        </w:p>
        <w:p>
          <w:pPr>
            <w:pStyle w:val="Contents4"/>
            <w:tabs>
              <w:tab w:val="clear" w:pos="8176"/>
              <w:tab w:val="right" w:pos="9026" w:leader="dot"/>
            </w:tabs>
            <w:rPr/>
          </w:pPr>
          <w:hyperlink w:anchor="__RefHeading___Toc1544110_1479056682">
            <w:r>
              <w:rPr>
                <w:webHidden/>
                <w:rStyle w:val="IndexLink"/>
                <w:rtl w:val="true"/>
              </w:rPr>
              <w:t>بخل و حرص</w:t>
            </w:r>
            <w:r>
              <w:rPr>
                <w:rStyle w:val="IndexLink"/>
                <w:rtl w:val="true"/>
              </w:rPr>
              <w:tab/>
            </w:r>
            <w:r>
              <w:rPr>
                <w:rStyle w:val="IndexLink"/>
              </w:rPr>
              <w:t>99</w:t>
            </w:r>
          </w:hyperlink>
        </w:p>
        <w:p>
          <w:pPr>
            <w:pStyle w:val="Contents4"/>
            <w:tabs>
              <w:tab w:val="clear" w:pos="8176"/>
              <w:tab w:val="right" w:pos="9026" w:leader="dot"/>
            </w:tabs>
            <w:rPr/>
          </w:pPr>
          <w:hyperlink w:anchor="__RefHeading___Toc1544112_1479056682">
            <w:r>
              <w:rPr>
                <w:webHidden/>
                <w:rStyle w:val="IndexLink"/>
                <w:rtl w:val="true"/>
              </w:rPr>
              <w:t>عجب و خودپسندی</w:t>
            </w:r>
            <w:r>
              <w:rPr>
                <w:rStyle w:val="IndexLink"/>
                <w:rtl w:val="true"/>
              </w:rPr>
              <w:tab/>
            </w:r>
            <w:r>
              <w:rPr>
                <w:rStyle w:val="IndexLink"/>
              </w:rPr>
              <w:t>101</w:t>
            </w:r>
          </w:hyperlink>
        </w:p>
        <w:p>
          <w:pPr>
            <w:pStyle w:val="Contents4"/>
            <w:tabs>
              <w:tab w:val="clear" w:pos="8176"/>
              <w:tab w:val="right" w:pos="9026" w:leader="dot"/>
            </w:tabs>
            <w:rPr/>
          </w:pPr>
          <w:hyperlink w:anchor="__RefHeading___Toc1544114_1479056682">
            <w:r>
              <w:rPr>
                <w:webHidden/>
                <w:rStyle w:val="IndexLink"/>
                <w:rtl w:val="true"/>
              </w:rPr>
              <w:t>حسد و کینه توزی</w:t>
            </w:r>
            <w:r>
              <w:rPr>
                <w:rStyle w:val="IndexLink"/>
                <w:rtl w:val="true"/>
              </w:rPr>
              <w:tab/>
            </w:r>
            <w:r>
              <w:rPr>
                <w:rStyle w:val="IndexLink"/>
              </w:rPr>
              <w:t>102</w:t>
            </w:r>
          </w:hyperlink>
        </w:p>
        <w:p>
          <w:pPr>
            <w:pStyle w:val="Contents3"/>
            <w:tabs>
              <w:tab w:val="clear" w:pos="8459"/>
              <w:tab w:val="right" w:pos="9026" w:leader="dot"/>
            </w:tabs>
            <w:rPr/>
          </w:pPr>
          <w:hyperlink w:anchor="__RefHeading___Toc1544116_1479056682">
            <w:r>
              <w:rPr>
                <w:webHidden/>
                <w:rStyle w:val="IndexLink"/>
                <w:rtl w:val="true"/>
              </w:rPr>
              <w:t>رفتارهای اجتماعی مطلوب</w:t>
            </w:r>
            <w:r>
              <w:rPr>
                <w:rStyle w:val="IndexLink"/>
                <w:rtl w:val="true"/>
              </w:rPr>
              <w:tab/>
            </w:r>
            <w:r>
              <w:rPr>
                <w:rStyle w:val="IndexLink"/>
              </w:rPr>
              <w:t>104</w:t>
            </w:r>
          </w:hyperlink>
        </w:p>
        <w:p>
          <w:pPr>
            <w:pStyle w:val="Contents4"/>
            <w:tabs>
              <w:tab w:val="clear" w:pos="8176"/>
              <w:tab w:val="right" w:pos="9026" w:leader="dot"/>
            </w:tabs>
            <w:rPr/>
          </w:pPr>
          <w:hyperlink w:anchor="__RefHeading___Toc1544118_1479056682">
            <w:r>
              <w:rPr>
                <w:webHidden/>
                <w:rStyle w:val="IndexLink"/>
                <w:rtl w:val="true"/>
              </w:rPr>
              <w:t>احسان و نیکی به مردم</w:t>
            </w:r>
            <w:r>
              <w:rPr>
                <w:rStyle w:val="IndexLink"/>
                <w:rtl w:val="true"/>
              </w:rPr>
              <w:tab/>
            </w:r>
            <w:r>
              <w:rPr>
                <w:rStyle w:val="IndexLink"/>
              </w:rPr>
              <w:t>104</w:t>
            </w:r>
          </w:hyperlink>
        </w:p>
        <w:p>
          <w:pPr>
            <w:pStyle w:val="Contents4"/>
            <w:tabs>
              <w:tab w:val="clear" w:pos="8176"/>
              <w:tab w:val="right" w:pos="9026" w:leader="dot"/>
            </w:tabs>
            <w:rPr/>
          </w:pPr>
          <w:hyperlink w:anchor="__RefHeading___Toc1544120_1479056682">
            <w:r>
              <w:rPr>
                <w:webHidden/>
                <w:rStyle w:val="IndexLink"/>
                <w:rtl w:val="true"/>
              </w:rPr>
              <w:t>احسان و نیکی به والدین</w:t>
            </w:r>
            <w:r>
              <w:rPr>
                <w:rStyle w:val="IndexLink"/>
                <w:rtl w:val="true"/>
              </w:rPr>
              <w:tab/>
            </w:r>
            <w:r>
              <w:rPr>
                <w:rStyle w:val="IndexLink"/>
              </w:rPr>
              <w:t>106</w:t>
            </w:r>
          </w:hyperlink>
        </w:p>
        <w:p>
          <w:pPr>
            <w:pStyle w:val="Contents4"/>
            <w:tabs>
              <w:tab w:val="clear" w:pos="8176"/>
              <w:tab w:val="right" w:pos="9026" w:leader="dot"/>
            </w:tabs>
            <w:rPr/>
          </w:pPr>
          <w:hyperlink w:anchor="__RefHeading___Toc1544122_1479056682">
            <w:r>
              <w:rPr>
                <w:webHidden/>
                <w:rStyle w:val="IndexLink"/>
                <w:rtl w:val="true"/>
              </w:rPr>
              <w:t>صله ی رحم</w:t>
            </w:r>
            <w:r>
              <w:rPr>
                <w:rStyle w:val="IndexLink"/>
                <w:rtl w:val="true"/>
              </w:rPr>
              <w:tab/>
            </w:r>
            <w:r>
              <w:rPr>
                <w:rStyle w:val="IndexLink"/>
              </w:rPr>
              <w:t>109</w:t>
            </w:r>
          </w:hyperlink>
        </w:p>
        <w:p>
          <w:pPr>
            <w:pStyle w:val="Contents4"/>
            <w:tabs>
              <w:tab w:val="clear" w:pos="8176"/>
              <w:tab w:val="right" w:pos="9026" w:leader="dot"/>
            </w:tabs>
            <w:rPr/>
          </w:pPr>
          <w:hyperlink w:anchor="__RefHeading___Toc1544124_1479056682">
            <w:r>
              <w:rPr>
                <w:webHidden/>
                <w:rStyle w:val="IndexLink"/>
                <w:rtl w:val="true"/>
              </w:rPr>
              <w:t>عفو و گذشت</w:t>
            </w:r>
            <w:r>
              <w:rPr>
                <w:rStyle w:val="IndexLink"/>
                <w:rtl w:val="true"/>
              </w:rPr>
              <w:tab/>
            </w:r>
            <w:r>
              <w:rPr>
                <w:rStyle w:val="IndexLink"/>
              </w:rPr>
              <w:t>111</w:t>
            </w:r>
          </w:hyperlink>
        </w:p>
        <w:p>
          <w:pPr>
            <w:pStyle w:val="Contents4"/>
            <w:tabs>
              <w:tab w:val="clear" w:pos="8176"/>
              <w:tab w:val="right" w:pos="9026" w:leader="dot"/>
            </w:tabs>
            <w:rPr/>
          </w:pPr>
          <w:hyperlink w:anchor="__RefHeading___Toc1544126_1479056682">
            <w:r>
              <w:rPr>
                <w:webHidden/>
                <w:rStyle w:val="IndexLink"/>
                <w:rtl w:val="true"/>
              </w:rPr>
              <w:t>تعاون و همکاری</w:t>
            </w:r>
            <w:r>
              <w:rPr>
                <w:rStyle w:val="IndexLink"/>
                <w:rtl w:val="true"/>
              </w:rPr>
              <w:tab/>
            </w:r>
            <w:r>
              <w:rPr>
                <w:rStyle w:val="IndexLink"/>
              </w:rPr>
              <w:t>112</w:t>
            </w:r>
          </w:hyperlink>
        </w:p>
        <w:p>
          <w:pPr>
            <w:pStyle w:val="Contents4"/>
            <w:tabs>
              <w:tab w:val="clear" w:pos="8176"/>
              <w:tab w:val="right" w:pos="9026" w:leader="dot"/>
            </w:tabs>
            <w:rPr/>
          </w:pPr>
          <w:hyperlink w:anchor="__RefHeading___Toc1544128_1479056682">
            <w:r>
              <w:rPr>
                <w:webHidden/>
                <w:rStyle w:val="IndexLink"/>
                <w:rtl w:val="true"/>
              </w:rPr>
              <w:t>ایثار و از خودگذشتگی</w:t>
            </w:r>
            <w:r>
              <w:rPr>
                <w:rStyle w:val="IndexLink"/>
                <w:rtl w:val="true"/>
              </w:rPr>
              <w:tab/>
            </w:r>
            <w:r>
              <w:rPr>
                <w:rStyle w:val="IndexLink"/>
              </w:rPr>
              <w:t>114</w:t>
            </w:r>
          </w:hyperlink>
        </w:p>
        <w:p>
          <w:pPr>
            <w:pStyle w:val="Contents4"/>
            <w:tabs>
              <w:tab w:val="clear" w:pos="8176"/>
              <w:tab w:val="right" w:pos="9026" w:leader="dot"/>
            </w:tabs>
            <w:rPr/>
          </w:pPr>
          <w:hyperlink w:anchor="__RefHeading___Toc1544130_1479056682">
            <w:r>
              <w:rPr>
                <w:webHidden/>
                <w:rStyle w:val="IndexLink"/>
                <w:rtl w:val="true"/>
              </w:rPr>
              <w:t>وفای به عهد</w:t>
            </w:r>
            <w:r>
              <w:rPr>
                <w:rStyle w:val="IndexLink"/>
                <w:rtl w:val="true"/>
              </w:rPr>
              <w:tab/>
            </w:r>
            <w:r>
              <w:rPr>
                <w:rStyle w:val="IndexLink"/>
              </w:rPr>
              <w:t>116</w:t>
            </w:r>
          </w:hyperlink>
        </w:p>
        <w:p>
          <w:pPr>
            <w:pStyle w:val="Contents3"/>
            <w:tabs>
              <w:tab w:val="clear" w:pos="8459"/>
              <w:tab w:val="right" w:pos="9026" w:leader="dot"/>
            </w:tabs>
            <w:rPr/>
          </w:pPr>
          <w:hyperlink w:anchor="__RefHeading___Toc1544132_1479056682">
            <w:r>
              <w:rPr>
                <w:webHidden/>
                <w:rStyle w:val="IndexLink"/>
                <w:rtl w:val="true"/>
              </w:rPr>
              <w:t>رفتارهای نامطلوب اجتماعی</w:t>
            </w:r>
            <w:r>
              <w:rPr>
                <w:rStyle w:val="IndexLink"/>
                <w:rtl w:val="true"/>
              </w:rPr>
              <w:tab/>
            </w:r>
            <w:r>
              <w:rPr>
                <w:rStyle w:val="IndexLink"/>
              </w:rPr>
              <w:t>118</w:t>
            </w:r>
          </w:hyperlink>
        </w:p>
        <w:p>
          <w:pPr>
            <w:pStyle w:val="Contents4"/>
            <w:tabs>
              <w:tab w:val="clear" w:pos="8176"/>
              <w:tab w:val="right" w:pos="9026" w:leader="dot"/>
            </w:tabs>
            <w:rPr/>
          </w:pPr>
          <w:hyperlink w:anchor="__RefHeading___Toc1544134_1479056682">
            <w:r>
              <w:rPr>
                <w:webHidden/>
                <w:rStyle w:val="IndexLink"/>
                <w:rtl w:val="true"/>
              </w:rPr>
              <w:t>بی تفاوتی نسبت به انحراف دیگران</w:t>
            </w:r>
            <w:r>
              <w:rPr>
                <w:rStyle w:val="IndexLink"/>
                <w:rtl w:val="true"/>
              </w:rPr>
              <w:tab/>
            </w:r>
            <w:r>
              <w:rPr>
                <w:rStyle w:val="IndexLink"/>
              </w:rPr>
              <w:t>118</w:t>
            </w:r>
          </w:hyperlink>
        </w:p>
        <w:p>
          <w:pPr>
            <w:pStyle w:val="Contents4"/>
            <w:tabs>
              <w:tab w:val="clear" w:pos="8176"/>
              <w:tab w:val="right" w:pos="9026" w:leader="dot"/>
            </w:tabs>
            <w:rPr/>
          </w:pPr>
          <w:hyperlink w:anchor="__RefHeading___Toc1544136_1479056682">
            <w:r>
              <w:rPr>
                <w:webHidden/>
                <w:rStyle w:val="IndexLink"/>
                <w:rtl w:val="true"/>
              </w:rPr>
              <w:t>تمسخر و تحقیر دیگران</w:t>
            </w:r>
            <w:r>
              <w:rPr>
                <w:rStyle w:val="IndexLink"/>
                <w:rtl w:val="true"/>
              </w:rPr>
              <w:tab/>
            </w:r>
            <w:r>
              <w:rPr>
                <w:rStyle w:val="IndexLink"/>
              </w:rPr>
              <w:t>121</w:t>
            </w:r>
          </w:hyperlink>
        </w:p>
        <w:p>
          <w:pPr>
            <w:pStyle w:val="Contents4"/>
            <w:tabs>
              <w:tab w:val="clear" w:pos="8176"/>
              <w:tab w:val="right" w:pos="9026" w:leader="dot"/>
            </w:tabs>
            <w:rPr/>
          </w:pPr>
          <w:hyperlink w:anchor="__RefHeading___Toc1544138_1479056682">
            <w:r>
              <w:rPr>
                <w:webHidden/>
                <w:rStyle w:val="IndexLink"/>
                <w:rtl w:val="true"/>
              </w:rPr>
              <w:t>ریشه‌های تمسخر</w:t>
            </w:r>
            <w:r>
              <w:rPr>
                <w:rStyle w:val="IndexLink"/>
                <w:rtl w:val="true"/>
              </w:rPr>
              <w:tab/>
            </w:r>
            <w:r>
              <w:rPr>
                <w:rStyle w:val="IndexLink"/>
              </w:rPr>
              <w:t>122</w:t>
            </w:r>
          </w:hyperlink>
        </w:p>
        <w:p>
          <w:pPr>
            <w:pStyle w:val="Contents4"/>
            <w:tabs>
              <w:tab w:val="clear" w:pos="8176"/>
              <w:tab w:val="right" w:pos="9026" w:leader="dot"/>
            </w:tabs>
            <w:rPr/>
          </w:pPr>
          <w:hyperlink w:anchor="__RefHeading___Toc1544140_1479056682">
            <w:r>
              <w:rPr>
                <w:webHidden/>
                <w:rStyle w:val="IndexLink"/>
                <w:rtl w:val="true"/>
              </w:rPr>
              <w:t>دروغ و فریبکاری</w:t>
            </w:r>
            <w:r>
              <w:rPr>
                <w:rStyle w:val="IndexLink"/>
                <w:rtl w:val="true"/>
              </w:rPr>
              <w:tab/>
            </w:r>
            <w:r>
              <w:rPr>
                <w:rStyle w:val="IndexLink"/>
              </w:rPr>
              <w:t>124</w:t>
            </w:r>
          </w:hyperlink>
        </w:p>
        <w:p>
          <w:pPr>
            <w:pStyle w:val="Contents4"/>
            <w:tabs>
              <w:tab w:val="clear" w:pos="8176"/>
              <w:tab w:val="right" w:pos="9026" w:leader="dot"/>
            </w:tabs>
            <w:rPr/>
          </w:pPr>
          <w:hyperlink w:anchor="__RefHeading___Toc1544142_1479056682">
            <w:r>
              <w:rPr>
                <w:webHidden/>
                <w:rStyle w:val="IndexLink"/>
                <w:rtl w:val="true"/>
              </w:rPr>
              <w:t>غیبت و بدگویی</w:t>
            </w:r>
            <w:r>
              <w:rPr>
                <w:rStyle w:val="IndexLink"/>
                <w:rtl w:val="true"/>
              </w:rPr>
              <w:tab/>
            </w:r>
            <w:r>
              <w:rPr>
                <w:rStyle w:val="IndexLink"/>
              </w:rPr>
              <w:t>126</w:t>
            </w:r>
          </w:hyperlink>
        </w:p>
        <w:p>
          <w:pPr>
            <w:pStyle w:val="Contents4"/>
            <w:tabs>
              <w:tab w:val="clear" w:pos="8176"/>
              <w:tab w:val="right" w:pos="9026" w:leader="dot"/>
            </w:tabs>
            <w:rPr/>
          </w:pPr>
          <w:hyperlink w:anchor="__RefHeading___Toc1544144_1479056682">
            <w:r>
              <w:rPr>
                <w:webHidden/>
                <w:rStyle w:val="IndexLink"/>
                <w:rtl w:val="true"/>
              </w:rPr>
              <w:t>تهمت و سوءظن</w:t>
            </w:r>
            <w:r>
              <w:rPr>
                <w:rStyle w:val="IndexLink"/>
                <w:rtl w:val="true"/>
              </w:rPr>
              <w:tab/>
            </w:r>
            <w:r>
              <w:rPr>
                <w:rStyle w:val="IndexLink"/>
              </w:rPr>
              <w:t>129</w:t>
            </w:r>
          </w:hyperlink>
        </w:p>
        <w:p>
          <w:pPr>
            <w:pStyle w:val="Contents4"/>
            <w:tabs>
              <w:tab w:val="clear" w:pos="8176"/>
              <w:tab w:val="right" w:pos="9026" w:leader="dot"/>
            </w:tabs>
            <w:rPr/>
          </w:pPr>
          <w:hyperlink w:anchor="__RefHeading___Toc1544146_1479056682">
            <w:r>
              <w:rPr>
                <w:webHidden/>
                <w:rStyle w:val="IndexLink"/>
                <w:rtl w:val="true"/>
              </w:rPr>
              <w:t>مکر و حیله</w:t>
            </w:r>
            <w:r>
              <w:rPr>
                <w:rStyle w:val="IndexLink"/>
                <w:rtl w:val="true"/>
              </w:rPr>
              <w:tab/>
            </w:r>
            <w:r>
              <w:rPr>
                <w:rStyle w:val="IndexLink"/>
              </w:rPr>
              <w:t>130</w:t>
            </w:r>
          </w:hyperlink>
        </w:p>
        <w:p>
          <w:pPr>
            <w:pStyle w:val="Contents3"/>
            <w:tabs>
              <w:tab w:val="clear" w:pos="8459"/>
              <w:tab w:val="right" w:pos="9026" w:leader="dot"/>
            </w:tabs>
            <w:rPr/>
          </w:pPr>
          <w:hyperlink w:anchor="__RefHeading___Toc1544148_1479056682">
            <w:r>
              <w:rPr>
                <w:webHidden/>
                <w:rStyle w:val="IndexLink"/>
                <w:rtl w:val="true"/>
              </w:rPr>
              <w:t>الگوی دینی رفتار در خانواده</w:t>
            </w:r>
            <w:r>
              <w:rPr>
                <w:rStyle w:val="IndexLink"/>
                <w:rtl w:val="true"/>
              </w:rPr>
              <w:tab/>
            </w:r>
            <w:r>
              <w:rPr>
                <w:rStyle w:val="IndexLink"/>
              </w:rPr>
              <w:t>132</w:t>
            </w:r>
          </w:hyperlink>
        </w:p>
        <w:p>
          <w:pPr>
            <w:pStyle w:val="Contents4"/>
            <w:tabs>
              <w:tab w:val="clear" w:pos="8176"/>
              <w:tab w:val="right" w:pos="9026" w:leader="dot"/>
            </w:tabs>
            <w:rPr/>
          </w:pPr>
          <w:hyperlink w:anchor="__RefHeading___Toc1544150_1479056682">
            <w:r>
              <w:rPr>
                <w:webHidden/>
                <w:rStyle w:val="IndexLink"/>
                <w:rtl w:val="true"/>
              </w:rPr>
              <w:t>تشویق به ازدواج و پاکدامنی</w:t>
            </w:r>
            <w:r>
              <w:rPr>
                <w:rStyle w:val="IndexLink"/>
                <w:rtl w:val="true"/>
              </w:rPr>
              <w:tab/>
            </w:r>
            <w:r>
              <w:rPr>
                <w:rStyle w:val="IndexLink"/>
              </w:rPr>
              <w:t>132</w:t>
            </w:r>
          </w:hyperlink>
        </w:p>
        <w:p>
          <w:pPr>
            <w:pStyle w:val="Contents4"/>
            <w:tabs>
              <w:tab w:val="clear" w:pos="8176"/>
              <w:tab w:val="right" w:pos="9026" w:leader="dot"/>
            </w:tabs>
            <w:rPr/>
          </w:pPr>
          <w:hyperlink w:anchor="__RefHeading___Toc1544152_1479056682">
            <w:r>
              <w:rPr>
                <w:webHidden/>
                <w:rStyle w:val="IndexLink"/>
                <w:rtl w:val="true"/>
              </w:rPr>
              <w:t xml:space="preserve">محبّت میان همسران </w:t>
            </w:r>
            <w:r>
              <w:rPr>
                <w:rStyle w:val="IndexLink"/>
                <w:rtl w:val="true"/>
              </w:rPr>
              <w:t>(</w:t>
            </w:r>
            <w:r>
              <w:rPr>
                <w:rStyle w:val="IndexLink"/>
                <w:rtl w:val="true"/>
              </w:rPr>
              <w:t>همسر دوستی</w:t>
            </w:r>
            <w:r>
              <w:rPr>
                <w:rStyle w:val="IndexLink"/>
                <w:rtl w:val="true"/>
              </w:rPr>
              <w:t>)</w:t>
              <w:tab/>
            </w:r>
            <w:r>
              <w:rPr>
                <w:rStyle w:val="IndexLink"/>
              </w:rPr>
              <w:t>135</w:t>
            </w:r>
          </w:hyperlink>
        </w:p>
        <w:p>
          <w:pPr>
            <w:pStyle w:val="Contents4"/>
            <w:tabs>
              <w:tab w:val="clear" w:pos="8176"/>
              <w:tab w:val="right" w:pos="9026" w:leader="dot"/>
            </w:tabs>
            <w:rPr/>
          </w:pPr>
          <w:hyperlink w:anchor="__RefHeading___Toc1544154_1479056682">
            <w:r>
              <w:rPr>
                <w:webHidden/>
                <w:rStyle w:val="IndexLink"/>
                <w:rtl w:val="true"/>
              </w:rPr>
              <w:t>خوش</w:t>
            </w:r>
            <w:r>
              <w:rPr>
                <w:rStyle w:val="IndexLink"/>
                <w:rtl w:val="true"/>
              </w:rPr>
              <w:softHyphen/>
            </w:r>
            <w:r>
              <w:rPr>
                <w:rStyle w:val="IndexLink"/>
                <w:rtl w:val="true"/>
              </w:rPr>
              <w:t>رفتاری با همسر</w:t>
            </w:r>
            <w:r>
              <w:rPr>
                <w:rStyle w:val="IndexLink"/>
                <w:rtl w:val="true"/>
              </w:rPr>
              <w:tab/>
            </w:r>
            <w:r>
              <w:rPr>
                <w:rStyle w:val="IndexLink"/>
              </w:rPr>
              <w:t>137</w:t>
            </w:r>
          </w:hyperlink>
        </w:p>
        <w:p>
          <w:pPr>
            <w:pStyle w:val="Contents4"/>
            <w:tabs>
              <w:tab w:val="clear" w:pos="8176"/>
              <w:tab w:val="right" w:pos="9026" w:leader="dot"/>
            </w:tabs>
            <w:rPr/>
          </w:pPr>
          <w:hyperlink w:anchor="__RefHeading___Toc1544156_1479056682">
            <w:r>
              <w:rPr>
                <w:webHidden/>
                <w:rStyle w:val="IndexLink"/>
                <w:rtl w:val="true"/>
              </w:rPr>
              <w:t>مسئولیت در برابر هدایت خانواده</w:t>
            </w:r>
            <w:r>
              <w:rPr>
                <w:rStyle w:val="IndexLink"/>
                <w:rtl w:val="true"/>
              </w:rPr>
              <w:tab/>
            </w:r>
            <w:r>
              <w:rPr>
                <w:rStyle w:val="IndexLink"/>
              </w:rPr>
              <w:t>139</w:t>
            </w:r>
          </w:hyperlink>
        </w:p>
        <w:p>
          <w:pPr>
            <w:pStyle w:val="Contents4"/>
            <w:tabs>
              <w:tab w:val="clear" w:pos="8176"/>
              <w:tab w:val="right" w:pos="9026" w:leader="dot"/>
            </w:tabs>
            <w:rPr/>
          </w:pPr>
          <w:hyperlink w:anchor="__RefHeading___Toc1544158_1479056682">
            <w:r>
              <w:rPr>
                <w:webHidden/>
                <w:rStyle w:val="IndexLink"/>
                <w:rtl w:val="true"/>
              </w:rPr>
              <w:t>وظایف هریک از همسران</w:t>
            </w:r>
            <w:r>
              <w:rPr>
                <w:rStyle w:val="IndexLink"/>
                <w:rtl w:val="true"/>
              </w:rPr>
              <w:tab/>
            </w:r>
            <w:r>
              <w:rPr>
                <w:rStyle w:val="IndexLink"/>
              </w:rPr>
              <w:t>142</w:t>
            </w:r>
          </w:hyperlink>
        </w:p>
        <w:p>
          <w:pPr>
            <w:pStyle w:val="Contents4"/>
            <w:tabs>
              <w:tab w:val="clear" w:pos="8176"/>
              <w:tab w:val="right" w:pos="9026" w:leader="dot"/>
            </w:tabs>
            <w:rPr/>
          </w:pPr>
          <w:hyperlink w:anchor="__RefHeading___Toc1544160_1479056682">
            <w:r>
              <w:rPr>
                <w:webHidden/>
                <w:rStyle w:val="IndexLink"/>
                <w:rtl w:val="true"/>
              </w:rPr>
              <w:t>درخواست فرزند و نسل پاک و صالح</w:t>
            </w:r>
            <w:r>
              <w:rPr>
                <w:rStyle w:val="IndexLink"/>
                <w:rtl w:val="true"/>
              </w:rPr>
              <w:tab/>
            </w:r>
            <w:r>
              <w:rPr>
                <w:rStyle w:val="IndexLink"/>
              </w:rPr>
              <w:t>144</w:t>
            </w:r>
          </w:hyperlink>
        </w:p>
        <w:p>
          <w:pPr>
            <w:pStyle w:val="Contents3"/>
            <w:tabs>
              <w:tab w:val="clear" w:pos="8459"/>
              <w:tab w:val="right" w:pos="9026" w:leader="dot"/>
            </w:tabs>
            <w:rPr/>
          </w:pPr>
          <w:hyperlink w:anchor="__RefHeading___Toc1544162_1479056682">
            <w:r>
              <w:rPr>
                <w:webHidden/>
                <w:rStyle w:val="IndexLink"/>
                <w:rtl w:val="true"/>
              </w:rPr>
              <w:t>رفتارهای اقتصادی مطلوب</w:t>
            </w:r>
            <w:r>
              <w:rPr>
                <w:rStyle w:val="IndexLink"/>
                <w:rtl w:val="true"/>
              </w:rPr>
              <w:tab/>
            </w:r>
            <w:r>
              <w:rPr>
                <w:rStyle w:val="IndexLink"/>
              </w:rPr>
              <w:t>146</w:t>
            </w:r>
          </w:hyperlink>
        </w:p>
        <w:p>
          <w:pPr>
            <w:pStyle w:val="Contents4"/>
            <w:tabs>
              <w:tab w:val="clear" w:pos="8176"/>
              <w:tab w:val="right" w:pos="9026" w:leader="dot"/>
            </w:tabs>
            <w:rPr/>
          </w:pPr>
          <w:hyperlink w:anchor="__RefHeading___Toc1544164_1479056682">
            <w:r>
              <w:rPr>
                <w:webHidden/>
                <w:rStyle w:val="IndexLink"/>
                <w:rtl w:val="true"/>
              </w:rPr>
              <w:t>کسب روزی حلال</w:t>
            </w:r>
            <w:r>
              <w:rPr>
                <w:rStyle w:val="IndexLink"/>
                <w:rtl w:val="true"/>
              </w:rPr>
              <w:tab/>
            </w:r>
            <w:r>
              <w:rPr>
                <w:rStyle w:val="IndexLink"/>
              </w:rPr>
              <w:t>146</w:t>
            </w:r>
          </w:hyperlink>
        </w:p>
        <w:p>
          <w:pPr>
            <w:pStyle w:val="Contents4"/>
            <w:tabs>
              <w:tab w:val="clear" w:pos="8176"/>
              <w:tab w:val="right" w:pos="9026" w:leader="dot"/>
            </w:tabs>
            <w:rPr/>
          </w:pPr>
          <w:hyperlink w:anchor="__RefHeading___Toc1544166_1479056682">
            <w:r>
              <w:rPr>
                <w:webHidden/>
                <w:rStyle w:val="IndexLink"/>
                <w:rtl w:val="true"/>
              </w:rPr>
              <w:t>پرهیز از معاملات نامشروع</w:t>
            </w:r>
            <w:r>
              <w:rPr>
                <w:rStyle w:val="IndexLink"/>
                <w:rtl w:val="true"/>
              </w:rPr>
              <w:tab/>
            </w:r>
            <w:r>
              <w:rPr>
                <w:rStyle w:val="IndexLink"/>
              </w:rPr>
              <w:t>149</w:t>
            </w:r>
          </w:hyperlink>
        </w:p>
        <w:p>
          <w:pPr>
            <w:pStyle w:val="Contents4"/>
            <w:tabs>
              <w:tab w:val="clear" w:pos="8176"/>
              <w:tab w:val="right" w:pos="9026" w:leader="dot"/>
            </w:tabs>
            <w:rPr/>
          </w:pPr>
          <w:hyperlink w:anchor="__RefHeading___Toc1544168_1479056682">
            <w:r>
              <w:rPr>
                <w:webHidden/>
                <w:rStyle w:val="IndexLink"/>
                <w:rtl w:val="true"/>
              </w:rPr>
              <w:t>قناعت و ساده زیستی</w:t>
            </w:r>
            <w:r>
              <w:rPr>
                <w:rStyle w:val="IndexLink"/>
                <w:rtl w:val="true"/>
              </w:rPr>
              <w:tab/>
            </w:r>
            <w:r>
              <w:rPr>
                <w:rStyle w:val="IndexLink"/>
              </w:rPr>
              <w:t>151</w:t>
            </w:r>
          </w:hyperlink>
        </w:p>
        <w:p>
          <w:pPr>
            <w:pStyle w:val="Contents4"/>
            <w:tabs>
              <w:tab w:val="clear" w:pos="8176"/>
              <w:tab w:val="right" w:pos="9026" w:leader="dot"/>
            </w:tabs>
            <w:rPr/>
          </w:pPr>
          <w:hyperlink w:anchor="__RefHeading___Toc1544170_1479056682">
            <w:r>
              <w:rPr>
                <w:webHidden/>
                <w:rStyle w:val="IndexLink"/>
                <w:rtl w:val="true"/>
              </w:rPr>
              <w:t>دوری از اسراف و تجمّل گرایی</w:t>
            </w:r>
            <w:r>
              <w:rPr>
                <w:rStyle w:val="IndexLink"/>
                <w:rtl w:val="true"/>
              </w:rPr>
              <w:tab/>
            </w:r>
            <w:r>
              <w:rPr>
                <w:rStyle w:val="IndexLink"/>
              </w:rPr>
              <w:t>152</w:t>
            </w:r>
          </w:hyperlink>
        </w:p>
        <w:p>
          <w:pPr>
            <w:pStyle w:val="Contents4"/>
            <w:tabs>
              <w:tab w:val="clear" w:pos="8176"/>
              <w:tab w:val="right" w:pos="9026" w:leader="dot"/>
            </w:tabs>
            <w:rPr/>
          </w:pPr>
          <w:hyperlink w:anchor="__RefHeading___Toc1544172_1479056682">
            <w:r>
              <w:rPr>
                <w:webHidden/>
                <w:rStyle w:val="IndexLink"/>
                <w:rtl w:val="true"/>
              </w:rPr>
              <w:t>همّت و تلاش</w:t>
            </w:r>
            <w:r>
              <w:rPr>
                <w:rStyle w:val="IndexLink"/>
                <w:rtl w:val="true"/>
              </w:rPr>
              <w:tab/>
            </w:r>
            <w:r>
              <w:rPr>
                <w:rStyle w:val="IndexLink"/>
              </w:rPr>
              <w:t>155</w:t>
            </w:r>
          </w:hyperlink>
        </w:p>
        <w:p>
          <w:pPr>
            <w:pStyle w:val="Contents4"/>
            <w:tabs>
              <w:tab w:val="clear" w:pos="8176"/>
              <w:tab w:val="right" w:pos="9026" w:leader="dot"/>
            </w:tabs>
            <w:rPr/>
          </w:pPr>
          <w:hyperlink w:anchor="__RefHeading___Toc1544174_1479056682">
            <w:r>
              <w:rPr>
                <w:webHidden/>
                <w:rStyle w:val="IndexLink"/>
                <w:rtl w:val="true"/>
              </w:rPr>
              <w:t>رعایت انصاف در معاملات</w:t>
            </w:r>
            <w:r>
              <w:rPr>
                <w:rStyle w:val="IndexLink"/>
                <w:rtl w:val="true"/>
              </w:rPr>
              <w:tab/>
            </w:r>
            <w:r>
              <w:rPr>
                <w:rStyle w:val="IndexLink"/>
              </w:rPr>
              <w:t>157</w:t>
            </w:r>
          </w:hyperlink>
        </w:p>
        <w:p>
          <w:pPr>
            <w:pStyle w:val="Contents4"/>
            <w:tabs>
              <w:tab w:val="clear" w:pos="8176"/>
              <w:tab w:val="right" w:pos="9026" w:leader="dot"/>
            </w:tabs>
            <w:rPr/>
          </w:pPr>
          <w:hyperlink w:anchor="__RefHeading___Toc1544176_1479056682">
            <w:r>
              <w:rPr>
                <w:webHidden/>
                <w:rStyle w:val="IndexLink"/>
                <w:rtl w:val="true"/>
              </w:rPr>
              <w:t>انفاق و کمک به نیازمندان</w:t>
            </w:r>
            <w:r>
              <w:rPr>
                <w:rStyle w:val="IndexLink"/>
                <w:rtl w:val="true"/>
              </w:rPr>
              <w:tab/>
            </w:r>
            <w:r>
              <w:rPr>
                <w:rStyle w:val="IndexLink"/>
              </w:rPr>
              <w:t>158</w:t>
            </w:r>
          </w:hyperlink>
        </w:p>
        <w:p>
          <w:pPr>
            <w:pStyle w:val="Contents2"/>
            <w:tabs>
              <w:tab w:val="clear" w:pos="8743"/>
              <w:tab w:val="right" w:pos="9026" w:leader="dot"/>
            </w:tabs>
            <w:rPr/>
          </w:pPr>
          <w:hyperlink w:anchor="__RefHeading___Toc1544178_1479056682">
            <w:r>
              <w:rPr>
                <w:webHidden/>
                <w:rStyle w:val="IndexLink"/>
                <w:rtl w:val="true"/>
              </w:rPr>
              <w:t>پی نوشت ها</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06_26604"/>
      <w:bookmarkStart w:id="1" w:name="pg4406_26604"/>
      <w:bookmarkEnd w:id="1"/>
    </w:p>
    <w:p>
      <w:pPr>
        <w:pStyle w:val="Heading2"/>
        <w:numPr>
          <w:ilvl w:val="1"/>
          <w:numId w:val="1"/>
        </w:numPr>
        <w:rPr/>
      </w:pPr>
      <w:bookmarkStart w:id="2" w:name="pg4406_26604"/>
      <w:bookmarkStart w:id="3" w:name="__RefHeading___Toc1543984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اسلامی براساس 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بزرگ قرآنی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 گردآوری و تدوین علی‌محمد متوسلی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درسهایی از قرآن،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متوسلی، علی‌محمد،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7018</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297/179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3986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06_26608"/>
      <w:bookmarkStart w:id="8" w:name="pg4406_26608"/>
      <w:bookmarkEnd w:id="8"/>
    </w:p>
    <w:p>
      <w:pPr>
        <w:pStyle w:val="Heading2"/>
        <w:numPr>
          <w:ilvl w:val="1"/>
          <w:numId w:val="1"/>
        </w:numPr>
        <w:rPr/>
      </w:pPr>
      <w:bookmarkStart w:id="9" w:name="pg4406_26608"/>
      <w:bookmarkStart w:id="10" w:name="__RefHeading___Toc1543988_1479056682"/>
      <w:bookmarkStart w:id="11" w:name="_Toc3"/>
      <w:bookmarkEnd w:id="9"/>
      <w:bookmarkEnd w:id="10"/>
      <w:r>
        <w:rPr>
          <w:rtl w:val="true"/>
        </w:rPr>
        <w:t>قرآن کتاب زندگی</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أفَبِهذا الحَدیثِ أنتُم مُدهِنون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دانید به ما دستور داده اند که هرگاه فتنه ها مانند پاره هایی از شب تاریک به شما روی آورد، به قرآن پناه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مثال ما مثال بیماری است که به جای مصرف دارو مشغول چیدن و تنظیم انواع قرص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مثال ما مثال مهمانی است که به جای گوش دادن به سخن صاحب خانه، به نقش و نگار در و پنجره توجه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توجه به کتاب مخلوق بیش از کتاب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دانید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الکتاب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عظمت ماه رمضان به روزه نیست، بلکه به نزول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سروران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همه بپا خیزیم و برای خدا و شادی دل رسول خدا صلی الله علیه و آله وسلم و چشیدن مزه قرآن و چشاندن آن مزه به دیگران، نهضتی ایجاد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 ماندگی ها و کمبودها را با تمسک به قرآن جبران کنیم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بهبود وضع اقتصادی باید به سراغ قرآن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کتاب آسمانی را بپادارند، برکات از آسمان و زمین برآن می بارد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 زندگی مسلمانان در بلاد کفر را باید در داستان اصحاب کهف جستجو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تعطیلات چندماهه تابستان را می توان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لایلاف</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ساخت و ساز محکم و چند قرنی را باید در سد ذوالقرنین جستجو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قرآن را کتاب علم بدانیم، نه فقط کتاب تبرّک و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پاسخ سؤالات خود را از قرآن دریافت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لونها تسرُّ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که انواع رنگها در روحیه ها اثرات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سفارش به تدبر در طول تاریخ، می فهمیم نباید به تفسیرهای موجود قناعت کنیم، بلکه باید ضمن مطالعه آنها، خودمان نیز برای مشکلات فردی و اجتماعی از قرآن نسخه بپیچیم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هایی از نامه حجت الاسلام قرائتی در آستانه ماه رمضان</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این کتاب که براساس موضوعات و آیات انتخابی طرح بزرگ قرآنی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شده و از مجموعه ده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قرائتی استخراج و دراختیار علاقمندان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آنکه با ارائه این مجموعه توانسته باشیم در جهت مهجوریت زدائی از قرآن و ارتقای فرهنگ قرآنی جامعه اسلامی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فرهنگ با عزم ملی و مدیریت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هرچند کوتاه برداشته باشیم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فرهنگی درسهایی از قرآن </w:t>
      </w:r>
      <w:bookmarkStart w:id="12" w:name="pg4406_26610"/>
    </w:p>
    <w:p>
      <w:pPr>
        <w:pStyle w:val="Heading2"/>
        <w:numPr>
          <w:ilvl w:val="1"/>
          <w:numId w:val="1"/>
        </w:numPr>
        <w:rPr/>
      </w:pPr>
      <w:bookmarkStart w:id="13" w:name="__RefHeading___Toc1543990_1479056682"/>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w:t>
      </w:r>
    </w:p>
    <w:p>
      <w:pPr>
        <w:pStyle w:val="BookText"/>
        <w:rPr/>
      </w:pPr>
      <w:r>
        <w:rPr>
          <w:rFonts w:ascii="IRNazanin" w:hAnsi="IRNazanin" w:eastAsia="IRNazanin"/>
          <w:color w:val="111111"/>
          <w:sz w:val="28"/>
          <w:sz w:val="28"/>
          <w:szCs w:val="28"/>
          <w:rtl w:val="true"/>
          <w:lang w:bidi="fa-IR"/>
        </w:rPr>
        <w:t>خداباوری</w:t>
      </w:r>
    </w:p>
    <w:p>
      <w:pPr>
        <w:pStyle w:val="BookText"/>
        <w:rPr/>
      </w:pPr>
      <w:r>
        <w:rPr>
          <w:rFonts w:ascii="IRNazanin" w:hAnsi="IRNazanin" w:eastAsia="IRNazanin"/>
          <w:color w:val="111111"/>
          <w:sz w:val="28"/>
          <w:sz w:val="28"/>
          <w:szCs w:val="28"/>
          <w:rtl w:val="true"/>
          <w:lang w:bidi="fa-IR"/>
        </w:rPr>
        <w:t xml:space="preserve">باور به وجود خدا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باور به علم آگاهی خدا بر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باور به رحمت و مهرورزی خدا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باور به انتقام خدا از ظالمان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باور به قدرت خدا و توکل بر او</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باور به یاری و نصرت خداوند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قدرت خدا در ریشه کنی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الگو شناسی</w:t>
      </w:r>
    </w:p>
    <w:p>
      <w:pPr>
        <w:pStyle w:val="BookText"/>
        <w:rPr/>
      </w:pPr>
      <w:r>
        <w:rPr>
          <w:rFonts w:ascii="IRNazanin" w:hAnsi="IRNazanin" w:eastAsia="IRNazanin"/>
          <w:color w:val="111111"/>
          <w:sz w:val="28"/>
          <w:sz w:val="28"/>
          <w:szCs w:val="28"/>
          <w:rtl w:val="true"/>
          <w:lang w:bidi="fa-IR"/>
        </w:rPr>
        <w:t>الگو بودن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الگو بودن پیامبر اکرم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سجایای اخلاقی پیامبر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لزوم پیروی از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پیروی از پیامبر سبب زنده شدن دلها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الگو بودن امامان معصوم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قرآن باوری</w:t>
      </w:r>
    </w:p>
    <w:p>
      <w:pPr>
        <w:pStyle w:val="BookText"/>
        <w:rPr/>
      </w:pPr>
      <w:r>
        <w:rPr>
          <w:rFonts w:ascii="IRNazanin" w:hAnsi="IRNazanin" w:eastAsia="IRNazanin"/>
          <w:color w:val="111111"/>
          <w:sz w:val="28"/>
          <w:sz w:val="28"/>
          <w:szCs w:val="28"/>
          <w:rtl w:val="true"/>
          <w:lang w:bidi="fa-IR"/>
        </w:rPr>
        <w:t>شناخت عظمت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اوصاف و ویژگی 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راه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 با قرآن و تدبّر در آن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جاودانگی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مهجوریت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حکمت و فلسفه سختی ها</w:t>
      </w:r>
    </w:p>
    <w:p>
      <w:pPr>
        <w:pStyle w:val="BookText"/>
        <w:rPr/>
      </w:pPr>
      <w:r>
        <w:rPr>
          <w:rFonts w:ascii="IRNazanin" w:hAnsi="IRNazanin" w:eastAsia="IRNazanin"/>
          <w:color w:val="111111"/>
          <w:sz w:val="28"/>
          <w:sz w:val="28"/>
          <w:szCs w:val="28"/>
          <w:rtl w:val="true"/>
          <w:lang w:bidi="fa-IR"/>
        </w:rPr>
        <w:t>امتحان و آزمایش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حکمت دشواری های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و مصلحت بندگان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بروز استعدادها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 اعمال بندگان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تضرّع و زاری و یاد خدا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اهمیت دعا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معادباوری</w:t>
      </w:r>
    </w:p>
    <w:p>
      <w:pPr>
        <w:pStyle w:val="BookText"/>
        <w:rPr/>
      </w:pPr>
      <w:r>
        <w:rPr>
          <w:rFonts w:ascii="IRNazanin" w:hAnsi="IRNazanin" w:eastAsia="IRNazanin"/>
          <w:color w:val="111111"/>
          <w:sz w:val="28"/>
          <w:sz w:val="28"/>
          <w:szCs w:val="28"/>
          <w:rtl w:val="true"/>
          <w:lang w:bidi="fa-IR"/>
        </w:rPr>
        <w:t>شناخت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ویژگی های دنیا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باور به بی ارزشی دنیا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شناخت اوصاف روز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روز پشیمانی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روز عزت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باور به حسابرسی دقیق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دشمن شناسی</w:t>
      </w:r>
    </w:p>
    <w:p>
      <w:pPr>
        <w:pStyle w:val="BookText"/>
        <w:rPr/>
      </w:pPr>
      <w:r>
        <w:rPr>
          <w:rFonts w:ascii="IRNazanin" w:hAnsi="IRNazanin" w:eastAsia="IRNazanin"/>
          <w:color w:val="111111"/>
          <w:sz w:val="28"/>
          <w:sz w:val="28"/>
          <w:szCs w:val="28"/>
          <w:rtl w:val="true"/>
          <w:lang w:bidi="fa-IR"/>
        </w:rPr>
        <w:t>شیطان، دشمن آشکار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کمینگاه های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راهکار دوری از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دشمنان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 های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عدم اعتماد به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رفتارهاا</w:t>
      </w:r>
    </w:p>
    <w:p>
      <w:pPr>
        <w:pStyle w:val="BookText"/>
        <w:rPr/>
      </w:pPr>
      <w:r>
        <w:rPr>
          <w:rFonts w:ascii="IRNazanin" w:hAnsi="IRNazanin" w:eastAsia="IRNazanin"/>
          <w:color w:val="111111"/>
          <w:sz w:val="28"/>
          <w:sz w:val="28"/>
          <w:szCs w:val="28"/>
          <w:rtl w:val="true"/>
          <w:lang w:bidi="fa-IR"/>
        </w:rPr>
        <w:t>رفتارهای فردی مطلوب</w:t>
      </w:r>
    </w:p>
    <w:p>
      <w:pPr>
        <w:pStyle w:val="BookText"/>
        <w:rPr/>
      </w:pPr>
      <w:r>
        <w:rPr>
          <w:rFonts w:ascii="IRNazanin" w:hAnsi="IRNazanin" w:eastAsia="IRNazanin"/>
          <w:color w:val="111111"/>
          <w:sz w:val="28"/>
          <w:sz w:val="28"/>
          <w:szCs w:val="28"/>
          <w:rtl w:val="true"/>
          <w:lang w:bidi="fa-IR"/>
        </w:rPr>
        <w:t>اصلاح و خودسازی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انجام تکالیف عبادی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علم 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رضا به خواسته 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شکر نعمت های خداوند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رفتارهای فردی ناپسند</w:t>
      </w:r>
    </w:p>
    <w:p>
      <w:pPr>
        <w:pStyle w:val="BookText"/>
        <w:rPr/>
      </w:pPr>
      <w:r>
        <w:rPr>
          <w:rFonts w:ascii="IRNazanin" w:hAnsi="IRNazanin" w:eastAsia="IRNazanin"/>
          <w:color w:val="111111"/>
          <w:sz w:val="28"/>
          <w:sz w:val="28"/>
          <w:szCs w:val="28"/>
          <w:rtl w:val="true"/>
          <w:lang w:bidi="fa-IR"/>
        </w:rPr>
        <w:t>دنیادوستی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هوا 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تکبّر و خودبینی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بخل و حرص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عجب و خودپسندی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حسد و کینه توزی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رفتارهای اجتماعی مطلوب</w:t>
      </w:r>
    </w:p>
    <w:p>
      <w:pPr>
        <w:pStyle w:val="BookText"/>
        <w:rPr/>
      </w:pPr>
      <w:r>
        <w:rPr>
          <w:rFonts w:ascii="IRNazanin" w:hAnsi="IRNazanin" w:eastAsia="IRNazanin"/>
          <w:color w:val="111111"/>
          <w:sz w:val="28"/>
          <w:sz w:val="28"/>
          <w:szCs w:val="28"/>
          <w:rtl w:val="true"/>
          <w:lang w:bidi="fa-IR"/>
        </w:rPr>
        <w:t xml:space="preserve">احسان و نیکی به مردم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احسان و نیکی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صله ی رحم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تعاون و همکاری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ایثار و از خودگذشتگی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وفای به عهد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رفتارهای نامطلوب اجتماعی</w:t>
      </w:r>
    </w:p>
    <w:p>
      <w:pPr>
        <w:pStyle w:val="BookText"/>
        <w:rPr/>
      </w:pPr>
      <w:r>
        <w:rPr>
          <w:rFonts w:ascii="IRNazanin" w:hAnsi="IRNazanin" w:eastAsia="IRNazanin"/>
          <w:color w:val="111111"/>
          <w:sz w:val="28"/>
          <w:sz w:val="28"/>
          <w:szCs w:val="28"/>
          <w:rtl w:val="true"/>
          <w:lang w:bidi="fa-IR"/>
        </w:rPr>
        <w:t>بی تفاوتی نسبت به انحراف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تمسخر و تحقیر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دروغ و فریبکاری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غیبت و بدگویی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تهمت و سوءظن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مکر و حیله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الگوی دینی رفتار در خانواده</w:t>
      </w:r>
    </w:p>
    <w:p>
      <w:pPr>
        <w:pStyle w:val="BookText"/>
        <w:rPr/>
      </w:pPr>
      <w:r>
        <w:rPr>
          <w:rFonts w:ascii="IRNazanin" w:hAnsi="IRNazanin" w:eastAsia="IRNazanin"/>
          <w:color w:val="111111"/>
          <w:sz w:val="28"/>
          <w:sz w:val="28"/>
          <w:szCs w:val="28"/>
          <w:rtl w:val="true"/>
          <w:lang w:bidi="fa-IR"/>
        </w:rPr>
        <w:t>تشویق به ازدواج و پاکدامنی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محبّت میان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خوش رفتاری با همسر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مسئولیت در برابر هدایت خانواده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وظایف هریک از همسران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درخواست فرزند و نسل پاک و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رفتارهای اقتصادی مطلوب</w:t>
      </w:r>
    </w:p>
    <w:p>
      <w:pPr>
        <w:pStyle w:val="BookText"/>
        <w:rPr/>
      </w:pPr>
      <w:r>
        <w:rPr>
          <w:rFonts w:ascii="IRNazanin" w:hAnsi="IRNazanin" w:eastAsia="IRNazanin"/>
          <w:color w:val="111111"/>
          <w:sz w:val="28"/>
          <w:sz w:val="28"/>
          <w:szCs w:val="28"/>
          <w:rtl w:val="true"/>
          <w:lang w:bidi="fa-IR"/>
        </w:rPr>
        <w:t>کسب روزی حلال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پرهیز از معاملات نامشروع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قناعت و ساده 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دوری از اسراف و تجمّل 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همّت و تلاش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رعایت انصاف در 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و کمک به نیازمندان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15" w:name="pg4406_26614"/>
    </w:p>
    <w:p>
      <w:pPr>
        <w:pStyle w:val="BookText"/>
        <w:rPr/>
      </w:pPr>
      <w:bookmarkEnd w:id="15"/>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6" w:name="__RefHeading___Toc1543992_1479056682"/>
      <w:bookmarkStart w:id="17" w:name="_Toc5"/>
      <w:bookmarkEnd w:id="16"/>
      <w:r>
        <w:rPr>
          <w:rtl w:val="true"/>
        </w:rPr>
        <w:t>بخش اول</w:t>
      </w:r>
      <w:r>
        <w:rPr>
          <w:rtl w:val="true"/>
        </w:rPr>
        <w:t xml:space="preserve">: </w:t>
      </w:r>
      <w:r>
        <w:rPr>
          <w:rtl w:val="true"/>
        </w:rPr>
        <w:t>باورها</w:t>
      </w:r>
      <w:bookmarkEnd w:id="17"/>
    </w:p>
    <w:p>
      <w:pPr>
        <w:pStyle w:val="Heading3"/>
        <w:numPr>
          <w:ilvl w:val="2"/>
          <w:numId w:val="1"/>
        </w:numPr>
        <w:rPr/>
      </w:pPr>
      <w:bookmarkStart w:id="18" w:name="__RefHeading___Toc1543994_1479056682"/>
      <w:bookmarkStart w:id="19" w:name="_Toc6"/>
      <w:bookmarkEnd w:id="18"/>
      <w:r>
        <w:rPr>
          <w:rtl w:val="true"/>
        </w:rPr>
        <w:t>خداباوری</w:t>
      </w:r>
      <w:bookmarkEnd w:id="19"/>
    </w:p>
    <w:p>
      <w:pPr>
        <w:pStyle w:val="Heading4"/>
        <w:numPr>
          <w:ilvl w:val="3"/>
          <w:numId w:val="1"/>
        </w:numPr>
        <w:rPr/>
      </w:pPr>
      <w:bookmarkStart w:id="20" w:name="__RefHeading___Toc1543996_1479056682"/>
      <w:bookmarkStart w:id="21" w:name="_Toc7"/>
      <w:bookmarkEnd w:id="20"/>
      <w:r>
        <w:rPr>
          <w:rtl w:val="true"/>
        </w:rPr>
        <w:t>باور به وجود خدا</w:t>
      </w:r>
      <w:bookmarkEnd w:id="21"/>
    </w:p>
    <w:p>
      <w:pPr>
        <w:pStyle w:val="BookText"/>
        <w:rPr/>
      </w:pPr>
      <w:r>
        <w:rPr>
          <w:rFonts w:ascii="Amiri" w:hAnsi="Amiri" w:eastAsia="Amiri" w:cs="Amiri"/>
          <w:color w:val="111111"/>
          <w:sz w:val="28"/>
          <w:sz w:val="28"/>
          <w:szCs w:val="28"/>
          <w:rtl w:val="true"/>
          <w:lang w:bidi="ar-SA"/>
        </w:rPr>
        <w:t xml:space="preserve">یا أَیُّهَا النَّاسُ اذْکُرُوا نِعْمَتَ اللهِ عَلَیْکُمْ هَلْ مِنْ خالِقٍ غَیْرُ اللهِ یَرْزُقُکُمْ مِنَ السَّماءِ وَ الْأَرْضِ لا إِلهَ إِلَّا هُوَ فَأَنَّی تُؤْفَکُونَ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را که خداوند به شما عطا کرده یاد کنید، آیا جز خداوند، آفریدگاری است که از آسمان و زمین به شما روزی دهد؟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حقّ به سوی باطل بازگردانده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را به اندیشه در نعمت‌های الهی دعوت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راه شناخت خداوند، توجّه به نعمت‌های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نِعْمَتَ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کلید بیدار کردن و هشدار دادن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آغاز و پیدایش هستی از اوست و هم بقا و تداوم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یَرْزُقُکُمْ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رازق اوست، ولی از طریق اسباب طبیعی رزق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یَرْزُقُکُمْ مِنَ السَّماءِ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هشدار، توبیخ معنا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فَأَنَّی تُؤْفَکُونَ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راهی غیر توحید، بی راهه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فَأَنَّی تُؤْفَکُونَ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رزق خدا را بخوریم و به غیر او رو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یَرْزُقُکُمْ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فَأَنَّی تُؤْفَکُونَ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خداگر است، عوامل بیرونی، اسباب انحراف او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تُؤْفَکُونَ</w:t>
      </w:r>
      <w:r>
        <w:rPr>
          <w:rFonts w:eastAsia="IRNazanin" w:cs="IRNazanin"/>
          <w:color w:val="111111"/>
          <w:sz w:val="28"/>
          <w:szCs w:val="28"/>
          <w:rtl w:val="true"/>
          <w:lang w:bidi="fa-IR"/>
        </w:rPr>
        <w:t xml:space="preserve">» </w:t>
      </w:r>
      <w:bookmarkStart w:id="22" w:name="pg4406_26615"/>
    </w:p>
    <w:p>
      <w:pPr>
        <w:pStyle w:val="Heading4"/>
        <w:numPr>
          <w:ilvl w:val="3"/>
          <w:numId w:val="1"/>
        </w:numPr>
        <w:rPr/>
      </w:pPr>
      <w:bookmarkStart w:id="23" w:name="__RefHeading___Toc1543998_1479056682"/>
      <w:bookmarkStart w:id="24" w:name="_Toc8"/>
      <w:bookmarkEnd w:id="22"/>
      <w:bookmarkEnd w:id="23"/>
      <w:r>
        <w:rPr>
          <w:rtl w:val="true"/>
        </w:rPr>
        <w:t>باور به علم آگاهی خدا بر اعمال</w:t>
      </w:r>
      <w:bookmarkEnd w:id="24"/>
    </w:p>
    <w:p>
      <w:pPr>
        <w:pStyle w:val="BookText"/>
        <w:rPr/>
      </w:pPr>
      <w:r>
        <w:rPr>
          <w:rFonts w:ascii="Amiri" w:hAnsi="Amiri" w:eastAsia="Amiri" w:cs="Amiri"/>
          <w:color w:val="111111"/>
          <w:sz w:val="28"/>
          <w:sz w:val="28"/>
          <w:szCs w:val="28"/>
          <w:rtl w:val="true"/>
          <w:lang w:bidi="ar-SA"/>
        </w:rPr>
        <w:t xml:space="preserve">وَ لَقَدْ خَلَقْنَا الْإِنْسانَ وَ نَعْلَمُ ما تُوَسْوِسُ بِهِ نَفْسُهُ وَ نَحْنُ أَقْرَبُ إِلَیْهِ مِنْ حَبْلِ الْوَرِیدِ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یَتَلَقَّی الْمُتَلَقِّیانِ عَنِ الْیَمِینِ وَ عَنِ الشِّمالِ قَعِیدٌ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همانا ما انسان را آفریده‌ایم و هرچه را که نفسش او را وسوسه می‌کند می‌دانیم و ما از شریان و رگ گردن به او نزدیک‌تریم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مسلّطیم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سخنی به زبان نمی‌آورد، مگر آنکه در کنارش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حاضر و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صدای آهسته و در اصطلاح، کنایه از افکار ناپسندی است که بر فکر و دل انسان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رفتن به سراغ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شاهرگ که شاهراه گردش خون میان قلب و اعضای بدن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آن است که دو فرشته همواره با انسانند و در کمین او نشسته‌اند، نه آنکه دو فرشته در سمت راست و چپ انسان نشسته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مراقب و 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آماده به خدمت،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حالتی که هوش و عقل از انسان زایل شود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و فرار کردن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وحشت و اضطراب انسان در هنگام مرگ به قدری است که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 چنانکه در قیامت نیز، هول دادگاه الهی، انسان را دچار چنان حالتی می‌سازد که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النَّاسَ 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همچون افراد مست، عقل پریده و بی اراده می‌بینی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اعضای بدن، زیر نظر بودن زبان بیان شد، شاید چون عمل زبان، از همه‌ی اعضا بیشتر، آسان‌تر، عمومی‌تر، عمیق‌تر، دائمی‌تر و پر حادثه‌تر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ارشاد منحرفان، این آیات، وجدان و عقل مردم را مخاطب قرار داده که مگر ما در آفرینش اول عاجز شدیم تا از آفرینش دوم بازمانیم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مشابه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أَقْرَبُ إِلَیْهِ مِنْ حَبْلِ الْوَرِیدِ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یَحُولُ بَیْنَ الْمَرْءِ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میان انسان و قلب او حایل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سرچشمه‌ی وسوسه، سه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خواهش‌های نفسانی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تُوَسْوِسُ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فَوَسْوَسَ لَهُمَا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انسان‌ها و جنّیان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یُوَسْوِسُ فِی صُدُورِ النَّاسِ مِنَ الْجِنَّةِ وَ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خداوند به امور ما به دو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ماست و خالق، مخلوق خود را 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وَ نَعْلَمُ ما تُوَسْوِسُ بِهِ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ما احاطه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علم خدا دقیق، گسترده و بی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ریشه‌ی شک در معاد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کجا می‌داند هر کس چه کرده و ذرّات او در کجاست؟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می‌تواند دوباره بیافریند؟</w:t>
      </w:r>
    </w:p>
    <w:p>
      <w:pPr>
        <w:pStyle w:val="BookText"/>
        <w:rPr/>
      </w:pPr>
      <w:r>
        <w:rPr>
          <w:rFonts w:ascii="IRNazanin" w:hAnsi="IRNazanin" w:eastAsia="IRNazanin"/>
          <w:color w:val="111111"/>
          <w:sz w:val="28"/>
          <w:sz w:val="28"/>
          <w:szCs w:val="28"/>
          <w:rtl w:val="true"/>
          <w:lang w:bidi="fa-IR"/>
        </w:rPr>
        <w:t>این آیه به هر دو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می‌تواند، چون قبلًا انسان را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چون وسوسه‌های نادیدنی را هم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نَعْلَمُ ما تُوَسْوِسُ بِهِ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زیر نظر بودن انسان و ثبت کلیه اعمال او و توجّه به لحظه مرگ و حضور در قیامت، هشداری بزرگ و زمینه ساز تقوای الهی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تعدّد ناظران و شاهدان، در نحوه‌ی عملکرد انسان مؤثّر است و هر چه شاهد و ناظر بیشتر باشد، انگیزه برای کار نیک و دوری از گناه بیشتر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عَتِیدٌ</w:t>
      </w:r>
      <w:r>
        <w:rPr>
          <w:rFonts w:eastAsia="IRNazanin" w:cs="IRNazanin"/>
          <w:color w:val="111111"/>
          <w:sz w:val="28"/>
          <w:szCs w:val="28"/>
          <w:rtl w:val="true"/>
          <w:lang w:bidi="fa-IR"/>
        </w:rPr>
        <w:t xml:space="preserve">» </w:t>
      </w:r>
      <w:bookmarkStart w:id="25" w:name="pg4406_26617"/>
    </w:p>
    <w:p>
      <w:pPr>
        <w:pStyle w:val="BookText"/>
        <w:rPr/>
      </w:pPr>
      <w:bookmarkEnd w:id="25"/>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عقیده‌ای سالم داشته باشید باید وسوسه‌ها را ازخود دور کرده و نفس خود را اصلاح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انکار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خود را از وسوسه‌ها پاک نکرده‌اید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نَعْلَمُ ما تُوَسْوِسُ بِهِ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احاطه‌ی خداوند به بشر، در طول حیات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أَقْرَبُ إِلَیْهِ مِنْ حَبْلِ الْوَرِیدِ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متعال، خود شاهد بر اعمال و افکار انسان است، امّا تشکیلات الهی حساب و کتاب دارد و فرشتگانی دائماً مشغول ثبت اعمال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یَتَلَقَّی الْمُتَلَقِّیانِ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فرشتگان، تقسیم کار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روایات، فرشته یمین کارهای خیر را می‌نویسد و فرشته شمال، کارهای بد و شرّ را</w:t>
      </w:r>
      <w:r>
        <w:rPr>
          <w:rFonts w:eastAsia="IRNazanin" w:cs="IRNazanin"/>
          <w:color w:val="111111"/>
          <w:sz w:val="28"/>
          <w:szCs w:val="28"/>
          <w:rtl w:val="true"/>
          <w:lang w:bidi="fa-IR"/>
        </w:rPr>
        <w:t xml:space="preserve">. </w:t>
      </w:r>
      <w:r>
        <w:rPr>
          <w:rStyle w:val="FootnoteAnchor"/>
          <w:rtl w:val="true"/>
        </w:rPr>
        <w:footnoteReference w:id="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الْمُتَلَقِّیانِ عَنِ الْیَمِینِ وَ عَنِ الشِّمالِ قَعِیدٌ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فقط در برابر کردار، بلکه در برابر گفتار خود مسئول است و مورد محاسبه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نظارتی دارای اعتبار و ارزش است که همه چیز را به طور کامل زیر نظر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عَتِید</w:t>
      </w:r>
      <w:r>
        <w:rPr>
          <w:rFonts w:eastAsia="IRNazanin" w:cs="IRNazanin"/>
          <w:color w:val="111111"/>
          <w:sz w:val="28"/>
          <w:szCs w:val="28"/>
          <w:rtl w:val="true"/>
          <w:lang w:bidi="fa-IR"/>
        </w:rPr>
        <w:t>»</w:t>
      </w:r>
    </w:p>
    <w:p>
      <w:pPr>
        <w:pStyle w:val="Heading4"/>
        <w:numPr>
          <w:ilvl w:val="3"/>
          <w:numId w:val="1"/>
        </w:numPr>
        <w:rPr/>
      </w:pPr>
      <w:bookmarkStart w:id="26" w:name="__RefHeading___Toc1544000_1479056682"/>
      <w:bookmarkStart w:id="27" w:name="_Toc9"/>
      <w:bookmarkEnd w:id="26"/>
      <w:r>
        <w:rPr>
          <w:rtl w:val="true"/>
        </w:rPr>
        <w:t>باور به رحمت و مهرورزی خدا</w:t>
      </w:r>
      <w:bookmarkEnd w:id="27"/>
    </w:p>
    <w:p>
      <w:pPr>
        <w:pStyle w:val="BookText"/>
        <w:rPr/>
      </w:pPr>
      <w:r>
        <w:rPr>
          <w:rFonts w:ascii="Amiri" w:hAnsi="Amiri" w:eastAsia="Amiri" w:cs="Amiri"/>
          <w:color w:val="111111"/>
          <w:sz w:val="28"/>
          <w:sz w:val="28"/>
          <w:szCs w:val="28"/>
          <w:rtl w:val="true"/>
          <w:lang w:bidi="ar-SA"/>
        </w:rPr>
        <w:t xml:space="preserve">وَ إِذا جاءَکَ الَّذِینَ یُؤْمِنُونَ بِآیاتِنا فَقُلْ سَلامٌ عَلَیْکُمْ کَتَبَ رَبُّکُمْ عَلی نَفْسِهِ الرَّحْمَةَ أَنَّهُ مَنْ عَمِلَ مِنْکُمْ سُوءاً بِجَهالَةٍ ثُمَّ تابَ مِنْ بَعْدِهِ وَ أَصْلَحَ فَأَنَّهُ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کسانی که به آیات ما ایمان دارند نزد تو آیند،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بر خودش رحمت را مقرّر کرده است که هر کس از شما از روی نادانی کار بدی انجام دهد و پس از آن توبه کند و خود را اصلاح نماید، پس قطعاً خداوند، آمرزنده و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آیه آمده است، جمعی گنهکار، خدمت پیامبر اکرم صلی الله علیه و آله وسلم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خلاف‌های زیادی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خداوند دو جا رحمت را بر خود لازم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برای دلگرم کردن مؤمنان در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ربّکم عَلی نَفْسِهِ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 نَفْسِهِ الرَّحْمَةَ لَیَجْمَعَنَّکُمْ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حدیثی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زشتی باطن گناه است که شامل همه گناهکاران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پیامبر، راه دریافت لطف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سَلامٌ عَلَیْکُمْ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ایمان زائر پیامبر، از شرایط دریافت لطف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بِآیاتِنا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رهبر و مردم، بر پایه انس و محبّت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بهترین عبارت تحیّت،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سَلامٌ عَلَیْکُمْ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شدن مؤمنان را جبران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تحقیرشدن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دستور می دهد به مؤمنان سلام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سَلامٌ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 اسلام است و بزرگ و کوچک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سَلامٌ عَلَیْکُمْ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مربّی ومبلّغ، باید با برخوردی محبّت‌آمیز با مردم، به آنان شخصیّت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از روی لجاجت و استکبار نباشد، توبه قابل پذیرش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مِنْکُمْ سُوءاً بِجَهالَةٍ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رحمت را بر خویش واجب کرده؛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شرط دریافت آن، 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عذرخواهی و توبه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وَ أَصْلَحَ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تنها یک لفظ نیست، تصمیم و اصلاح هم می‌خواهد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 وَ أَصْلَحَ</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الهی همراه با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گناهکار نباید مأیوس شود</w:t>
      </w:r>
      <w:r>
        <w:rPr>
          <w:rFonts w:eastAsia="IRNazanin" w:cs="IRNazanin"/>
          <w:color w:val="111111"/>
          <w:sz w:val="28"/>
          <w:szCs w:val="28"/>
          <w:rtl w:val="true"/>
          <w:lang w:bidi="fa-IR"/>
        </w:rPr>
        <w:t xml:space="preserve">) </w:t>
      </w:r>
      <w:bookmarkStart w:id="28" w:name="pg4406_26619"/>
    </w:p>
    <w:p>
      <w:pPr>
        <w:pStyle w:val="Heading4"/>
        <w:numPr>
          <w:ilvl w:val="3"/>
          <w:numId w:val="1"/>
        </w:numPr>
        <w:rPr/>
      </w:pPr>
      <w:bookmarkStart w:id="29" w:name="__RefHeading___Toc1544002_1479056682"/>
      <w:bookmarkStart w:id="30" w:name="_Toc10"/>
      <w:bookmarkEnd w:id="28"/>
      <w:bookmarkEnd w:id="29"/>
      <w:r>
        <w:rPr>
          <w:rtl w:val="true"/>
        </w:rPr>
        <w:t>باور به انتقام خدا از ظالمان</w:t>
      </w:r>
      <w:bookmarkEnd w:id="30"/>
    </w:p>
    <w:p>
      <w:pPr>
        <w:pStyle w:val="BookText"/>
        <w:rPr/>
      </w:pPr>
      <w:r>
        <w:rPr>
          <w:rFonts w:ascii="Amiri" w:hAnsi="Amiri" w:eastAsia="Amiri" w:cs="Amiri"/>
          <w:color w:val="111111"/>
          <w:sz w:val="28"/>
          <w:sz w:val="28"/>
          <w:szCs w:val="28"/>
          <w:rtl w:val="true"/>
          <w:lang w:bidi="ar-SA"/>
        </w:rPr>
        <w:t>فَلا تَحْسَبَنَّ اللهَ مُخْلِفَ وَعْدِهِ رُسُلَهُ إِنَّ اللهَ عَزِیزٌ ذُو انتِقامٍ</w:t>
      </w:r>
    </w:p>
    <w:p>
      <w:pPr>
        <w:pStyle w:val="BookText"/>
        <w:rPr/>
      </w:pPr>
      <w:r>
        <w:rPr>
          <w:rFonts w:ascii="IRNazanin" w:hAnsi="IRNazanin" w:eastAsia="IRNazanin"/>
          <w:color w:val="111111"/>
          <w:sz w:val="28"/>
          <w:sz w:val="28"/>
          <w:szCs w:val="28"/>
          <w:rtl w:val="true"/>
          <w:lang w:bidi="fa-IR"/>
        </w:rPr>
        <w:t>مپندارید که خداوند وعده‌ای را که به پیامبرانش داده است تخلّف می‌کند، قطعاً خداوند شکست‌ناپذیر و صاحب انتقام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گرفتنِ انسان همراه با کینه و تشفّی دل است، ولی انتقام الهی بر اساس عدل و حکمت و تأدیب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در لحظه‌های خطر ولغزش، هشدارهای لازم داده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تَحْسَبَنَّ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تأخیر در امدادهای الهی، سبب تردید شما نشود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تَحْسَبَنَّ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عقل و فطرت دارد و مشورت هم می‌کند، امّا اگر وحی نباشد در فهم و برداشت گرفتار انحراف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تَحْسَبَنَّ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مهلتی که خداوند به کفّار و ستمگران می‌دهد، بر اساس یک سنّت و حکمت است نه از روی غفلت و تخلّف از وعده‌ها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تَحْسَبَنَّ اللهَ مُخْلِفَ وَعْدِهِ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قدرت دارد چرا تخلّف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عَزِیزٌ ذُو انتِقامٍ</w:t>
      </w:r>
      <w:r>
        <w:rPr>
          <w:rFonts w:eastAsia="IRNazanin" w:cs="IRNazanin"/>
          <w:color w:val="111111"/>
          <w:sz w:val="28"/>
          <w:szCs w:val="28"/>
          <w:rtl w:val="true"/>
          <w:lang w:bidi="fa-IR"/>
        </w:rPr>
        <w:t>»</w:t>
      </w:r>
    </w:p>
    <w:p>
      <w:pPr>
        <w:pStyle w:val="Heading4"/>
        <w:numPr>
          <w:ilvl w:val="3"/>
          <w:numId w:val="1"/>
        </w:numPr>
        <w:rPr/>
      </w:pPr>
      <w:bookmarkStart w:id="31" w:name="__RefHeading___Toc1544004_1479056682"/>
      <w:bookmarkStart w:id="32" w:name="_Toc11"/>
      <w:bookmarkEnd w:id="31"/>
      <w:r>
        <w:rPr>
          <w:rtl w:val="true"/>
        </w:rPr>
        <w:t>باور به قدرت خدا و توکل بر او</w:t>
      </w:r>
      <w:bookmarkEnd w:id="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یَتَوَکَّلْ عَلَی اللهِ فَهُوَ حَسْبُهُ إِنَّ اللهَ بالِغُ أَمْرِهِ قَدْ جَعَلَ اللهُ لِکُلِّ شَیْ‌ءٍ قَدْراً</w:t>
      </w:r>
    </w:p>
    <w:p>
      <w:pPr>
        <w:pStyle w:val="BookText"/>
        <w:rPr/>
      </w:pP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 خدا توکل کند، او برایش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کار خود را محقق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برای هر چیز اندازه‌ای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زندگی امروز، 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یَتَّقِ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آینده، توکل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لطف خداوند، هیچ عامل دیگری کارآمد و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حَسْبُهُ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و خواست تمام افراد و حکومت‌ها، احتمال شکست و ناکارآمدی و بن بست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امری که شکست در آن راه ندارد، خواست و اراده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توکل ما، قدرت بی نهایت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pStyle w:val="BookText"/>
        <w:rPr/>
      </w:pPr>
      <w:r>
        <w:rPr>
          <w:rFonts w:ascii="Amiri" w:hAnsi="Amiri" w:eastAsia="Amiri" w:cs="Amiri"/>
          <w:color w:val="111111"/>
          <w:sz w:val="28"/>
          <w:sz w:val="28"/>
          <w:szCs w:val="28"/>
          <w:rtl w:val="true"/>
          <w:lang w:bidi="ar-SA"/>
        </w:rPr>
        <w:t>بالِغُ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توکل و قدرت خداوند آن نیست که انسان به همه خواسته‌های خود می‌رسد، زیرا تمام امور هستی قانونمند است و حساب و کتاب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یَتَوَکَّلْ عَلَی اللهِ فَهُوَ حَسْبُهُ إِنَّ اللهَ بالِغُ أَمْرِهِ قَدْ جَعَلَ اللهُ لِکُلِّ شَیْ‌ءٍ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اللَّهُمَّ مالِکَ الْمُلْکِ تُؤْتِی الْمُلْکَ مَنْ تَشاءُ وَ تَنْزِعُ الْمُلْکَ مِمَّنْ تَشاءُ وَ تُعِزُّ مَنْ تَشاءُ وَ تُذِلُّ مَنْ تَشاءُ بِیَدِکَ الْخَیْرُ إِنَّکَ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فرمان و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مصلحت و حکمت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 حکومت می‌دهی و از هر کس بخواهی حکومت را می‌گیری و هر که را بخواهی عزّت می‌بخشی و هر که را بخواهی ذلیل می‌نمایی، همه خیرها تنها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مفسّران، نزول آیه را در موقع حفر خندق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پیامبر صلی الله علیه و آله وسلم کلنگ را بر سنگ زد و از آن جرقه‌ای برخاست،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جرقه‌ها فتح کاخ‌های مدائن ویمن را از جبرئیل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 شنیدن این سخن، لبخند تمسخر می‌زدند که این آیه نازل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و ذلّت از جانب خدا، طبق قوانین و سنّت اوست و بدون جهت و دلیل خداوند کسی را عزیز یا ذلیل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خدا تواضع و فروتنی کند، خداوند او را عزیز می‌کند و هرکس تکبّر نماید، خدا او را ذلیل می‌گرداند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قرآن از کسانی که از غیر خدا عزّت می‌خواهند به شدّت انتقاد کرده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أیبتغون عِنْدَهُمُ الْعِزَّةَ فَإِنَّ الْعِزَّةَ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عزّت و ذلّت از خداست، ولی ایجاد زمینه‌های آن به دست خودماست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واقعی تمامی حکومت‌ها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برای غیر خدا، موقّتی و 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مالک اوست پس دیگران امانتداری بیش نیستند و باید طبق رضای مالک اصلی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مالک مُلک نیست چرا با داشتن آن مغرور و با از دست دادنش مأیوس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که شایسته و لایق باشد، حکومت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سلیمان، یوسف، طالوت و ذوالقرنین عطا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تُؤْتِی الْمُلْکَ مَنْ تَشاءُ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حاکمیّت، دلبستگی‌آور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تَنْزِعُ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کندن است و نشانه یک نوع دلبستگی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ذلّت به دست خداست، از دیگران توقّع عزّت نداشته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 مَنْ تَشاءُ وَ تُذِلُّ مَنْ تَشاءُ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دعا و عبادت یک ضرورت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بِیَدِکَ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بیدک لا بید غیرک زیادتی و نقصی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اوست، چه دادن‌ها وگرفتن‌ها، همه خیر است، گرچه در قضاوت‌های عجولانه‌ی ما فلسفه‌ی آن را ندانیم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بِیَدِکَ الْخَیْرُ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بدی‌ها عجز 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بر هر کاری قدرت دارد چیزی جز خیر سر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بِیَدِکَ الْخَیْرُ إِنَّکَ عَلی کُلِّ شَیْ‌ءٍ قَدِیرٌ</w:t>
      </w:r>
      <w:r>
        <w:rPr>
          <w:rFonts w:eastAsia="IRNazanin" w:cs="IRNazanin"/>
          <w:color w:val="111111"/>
          <w:sz w:val="28"/>
          <w:szCs w:val="28"/>
          <w:rtl w:val="true"/>
          <w:lang w:bidi="fa-IR"/>
        </w:rPr>
        <w:t xml:space="preserve">» </w:t>
      </w:r>
      <w:bookmarkStart w:id="33" w:name="pg4406_26622"/>
    </w:p>
    <w:p>
      <w:pPr>
        <w:pStyle w:val="Heading4"/>
        <w:numPr>
          <w:ilvl w:val="3"/>
          <w:numId w:val="1"/>
        </w:numPr>
        <w:rPr/>
      </w:pPr>
      <w:bookmarkStart w:id="34" w:name="__RefHeading___Toc1544006_1479056682"/>
      <w:bookmarkStart w:id="35" w:name="_Toc12"/>
      <w:bookmarkEnd w:id="33"/>
      <w:bookmarkEnd w:id="34"/>
      <w:r>
        <w:rPr>
          <w:rtl w:val="true"/>
        </w:rPr>
        <w:t>باور به یاری و نصرت خداوند</w:t>
      </w:r>
      <w:bookmarkEnd w:id="35"/>
    </w:p>
    <w:p>
      <w:pPr>
        <w:pStyle w:val="BookText"/>
        <w:rPr/>
      </w:pPr>
      <w:r>
        <w:rPr>
          <w:rFonts w:ascii="Amiri" w:hAnsi="Amiri" w:eastAsia="Amiri" w:cs="Amiri"/>
          <w:color w:val="111111"/>
          <w:sz w:val="28"/>
          <w:sz w:val="28"/>
          <w:szCs w:val="28"/>
          <w:rtl w:val="true"/>
          <w:lang w:bidi="ar-SA"/>
        </w:rPr>
        <w:t>یا أَیُّهَا الَّذِینَ آمَنُوا إِنْ تَنْصُرُوا اللهَ یَنْصُرْکُمْ وَ یُثَبِّتْ أَقْدامَکُمْ</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کنید، شما را یاری می‌کند و گام‌هایتان را استوار می‌سازد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محدود است و نصرت و یاری او از راه خدا نیز محدود؛ ولی خداوند بی نهایت و نصرت او برخاسته از قدرت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چند چیز را در گرو چند چیز بر خود لازم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یادکردش را در گرو یادکرد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ویاریش را در گرو یاری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یَنْصُرْکُمْ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 و ازدیاد را در گرو سپاسگزاری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عهدش را در گرو وفاداری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بِعَهْدِی أُوفِ بِعَهْدِکُمْ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روی خواری و ناچاری از شما یاری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یاری خواسته در حالی که خود عزیز و حکیم است و سپاهیان آسمان‌ها و زمین به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خواهی و استقراض الهی برای آن است که شما را بیازماید و بهترین عامل به نیکی‌ها را مشخص سازد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ایمان، اقدام عملی در جهت نشر و گسترش دین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فکر، زبان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تَنْصُرُوا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یکی از مصادیق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الطاف الهی، بستگی به تلاش ما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یَنْصُرْکُمْ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نصرت خداوند بدون تلاش و کوشش، توقّعی نابجاست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امدادهای الهی، ثابت قدم بودن، برجسته‌ترین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نصرت الهی نام پایداری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یَنْصُرْکُمْ وَ یُثَبِّتْ</w:t>
      </w:r>
    </w:p>
    <w:p>
      <w:pPr>
        <w:pStyle w:val="BookText"/>
        <w:rPr/>
      </w:pPr>
      <w:r>
        <w:rPr>
          <w:rFonts w:ascii="Amiri" w:hAnsi="Amiri" w:eastAsia="Amiri" w:cs="Amiri"/>
          <w:color w:val="111111"/>
          <w:sz w:val="28"/>
          <w:sz w:val="28"/>
          <w:szCs w:val="28"/>
          <w:rtl w:val="true"/>
          <w:lang w:bidi="ar-SA"/>
        </w:rPr>
        <w:t>أَقْدامَکُمْ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های الهی بیش از عملکرد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یَنْصُرْکُمْ وَیُثَبِّتْ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خدا به کسانی از شما که ایمان آورده و کارهای شایسته انجام داده‌اند، وعده داده است که حتماً آنان را در زمین جانشین قرار دهد، همان گونه که کسانی پیش از ایشان را جانشین کرد، و قطعاً دینی را که خداوند برای آنان پسندیده است، برای آنان استقرار و اقتدار بخشد و از پی ترسشان امنیّت را جایگزین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بپرستند و چیزی را برای من شریک نگیرند، و هر کس بعد از این، کفر ورزد پس آنان همان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از امام سجاد و امام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کامل این آیه، حکومت جهانی حضرت مهدی علیه السلام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قرآن، بارها به حکومت نهایی صالحان تصریح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همه ادیان پیروز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صالح من وارث 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جانشینی مؤمنان یا جانشینی خداوند در زمین است یا جایگزینی از اقوام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وسلم در آخرین حج خود در مسیر برگشت از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هیجدهم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به فرمان خداوند، حضرت علی علیه السلام را جانشین خود قرار داد،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اسلام را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دین کامل برای شما پسندیدم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نیز وعده‌ی خداوند پیروزی آن دینی است که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دِینَهُمُ الَّذِی ارْتَضی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اسلامی که جهان را خواهد گرفت، اسلامِ غدیر 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دین آینده‌ی جهان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آینده‌ی تاریخ به سود مؤمنان و شکست سلطه‌ی کافران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لَیُمَکِّنَنَّ لَهُمْ دِینَهُمُ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مؤمنان، امید دهید تا فشار و سختی‌ها، آنها را مأیوس نکند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و رمز لیاقت برای بدست گرفتن حکومت گسترده حقّ، 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مِنْکُمْ وَ عَمِلُوا الصَّالِحاتِ لَیَسْتَخْلِفَنَّهُمْ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سیاست جدا نیست، بلکه سیاست و حکومت برای حفظ دین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لَیَسْتَخْلِفَنَّهُمْ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یَعْبُدُونَنِی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وعده‌های الهی، برای باور کردن مردم، بیان نمونه‌هایی از تاریخ گذشته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اسْتَخْلَفَ الَّذِینَ مِنْ قَبْلِهِمْ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نهایی اهل حقّ، سنّت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اسْتَخْلَفَ الَّذِینَ مِنْ قَبْلِهِمْ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از حکومت اهل ایمان، استقرار دین الهی در زمین و رسیدن به توحید و امنیّت کامل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لَیُمَکِّنَنَّ لَهُمْ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لَیُبَدِّلَنَّهُمْ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یُشْرِکُونَ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خدا را در تحولات تاریخ ببینیم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لَیُمَکِّنَنَّ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لَیُبَدِّلَنَّهُمْ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اسلام، تنها دین مورد رضایت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دِینَهُمُ الَّذِی ارْتَضی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امنیّت واقعی، در سایه حکومت دین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لَیُبَدِّلَنَّهُمْ مِنْ بَعْدِ خَوْفِهِمْ أَمْناً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در جامعه‌ی اسلامی، شرایط مناسبی برای عبادت فراهم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 یَعْبُدُونَنِی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وعده‌های الهی، عبادت خالصانه و بدون هیچ شرکی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یَعْبُدُونَنِی لا یُشْرِکُونَ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صالحان نیز گروهی انحراف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کَفَرَ بَعْدَ ذلِک</w:t>
      </w:r>
      <w:r>
        <w:rPr>
          <w:rFonts w:eastAsia="IRNazanin" w:cs="IRNazanin"/>
          <w:color w:val="111111"/>
          <w:sz w:val="28"/>
          <w:szCs w:val="28"/>
          <w:rtl w:val="true"/>
          <w:lang w:bidi="fa-IR"/>
        </w:rPr>
        <w:t xml:space="preserve">» </w:t>
      </w:r>
      <w:bookmarkStart w:id="36" w:name="pg4406_26625"/>
    </w:p>
    <w:p>
      <w:pPr>
        <w:pStyle w:val="Heading4"/>
        <w:numPr>
          <w:ilvl w:val="3"/>
          <w:numId w:val="1"/>
        </w:numPr>
        <w:rPr/>
      </w:pPr>
      <w:bookmarkStart w:id="37" w:name="__RefHeading___Toc1544008_1479056682"/>
      <w:bookmarkStart w:id="38" w:name="_Toc13"/>
      <w:bookmarkEnd w:id="36"/>
      <w:bookmarkEnd w:id="37"/>
      <w:r>
        <w:rPr>
          <w:rtl w:val="true"/>
        </w:rPr>
        <w:t>قدرت خدا در ریشه کنی دشمنان</w:t>
      </w:r>
      <w:bookmarkEnd w:id="38"/>
    </w:p>
    <w:p>
      <w:pPr>
        <w:pStyle w:val="BookText"/>
        <w:rPr/>
      </w:pPr>
      <w:r>
        <w:rPr>
          <w:rFonts w:ascii="Amiri" w:hAnsi="Amiri" w:eastAsia="Amiri" w:cs="Amiri"/>
          <w:color w:val="111111"/>
          <w:sz w:val="28"/>
          <w:sz w:val="28"/>
          <w:szCs w:val="28"/>
          <w:rtl w:val="true"/>
          <w:lang w:bidi="ar-SA"/>
        </w:rPr>
        <w:t xml:space="preserve">أَ لَمْ تَرَ کَیْفَ فَعَلَ رَبُّکَ بِأَصْحابِ الْفِیلِ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یَجْعَلْ کَیْدَهُمْ فِی تَضْلِیلٍ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عَلَیْهِمْ طَیْراً أَبابِیلَ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تَرْمِیهِمْ بِحِجارَةٍ مِنْ سِجِّیلٍ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کَعَصْفٍ مَاْکُولٍ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آیا ندیدی که پرودگارت با یاران 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سوار فیل شده و برای انهدام مکه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آیا نیرنگشان را بی‌اثر نساخت؟ خداوند بر سر آنان پرندگانی را فوج فوج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آنان سنگریزه‌هایی از گل سفت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مثل کاه خورد شده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دسته دسته و گروه گروه است و نام پرنده‌ای خاص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جنس پرندگان است، نه به معنای یک پرنده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طَیْراً أَبابِیلَ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پرندگانی فوج فوج و در دسته‌های پراکنده بر سر آنها فرود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کَعَصْفٍ مَاْکُولٍ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به کاهی که خوراک حیوان شده یعنی سرگین، بدترین تحقیر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اصحاب فیل هم خرد شدند، هم تحقیر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به نام ابرهه در یمن معبدی از سنگ مرمر ساخت و دستور داد مردم به جای کعبه آن را زیارت و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 تنها استقبال نکردند بلکه به آن جسارت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قصد ویران کردن کعبه، لشکری فیل سوار را به سوی مکه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نزدیک مکه رسیدند، خداوند پرندگانی را که در منقارشان سنگریزه‌ای داشتند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بارش سنگریزه‌ها، لشکر ابرهه مانند کاه خورد شده به زمین ریختند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را عام الفیل نامیدند و پیامبر اسلام نیز در همان سال به دنیا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طوفان شن در طبس و هلاکت نیروها و تجهیزات آمریکایی نیز اعجاز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هشدار به مجرمان، نمونه های شناخته شده را بیان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شهرت </w:t>
      </w:r>
    </w:p>
    <w:p>
      <w:pPr>
        <w:pStyle w:val="BookText"/>
        <w:rPr/>
      </w:pPr>
      <w:r>
        <w:rPr>
          <w:rFonts w:ascii="IRNazanin" w:hAnsi="IRNazanin" w:eastAsia="IRNazanin"/>
          <w:color w:val="111111"/>
          <w:sz w:val="28"/>
          <w:sz w:val="28"/>
          <w:szCs w:val="28"/>
          <w:rtl w:val="true"/>
          <w:lang w:bidi="fa-IR"/>
        </w:rPr>
        <w:t>ماجرای اصحاب فیل به قدری بوده که گویا جلو چشم است و نیازی به دلیل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تاریخ را فراموش نکنید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کعبه قبل از اسلام نیز مقدس بوده و شکستن حرمت مقدسات کیفر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فَعَلَ رَبُّکَ بِأَصْحابِ الْفِیلِ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الهی نسبت به مجرمان، جلوه‌ای از ربوبیّت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رَبُّکَ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مأموران خداوند هستند و شعور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عَلَیْهِمْ طَیْراً أَبابِیلَ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از طرح و نقشه دشمن و نقش بر آب کردن آن، مهم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یَجْعَلْ کَیْدَهُمْ فِی تَضْلِیلٍ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از بزرگ‌ترین تجهیزات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هجوم استفاده می‌کند، امّا خداوند با استفاده از کوچک‌ترین حیوانات یعنی پرندگان آسمان، آنها را نابود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بِأَصْحابِ 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طَیْراً أَبابِیلَ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هرچه مجهز باشند ناتوانند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بِأَصْحابِ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کَعَصْفٍ مَاْکُولٍ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کیفر برای اهانت به مقدسات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اقوام دیگر که هلاک شدند هیچ کدام مثل کاه جویده نشدند، بلکه یا روی خاک افتادند یا در آب غرق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فَجَعَلَهُمْ کَعَصْفٍ مَاْکُولٍ</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4406_26628"/>
      <w:bookmarkStart w:id="40" w:name="pg4406_26628"/>
      <w:bookmarkEnd w:id="40"/>
    </w:p>
    <w:p>
      <w:pPr>
        <w:pStyle w:val="Heading3"/>
        <w:numPr>
          <w:ilvl w:val="2"/>
          <w:numId w:val="1"/>
        </w:numPr>
        <w:rPr/>
      </w:pPr>
      <w:bookmarkStart w:id="41" w:name="pg4406_26628"/>
      <w:bookmarkStart w:id="42" w:name="__RefHeading___Toc1544010_1479056682"/>
      <w:bookmarkStart w:id="43" w:name="_Toc14"/>
      <w:bookmarkEnd w:id="41"/>
      <w:bookmarkEnd w:id="42"/>
      <w:r>
        <w:rPr>
          <w:rtl w:val="true"/>
        </w:rPr>
        <w:t>الگو شناسی</w:t>
      </w:r>
      <w:bookmarkEnd w:id="43"/>
    </w:p>
    <w:p>
      <w:pPr>
        <w:pStyle w:val="Heading4"/>
        <w:numPr>
          <w:ilvl w:val="3"/>
          <w:numId w:val="1"/>
        </w:numPr>
        <w:rPr/>
      </w:pPr>
      <w:bookmarkStart w:id="44" w:name="__RefHeading___Toc1544012_1479056682"/>
      <w:bookmarkStart w:id="45" w:name="_Toc15"/>
      <w:bookmarkEnd w:id="44"/>
      <w:r>
        <w:rPr>
          <w:rtl w:val="true"/>
        </w:rPr>
        <w:t>الگو بودن پیامبران</w:t>
      </w:r>
      <w:bookmarkEnd w:id="45"/>
    </w:p>
    <w:p>
      <w:pPr>
        <w:pStyle w:val="BookText"/>
        <w:rPr/>
      </w:pPr>
      <w:r>
        <w:rPr>
          <w:rFonts w:ascii="Amiri" w:hAnsi="Amiri" w:eastAsia="Amiri" w:cs="Amiri"/>
          <w:color w:val="111111"/>
          <w:sz w:val="28"/>
          <w:sz w:val="28"/>
          <w:szCs w:val="28"/>
          <w:rtl w:val="true"/>
          <w:lang w:bidi="ar-SA"/>
        </w:rPr>
        <w:t xml:space="preserve">لَقَدْ کانَ لَکُمْ فِیهِمْ اُسْوَةٌ حَسَنَةٌ لِمَنْ کانَ یَرْجُوا اللهَ وَ الْیَوْمَ الْآخِرَ وَ مَنْ یَتَوَلَّ فَإِنَّ اللهَ هُوَ الْغَنِیُّ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ممتحنه،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خوبی است برای کسی که به خدا و روز واپسین امید دارد و هر کس روی برتابد، خداوند بی نیاز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 آیه قبل سخن از الگو بودن پیامبران است و داشتن امید به خدا و روز قیامت، شرط الگو پذیری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کانَ یَرْجُوا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الهی تاریخ مصرف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فِیهِمْ أُسْوَةٌ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پیامبران، بلکه یاران صادق آنها نیز برای ما الگو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صحیح، زیر بنای الگوپذیری در رفتار و اخلاق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أسوة لمن کان یرجوا الله و الیوم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کسانی از الگوهای صحیح بهره‌مند می‌شوند که نور امید در دلشان روشن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پشت می‌کنند که افراد مأیوس و به اصطلاح بریده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ارزش دارد که ثابت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یَرْجُوا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فعل مضارع، نشان استمرار و ثبات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مردم از الگوهای الهی، به خداوند و اولیایش ضربه‌ای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 فَإِنَّ اللهَ هُوَ الْغَنِیُّ الْحَمِیدُ</w:t>
      </w:r>
      <w:r>
        <w:rPr>
          <w:rFonts w:eastAsia="IRNazanin" w:cs="IRNazanin"/>
          <w:color w:val="111111"/>
          <w:sz w:val="28"/>
          <w:szCs w:val="28"/>
          <w:rtl w:val="true"/>
          <w:lang w:bidi="fa-IR"/>
        </w:rPr>
        <w:t xml:space="preserve">» </w:t>
      </w:r>
      <w:bookmarkStart w:id="46" w:name="pg4406_26629"/>
    </w:p>
    <w:p>
      <w:pPr>
        <w:pStyle w:val="Heading4"/>
        <w:numPr>
          <w:ilvl w:val="3"/>
          <w:numId w:val="1"/>
        </w:numPr>
        <w:rPr/>
      </w:pPr>
      <w:bookmarkStart w:id="47" w:name="__RefHeading___Toc1544014_1479056682"/>
      <w:bookmarkStart w:id="48" w:name="_Toc16"/>
      <w:bookmarkEnd w:id="46"/>
      <w:bookmarkEnd w:id="47"/>
      <w:r>
        <w:rPr>
          <w:rtl w:val="true"/>
        </w:rPr>
        <w:t>الگو بودن پیامبر اکرم صلی الله علیه و آله وسلم</w:t>
      </w:r>
      <w:bookmarkEnd w:id="48"/>
    </w:p>
    <w:p>
      <w:pPr>
        <w:pStyle w:val="BookText"/>
        <w:rPr/>
      </w:pPr>
      <w:r>
        <w:rPr>
          <w:rFonts w:ascii="Amiri" w:hAnsi="Amiri" w:eastAsia="Amiri" w:cs="Amiri"/>
          <w:color w:val="111111"/>
          <w:sz w:val="28"/>
          <w:sz w:val="28"/>
          <w:szCs w:val="28"/>
          <w:rtl w:val="true"/>
          <w:lang w:bidi="ar-SA"/>
        </w:rPr>
        <w:t xml:space="preserve">لَقَدْ کانَ لَکُمْ فِی رَسُولِ اللهِ اُسْوَةٌ حَسَنَةٌ لِمَنْ کانَ یَرْجُوا اللهَ وَ الْیَوْمَ الْآخِرَ وَ ذَکَرَ اللهَ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الگو و سرمشقی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به خدا و روز قیامت امید دارند و خدا را بسیار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تأسّی و پیروی کردن از دیگران در کارهای خوب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دوبار این کلمه درباره دو پیامبر عظیم الشّأن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درباره حضرت ابراهیم علیه السلام و دیگری درباره پیامبر اسلام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که اسوه بودن حضرت ابراهیم در برائت از شرک و مشرکان است و اسوه بودن پیامبر اسلام در آیات مربوط به ایستادگی در برابر دشمن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پیامبر در جنگ احزاب، الگوی فرماندهان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لشکر، امید دادن، خندق کندن، شعار حماسی دادن، به دشمن نزدیک بودن و استقامت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نبرد، خود را در پناه پیامبر اکرم صلی الله علیه و آله وسلم قرار می‌دادیم و آن حضرت از همه‌ی ما به دشمن نزدیک‌تر بود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این آیه در میان آیات جنگ احزاب است؛ امّا الگو بودن پیامبر، اختصاص به مورد جنگ ندارد و پیامبر در همه‌ی زمینه‌ها، بهترین الگو برای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 بودن پیامبر شک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بودن پیامبر،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رفتار و سکوت معنادار پیامبر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 رَسُولِ اللهِ اُسْوَةٌ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 یکی از شیوه‌های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الگوی خوب معرّفی کنیم، تا مردم به سراغ الگوهای بَدَلی نروند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اُسْوَةٌ</w:t>
      </w:r>
      <w:r>
        <w:rPr>
          <w:rFonts w:eastAsia="IRNazanin" w:cs="IRNazanin"/>
          <w:color w:val="111111"/>
          <w:sz w:val="28"/>
          <w:szCs w:val="28"/>
          <w:rtl w:val="true"/>
          <w:lang w:bidi="fa-IR"/>
        </w:rPr>
        <w:t xml:space="preserve">» </w:t>
      </w:r>
      <w:bookmarkStart w:id="49" w:name="pg4406_26630"/>
    </w:p>
    <w:p>
      <w:pPr>
        <w:pStyle w:val="BookText"/>
        <w:rPr/>
      </w:pPr>
      <w:bookmarkEnd w:id="4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شیوه‌ی تبلیغ، دعوت عملی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می‌توانند پیامبر اکرم را الگو قرار دهند که قلبشان سرشار از ایمان و یاد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کانَ یَرْجُوا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هر چه عزیز باشند، امّا نباید انسان خدا را فراموش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أُسْوَةٌ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کَثِیراً</w:t>
      </w:r>
      <w:r>
        <w:rPr>
          <w:rFonts w:eastAsia="IRNazanin" w:cs="IRNazanin"/>
          <w:color w:val="111111"/>
          <w:sz w:val="28"/>
          <w:szCs w:val="28"/>
          <w:rtl w:val="true"/>
          <w:lang w:bidi="fa-IR"/>
        </w:rPr>
        <w:t>»</w:t>
      </w:r>
    </w:p>
    <w:p>
      <w:pPr>
        <w:pStyle w:val="Heading4"/>
        <w:numPr>
          <w:ilvl w:val="3"/>
          <w:numId w:val="1"/>
        </w:numPr>
        <w:rPr/>
      </w:pPr>
      <w:bookmarkStart w:id="50" w:name="__RefHeading___Toc1544016_1479056682"/>
      <w:bookmarkStart w:id="51" w:name="_Toc17"/>
      <w:bookmarkEnd w:id="50"/>
      <w:r>
        <w:rPr>
          <w:rtl w:val="true"/>
        </w:rPr>
        <w:t>سجایای اخلاقی پیامبر صلی الله علیه و آله وسلم</w:t>
      </w:r>
      <w:bookmarkEnd w:id="51"/>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الْقَلَمِ وَ ما یَسْطُرُونَ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 لَأَجْراً غَیْرَ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لَعَلی خُلُقٍ عَظِیمٍ</w:t>
      </w:r>
    </w:p>
    <w:p>
      <w:pPr>
        <w:pStyle w:val="BookText"/>
        <w:rPr/>
      </w:pP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و به آنچه می‌نویسند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پروردگار دیوانه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برای تو پاداش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که تو بر اخلاق بزرگی استواری</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قلم از نقش زبان، شمشیر، درهم و دینار، شهرت و فرزند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قطع باشد، یعنی پاداش متصل و بی پایان 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آن است که الطاف الهی بدون منّت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صفاتی گفته می‌شود که با سرشت و خوی انسان عجین شده باشد و به رفتارهای موسمی و موقّت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صفات و ویژگی‌های پیامبر، قرآن بر اخلاق آن حضرت تکیه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قرآنی که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پیامبری که خدا او را رحمة للعالمین، گفتارش را وحی 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ینطق عن الهوی</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مسیرش را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علی صراط مستقیم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دستوراتش را حیات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لمایحییکم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اطاعتش را اطاعت خود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فقداطاع الله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خود و فرشتگانش براو صلوات می 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ملائکته یصلّون علی النبی یا ایّها الّذین آمنوا صلّوا علیه و سلّموا تسلیما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پیامبری که خدا به او کوثر و مقام شفاعت داده و هدف رسالتش را مکارم اخلاق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اخلاقش تجسّم قرآن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خلقه القرآن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مرحوم علامه طباطبایی در زمینه اخلاق و سنن زندگی پیامبر صلی الله علیه و آله وسلم روایاتی را نقل کرده است، که به برخی از آنها فهرست وار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 کفش و لباس خود را وصله می‌زد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خودش می‌دوشید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یارانش را نمی‌دید، سراغشان را می‌گرفت، اگر مسافر بود در حقش دعا می‌کرد و اگر مریض بود از او عیادت می‌نمود و اگر سالم بود به دیدارش می‌رفت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بردگان، هم غذا می‌شد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احترام نام می‌برد و حتی نسبت به کودکان این گونه رفتار 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نیازهایش را خودش از بازار تهیه می کرد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توانگران و فقرا دست می‌داد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می‌رسید، چه بزرگ و چه کوچک، سلام 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تعارفش می‌کردند، آن را تحقیر نمی‌کرد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خرج، کریم الطبع و خوش معاشرت بود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قهقهه کند، همیشه تبسّمی بر لب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از خود ذلتی نشان دهد، همواره متواضع بود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اسراف ورزد، سَخیّ بود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دل نازک و مهربان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بیرون رفتن از خانه، خود را در آینه می‌دید، موی خود را شانه می‌زد و چه بسا این کار را در برابر آب انجام می‌داد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مقابل دیگران پای خود را دراز نمی‌کرد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به خاطر ظلمی که به او می‌شد در صدد انتقام بر نمی‌آمد مگر آنکه محارم خدا هتک شود که به خاطر هتک حرمت خشم 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در حال تکیه کردن غذا میل نکرد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شخصی از او چیزی درخواست نکرد که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و حاجت حاجتمندان را رد نکرد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حضرت را به بوی خوشی که از او به مشام می‌رسید، می‌شناختند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خانه مهمان داشت، اول کسی بود که شروع به غذا می‌کرد و آخرین کسی بود که از غذا دست می‌کشید تا مهمانان راحت غذا بخورند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2" w:name="pg4406_26632"/>
    </w:p>
    <w:p>
      <w:pPr>
        <w:pStyle w:val="Heading4"/>
        <w:numPr>
          <w:ilvl w:val="3"/>
          <w:numId w:val="1"/>
        </w:numPr>
        <w:rPr/>
      </w:pPr>
      <w:bookmarkStart w:id="53" w:name="__RefHeading___Toc1544018_1479056682"/>
      <w:bookmarkStart w:id="54" w:name="_Toc18"/>
      <w:bookmarkEnd w:id="52"/>
      <w:bookmarkEnd w:id="53"/>
      <w:r>
        <w:rPr>
          <w:rtl w:val="true"/>
        </w:rPr>
        <w:t>لزوم پیروی از پیامبر صلی الله علیه و آله وسلم</w:t>
      </w:r>
      <w:bookmarkEnd w:id="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وَ اتَّقُوا اللهَ إِنَّ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پیامبر برای شما آورده، بگیرید و آنچه شما را از آن بازداشته، ترک کنید و از خدا پروا کنید که خداوند،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ضروت توجه به احکام حکومتی پیامبر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فرامین پیامبر واجب است، زیرا پیامبر معصوم است، وگرنه به طور مطلق و بی چون و چرا دستوراتش واجب الاطاعه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لازم الاجرا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تمام دستورات در قرآن آمده باشد، بلکه هر امر و نهی که در سخنان پیامبر آمده باشد باید اطاعت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فرمان پیامبر، سرعت به خرج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فَخُذُوهُ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فاء برای سرعت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مالی لغزشگاهی است که باید با تقوا از آن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أَفاءَ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بی چون و چرا از پیامبر، نمودی از تقوا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آتاکُمُ الرَّسُولُ فَخُذُوهُ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تقوایی، کیفری شدید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إِنَّ اللهَ شَدِیدُ الْعِقابِ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کیفر سخت، سبب تقوا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الْعِقابِ </w:t>
      </w:r>
      <w:bookmarkStart w:id="55" w:name="pg4406_26633"/>
    </w:p>
    <w:p>
      <w:pPr>
        <w:pStyle w:val="Heading4"/>
        <w:numPr>
          <w:ilvl w:val="3"/>
          <w:numId w:val="1"/>
        </w:numPr>
        <w:rPr/>
      </w:pPr>
      <w:bookmarkStart w:id="56" w:name="__RefHeading___Toc1544020_1479056682"/>
      <w:bookmarkStart w:id="57" w:name="_Toc19"/>
      <w:bookmarkEnd w:id="55"/>
      <w:bookmarkEnd w:id="56"/>
      <w:r>
        <w:rPr>
          <w:rtl w:val="true"/>
        </w:rPr>
        <w:t>پیروی از پیامبر سبب زنده شدن دلها</w:t>
      </w:r>
      <w:bookmarkEnd w:id="57"/>
    </w:p>
    <w:p>
      <w:pPr>
        <w:pStyle w:val="BookText"/>
        <w:rPr/>
      </w:pP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وَ اعْلَمُوا أَنَّ اللهَ یَحُولُ بَیْنَ الْمَرْءِ وَ قَلْبِهِ وَ أَنَّهُ إِلَیْهِ تُحْشَرُونَ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و رسول شما را به چیزی که حیات‌بخش شماست دعوت می‌کنند، بپذیرید و بدانید خداوند، میان انسان و دل او حایل می‌شود و به سوی او محشور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اقسام مختلفی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گیاهی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یُحْیِ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زنده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حیوانی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لَمُحْیِ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مردگان را زنده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حیات فکری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مَیْتاً فَأَحْیَیْناهُ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 مرده بود و زنده‌اش کردیم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ابدی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 لِحَیاتِی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 زندگیم چیزی از پیش فرستاده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حیاتی که با دعوت انبیا فراهم می‌آید، حیات فکری، عقلی ومعنوی، اخلاقی و اجتماعی و بالاخره حیات و زندگی در تمام زمینه‌ها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انسان، در ایمان و عمل صالح است و خداوند و انبیا هم مردم را به همان دعوت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فرامین آنان رمز رسیدن به زندگی پاک و طیّب است، چنانکه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 هُوَ مُؤْمِنٌ فَلَنُحْیِیَنَّهُ حَیاةً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روایات از مصادیق حیات طیّبه، پذیرش ندای پیامبر در مسأله ولایت علیّ‌بن أبی‌طالب و اهل‌بیت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ایمان واقعی، اجابت کردن دعوت خدا و رسول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اسْتَجِیبُوا للهِ وَ لِلرَّسُولِ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رسول، حقیقتی واحد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دعواکم</w:t>
      </w:r>
      <w:r>
        <w:rPr>
          <w:rFonts w:eastAsia="IRNazanin" w:cs="IRNazanin"/>
          <w:color w:val="111111"/>
          <w:sz w:val="28"/>
          <w:szCs w:val="28"/>
          <w:rtl w:val="true"/>
          <w:lang w:bidi="fa-IR"/>
        </w:rPr>
        <w:t xml:space="preserve">» </w:t>
      </w:r>
      <w:bookmarkStart w:id="58" w:name="pg4406_26634"/>
    </w:p>
    <w:p>
      <w:pPr>
        <w:pStyle w:val="BookText"/>
        <w:rPr/>
      </w:pPr>
      <w:bookmarkEnd w:id="5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مسیر خدا و انبیا، حیات واقعی است و کناره گیری از آن، مرگ انسانیّت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دستورات دینی و فرامین انبیا، حتّی فرمان جنگ و جهاد، مایه‌ی حیات فرد و جامعه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حضور و احاطه خداوند ایمان داشته باشد، از دعوت پیامبران سرپیچی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یَحُولُ بَیْنَ الْمَرْءِ وَ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خواسته یا ناخواسته در قیامت محشور خواهیم شد، پس به رسولان الهی پاسخ مثبت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اسْتَجِیبُوا للهِ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تُحْشَرُونَ</w:t>
      </w:r>
      <w:r>
        <w:rPr>
          <w:rFonts w:eastAsia="IRNazanin" w:cs="IRNazanin"/>
          <w:color w:val="111111"/>
          <w:sz w:val="28"/>
          <w:szCs w:val="28"/>
          <w:rtl w:val="true"/>
          <w:lang w:bidi="fa-IR"/>
        </w:rPr>
        <w:t>»</w:t>
      </w:r>
    </w:p>
    <w:p>
      <w:pPr>
        <w:pStyle w:val="Heading4"/>
        <w:numPr>
          <w:ilvl w:val="3"/>
          <w:numId w:val="1"/>
        </w:numPr>
        <w:rPr/>
      </w:pPr>
      <w:bookmarkStart w:id="59" w:name="__RefHeading___Toc1544022_1479056682"/>
      <w:bookmarkStart w:id="60" w:name="_Toc20"/>
      <w:bookmarkEnd w:id="59"/>
      <w:r>
        <w:rPr>
          <w:rtl w:val="true"/>
        </w:rPr>
        <w:t>الگو بودن امامان معصوم</w:t>
      </w:r>
      <w:bookmarkEnd w:id="60"/>
    </w:p>
    <w:p>
      <w:p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از رسول و اولی الامر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درباره چیزی نزاع کردید آن را به حکم خدا و پیامبر ارجاع دهید، اگر به خدا و قیامت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قرآن و سنّت برای حلّ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پایانش نیکوتراست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وظیفه‌ی مردم در برابر خدا و پیامبر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سه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مردم در بن‌بست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این سه مرجع برای اطاعت، با توحید قرآنی منافات ندارد، چون اطاعت از پیامبر و اولی الامر نیز، شعاعی از اطاعت خدا و در طول آن است، نه در عرض آن و به فرمان خداوند اطاعت از این دو لازم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نمونه به نقل از ابن عباس آمده است که وقتی پیامبر اسلام، هنگام عزیمت به تبوک، علی علیه السلام را در مدینه به جای خود منصوب کرد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تنوّع دستورهاست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گاهی بیان احکام الهی می‌کرد، گاهی دستور حکومتی می‌داد ودو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گاهی خطاب به پیامبر</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 إِلَیْکَ الذِّکْرَ لِتُبَیِّنَ لِلنَّاسِ ما نُزِّلَ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نازل کرده‌ایم برای مردم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لِتَحْکُمَ بَیْنَ النَّاسِ بِما أَراکَ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بر اساس قوانین الهی، حکومت و قضاوت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اطاعت از اولی‌الامر آمده، ولی به هنگام نزاع، مراجعه به آنان مطرح نشده، بلکه تنها مرجع حلّ نزاع، خدا و رسول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نشانه آن است که اگر در شناخت اولی‌الامر و مصداق آن نیز نزاع شد، به خدا و رسول مراجعه کنید که در روایات نبوی، اولی‌الامر اهل‌بیت پیامبر معرّفی شده‌اند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حسین‌بن ابی‌العلاء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عقیده‌ام را درباره اوصیای پیامبر واینکه اطاعت آنها واجب است، بر امام صادق علیه السلام عرضه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اینان همان کسانی هستند که خداوند درباره‌ی آنان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کسانی‌اند که درباره‌ی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راکِعُونَ</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حاکمی که به غیر از نظر اهل‌بیت معصوم پیامبر قضاوت کند، طاغوت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زمان غیبت ما را به حال خود رها نکرده‌اند، بلکه ما را به پیروی از فقها و اسلام شناسان عادل و با تقوا که نوّاب عام آن حضرت هستند، سفارش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الحوادث الواقعة فارجعوا فیها الی رواة حدیثنا فانّهم حجّتی علیکم و انا حجّة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نظام اسلامی را بپذیرند و از رهبران الهی آن در قول و عمل پشتیبانی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مکتبی است که عقاید و سیاستش بهم آمیخته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از رسول واولی‌الامر که امری سیاسی است، به ایمان به خدا و قیامت که امری اعتقادی است، آمیخته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مراتب در اطاعت باید حفظ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الرَّسُولَ، أُولِی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اولی‌الامر باید همچون پیامبر معصوم باشند، تا مانند پیامبر</w:t>
      </w:r>
    </w:p>
    <w:p>
      <w:pPr>
        <w:pStyle w:val="BookText"/>
        <w:rPr/>
      </w:pPr>
      <w:r>
        <w:rPr>
          <w:rFonts w:ascii="IRNazanin" w:hAnsi="IRNazanin" w:eastAsia="IRNazanin"/>
          <w:color w:val="111111"/>
          <w:sz w:val="28"/>
          <w:sz w:val="28"/>
          <w:szCs w:val="28"/>
          <w:rtl w:val="true"/>
          <w:lang w:bidi="fa-IR"/>
        </w:rPr>
        <w:t>اطاعت از آنان، لازم و بی‌چون وچرا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الرَّسُولَ وَ أُولِی الْأَمْرِ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از حاکمی واجب است که مؤمن و از خود مردم با ایمان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أَطِیعُوا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ایمان واقعی، مراجعه به خدا و رسول، هنگام تنازع و بالا گرفتن درگیری‌هاست و اطاعت در شرایط عادّی کار مهمّی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وظایف حکومت اسلامی ایجاد وحدت و حلّ تنازعات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کامل باید برای همه‌ی اختلاف‌ها، راه حل 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شَیْ‌ءٍ فَرُدُّوهُ إِلَی اللهِ وَ الرَّسُولِ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فرمان از حکومت‌های غیر الهی و طاغوت،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فَرُدُّوهُ إِلَی اللهِ وَ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فرقه‌ها، قرآن و سنّت را مَرجع بدانند، اختلاف‌ها حل شده، وحدت و یکپارچگی حاکم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فَرُدُّوهُ إِلَی اللهِ وَ الرَّسُولِ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مخالفان با احکام خدا و رسول و رهبران الهی، باید در ایمان خود شک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تُؤْمِنُونَ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عملی اسلام بر اساس برنامه اعتقادی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تُؤْمِنُونَ به عبارت دیگر ایمان به خدا و قیامت، پشتوانه‌ی اجرایی احکام اسلام و مایه‌ی پرهیز از نافرمانی خدا و رسول است</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4406_26638"/>
      <w:bookmarkStart w:id="62" w:name="pg4406_26638"/>
      <w:bookmarkEnd w:id="62"/>
    </w:p>
    <w:p>
      <w:pPr>
        <w:pStyle w:val="Heading3"/>
        <w:numPr>
          <w:ilvl w:val="2"/>
          <w:numId w:val="1"/>
        </w:numPr>
        <w:rPr/>
      </w:pPr>
      <w:bookmarkStart w:id="63" w:name="pg4406_26638"/>
      <w:bookmarkStart w:id="64" w:name="__RefHeading___Toc1544024_1479056682"/>
      <w:bookmarkStart w:id="65" w:name="_Toc21"/>
      <w:bookmarkEnd w:id="63"/>
      <w:bookmarkEnd w:id="64"/>
      <w:r>
        <w:rPr>
          <w:rtl w:val="true"/>
        </w:rPr>
        <w:t>قرآن باوری</w:t>
      </w:r>
      <w:bookmarkEnd w:id="65"/>
    </w:p>
    <w:p>
      <w:pPr>
        <w:pStyle w:val="Heading4"/>
        <w:numPr>
          <w:ilvl w:val="3"/>
          <w:numId w:val="1"/>
        </w:numPr>
        <w:rPr/>
      </w:pPr>
      <w:bookmarkStart w:id="66" w:name="__RefHeading___Toc1544026_1479056682"/>
      <w:bookmarkStart w:id="67" w:name="_Toc22"/>
      <w:bookmarkEnd w:id="66"/>
      <w:r>
        <w:rPr>
          <w:rtl w:val="true"/>
        </w:rPr>
        <w:t>شناخت عظمت قرآن</w:t>
      </w:r>
      <w:bookmarkEnd w:id="67"/>
    </w:p>
    <w:p>
      <w:pPr>
        <w:pStyle w:val="BookText"/>
        <w:rPr/>
      </w:pPr>
      <w:r>
        <w:rPr>
          <w:rFonts w:ascii="Amiri" w:hAnsi="Amiri" w:eastAsia="Amiri" w:cs="Amiri"/>
          <w:color w:val="111111"/>
          <w:sz w:val="28"/>
          <w:sz w:val="28"/>
          <w:szCs w:val="28"/>
          <w:rtl w:val="true"/>
          <w:lang w:bidi="ar-SA"/>
        </w:rPr>
        <w:t xml:space="preserve">اللهُ نَزَّلَ أَحْسَنَ الْحَدِیثِ کِتاباً مُتَشابِهاً مَثانِیَ تَقْشَعِرُّ مِنْهُ جُلُودُ الَّذِینَ یَخْشَوْنَ رَبَّهُمْ ثُمَّ تَلِینُ جُلُودُهُمْ وَ قُلُوبُهُمْ إِلی ذِکْرِ اللهِ ذلِکَ هُدَی اللهِ یَهْدِی بِهِ مَنْ یَشاءُ وَ مَنْ یُضْلِلِ اللهُ فَما لَهُ مِنْ هادٍ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خداوند بهترین سخن را در قالب کتابی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پوست کسانی که از پروردگارشان می‌ترسند به لرزه می‌افتد،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خدا پوست‌ها و دل‌های آنان نرم و آرام می‌شود، این است هدایت خداوند که هر که را بخواهد به آن هدایت می‌کند و هر که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فسق و فسادش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نماید، پس هیچ هدایت کننده‌ای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سخن و گفتار و مراد قرآن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قرآن به خاطر جامعیّت، حقّانیّت، استواری، فصاحت و بلاغت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آن چند پهلو بودن برخی آیات قرآن است، در برابر آیات محکم و روشن، که در این معنا متشابه، صفت بعضی آیات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أُمُّ الْکِتابِ وَ أُخَرُ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متشابه در این آیه به معنای شباهت آیات به یکدیگر است که بنابراین صفت تمام آیات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مثنی به معنای گرایش است، یعنی آیات قرآن به یکدیگر گرایش دارند و بعضی آیات، بعضی دیگر را تفسیر می‌کنند و به تعبیری دیگر یک مفهوم را در قالب الفاظی متفاوت تکرار می‌کنند</w:t>
      </w:r>
      <w:r>
        <w:rPr>
          <w:rFonts w:eastAsia="IRNazanin" w:cs="IRNazanin"/>
          <w:color w:val="111111"/>
          <w:sz w:val="28"/>
          <w:szCs w:val="28"/>
          <w:rtl w:val="true"/>
          <w:lang w:bidi="fa-IR"/>
        </w:rPr>
        <w:t xml:space="preserve">. </w:t>
      </w:r>
      <w:bookmarkStart w:id="68" w:name="pg4406_26639"/>
    </w:p>
    <w:p>
      <w:pPr>
        <w:pStyle w:val="BookText"/>
        <w:rPr/>
      </w:pPr>
      <w:bookmarkEnd w:id="68"/>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بهترین گفتارهاست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صادق‌ترین سخن‌هاست،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أَصْدَقُ مِنَ اللهِ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آخر و فصل الخطاب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حَدِیثٍ بَعْدَهُ یُؤْمِنُونَ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 قرآن به یکدیگر شباهت دارند و هیچ ناهماهنگی و تضادّی در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مُتَشابِهاً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در ظاهر جسم و بدنِ مؤمنان نمایان است و صورت آنان بیانگر سیرت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تَقْشَعِرُّ مِنْهُ جُلُودُ الَّذِینَ یَخْشَوْنَ رَبَّهُمْ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با شنیدن آیات عذاب خوف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شنیدن آیات رحمت امیدوار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تَلِینُ جُلُودُهُمْ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کتاب هدایت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هُدَی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اسباب هدایت را برای همه فراهم کرده است، امّا تنها گروهی این هدایت را 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هُدَی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یُضْلِلِ</w:t>
      </w:r>
      <w:r>
        <w:rPr>
          <w:rFonts w:eastAsia="IRNazanin" w:cs="IRNazanin"/>
          <w:color w:val="111111"/>
          <w:sz w:val="28"/>
          <w:szCs w:val="28"/>
          <w:rtl w:val="true"/>
          <w:lang w:bidi="fa-IR"/>
        </w:rPr>
        <w:t>»</w:t>
      </w:r>
    </w:p>
    <w:p>
      <w:pPr>
        <w:pStyle w:val="Heading4"/>
        <w:numPr>
          <w:ilvl w:val="3"/>
          <w:numId w:val="1"/>
        </w:numPr>
        <w:rPr/>
      </w:pPr>
      <w:bookmarkStart w:id="69" w:name="__RefHeading___Toc1544028_1479056682"/>
      <w:bookmarkStart w:id="70" w:name="_Toc23"/>
      <w:bookmarkEnd w:id="69"/>
      <w:r>
        <w:rPr>
          <w:rtl w:val="true"/>
        </w:rPr>
        <w:t>اوصاف و ویژگی</w:t>
      </w:r>
      <w:r>
        <w:rPr>
          <w:rtl w:val="true"/>
        </w:rPr>
        <w:softHyphen/>
      </w:r>
      <w:r>
        <w:rPr>
          <w:rtl w:val="true"/>
        </w:rPr>
        <w:t>های قرآن</w:t>
      </w:r>
      <w:bookmarkEnd w:id="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وَ هُدیً وَ رَحْمَةً وَ بُشْری لِلْمُسْلِمِینَ </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این کتاب را نازل کردیم که روشنگر هر چیز است و مایه‌ی هدایت و رحمت و بشارت برای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روایات متعدی ذیل آیه آمده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امّت به آن نیاز داشته، در قرآن آمده است و هر سخنی که از من شنیدید اگر سند قرآنی‌اش را بخواهید،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شما و تاریخ گذشتگان و آیندگان و آسمان و زمین در قرآن آمده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جلسه‌ای به رؤسای ادیان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معجزات پیامبر اسلام آن </w:t>
      </w:r>
      <w:bookmarkStart w:id="71" w:name="pg4406_26640"/>
    </w:p>
    <w:p>
      <w:pPr>
        <w:pStyle w:val="BookText"/>
        <w:rPr/>
      </w:pPr>
      <w:bookmarkEnd w:id="71"/>
      <w:r>
        <w:rPr>
          <w:rFonts w:ascii="IRNazanin" w:hAnsi="IRNazanin" w:eastAsia="IRNazanin"/>
          <w:color w:val="111111"/>
          <w:sz w:val="28"/>
          <w:sz w:val="28"/>
          <w:szCs w:val="28"/>
          <w:rtl w:val="true"/>
          <w:lang w:bidi="fa-IR"/>
        </w:rPr>
        <w:t xml:space="preserve">است که یتیمی فقیر و چوپانی درس نخوانده، کتابی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اخبار گذشته و آینده تا قیامت در آن ثبت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مسأله‌ای که مورد اختلاف دو نفر باشد در کتاب خدا، اصلی که آنرا حلّ کند وجود دارد، گرچه عقل مردم</w:t>
      </w:r>
    </w:p>
    <w:p>
      <w:pPr>
        <w:pStyle w:val="BookText"/>
        <w:rPr/>
      </w:pPr>
      <w:r>
        <w:rPr>
          <w:rFonts w:ascii="IRNazanin" w:hAnsi="IRNazanin" w:eastAsia="IRNazanin"/>
          <w:color w:val="111111"/>
          <w:sz w:val="28"/>
          <w:sz w:val="28"/>
          <w:szCs w:val="28"/>
          <w:rtl w:val="true"/>
          <w:lang w:bidi="fa-IR"/>
        </w:rPr>
        <w:t>به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بیان هر چیز است، امّا هر کس نمی‌فهمد چنانکه 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برای عوام عبارتِ ظاهری، برای خواص اشاراتِ رمزی، برای اولیای خدا، لطائف الهی و برای انبیا،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تبیان همه چیز بودن، یا مستقیم است یا بواسطه‌ی آیاتی که در آن اصولی مطرح شده و آن اصول برای ما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پیامبر برای شما آورده بگیرید و از آنچه شما را نهی کرده دور شوید و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لِتُبَیِّنَ لِلنَّاسِ ما نُزِّلَ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پیامبر اسلام بر همه پیامبران شاهد است و هم کتابش، تبیان کلّ شی‌ء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نَزَّلْنا عَلَیْکَ الْکِتابَ تِبْیاناً لِکُلِّ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کتابی جامع برای بیان همه نیازهای جامعه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 بودن، لازمه دریافت هدایت، رحمت و بشارت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 وَ رَحْمَةً وَ بُشْری لِلْمُسْلِمِینَ</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544030_1479056682"/>
      <w:bookmarkStart w:id="73" w:name="_Toc24"/>
      <w:bookmarkEnd w:id="72"/>
      <w:r>
        <w:rPr>
          <w:rtl w:val="true"/>
        </w:rPr>
        <w:t>شناخت راه قرآن</w:t>
      </w:r>
      <w:bookmarkEnd w:id="73"/>
    </w:p>
    <w:p>
      <w:pPr>
        <w:pStyle w:val="BookText"/>
        <w:rPr/>
      </w:pPr>
      <w:r>
        <w:rPr>
          <w:rFonts w:ascii="Amiri" w:hAnsi="Amiri" w:eastAsia="Amiri" w:cs="Amiri"/>
          <w:color w:val="111111"/>
          <w:sz w:val="28"/>
          <w:sz w:val="28"/>
          <w:szCs w:val="28"/>
          <w:rtl w:val="true"/>
          <w:lang w:bidi="ar-SA"/>
        </w:rPr>
        <w:t xml:space="preserve">إِنَّ هذَا الْقُرْآنَ یَهْدِی لِلَّتِی هِیَ أَقْوَمُ وَ یُبَشِّرُ الْمُؤْمِنِینَ الَّذِینَ یَعْمَلُونَ الصَّالِحاتِ أَنَّ لَهُمْ أَجْراً کَبِیرا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همانا این قرآن به استوارترین راه، هدایت می‌کند و به مؤمنانی که کارهای شایسته انجام می‌دهند، بشارت می‌دهد که برایشان پاداش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لِلَّتِی هِیَ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معنا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پایدارترین شیوه هدایت می‌کند</w:t>
      </w:r>
      <w:r>
        <w:rPr>
          <w:rFonts w:eastAsia="IRNazanin" w:cs="IRNazanin"/>
          <w:color w:val="111111"/>
          <w:sz w:val="28"/>
          <w:szCs w:val="28"/>
          <w:rtl w:val="true"/>
          <w:lang w:bidi="fa-IR"/>
        </w:rPr>
        <w:t xml:space="preserve">. </w:t>
      </w:r>
      <w:bookmarkStart w:id="74" w:name="pg4406_26641"/>
    </w:p>
    <w:p>
      <w:pPr>
        <w:pStyle w:val="BookText"/>
        <w:rPr/>
      </w:pPr>
      <w:bookmarkEnd w:id="7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استوارترین ملّت‌ها و امّت‌ها را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خرافات و اوهام در منطق استوار قرآن راه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لِلَّتِی هِیَ أَقْوَمُ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تنها کتابی است که قوانین ابدی و ثابت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لِلَّتِی هِیَ أَقْوَمُ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دریافت اجر به ایمان و عمل نیاز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 الَّذِینَ یَعْمَلُونَ الصَّالِحاتِ</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544032_1479056682"/>
      <w:bookmarkStart w:id="76" w:name="_Toc25"/>
      <w:bookmarkEnd w:id="75"/>
      <w:r>
        <w:rPr>
          <w:rtl w:val="true"/>
        </w:rPr>
        <w:t>انس با قرآن و تدبّر در آن</w:t>
      </w:r>
      <w:bookmarkEnd w:id="76"/>
    </w:p>
    <w:p>
      <w:pPr>
        <w:pStyle w:val="BookText"/>
        <w:rPr/>
      </w:pPr>
      <w:r>
        <w:rPr>
          <w:rFonts w:ascii="Amiri" w:hAnsi="Amiri" w:eastAsia="Amiri" w:cs="Amiri"/>
          <w:color w:val="111111"/>
          <w:sz w:val="28"/>
          <w:sz w:val="28"/>
          <w:szCs w:val="28"/>
          <w:rtl w:val="true"/>
          <w:lang w:bidi="ar-SA"/>
        </w:rPr>
        <w:t>کِتابٌ أَنْزَلْناهُ إِلَیْکَ مُبارَکٌ لِیَدَّبَّرُوا آیاتِهِ وَ لِیَتَذَکَّرَ أُولُوا الْأَلْبابِ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مبارکی است که به سوی تو فرو فرستادیم تا در آیات آن تدبّر کنند و خردمندان پند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گفته می‌شود که فایده و خیر آن، رشد و فزونیِ زیاد و ثابت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از منبع مبارک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شبی مبارک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لَیْلَةٍ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مکان مبارک نازل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بِبَکَّةَ مُبارَکاً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 نیز مبارک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سیمای قرآن در این آیه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سرچشمه‌ی وحی و علم بی نهایت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گیرنده‌ی آن پیامبر معصوم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محتوایش پر برکت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از نزول، تدبّر در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لِیَدَّبَّرُوا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معارف آن، مقدّمه‌ی حرکت معنوی و قرب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این توفیق را خواهند داشت که خردمند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کسی که در آیات قرآن تدبّر نکند، سزاوار تحقیر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xml:space="preserve">» </w:t>
      </w:r>
      <w:bookmarkStart w:id="77" w:name="pg4406_26642"/>
    </w:p>
    <w:p>
      <w:pPr>
        <w:pStyle w:val="BookText"/>
        <w:rPr/>
      </w:pPr>
      <w:bookmarkEnd w:id="77"/>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مبارک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 تدّبر، تاریخ، استدلال، داستان، الگوهای، معارف، اخبار غیبی، تشبیهات، اوامر و نواهی آن، همه و همه پر از راز و رمز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قرآن، مبارک است، امّا برای تدبّر است، نه فقط تبرّک جستن به ظاهر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حفظ منزل، مسافر و عروس از خطرات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مُبارَکٌ لِیَدَّبَّرُوا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مقدّمه‌ی تذکر است وگرنه چه بسا انسان اسرار و لطایف علمی قرآن را درک کند ولی مایه‌ی غرورش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لِیَتَذَکَّرَ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باید در همه آیات قرآن باشد نه تنها در آیات الاحکام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لِیَدَّبَّرُوا آیاتِهِ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تدبّر و بهره‌گیری و پندپذیری، عقل و خرد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لِیَدَّبَّرُوا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لِیَتَذَکَّرَ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قرآن متذکر نمی‌شوند، بی‌خردند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مطابق عقل و خرد است، لذا اهل خرد با تدبّر در آن به احکام و رموزش پی‌می‌برند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لِیَتَذَکَّرَ أُولُوا الْأَلْبابِ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پایان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همه دستور تدبّر می‌دهد نشان آن است که هر کس تدبّر کند به نکته‌ی تازه‌ای می‌رسد و اگر علما و دانشمندان گذشته همه‌ی اسرار قرآن را فهمیده باشند، تدّبر ما لغو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لِیَدَّبَّرُوا آیاتِهِ</w:t>
      </w:r>
      <w:r>
        <w:rPr>
          <w:rFonts w:eastAsia="IRNazanin" w:cs="IRNazanin"/>
          <w:color w:val="111111"/>
          <w:sz w:val="28"/>
          <w:szCs w:val="28"/>
          <w:rtl w:val="true"/>
          <w:lang w:bidi="fa-IR"/>
        </w:rPr>
        <w:t>»</w:t>
      </w:r>
    </w:p>
    <w:p>
      <w:pPr>
        <w:pStyle w:val="Heading4"/>
        <w:numPr>
          <w:ilvl w:val="3"/>
          <w:numId w:val="1"/>
        </w:numPr>
        <w:rPr/>
      </w:pPr>
      <w:bookmarkStart w:id="78" w:name="__RefHeading___Toc1544034_1479056682"/>
      <w:bookmarkStart w:id="79" w:name="_Toc26"/>
      <w:bookmarkEnd w:id="78"/>
      <w:r>
        <w:rPr>
          <w:rtl w:val="true"/>
        </w:rPr>
        <w:t>جاودانگی قرآن</w:t>
      </w:r>
      <w:bookmarkEnd w:id="79"/>
    </w:p>
    <w:p>
      <w:pPr>
        <w:pStyle w:val="BookText"/>
        <w:rPr/>
      </w:pP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مبارک است آن که قرآن، وسیله‌ی شناخت حقّ از باطل را بر بنده‌اش نازل کرد، تا برای جهانیان مایه‌ی هشدار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ثابت و پایدار باشد، و ممکن است 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خیر زیاد باشد، یعنی کسی که قرآن را </w:t>
      </w:r>
    </w:p>
    <w:p>
      <w:pPr>
        <w:pStyle w:val="BookText"/>
        <w:rPr/>
      </w:pPr>
      <w:r>
        <w:rPr>
          <w:rFonts w:ascii="IRNazanin" w:hAnsi="IRNazanin" w:eastAsia="IRNazanin"/>
          <w:color w:val="111111"/>
          <w:sz w:val="28"/>
          <w:sz w:val="28"/>
          <w:szCs w:val="28"/>
          <w:rtl w:val="true"/>
          <w:lang w:bidi="fa-IR"/>
        </w:rPr>
        <w:t>نازل کرد منشأ خیرات بسیار است که نمونه‌ی برکت و خیر او همین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 برکتی بالاتر از قانون الهی که میلیاردها انسان را در طول تاریخ از ظلمات به نور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اگر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فرستادن دفعی و یکجاست، ولی اگر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فرستادن تدریجی است و قرآن دارای هر دو نزول است؛ یکبار در شب قدر به</w:t>
      </w:r>
    </w:p>
    <w:p>
      <w:pPr>
        <w:pStyle w:val="BookText"/>
        <w:rPr/>
      </w:pPr>
      <w:r>
        <w:rPr>
          <w:rFonts w:ascii="IRNazanin" w:hAnsi="IRNazanin" w:eastAsia="IRNazanin"/>
          <w:color w:val="111111"/>
          <w:sz w:val="28"/>
          <w:sz w:val="28"/>
          <w:szCs w:val="28"/>
          <w:rtl w:val="true"/>
          <w:lang w:bidi="fa-IR"/>
        </w:rPr>
        <w:t xml:space="preserve">صورت دفعی بر پیامبر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به صورت تدریجی و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قُرْآناً فَرَقْناهُ لِتَقْرَأَهُ عَلَی النَّاسِ عَلی مُکْثٍ وَ نَزَّلْناهُ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قطعه قطعه فرستادیم تا به تدریج بر مردم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سرچشمه‌ی مبارکی صادر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نظام تکوینی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او که به قدرت خدا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تحسین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نظام تشریعی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 و تدوین احکام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نَزَّلَ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به تدریج نازل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بهترین وسیله‌ی شناخت حقّ از باطل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کتب‌آسمانی ورسالت انبیا نبود، انسان متحیّر وسرگردان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بندگی، زمینه‌ی دریافت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الْفُرْقانَ عَلی عَبْدِهِ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 اسلام جهانی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انبیا هشدار و انذار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نَذِیراً</w:t>
      </w:r>
      <w:r>
        <w:rPr>
          <w:rFonts w:eastAsia="IRNazanin" w:cs="IRNazanin"/>
          <w:color w:val="111111"/>
          <w:sz w:val="28"/>
          <w:szCs w:val="28"/>
          <w:rtl w:val="true"/>
          <w:lang w:bidi="fa-IR"/>
        </w:rPr>
        <w:t xml:space="preserve">» </w:t>
      </w:r>
      <w:bookmarkStart w:id="80" w:name="pg4406_26644"/>
    </w:p>
    <w:p>
      <w:pPr>
        <w:pStyle w:val="Heading4"/>
        <w:numPr>
          <w:ilvl w:val="3"/>
          <w:numId w:val="1"/>
        </w:numPr>
        <w:rPr/>
      </w:pPr>
      <w:bookmarkStart w:id="81" w:name="__RefHeading___Toc1544036_1479056682"/>
      <w:bookmarkStart w:id="82" w:name="_Toc27"/>
      <w:bookmarkEnd w:id="80"/>
      <w:bookmarkEnd w:id="81"/>
      <w:r>
        <w:rPr>
          <w:rtl w:val="true"/>
        </w:rPr>
        <w:t>مهجوریت قرآن</w:t>
      </w:r>
      <w:bookmarkEnd w:id="82"/>
    </w:p>
    <w:p>
      <w:pPr>
        <w:pStyle w:val="BookText"/>
        <w:rPr/>
      </w:pPr>
      <w:r>
        <w:rPr>
          <w:rFonts w:ascii="Amiri" w:hAnsi="Amiri" w:eastAsia="Amiri" w:cs="Amiri"/>
          <w:color w:val="111111"/>
          <w:sz w:val="28"/>
          <w:sz w:val="28"/>
          <w:szCs w:val="28"/>
          <w:rtl w:val="true"/>
          <w:lang w:bidi="ar-SA"/>
        </w:rPr>
        <w:t xml:space="preserve">وَ قالَ الرَّسُولُ یا رَبِّ إِنَّ قَوْمِی اتَّخَذُوا هذَا الْقُرْآنَ مَهْجُوراً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از روی 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این قرآن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از گلایه‌ی پیامبر اسلام صلی الله علیه و آله وسلم سخن می‌گوید و آن حضرت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نفرین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که در نماز، قرآن می‌خوانیم آن است که قرآن از مهجوریّت خارج 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پنجاه آیه از قرآن را بخوانید و هدفتان رسیدن به آخر سوره نباشد، آرام بخوانید و دل خود را با تلاوت قرآن تکان دهید و هرگاه فتنه‌ها همچون شب‌تاریک به شما هجوم آوردند، به قرآن پناه برید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 نظرم رسید اقرار بعضی بزرگان را درباره‌ی مهجوریّت قرآن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قدس سره در مقدّمه تفسیر سوره واقعه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مطالعه کتب حکما پرداختم تا آنجا که گمان کردم کسی هستم، ولی همین که کمی بصیرتم باز شد، خودم را از علوم واقعی خالی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به فکر رفتم که به سراغ تدبّر در قرآن و روایات محمّد و آل‌محمّد علیهم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کارم بی‌اساس بوده است، زیرا در طول عمرم به جای نور در سایه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 جانم آتش گرفت و قلبم شعله کشید، تا رحمت الهی دستم را گرفت و مرا با اسرار قرآن آشنا کرد و شروع به تفسیر و تدبّر در قرآن کردم، درِ خانه‌ی وحی را کوبیدم، درها باز شد و پرده‌ها کنار رفت و دیدم فرشتگان به من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طِبْتُمْ فَادْخُلُوها خالِدِینَ</w:t>
      </w:r>
      <w:r>
        <w:rPr>
          <w:rFonts w:eastAsia="IRNazanin" w:cs="IRNazanin"/>
          <w:color w:val="111111"/>
          <w:sz w:val="28"/>
          <w:szCs w:val="28"/>
          <w:rtl w:val="true"/>
          <w:lang w:bidi="fa-IR"/>
        </w:rPr>
        <w:t>».</w:t>
      </w:r>
      <w:r>
        <w:rPr>
          <w:rStyle w:val="FootnoteAnchor"/>
          <w:rtl w:val="true"/>
        </w:rPr>
        <w:footnoteReference w:id="3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و رساله‌ها نوشتم، تحقیقاتی کردم، ولی در هیچ یک از علوم دوائی برای دردم و آبی برای عطشم نیافتم، بر </w:t>
      </w:r>
    </w:p>
    <w:p>
      <w:pPr>
        <w:pStyle w:val="BookText"/>
        <w:rPr/>
      </w:pPr>
      <w:r>
        <w:rPr>
          <w:rFonts w:ascii="IRNazanin" w:hAnsi="IRNazanin" w:eastAsia="IRNazanin"/>
          <w:color w:val="111111"/>
          <w:sz w:val="28"/>
          <w:sz w:val="28"/>
          <w:szCs w:val="28"/>
          <w:rtl w:val="true"/>
          <w:lang w:bidi="fa-IR"/>
        </w:rPr>
        <w:t>خود ترسیدم و به سوی خدا فرار و انابه کردم تا خداوند مرا از طریق تعمّق در قرآن و حدیث هدایت کرد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در گفتاری از اینکه تمام عمر خود را در راه قرآن صرف نکرده، تأسّف می‌خورد و به حوزه‌ها و دانشگاه‌ها سفارش می‌کند که قرآن و ابعاد گوناگون آن را در همه‌ی رشته‌ها، مقصد اعلی قرار دهند تا مبادا در آخر عمر برایّام جوانی تأسّف بخورند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جدایی با عمل، بدن، زبان و قلب را شامل می‌شود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رابطه‌ی میان انسان و کتاب آسمانی، باید دائمی و در تمام زمینه‌ها باشد، زیرا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می‌رود که میان انسان و آن چیز رابطه باشد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بنابراین باید تلاشی همه جانبه داشته باشیم تا قرآن را از مهجوریّت در آوریم و آن را در همه‌ی ابعاد زندگی، محور علمی و عملی خود قرار دهیم تا رضایت پیامبر عزیز اسلام را جلب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نخواندن قرآن، ترجیح غیر قرآن بر قرآن، محور قرار ندادن آن، تدبّر نکردن در آن، تعلیم ندادنش به دیگران و عمل نکردن به آن، از مصادیق مهجور کردن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که قرآن را فرا گیرد ولی آن را کنار گذارد و به آن نگاه نکند و تعهّدی نداشته باشد، او نیز قرآن را مهجور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یکی از شاکیان، پیامبر اکرم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کسانی است که آگاهانه قرآن را کنار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و تدوین قرآن، در زمان شخص پیامبر اکرم انجام شده و لذا مورد اشاره و خطاب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مهجوریّت قرآن و گلایه‌ی پیامبر و مسئولیّت ما قطعی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نشانه‌ی حتمی بودن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ظاهری کافی نیست، بلکه مهجوریّت‌زدایی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مَهْجُوراً</w:t>
      </w:r>
      <w:r>
        <w:rPr>
          <w:rFonts w:eastAsia="IRNazanin" w:cs="IRNazanin"/>
          <w:color w:val="111111"/>
          <w:sz w:val="28"/>
          <w:szCs w:val="28"/>
          <w:rtl w:val="true"/>
          <w:lang w:bidi="fa-IR"/>
        </w:rPr>
        <w:t xml:space="preserve">» </w:t>
      </w:r>
      <w:bookmarkStart w:id="83" w:name="pg4406_26646"/>
    </w:p>
    <w:p>
      <w:pPr>
        <w:pStyle w:val="Heading3"/>
        <w:numPr>
          <w:ilvl w:val="2"/>
          <w:numId w:val="1"/>
        </w:numPr>
        <w:rPr/>
      </w:pPr>
      <w:bookmarkStart w:id="84" w:name="__RefHeading___Toc1544038_1479056682"/>
      <w:bookmarkStart w:id="85" w:name="_Toc28"/>
      <w:bookmarkEnd w:id="83"/>
      <w:bookmarkEnd w:id="84"/>
      <w:r>
        <w:rPr>
          <w:rtl w:val="true"/>
        </w:rPr>
        <w:t>حکمت و فلسفه سختی</w:t>
      </w:r>
      <w:r>
        <w:rPr>
          <w:rtl w:val="true"/>
        </w:rPr>
        <w:softHyphen/>
      </w:r>
      <w:r>
        <w:rPr>
          <w:rtl w:val="true"/>
        </w:rPr>
        <w:t>ها</w:t>
      </w:r>
      <w:bookmarkEnd w:id="85"/>
    </w:p>
    <w:p>
      <w:pPr>
        <w:pStyle w:val="Heading4"/>
        <w:numPr>
          <w:ilvl w:val="3"/>
          <w:numId w:val="1"/>
        </w:numPr>
        <w:rPr/>
      </w:pPr>
      <w:bookmarkStart w:id="86" w:name="__RefHeading___Toc1544040_1479056682"/>
      <w:bookmarkStart w:id="87" w:name="_Toc29"/>
      <w:bookmarkEnd w:id="86"/>
      <w:r>
        <w:rPr>
          <w:rtl w:val="true"/>
        </w:rPr>
        <w:t>امتحان و آزمایش الهی</w:t>
      </w:r>
      <w:bookmarkEnd w:id="87"/>
    </w:p>
    <w:p>
      <w:pPr>
        <w:pStyle w:val="BookText"/>
        <w:rPr/>
      </w:pP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p>
    <w:p>
      <w:pPr>
        <w:pStyle w:val="BookText"/>
        <w:rPr/>
      </w:pPr>
      <w:r>
        <w:rPr>
          <w:rFonts w:ascii="IRNazanin" w:hAnsi="IRNazanin" w:eastAsia="IRNazanin"/>
          <w:color w:val="111111"/>
          <w:sz w:val="28"/>
          <w:sz w:val="28"/>
          <w:szCs w:val="28"/>
          <w:rtl w:val="true"/>
          <w:lang w:bidi="fa-IR"/>
        </w:rPr>
        <w:t>آیا مردم پنداشتند که 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رها می‌شوند و دیگر مورد آزمایش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بدون تردید کسانی را که پیش از ایشان بودند آزمودیم تا خداوند کسانی را که راست گفتند معلوم دارد و دروغگویان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نماید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گداختن طلا برای جدا کردن ناخالصی‌های آن است و چون در حوادث و سختی‌ها، جوهره‌ی انسان از شعارهای دروغین جدا می‌شود، حوادث و آزمایش‌ها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همه‌ی انسان‌ها را آزمایش می‌کند، امّا آزمایش و امتحان همه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جهان، صحنه آزمایش و تمام مردم حتّی پیامبران نیز مورد امتحان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آزمایش الهی نیز تمام حوادث تلخ و شیرین، ترس و گرسنگی، زیان مالی و جانی و کمبود محصولات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اوقات، این امور کیفر اعمال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همه‌ی مردم با همه‌ی مسائل آزمایش شوند، بلکه ممکن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چیزی آزمایش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آزمایشی روسفید باشد، ولی در امتحان دیگری</w:t>
      </w:r>
    </w:p>
    <w:p>
      <w:pPr>
        <w:pStyle w:val="BookText"/>
        <w:rPr/>
      </w:pPr>
      <w:r>
        <w:rPr>
          <w:rFonts w:ascii="IRNazanin" w:hAnsi="IRNazanin" w:eastAsia="IRNazanin"/>
          <w:color w:val="111111"/>
          <w:sz w:val="28"/>
          <w:sz w:val="28"/>
          <w:szCs w:val="28"/>
          <w:rtl w:val="true"/>
          <w:lang w:bidi="fa-IR"/>
        </w:rPr>
        <w:t>رسوایی به بارآورد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آزمایش فردی، وسیله‌ی آزمایش دیگران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پیروزی در آزمایش‌های الهی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گذرا بودن حوادث 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گذشتگان که چگونه مشکلات را پشت سر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و نظارت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وقتی فرزندش روی دستانش تیر خورد و شهید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علیّ ما نزل بی انّه بعین الله</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این حادثه سخت، چون خدا می‌بیند برایم آسان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تنها با زبان و شعار نیست، بلکه همراه با آزمایش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یُفْتَنُونَ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ادّعا کافی نیست، باید عملکرد را دید و قضاوت کرد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آزمایش، یک سنّت الهی در طول تاریخ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الَّذِینَ مِنْ قَبْلِهِمْ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را تصادف نپنداریم؛ همه اسباب آزمایش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 و حوادث پیشینیان، مردم را برای پذیرش حوادث آماده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قَبْلِهِمْ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آزمایش‌های الهی، عینی و محقّق شدن علم ازلی خداوند و جدا شدن مؤمنان واقعی و شکوفا شدن استعدادهای درونی و به فعلیّت رسیدن آنهاست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فَلَیَعْلَمَنَ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صَدَقُوا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الْکاذِبِینَ</w:t>
      </w:r>
      <w:r>
        <w:rPr>
          <w:rFonts w:eastAsia="Amiri" w:cs="Amiri" w:ascii="Amiri" w:hAnsi="Amiri"/>
          <w:color w:val="111111"/>
          <w:sz w:val="28"/>
          <w:szCs w:val="28"/>
          <w:rtl w:val="true"/>
          <w:lang w:bidi="ar-SA"/>
        </w:rPr>
        <w:t xml:space="preserve">» </w:t>
      </w:r>
      <w:bookmarkStart w:id="88" w:name="pg4406_26648"/>
    </w:p>
    <w:p>
      <w:pPr>
        <w:pStyle w:val="Heading4"/>
        <w:numPr>
          <w:ilvl w:val="3"/>
          <w:numId w:val="1"/>
        </w:numPr>
        <w:rPr/>
      </w:pPr>
      <w:bookmarkStart w:id="89" w:name="__RefHeading___Toc1544042_1479056682"/>
      <w:bookmarkStart w:id="90" w:name="_Toc30"/>
      <w:bookmarkEnd w:id="88"/>
      <w:bookmarkEnd w:id="89"/>
      <w:r>
        <w:rPr>
          <w:rtl w:val="true"/>
        </w:rPr>
        <w:t>حکمت دشواری های زندگی</w:t>
      </w:r>
      <w:bookmarkEnd w:id="90"/>
    </w:p>
    <w:p>
      <w:pPr>
        <w:pStyle w:val="Heading4"/>
        <w:numPr>
          <w:ilvl w:val="3"/>
          <w:numId w:val="1"/>
        </w:numPr>
        <w:rPr/>
      </w:pPr>
      <w:bookmarkStart w:id="91" w:name="__RefHeading___Toc1544044_1479056682"/>
      <w:bookmarkStart w:id="92" w:name="_Toc31"/>
      <w:bookmarkEnd w:id="91"/>
      <w:r>
        <w:rPr/>
        <w:t>1</w:t>
      </w:r>
      <w:r>
        <w:rPr>
          <w:rtl w:val="true"/>
        </w:rPr>
        <w:t xml:space="preserve">. </w:t>
      </w:r>
      <w:r>
        <w:rPr>
          <w:rtl w:val="true"/>
        </w:rPr>
        <w:t>خیر و مصلحت بندگان</w:t>
      </w:r>
      <w:bookmarkEnd w:id="92"/>
    </w:p>
    <w:p>
      <w:pPr>
        <w:pStyle w:val="BookText"/>
        <w:rPr/>
      </w:pPr>
      <w:r>
        <w:rPr>
          <w:rFonts w:ascii="Amiri" w:hAnsi="Amiri" w:eastAsia="Amiri" w:cs="Amiri"/>
          <w:color w:val="111111"/>
          <w:sz w:val="28"/>
          <w:sz w:val="28"/>
          <w:szCs w:val="28"/>
          <w:rtl w:val="true"/>
          <w:lang w:bidi="ar-SA"/>
        </w:rPr>
        <w:t xml:space="preserve">کُتِبَ عَلَیْکُمُ الْقِتالُ وَ هُوَ کُرْهٌ لَکُمْ وَ عَسی أَنْ تَکْرَهُوا شَیْئاً وَ هُوَ خَیْرٌ لَکُمْ وَ عَسی أَنْ تُحِبُّوا شَیْئاً وَ هُوَ شَرٌّ لَکُمْ وَ اللهُ یَعْلَمُ وَ 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جهاد بر شما مقرّر شد، در حالی که برای شما ناخوشایند است و چه بسا چیزی را ناخوش دارید، در حالی که خیر شما در آن است و چه بسا چیزی را دوست دارید، در حالی که ضرر و شرّ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مشقّتی گفته می‌شود که انسان از درون خود احساس کند، مانند ترس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مشقتی گویند که از خارج به انسان تحمیل شود، مانند حکم اجباری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ائْتِیا طَوْعاً أَوْ کَرْهاً قالَتا أَتَیْنا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آسمان‌ها و زمین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رغبت بیایید یا با اکراه،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رغبت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با همه‌ی سختی‌هایی که دارد، آثار مثبت و فوایدی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رزمی بالا می‌رود و دشمن جسور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تعهّد و ایثار در افراد جامعه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عزت اسلام و مسلمانان در دنیا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سرازیر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استمداد از خدا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ابداع و اختراع و ابتکار بوجود می‌آید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تبلیغاتی که دنیا برای صلح و علیه خشونت دارد، مسئله جهاد در راه دین، در تمام ادیان آسمانی بوده و یک ضرورت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در </w:t>
      </w:r>
      <w:bookmarkStart w:id="93" w:name="pg4406_26649"/>
    </w:p>
    <w:p>
      <w:pPr>
        <w:pStyle w:val="BookText"/>
        <w:rPr/>
      </w:pPr>
      <w:bookmarkEnd w:id="93"/>
      <w:r>
        <w:rPr>
          <w:rFonts w:ascii="IRNazanin" w:hAnsi="IRNazanin" w:eastAsia="IRNazanin"/>
          <w:color w:val="111111"/>
          <w:sz w:val="28"/>
          <w:sz w:val="28"/>
          <w:szCs w:val="28"/>
          <w:rtl w:val="true"/>
          <w:lang w:bidi="fa-IR"/>
        </w:rPr>
        <w:t>سوره‌های آل عمران، مائده و بقره، جهاد در ادیان گذشته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خیر وشر، آسانی و سختی و یا تمایلات شخصی نیست، بلکه مصالح واقعی ملاک است ونباید به پیش داوری خود تکیه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تَکْرَهُوا شَیْئاً وَ هُوَ خَیْرٌ لَکُمْ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کراهت و محبّت نفسانی، نشانه‌ی خیر و شرّ واقعی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خَیْرٌ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جهاد، مایه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عَلَیْکُمُ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خَیْرٌ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خدایی باشیم که بر اساس علم بی‌نهایت به ما دستور می‌دهد، گرچه ما دلیل آن را ندانیم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یَعْلَمُ وَ أَنْتُمْ لا تَعْلَمُونَ</w:t>
      </w:r>
      <w:r>
        <w:rPr>
          <w:rFonts w:eastAsia="IRNazanin" w:cs="IRNazanin"/>
          <w:color w:val="111111"/>
          <w:sz w:val="28"/>
          <w:szCs w:val="28"/>
          <w:rtl w:val="true"/>
          <w:lang w:bidi="fa-IR"/>
        </w:rPr>
        <w:t>»</w:t>
      </w:r>
    </w:p>
    <w:p>
      <w:pPr>
        <w:pStyle w:val="Heading4"/>
        <w:numPr>
          <w:ilvl w:val="3"/>
          <w:numId w:val="1"/>
        </w:numPr>
        <w:rPr/>
      </w:pPr>
      <w:bookmarkStart w:id="94" w:name="__RefHeading___Toc1544046_1479056682"/>
      <w:bookmarkStart w:id="95" w:name="_Toc32"/>
      <w:bookmarkEnd w:id="94"/>
      <w:r>
        <w:rPr/>
        <w:t>2</w:t>
      </w:r>
      <w:r>
        <w:rPr>
          <w:rtl w:val="true"/>
        </w:rPr>
        <w:t xml:space="preserve">. </w:t>
      </w:r>
      <w:r>
        <w:rPr>
          <w:rtl w:val="true"/>
        </w:rPr>
        <w:t>رشد مؤمنان</w:t>
      </w:r>
      <w:bookmarkEnd w:id="95"/>
    </w:p>
    <w:p>
      <w:pPr>
        <w:pStyle w:val="BookText"/>
        <w:rPr/>
      </w:pP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عَلَیْهِمْ صَلَواتٌ مِنْ رَبِّهِمْ وَ رَحْمَةٌ وَ أُولئِکَ هُمُ الْمُهْتَدُونَ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قطعاً شما را با چیزی از ترس، گرسنگی، زیان مالی وجانی وکمبود محصولات، آزمایش می‌کنیم وصابران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حوادث وبلاها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هرگاه مصیبتی به آنها 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برایشان از طرف پروردگارشان، درودها و رحمت‌هایی است و همانها هدایت 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چندین عنایت به صابران نموده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یُحِبُّ الصَّابِرِینَ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الصَّابِرِینَ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یُجْزَوْنَ الْغُرْفَةَ بِما صَبَرُوا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بی‌حساب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الصَّابِرِینَ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شعار 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مصیبتی مواجه شدید،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ورود در نعمت</w:t>
      </w:r>
    </w:p>
    <w:p>
      <w:pPr>
        <w:pStyle w:val="BookText"/>
        <w:rPr/>
      </w:pPr>
      <w:r>
        <w:rPr>
          <w:rFonts w:ascii="IRNazanin" w:hAnsi="IRNazanin" w:eastAsia="IRNazanin"/>
          <w:color w:val="111111"/>
          <w:sz w:val="28"/>
          <w:sz w:val="28"/>
          <w:szCs w:val="28"/>
          <w:rtl w:val="true"/>
          <w:lang w:bidi="fa-IR"/>
        </w:rPr>
        <w:t xml:space="preserve">ورحمت است، بر خلاف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ورود در قهر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 ناراً حامِیَةً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 مؤمنانی که در مشکلات، صبر و مقاومت کرده‌اند، خود درود و صلوات می‌فرستد؛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مؤمنان مرفّه که زکات اموالشان را می‌پردازند، دستور می‌دهد پیامبر صلی الله علیه و آله وسلم درود بفرستد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آزمایش و امتحان یک برنامه و سنّت حتمی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ناگواری‌ها، سبب مقاومت ورشد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صفات انسان از قبیل صبر، رضا، تسلیم، قناعت، زهد، تقوا، حلم و ایثار، در سایه‌ی برخورد با تنگدستی‌ها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الصَّابِرِینَ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بشارت، در آیه بیان نشده است به خاطر همین شامل انواع بشارت‌های الهی 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الصَّابِرِینَ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صبر، ایمان به خداوند، معاد وامید به دریافت پاداش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الصَّابِرِینَ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إِنَّا للهِ وَ إِنَّا إِلَیْهِ راجِعُونَ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صابران را غرق در رحمت خاصّ خود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عَلَیْهِمْ صَلَواتٌ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صابران از طرف خداوند، به ما می‌آموزد که باید ایثارگران و صابران </w:t>
      </w:r>
      <w:bookmarkStart w:id="96" w:name="pg4406_26651"/>
    </w:p>
    <w:p>
      <w:pPr>
        <w:pStyle w:val="BookText"/>
        <w:rPr/>
      </w:pPr>
      <w:bookmarkEnd w:id="96"/>
      <w:r>
        <w:rPr>
          <w:rFonts w:ascii="Amiri" w:hAnsi="Amiri" w:eastAsia="Amiri" w:cs="Amiri"/>
          <w:color w:val="111111"/>
          <w:sz w:val="28"/>
          <w:sz w:val="28"/>
          <w:szCs w:val="28"/>
          <w:rtl w:val="true"/>
          <w:lang w:bidi="ar-SA"/>
        </w:rPr>
        <w:t>و مجاهدان، در جامعه از کرامت واحترام خاصّی برخوردار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عَلَیْهِمْ صَلَواتٌ مِنْ رَبِّهِمْ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تشویق، از شئون ربوبیّت و لازمه تربیت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مِنْ 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صابران، قطعی و مسلّم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آنکه در قرآن، هدایت یافتن بسیاری از انسان‌ها، تنها یک آرزو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در مورد صابران، هدایت آنان قطعی تلقّی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الْمُهْتَدُونَ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گویندگانِ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هدایت‌شدگان هستند، ولی مرحله بالاتر را بعد از صبر و دریافت صلوات و رحمت الهی کسب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الْمُهْتَدُونَ</w:t>
      </w:r>
      <w:r>
        <w:rPr>
          <w:rFonts w:eastAsia="IRNazanin" w:cs="IRNazanin"/>
          <w:color w:val="111111"/>
          <w:sz w:val="28"/>
          <w:szCs w:val="28"/>
          <w:rtl w:val="true"/>
          <w:lang w:bidi="fa-IR"/>
        </w:rPr>
        <w:t>»</w:t>
      </w:r>
    </w:p>
    <w:p>
      <w:pPr>
        <w:pStyle w:val="Heading4"/>
        <w:numPr>
          <w:ilvl w:val="3"/>
          <w:numId w:val="1"/>
        </w:numPr>
        <w:rPr/>
      </w:pPr>
      <w:bookmarkStart w:id="97" w:name="__RefHeading___Toc1544048_1479056682"/>
      <w:bookmarkStart w:id="98" w:name="_Toc33"/>
      <w:bookmarkEnd w:id="97"/>
      <w:r>
        <w:rPr/>
        <w:t>3</w:t>
      </w:r>
      <w:r>
        <w:rPr>
          <w:rtl w:val="true"/>
        </w:rPr>
        <w:t xml:space="preserve">. </w:t>
      </w:r>
      <w:r>
        <w:rPr>
          <w:rtl w:val="true"/>
        </w:rPr>
        <w:t>بروز استعدادها</w:t>
      </w:r>
      <w:bookmarkEnd w:id="98"/>
    </w:p>
    <w:p>
      <w:pPr>
        <w:pStyle w:val="BookText"/>
        <w:rPr/>
      </w:pP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سختی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هر دشواری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عُسرها سبب 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معنای سبب باشد، یعنی هر سختی در درون خود تجربه‌ها و سازندگی‌هایی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الْعُسْرِ یُسْراً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حذف حرف فاء در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 الْعُسْرِ یُسْراً، إِنَّ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این اصل عمومی است و مخصوص پیامبر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زنی از ندادن نفقه شوهر فقیرش، نزد حضرت علی علیه السلام شکایت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مرد را زندانی نکرد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الْعُسْرِ یُسْراً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صابران، به جای خودباختگی وپناهندگی به دیگران، تنها به خدا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دید آنها، تمام جهان کلاس درس و میدان آزمایش است که باید در آن رشد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 ماندن نیست، خوابگاه و عشرتکده نیست و شداید و سختی‌های آن نیز نشانه‌ی بی‌مهری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ناگواری‌ها برای آن است </w:t>
      </w:r>
    </w:p>
    <w:p>
      <w:pPr>
        <w:pStyle w:val="BookText"/>
        <w:rPr/>
      </w:pPr>
      <w:r>
        <w:rPr>
          <w:rFonts w:ascii="IRNazanin" w:hAnsi="IRNazanin" w:eastAsia="IRNazanin"/>
          <w:color w:val="111111"/>
          <w:sz w:val="28"/>
          <w:sz w:val="28"/>
          <w:szCs w:val="28"/>
          <w:rtl w:val="true"/>
          <w:lang w:bidi="fa-IR"/>
        </w:rPr>
        <w:t>که زیر پای ما داغ شود تا تندتر و سریعتر حرکت کنیم، بنابراین در تلخی‌ها نیز شیرینی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شکوفا شدن استعدادها، کامیابی از پاداش‌های الهی را بدنبال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مصیبت‌هایی که از طرف اوست، تصرف مالک حقیقی و خداوند در مملوک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بداند که خداوند حکیم و رحیم است و او نیز بنده‌ای بوده که قبلًا هیچ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بعد از مراحلی هم چیز قابل ذکری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پذیرفت که من باید در اختیار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از جماد به نبات، و از نبات به حیوان و از مرتبه‌ی حیوانیّت به انسانیّت سوق داده و این حوادث را برای رشد و ارتقای 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 دانه‌ی گندم را زیر فشار، آرد می‌کنیم و بعد نیز در آتش تنور، تبدیل به نان می‌کنیم تا مراحل وجودی او را بالا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برابر مشکلات و مصایب چند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جیغ و داد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مَسَّهُ الشَّرُّ جَزُوعاً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بردبار و صبور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علاوه بر صبر، شکرگزارند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حمد الشاکرین لک علی مصابهم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برخوردها، نشانه معرفت هر کس نسبت به فلسفه مصایب و سختی‌هاست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کودک، از خوردن پیاز تند، بی‌تابی می‌کند و نوجوان تحمّل می‌کند، ولی بزرگسال پول می‌دهد تا پیاز خریده و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برنامه الهی آن است که بدنبال هر سختی، آسانی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الْعُسْرِ یُسْراً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سَیَجْعَلُ اللهُ بَعْدَ 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مشکلات زوال‌پذیرند و به آسانی تبدیل می‌شوند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و ظفر هر دو دوستان قدیمند بر اثر صبر نوبت ظفر آید </w:t>
      </w:r>
      <w:bookmarkStart w:id="99" w:name="pg4406_26653"/>
    </w:p>
    <w:p>
      <w:pPr>
        <w:pStyle w:val="Heading4"/>
        <w:numPr>
          <w:ilvl w:val="3"/>
          <w:numId w:val="1"/>
        </w:numPr>
        <w:rPr/>
      </w:pPr>
      <w:bookmarkStart w:id="100" w:name="__RefHeading___Toc1544050_1479056682"/>
      <w:bookmarkStart w:id="101" w:name="_Toc34"/>
      <w:bookmarkEnd w:id="99"/>
      <w:bookmarkEnd w:id="100"/>
      <w:r>
        <w:rPr/>
        <w:t>4</w:t>
      </w:r>
      <w:r>
        <w:rPr>
          <w:rtl w:val="true"/>
        </w:rPr>
        <w:t xml:space="preserve">. </w:t>
      </w:r>
      <w:r>
        <w:rPr>
          <w:rtl w:val="true"/>
        </w:rPr>
        <w:t>جزای اعمال بندگان</w:t>
      </w:r>
      <w:bookmarkEnd w:id="101"/>
    </w:p>
    <w:p>
      <w:pPr>
        <w:pStyle w:val="BookText"/>
        <w:rPr/>
      </w:pPr>
      <w:r>
        <w:rPr>
          <w:rFonts w:ascii="Amiri" w:hAnsi="Amiri" w:eastAsia="Amiri" w:cs="Amiri"/>
          <w:color w:val="111111"/>
          <w:sz w:val="28"/>
          <w:sz w:val="28"/>
          <w:szCs w:val="28"/>
          <w:rtl w:val="true"/>
          <w:lang w:bidi="ar-SA"/>
        </w:rPr>
        <w:t>وَ ما أَصابَکُمْ مِنْ مُصِیبَةٍ فَبِما کَسَبَتْ أَیْدِیکُمْ وَ یَعْفُوا عَنْ کَثِیرٍ</w:t>
      </w:r>
    </w:p>
    <w:p>
      <w:pPr>
        <w:pStyle w:val="BookText"/>
        <w:rPr/>
      </w:pPr>
      <w:r>
        <w:rPr>
          <w:rFonts w:ascii="IRNazanin" w:hAnsi="IRNazanin" w:eastAsia="IRNazanin"/>
          <w:color w:val="111111"/>
          <w:sz w:val="28"/>
          <w:sz w:val="28"/>
          <w:szCs w:val="28"/>
          <w:rtl w:val="true"/>
          <w:lang w:bidi="fa-IR"/>
        </w:rPr>
        <w:t>و آنچه از مصیبت به شما رسد پس به خاطر دست آورد خودتان است و</w:t>
      </w:r>
    </w:p>
    <w:p>
      <w:pPr>
        <w:pStyle w:val="BookText"/>
        <w:rPr/>
      </w:pPr>
      <w:r>
        <w:rPr>
          <w:rFonts w:ascii="IRNazanin" w:hAnsi="IRNazanin" w:eastAsia="IRNazanin"/>
          <w:color w:val="111111"/>
          <w:sz w:val="28"/>
          <w:sz w:val="28"/>
          <w:szCs w:val="28"/>
          <w:rtl w:val="true"/>
          <w:lang w:bidi="fa-IR"/>
        </w:rPr>
        <w:t xml:space="preserve">او از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می‌گذرد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مصیبت‌ها به خاطر عملکرد خود ماست، پس مصائب اولیای خداوند چه توجیهی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 و سنّت‌های الهی متعدّد است، یکی از سنّت‌ها چشاندن مزه تلخ عملکرد به انسان گناهکار است که در این آیه آمده است ولی یکی دیگر از سنّت‌های الهی رشد مردم در لابلای حوادث و آزمایش‌های پی در 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حوادث تلخ که برای معصومین رخ می‌دهد برای رشد معنوی و دریافت درجه و الگو بودن آنان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للظالم ادب و للمؤمن امتحان و للاولیاء درجه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حوادث تلخ برای ظالم وسیله ادب و برای مؤمن وسیله آزمایش و برای اولیای الهی وسیله قرب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آیه، آیه چهل و یکم سوره روم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أَیْدِی النَّاسِ لِیُذِیقَهُمْ بَعْضَ الَّذِی عَمِلُوا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عملکرد مردم، در دریا و خشکی فساد پدید آمد که گوشه‌ای از عملکردشان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رفتار انسان و حوادث تلخ و شیرین زندگی رابطه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أَصابَکُمْ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کَسَبَتْ أَیْدِیکُمْ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انسان، تنها عکس‌العمل بخشی از خلاف‌های اوست، نه تمام آن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خداوند از بسیاری خطاهای انسان درمی‌گذرد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یَعْفُوا عَنْ کَثِیرٍ</w:t>
      </w:r>
      <w:r>
        <w:rPr>
          <w:rFonts w:eastAsia="IRNazanin" w:cs="IRNazanin"/>
          <w:color w:val="111111"/>
          <w:sz w:val="28"/>
          <w:szCs w:val="28"/>
          <w:rtl w:val="true"/>
          <w:lang w:bidi="fa-IR"/>
        </w:rPr>
        <w:t xml:space="preserve">» </w:t>
      </w:r>
      <w:bookmarkStart w:id="102" w:name="pg4406_26654"/>
    </w:p>
    <w:p>
      <w:pPr>
        <w:pStyle w:val="BookText"/>
        <w:rPr/>
      </w:pPr>
      <w:bookmarkEnd w:id="10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 جنبه هشداری دارد و اگر انتقامی بود، عفوی در کار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یَعْفُوا عَنْ کَثِیرٍ</w:t>
      </w:r>
      <w:r>
        <w:rPr>
          <w:rFonts w:eastAsia="IRNazanin" w:cs="IRNazanin"/>
          <w:color w:val="111111"/>
          <w:sz w:val="28"/>
          <w:szCs w:val="28"/>
          <w:rtl w:val="true"/>
          <w:lang w:bidi="fa-IR"/>
        </w:rPr>
        <w:t>»</w:t>
      </w:r>
    </w:p>
    <w:p>
      <w:pPr>
        <w:pStyle w:val="Heading4"/>
        <w:numPr>
          <w:ilvl w:val="3"/>
          <w:numId w:val="1"/>
        </w:numPr>
        <w:rPr/>
      </w:pPr>
      <w:bookmarkStart w:id="103" w:name="__RefHeading___Toc1544052_1479056682"/>
      <w:bookmarkStart w:id="104" w:name="_Toc35"/>
      <w:bookmarkEnd w:id="103"/>
      <w:r>
        <w:rPr/>
        <w:t>5</w:t>
      </w:r>
      <w:r>
        <w:rPr>
          <w:rtl w:val="true"/>
        </w:rPr>
        <w:t xml:space="preserve">. </w:t>
      </w:r>
      <w:r>
        <w:rPr>
          <w:rtl w:val="true"/>
        </w:rPr>
        <w:t>تضرّع و زاری و یاد خدا</w:t>
      </w:r>
      <w:bookmarkEnd w:id="104"/>
    </w:p>
    <w:p>
      <w:pPr>
        <w:pStyle w:val="BookText"/>
        <w:rPr/>
      </w:pPr>
      <w:r>
        <w:rPr>
          <w:rFonts w:ascii="Amiri" w:hAnsi="Amiri" w:eastAsia="Amiri" w:cs="Amiri"/>
          <w:color w:val="111111"/>
          <w:sz w:val="28"/>
          <w:sz w:val="28"/>
          <w:szCs w:val="28"/>
          <w:rtl w:val="true"/>
          <w:lang w:bidi="ar-SA"/>
        </w:rPr>
        <w:t xml:space="preserve">وَ لَقَدْ أَرْسَلْنا إِلی أُمَمٍ مِنْ قَبْلِکَ فَأَخَذْناهُمْ بِالْبَأْساءِ وَ الضَّرَّاءِ لَعَلَّهُمْ یَتَضَرَّعُونَ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همانا به سوی امّت‌های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تنگدستی و بیماری گرفتار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تضرّع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جنگ، فقر، قحطی، سیل، زلزله و امراض مُسری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غم، غصّه، آبروریزی، جهل و ورشکستگی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ناگواری‌ها مردم صادقانه به درگاه خدا ناله کنند، مورد لطف او قرار می‌گیرند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مولوی در ترسیم این حقیقت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حقّ یک ناله از روی نیاز به که عمری در سجود و در نماز</w:t>
      </w:r>
    </w:p>
    <w:p>
      <w:pPr>
        <w:pStyle w:val="BookText"/>
        <w:rPr/>
      </w:pPr>
      <w:r>
        <w:rPr>
          <w:rFonts w:ascii="IRNazanin" w:hAnsi="IRNazanin" w:eastAsia="IRNazanin"/>
          <w:color w:val="111111"/>
          <w:sz w:val="28"/>
          <w:sz w:val="28"/>
          <w:szCs w:val="28"/>
          <w:rtl w:val="true"/>
          <w:lang w:bidi="fa-IR"/>
        </w:rPr>
        <w:t>زور را 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 و زاری را بگی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سوی زاری آید ای 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و ارشاد، گاهی فشار وسخت‌گیری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فَأَخَذْناهُمْ بِالْبَأْساءِ وَ الضَّرَّاءِ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مشکلات، راهی برای بیداری فطرت وتوجّه به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یَتَضَرَّعُونَ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رفاهی لطف نیست و هر رنجی قهر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یَتَضَرَّعُونَ</w:t>
      </w:r>
      <w:r>
        <w:rPr>
          <w:rFonts w:eastAsia="Amiri" w:cs="Amiri" w:ascii="Amiri" w:hAnsi="Amiri"/>
          <w:color w:val="111111"/>
          <w:sz w:val="28"/>
          <w:szCs w:val="28"/>
          <w:rtl w:val="true"/>
          <w:lang w:bidi="ar-SA"/>
        </w:rPr>
        <w:t xml:space="preserve">» </w:t>
      </w:r>
      <w:bookmarkStart w:id="105" w:name="pg4406_26655"/>
    </w:p>
    <w:p>
      <w:pPr>
        <w:pStyle w:val="Heading4"/>
        <w:numPr>
          <w:ilvl w:val="3"/>
          <w:numId w:val="1"/>
        </w:numPr>
        <w:rPr/>
      </w:pPr>
      <w:bookmarkStart w:id="106" w:name="__RefHeading___Toc1544054_1479056682"/>
      <w:bookmarkStart w:id="107" w:name="_Toc36"/>
      <w:bookmarkEnd w:id="105"/>
      <w:bookmarkEnd w:id="106"/>
      <w:r>
        <w:rPr>
          <w:rtl w:val="true"/>
        </w:rPr>
        <w:t>اهمیت دعا</w:t>
      </w:r>
      <w:bookmarkEnd w:id="107"/>
    </w:p>
    <w:p>
      <w:pPr>
        <w:pStyle w:val="BookText"/>
        <w:rPr/>
      </w:pPr>
      <w:r>
        <w:rPr>
          <w:rFonts w:ascii="Amiri" w:hAnsi="Amiri" w:eastAsia="Amiri" w:cs="Amiri"/>
          <w:color w:val="111111"/>
          <w:sz w:val="28"/>
          <w:sz w:val="28"/>
          <w:szCs w:val="28"/>
          <w:rtl w:val="true"/>
          <w:lang w:bidi="ar-SA"/>
        </w:rPr>
        <w:t xml:space="preserve">وَ إِذا سَأَلَکَ عِبادِی عَنِّی فَإِنِّی قَرِیبٌ أُجِیبُ دَعْوَةَ الدَّاعِ إِذا دَعانِ فَلْیَسْتَجِیبُوا لِی وَ لْیُؤْمِنُوا بِی لَعَلَّهُمْ یَرْشُدُونَ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هرگاه بندگانم از تو درباره من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نزدیکم؛ دعای نیایشگر را آنگاه که مرا می‌خواند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دعوت مرا بپذیرند و به من ایمان آورند، باشد که به رشد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کننده، آنچنان مورد محبّت پروردگار قرار دارد که در این آیه، هفت مرتبه خداوند تعبیر خودم را برای لطف به او بکار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محبّت‌آمیز در صورتی است که انسان بخواهد با خداوند مناجات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گاهی دعای ما مستجاب نمی‌شود؟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استجابت دعای ما به خاطر شرک یا جهل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می‌خوانیم که 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أُجِیبُ دَعْوَةَ الدَّاعِ إِذا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اجابت می‌کنم دعا کننده‌ای را که فقط مرا بخواند و با اخلاص تمام، از من طلب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دعا مستجاب نشد، یا به جهت آن است که ما از خداوند خیر نخواسته‌ایم، و در واقع برای ما شرّ بوده و یا اگر واقعاً خیر بوده، خالصانه و صادقانه از خداوند درخواست نکرده‌ایم و همراه با استمداد از غیر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استجابت درخواست ما، به مصلحت ما نباشد که به فرموده روایات، در این صورت به جای آن بلایی از ما دور می‌شود ویا برای آینده ما یا نسل ما ذخیره می‌شود ویا در آخرت جبران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غذای حرام بخورد، یا امر به معروف ونهی از منکر نکند ویا از سر غفلت وبی‌اعتنایی دعا کند، دعایش مستجاب نمی‌گردد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دعا، ترک کسب وکار نیست، بلکه توکل به خداوند همراه با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بیکار مستجاب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و گفتگو با خداوند، ظرفیّت انسان را برای دریافت الطاف الهی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توسل و زیارت اولیای خدا، شرایط انسان را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کودکی همراه پدر به مهمانی رود، دریافت محبّتش بیش از آن خواهد بود که تنها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 زیارت و توسل، سبب تغییر شرایط است، نه برهم‌زدن سنّت‌های قطعی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هرجا ودر هر وقت که باشد،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اوقات مخصوصه، یا اماکن مقدّسه برای دعا مطرح شده برای فضیلت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نزدیک است، ولی ما چطور؟ اگر گاهی قهر او دامن ما را می‌گیرد، به خاطر دوری ما از خداست که در اثر گناهان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خداوند دائمی است، نه موسمی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دوام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خدا همه چیز را می‌داند، امّا دعا کردن وظیفه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فَلْیَسْتَجِیبُوا 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آنگاه به اجابت می‌رسد که همراه با ایمان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لْیُؤْمِنُوا بِی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وسیله‌ی رشد و هدایت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یَرْشُدُونَ</w:t>
      </w:r>
      <w:r>
        <w:rPr>
          <w:rFonts w:eastAsia="Amiri" w:cs="Amiri" w:ascii="Amiri" w:hAnsi="Amiri"/>
          <w:color w:val="111111"/>
          <w:sz w:val="28"/>
          <w:szCs w:val="28"/>
          <w:rtl w:val="true"/>
          <w:lang w:bidi="ar-SA"/>
        </w:rPr>
        <w:t xml:space="preserve">» </w:t>
      </w:r>
      <w:bookmarkStart w:id="108" w:name="pg4406_26657"/>
    </w:p>
    <w:p>
      <w:pPr>
        <w:pStyle w:val="Heading3"/>
        <w:numPr>
          <w:ilvl w:val="2"/>
          <w:numId w:val="1"/>
        </w:numPr>
        <w:rPr/>
      </w:pPr>
      <w:bookmarkStart w:id="109" w:name="__RefHeading___Toc1544056_1479056682"/>
      <w:bookmarkStart w:id="110" w:name="_Toc37"/>
      <w:bookmarkEnd w:id="108"/>
      <w:bookmarkEnd w:id="109"/>
      <w:r>
        <w:rPr>
          <w:rtl w:val="true"/>
        </w:rPr>
        <w:t>معادباوری</w:t>
      </w:r>
      <w:bookmarkEnd w:id="110"/>
    </w:p>
    <w:p>
      <w:pPr>
        <w:pStyle w:val="Heading4"/>
        <w:numPr>
          <w:ilvl w:val="3"/>
          <w:numId w:val="1"/>
        </w:numPr>
        <w:rPr/>
      </w:pPr>
      <w:bookmarkStart w:id="111" w:name="__RefHeading___Toc1544058_1479056682"/>
      <w:bookmarkStart w:id="112" w:name="_Toc38"/>
      <w:bookmarkEnd w:id="111"/>
      <w:r>
        <w:rPr>
          <w:rtl w:val="true"/>
        </w:rPr>
        <w:t>شناخت دنیا و آخرت</w:t>
      </w:r>
      <w:bookmarkEnd w:id="112"/>
    </w:p>
    <w:p>
      <w:pPr>
        <w:pStyle w:val="BookText"/>
        <w:rPr/>
      </w:pPr>
      <w:r>
        <w:rPr>
          <w:rFonts w:ascii="Amiri" w:hAnsi="Amiri" w:eastAsia="Amiri" w:cs="Amiri"/>
          <w:color w:val="111111"/>
          <w:sz w:val="28"/>
          <w:sz w:val="28"/>
          <w:szCs w:val="28"/>
          <w:rtl w:val="true"/>
          <w:lang w:bidi="ar-SA"/>
        </w:rPr>
        <w:t xml:space="preserve">وَ ما هذِهِ الْحَیاةُ الدُّنْیا إِلَّا لَهْوٌ وَ لَعِبٌ وَ إِنَّ الدَّارَ الْآخِرَةَ لَهِیَ الْحَیَوانُ لَوْ کانُوا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زندگی دنیا چیزی جز سرگرمی و بازیچه نیست و اگر بدانند، زندگی حقیقی، همان سرای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سرگرمی‌هایی است که انسان را از هدف اصلی و مسائل اساسی بازمی‌دارد؛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کاری مثل بازی است که قصدی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تحقیر دنیاست،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عظمت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قرآن به کار و تلاش برای آباد کردن زمین و سیر و سفر و بهره‌مندی از طبیعت، همسر، زیبایی‌ها، خوراکی‌ها و کسب درآمد، سفارش نموده است، پس چگونه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جز لهو و لعب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کامیابی‌هایی که برای رسیدن به اهداف مقدّس و با روش و ابزار مقدّس و در محدوده قانون و با رعایت سایر شرایط باشد، همه آنها مزرعه آخرت است و آنچه در این آیه تحقیر و مذمّت شده و لهو و لعب معرّفی شده، مواردی است که هدف مقدّسی در کنار آن نباشد و با موازین دینی و قانونی مخالف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 و لعب بودن دنیا، چهار مرتبه در قرآن، در قالب حصر آمده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از جمع بندی آیات قرآن در مورد دنیا بتوان این گونه استفاده کرد که هرگاه دنیا را به عنوان هدف و مقصد بنگریم، دنیا وسیله اغفال و غرور خواهد بود ولی اگر دنیا را مزرعه آخرت، مقدّمه و وسیله رسیدن به کمال بنگریم، دنیا </w:t>
      </w:r>
      <w:bookmarkStart w:id="113" w:name="pg4406_26658"/>
    </w:p>
    <w:p>
      <w:pPr>
        <w:pStyle w:val="BookText"/>
        <w:rPr/>
      </w:pPr>
      <w:bookmarkEnd w:id="113"/>
      <w:r>
        <w:rPr>
          <w:rFonts w:ascii="IRNazanin" w:hAnsi="IRNazanin" w:eastAsia="IRNazanin"/>
          <w:color w:val="111111"/>
          <w:sz w:val="28"/>
          <w:sz w:val="28"/>
          <w:szCs w:val="28"/>
          <w:rtl w:val="true"/>
          <w:lang w:bidi="fa-IR"/>
        </w:rPr>
        <w:t>و نعمت‌های آن ارزشمند سازنده خواهند بود؛ بنابر این از همین زندگانی دنیا، گروهی آن گونه بهره می‌گیرند که مغفرت و رضوان الهی را دریافت می‌نمایند و گروهی آن گونه که گرفتار عذاب شدید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دنیا، هدفدار و حکیمانه است، لیکن غفلت از آخرت، دنیاپرستی و غرق شدن در آن، سفیهانه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سکوت در برابر دلخوشی‌های مردم جایز نیست، گاهی باید با نهیب و فریاد، به غافلان 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هرگاه امر زشتی را نفی می‌کنید، جایگزین خوبی به او ارائه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الدَّارَ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حیاتِ واقعی، حیات آخرت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الدَّارَ الْآخِرَةَ لَهِیَ الْحَیَوانُ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حقیقت آخرت را نمی‌دانند وگرنه به دنیا دل نمی‌بستند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w:t>
      </w:r>
    </w:p>
    <w:p>
      <w:pPr>
        <w:pStyle w:val="Heading4"/>
        <w:numPr>
          <w:ilvl w:val="3"/>
          <w:numId w:val="1"/>
        </w:numPr>
        <w:rPr/>
      </w:pPr>
      <w:bookmarkStart w:id="114" w:name="__RefHeading___Toc1544060_1479056682"/>
      <w:bookmarkStart w:id="115" w:name="_Toc39"/>
      <w:bookmarkEnd w:id="114"/>
      <w:r>
        <w:rPr>
          <w:rtl w:val="true"/>
        </w:rPr>
        <w:t>ویژگی</w:t>
      </w:r>
      <w:r>
        <w:rPr>
          <w:rtl w:val="true"/>
        </w:rPr>
        <w:softHyphen/>
      </w:r>
      <w:r>
        <w:rPr>
          <w:rtl w:val="true"/>
        </w:rPr>
        <w:t>های دنیا</w:t>
      </w:r>
      <w:bookmarkEnd w:id="115"/>
    </w:p>
    <w:p>
      <w:pPr>
        <w:pStyle w:val="BookText"/>
        <w:rPr/>
      </w:pPr>
      <w:r>
        <w:rPr>
          <w:rFonts w:ascii="Amiri" w:hAnsi="Amiri" w:eastAsia="Amiri" w:cs="Amiri"/>
          <w:color w:val="111111"/>
          <w:sz w:val="28"/>
          <w:sz w:val="28"/>
          <w:szCs w:val="28"/>
          <w:rtl w:val="true"/>
          <w:lang w:bidi="ar-SA"/>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زندگانی پستِ دنیا، چیزی جز بازی و سرگرمی و زینت‌طلبی و فخر فروشی در میان خود و افزون‌طلبی بر همدیگر در اموال و فرزندان نیست، همانند بارانی که گیاه آن، کشاورزان را به شگفتی وا دارد، سپس خشک شود و آن را زرد بینی، سپس کاه شود و در آخرت، عذابی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مغفرت و رضوانی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اطاعت‌کنندگان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است و زندگانی دنیا جز کالای فریبنده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باران مفید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باران مضرّ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این جهت که باران، پاسخ ناله ونیاز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کشاورزان است نه افراد بی‌ایمان، زیرا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است و به کشاورز چون بذر افشانی کرده و آن را زیر خاک می‌پوشاند، کافر و کفّار نام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هیجان 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خشکیدن گیاه، جوش و خروش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گیاهی است که از شدّت خشکیدگی می‌شکند، مثل 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دوران مختلف زندگی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ونوجوانی، جوانی و بزرگسالی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داشته و بیان می‌کند که در هر دوره‌ای از عمر، یکی از جلوه‌های دنیا، انسان را مشغول می‌کند؛ دوران کودکی و نوجوانی، مشغول لهو و لعب است، دوره جوانی، در فکر زینت و زیبایی و دوره میانسالی و پیری، گرفتار تفاخر و تکاثر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عوامل بازدارنده از انفاق، صدقه و قرض‌الحسنه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حقیقت دنیا، به دقّت و ژرف نگری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دیدگاه انسان را به دنیا تصحیح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أَنَّمَا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زیبایی‌های دنیا زودگذر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 مُصْفَرًّا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همواره بهار و پاییز دارد و هرچه رنگ دنیا داشته باشد، گرفتار برگ‌ریزان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 الْکُفَّارَ نَباتُهُ ثُمَّ یَهِیجُ فَتَراهُ مُصْفَرًّا ثُمَّ یَکُونُ حُطاماً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وسرگرمی، ویژگی زندگی دنیاست ولی اگر در مسیر درست قرار نگیرد، به عذاب آخرت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لَعِبٌ وَ 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الْآخِرَةِ عَذابٌ شَدِیدٌ</w:t>
      </w:r>
      <w:r>
        <w:rPr>
          <w:rFonts w:eastAsia="IRNazanin" w:cs="IRNazanin"/>
          <w:color w:val="111111"/>
          <w:sz w:val="28"/>
          <w:szCs w:val="28"/>
          <w:rtl w:val="true"/>
          <w:lang w:bidi="fa-IR"/>
        </w:rPr>
        <w:t xml:space="preserve">» </w:t>
      </w:r>
      <w:bookmarkStart w:id="116" w:name="pg4406_26660"/>
    </w:p>
    <w:p>
      <w:pPr>
        <w:pStyle w:val="BookText"/>
        <w:rPr/>
      </w:pPr>
      <w:bookmarkEnd w:id="116"/>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زینت‌های دنیا مثل زیورهای شخصی وخانه وماشین، اگر موجب فخرفروشی و تفاخر گردد، انسان را به دوزخ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زِینَةٌ وَ تَفاخُرٌ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الْآخِرَةِ عَذابٌ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فرزند وافزایش جمعیّت، در صورتی ارزش است که به کثرتِ دوزخیان منجر نشود و فرزندان، با تربیت درست بزرگ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تَکاثُرٌ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الْآخِرَةِ عَذابٌ شَدِیدٌ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دنیا برای عده‌ای موجب فریب و کیفر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الْآخِرَةِ عَذابٌ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مؤمن، اسباب رشد و تکامل و کسب مغفرت و رضوان الهی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مَغْفِرَةٌ مِنَ اللهِ وَ رِضْوانٌ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انسان بین بیم و امید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شَدِیدٌ وَ مَغْفِرَةٌ مِنَ اللهِ وَ 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تعلیم و تربیت، سه اصل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تمثیل و نتیجه‌گیری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شَدِیدٌ وَ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 است</w:t>
      </w:r>
      <w:r>
        <w:rPr>
          <w:rFonts w:eastAsia="IRNazanin" w:cs="IRNazanin"/>
          <w:color w:val="111111"/>
          <w:sz w:val="28"/>
          <w:szCs w:val="28"/>
          <w:rtl w:val="true"/>
          <w:lang w:bidi="fa-IR"/>
        </w:rPr>
        <w:t>.</w:t>
      </w:r>
    </w:p>
    <w:p>
      <w:pPr>
        <w:pStyle w:val="Heading4"/>
        <w:numPr>
          <w:ilvl w:val="3"/>
          <w:numId w:val="1"/>
        </w:numPr>
        <w:rPr/>
      </w:pPr>
      <w:bookmarkStart w:id="117" w:name="__RefHeading___Toc1544062_1479056682"/>
      <w:bookmarkStart w:id="118" w:name="_Toc40"/>
      <w:bookmarkEnd w:id="117"/>
      <w:r>
        <w:rPr>
          <w:rtl w:val="true"/>
        </w:rPr>
        <w:t>باور به بی ارزشی دنیا</w:t>
      </w:r>
      <w:bookmarkEnd w:id="118"/>
    </w:p>
    <w:p>
      <w:pPr>
        <w:pStyle w:val="BookText"/>
        <w:rPr/>
      </w:pPr>
      <w:r>
        <w:rPr>
          <w:rFonts w:ascii="Amiri" w:hAnsi="Amiri" w:eastAsia="Amiri" w:cs="Amiri"/>
          <w:color w:val="111111"/>
          <w:sz w:val="28"/>
          <w:sz w:val="28"/>
          <w:szCs w:val="28"/>
          <w:rtl w:val="true"/>
          <w:lang w:bidi="ar-SA"/>
        </w:rPr>
        <w:t xml:space="preserve">وَ لَوْ لا أَنْ یَکُونَ النَّاسُ أُمَّةً واحِدَةً لَجَعَلْنا لِمَنْ یَکْفُرُ بِالرَّحْمنِ لِبُیُوتِهِمْ سُقُفاً مِنْ فِضَّةٍ وَ مَعارِجَ عَلَیْها یَظْهَرُونَ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لِبُیُوتِهِمْ أَبْواباً وَ سُرُراً عَلَیْها یَتَّکِؤُنَ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زُخْرُفاً وَ إِنْ کُلُّ ذلِکَ لَمَّا مَتاعُ الْحَیاةِ الدُّنْیا وَ الْآخِرَةُ عِنْدَ رَبِّکَ لِلْمُتَّقِینَ </w:t>
      </w:r>
      <w:r>
        <w:rPr>
          <w:rStyle w:val="FootnoteAnchor"/>
          <w:rtl w:val="true"/>
        </w:rPr>
        <w:footnoteReference w:id="4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نبود که مردم یکسره و یک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 برای خانه‌های کسانی که به خدای رحمن کفر می‌ورزند، سقف‌هایی از نقره قرار می‌دادیم و نیز نردبان‌هایی که بر آنها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خانه‌هایشان درب‌های متعدّد و تخت‌هایی که بر آنها تکیه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گونه زینتی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فراهم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همه جز وسیله کامیابی زندگی دنیا نیست، در حالی که آخرت نزد پروردگارت مخصوص اهل تقواست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 و برق دنیا به قدری بی‌ارزش است که 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دنیا را در حد وفور به کفّار بدهیم ولی چون عقل مردم در چشم آنهاست، اگر به کفّار بدهیم همه به سوی کفر گرایش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همسان بودن همه‌ی انسان‌ها در مسائل اقتصادی و معیشتی مورد اراده‌ی خداوند نیست، بلکه در مسائل اعتقادی هم نباید امور</w:t>
      </w:r>
    </w:p>
    <w:p>
      <w:pPr>
        <w:pStyle w:val="BookText"/>
        <w:rPr/>
      </w:pPr>
      <w:r>
        <w:rPr>
          <w:rFonts w:ascii="IRNazanin" w:hAnsi="IRNazanin" w:eastAsia="IRNazanin"/>
          <w:color w:val="111111"/>
          <w:sz w:val="28"/>
          <w:sz w:val="28"/>
          <w:szCs w:val="28"/>
          <w:rtl w:val="true"/>
          <w:lang w:bidi="fa-IR"/>
        </w:rPr>
        <w:t>به سمتی برود که حقّ انتخاب از افراد گرفته و گمان کنیم اگر همه‌ی مردم جهان یک فکر و یک عقیده شوند، به مطلوب رسیده‌ایم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دادن و پس گرفتن نعمت‌ها باید ظرفیّت جامعه مراعات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واحده‌ای ارزش دارد که بر اساس ایمان باشد نه 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یَکُونَ النَّاسُ أُمَّةً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نشانه عزّت در نزد خداوند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لَجَعَلْنا لِمَنْ یَکْفُرُ بِالرَّحْمنِ لِبُیُوتِهِمْ سُقُفاً مِنْ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دید کفّار ارزش به زینت و زیور و در دید متّقین، ارزش به سعادت اخروی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لِبُیُوتِهِمْ أَبْواباً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عِنْدَ رَبِّکَ لِلْمُتَّقِینَ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متّقین به جای آنکه در فکر زینت و زیور خانه‌های خود در دنیا باشند، در فکر آخرتند که همه اینها را خداوند خود فراهم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یَکْفُرُ بِالرَّحْمنِ لِبُیُوتِهِمْ سُقُفاً 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زُخْرُفاً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لِلْمُتَّقِینَ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پروردگار و فیض حضور با هیچ چیز قابل مقایسه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رَبِّکَ</w:t>
      </w:r>
      <w:r>
        <w:rPr>
          <w:rFonts w:eastAsia="IRNazanin" w:cs="IRNazanin"/>
          <w:color w:val="111111"/>
          <w:sz w:val="28"/>
          <w:szCs w:val="28"/>
          <w:rtl w:val="true"/>
          <w:lang w:bidi="fa-IR"/>
        </w:rPr>
        <w:t xml:space="preserve">» </w:t>
      </w:r>
      <w:bookmarkStart w:id="119" w:name="pg4406_2666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 w:name="__RefHeading___Toc1544064_1479056682"/>
      <w:bookmarkStart w:id="121" w:name="_Toc41"/>
      <w:bookmarkEnd w:id="119"/>
      <w:bookmarkEnd w:id="120"/>
      <w:r>
        <w:rPr>
          <w:rtl w:val="true"/>
        </w:rPr>
        <w:t>شناخت اوصاف روز قیامت</w:t>
      </w:r>
      <w:bookmarkStart w:id="122" w:name="pg4406_26663"/>
      <w:bookmarkEnd w:id="121"/>
    </w:p>
    <w:p>
      <w:pPr>
        <w:pStyle w:val="Heading4"/>
        <w:numPr>
          <w:ilvl w:val="3"/>
          <w:numId w:val="1"/>
        </w:numPr>
        <w:rPr/>
      </w:pPr>
      <w:bookmarkStart w:id="123" w:name="__RefHeading___Toc1544066_1479056682"/>
      <w:bookmarkStart w:id="124" w:name="_Toc42"/>
      <w:bookmarkEnd w:id="122"/>
      <w:bookmarkEnd w:id="123"/>
      <w:r>
        <w:rPr>
          <w:rtl w:val="true"/>
        </w:rPr>
        <w:t>روز پشیمانی</w:t>
      </w:r>
      <w:bookmarkEnd w:id="124"/>
    </w:p>
    <w:p>
      <w:pPr>
        <w:pStyle w:val="BookText"/>
        <w:rPr/>
      </w:pPr>
      <w:r>
        <w:rPr>
          <w:rFonts w:ascii="Amiri" w:hAnsi="Amiri" w:eastAsia="Amiri" w:cs="Amiri"/>
          <w:color w:val="111111"/>
          <w:sz w:val="28"/>
          <w:sz w:val="28"/>
          <w:szCs w:val="28"/>
          <w:rtl w:val="true"/>
          <w:lang w:bidi="ar-SA"/>
        </w:rPr>
        <w:t>وَ أَنْذِرْهُمْ یَوْمَ الْحَسْرَةِ إِذْ قُضِیَ الْأَمْرُ وَ هُمْ فِی غَفْلَةٍ وَ هُمْ لا یُؤْمِنُونَ</w:t>
      </w:r>
    </w:p>
    <w:p>
      <w:pPr>
        <w:pStyle w:val="BookText"/>
        <w:rPr/>
      </w:pPr>
      <w:r>
        <w:rPr>
          <w:rFonts w:ascii="IRNazanin" w:hAnsi="IRNazanin" w:eastAsia="IRNazanin"/>
          <w:color w:val="111111"/>
          <w:sz w:val="28"/>
          <w:sz w:val="28"/>
          <w:szCs w:val="28"/>
          <w:rtl w:val="true"/>
          <w:lang w:bidi="fa-IR"/>
        </w:rPr>
        <w:t xml:space="preserve">و آنان را از روز ندامت و حسرت بترسان، آن هنگام 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غفلتند و ایمان نمی‌آورند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همه‌ی بدبختی‌ها،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خداوند، غفلت از معاد، غفلت از آثار و پیامدهای گناه، غفلت از توطئه‌ها، غفلت از محرومان، غفلت از تاریخ و سنّت‌های آن و غفلت از جوانی و استعدادها وزمینه‌های رشد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از نام‌های قیامت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حسرت بر فرصت‌های از دست داده و سرمایه‌های تلف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کسانی حسرت می‌خورند؟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اعمال نیک بهتر و بیشتری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دریغا از آنچه در حقّ خدا کوتاهی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این حسرت مربوط به کسانی است که رهبران آسمانی و اوصیای آنان را رها کرده و به‌دنبال رهبران فاسق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کسانی که مقام رسالت مرا قبول نکردند، در حال کوری و کری در قیامت حاضر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به خاطر کوتاهی‌هایی که در حقّ خداوند مرتکب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گویندگان بی‌عمل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حسرت در قیامت از کسانی است که در کلام وبیان خود از عدالت دم زدند، ولی به آن عمل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تندرو و افراطی نیز به هنگام قیامت حسرت‌ها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توانایی تحصیل علم را داشته‌اند، ولی به دنبال </w:t>
      </w:r>
    </w:p>
    <w:p>
      <w:pPr>
        <w:pStyle w:val="BookText"/>
        <w:rPr/>
      </w:pPr>
      <w:r>
        <w:rPr>
          <w:rFonts w:ascii="IRNazanin" w:hAnsi="IRNazanin" w:eastAsia="IRNazanin"/>
          <w:color w:val="111111"/>
          <w:sz w:val="28"/>
          <w:sz w:val="28"/>
          <w:szCs w:val="28"/>
          <w:rtl w:val="true"/>
          <w:lang w:bidi="fa-IR"/>
        </w:rPr>
        <w:t>فراگیری آن نرفته‌اند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 به خاطر حرف‌شنوی آنان اهل‌بهشت شدند، ولی خودشان به خاطر نداشتن عمل اهل دوزخند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همنشینی و مجالست‌های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گروهی در جلسه‌ای گرد هم بنشینند و به جای یاد خدا به حرف‌های بیهوده سرگرم شوند، روز قیامت این مجلس برای آنان وسیله حسرت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سبب ندامت وپشیمانی من در روز قیامت می‌شود به تو پناه می‌برم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ریاست‌طلبان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برای ریاست دنیا دست و پا و حرص می‌زنند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منحرفان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توسط دوستان نااهل دچار انحراف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وَیْلَتی لَیْتَنِی لَم اتَّخِذْ فُلاناً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ای کاش فلانی را برای خودم به عنوان دوست قرار نمی‌دادم، و از شدت ناراحتی دو دست خود را در دهان گذارده و به دندان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 مرا از راه خدا دور و منحرف کرد و 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دوستی با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راهی پیدا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ثروت‌اندوزان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اموالی را چه بسا از راه نامشروع بدست آوردند، ولی مهلت بهره‌گیری از آن را نداشته و از دنیا رفته‌اند و آن اموال به دست کسانی رسیده که آنان در راه خدا خرج کرده‌اند و بدین وسیله صاحب مال به جهنّم رفته، ولی وارث نیکوکار به بهشت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وَیَراهُمُ اللّهُ اعمالَهُم حَسَراتٍ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اگر وارثان در راه خیر و مسیر الهی صرف کنند، پاداش برای وارث است، و اگر در راه گناه صرف کنند، او با بجاگذاردن این اموال در دست وارث، گناهکار را یاری کرده پس شریک گنهکار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ندامت و حسرتش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آدم‌کشی، رهاکردن بستگان، نداشتن وصیّت، بی‌اعتنایی به حقوق مردم و نپرداختن زکات، هر کدام وسیله حسرت در قیامت خواهد بود</w:t>
      </w:r>
      <w:r>
        <w:rPr>
          <w:rFonts w:eastAsia="IRNazanin" w:cs="IRNazanin"/>
          <w:color w:val="111111"/>
          <w:sz w:val="28"/>
          <w:szCs w:val="28"/>
          <w:rtl w:val="true"/>
          <w:lang w:bidi="fa-IR"/>
        </w:rPr>
        <w:t xml:space="preserve">. </w:t>
      </w:r>
      <w:bookmarkStart w:id="125" w:name="pg4406_26665"/>
    </w:p>
    <w:p>
      <w:pPr>
        <w:pStyle w:val="Heading4"/>
        <w:numPr>
          <w:ilvl w:val="3"/>
          <w:numId w:val="1"/>
        </w:numPr>
        <w:rPr/>
      </w:pPr>
      <w:bookmarkStart w:id="126" w:name="__RefHeading___Toc1544068_1479056682"/>
      <w:bookmarkStart w:id="127" w:name="_Toc43"/>
      <w:bookmarkEnd w:id="125"/>
      <w:bookmarkEnd w:id="126"/>
      <w:r>
        <w:rPr>
          <w:rtl w:val="true"/>
        </w:rPr>
        <w:t>روز عزّت مؤمنان</w:t>
      </w:r>
      <w:bookmarkEnd w:id="127"/>
    </w:p>
    <w:p>
      <w:pPr>
        <w:pStyle w:val="BookText"/>
        <w:rPr/>
      </w:pP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آن گاه که آن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شدن آن دروغی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 نیست کسی آن را دروغ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آورنده و بالا برنده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خلقت را زیر و رو می‌کند و نااهلان را پایین و خوبان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 آوردن و به زیر کشیدن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بالابردن و برافراشتن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لرزش شدید و تند و از جا کنده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وقوع امر و حادثه‌ای قطعی باشد، برای بیان آن می‌توان از فعل ماضی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بسیاری از آیات درباره قیامت، با فعل گذشته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 دیدن سیل بزرگی که به سوی شهر حرکت می‌کند،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شهر را برد، با این‌که هنوز سیل به شهر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قیامت، دشمنان خدا را به دوزخ فرومی‌آورد،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خدا را به بهشت بالا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رافِعَةٌ</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آری، عزّت و ذلّت، بلند مرتبگی و پستی واقعی در آن روز معلوم می‌شود که بزرگان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و الغنی بعد العرض علی الله</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فقر و غنای واقعی پس از آنکه اعمال بر خدا عرضه شود،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تنها واقعه‌ای است که نظیر و مانند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آنگاه که در مقام هشدار به امری مهم هستیم، با حذف</w:t>
      </w:r>
    </w:p>
    <w:p>
      <w:pPr>
        <w:pStyle w:val="BookText"/>
        <w:rPr/>
      </w:pPr>
      <w:r>
        <w:rPr>
          <w:rFonts w:ascii="IRNazanin" w:hAnsi="IRNazanin" w:eastAsia="IRNazanin"/>
          <w:color w:val="111111"/>
          <w:sz w:val="28"/>
          <w:sz w:val="28"/>
          <w:szCs w:val="28"/>
          <w:rtl w:val="true"/>
          <w:lang w:bidi="fa-IR"/>
        </w:rPr>
        <w:t>همه مقدّمات، به اصل مطلب بپردازیم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هنگامه‌ی فروپاشی پندارها و تجلّی حقایق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 و سقوط عدّه‌ای و پیروزی و صعود عدّه‌ای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خافِضَةٌ رافِعَةٌ</w:t>
      </w:r>
      <w:r>
        <w:rPr>
          <w:rFonts w:eastAsia="IRNazanin" w:cs="IRNazanin"/>
          <w:color w:val="111111"/>
          <w:sz w:val="28"/>
          <w:szCs w:val="28"/>
          <w:rtl w:val="true"/>
          <w:lang w:bidi="fa-IR"/>
        </w:rPr>
        <w:t xml:space="preserve">» </w:t>
      </w:r>
      <w:bookmarkStart w:id="128" w:name="pg4406_26666"/>
    </w:p>
    <w:p>
      <w:pPr>
        <w:pStyle w:val="Heading4"/>
        <w:numPr>
          <w:ilvl w:val="3"/>
          <w:numId w:val="1"/>
        </w:numPr>
        <w:rPr/>
      </w:pPr>
      <w:bookmarkStart w:id="129" w:name="__RefHeading___Toc1544070_1479056682"/>
      <w:bookmarkStart w:id="130" w:name="_Toc44"/>
      <w:bookmarkEnd w:id="128"/>
      <w:bookmarkEnd w:id="129"/>
      <w:r>
        <w:rPr>
          <w:rtl w:val="true"/>
        </w:rPr>
        <w:t>باور به حسابرسی دقیق اعمال</w:t>
      </w:r>
      <w:bookmarkEnd w:id="130"/>
    </w:p>
    <w:p>
      <w:pPr>
        <w:pStyle w:val="BookText"/>
        <w:rPr/>
      </w:pPr>
      <w:r>
        <w:rPr>
          <w:rFonts w:ascii="Amiri" w:hAnsi="Amiri" w:eastAsia="Amiri" w:cs="Amiri"/>
          <w:color w:val="111111"/>
          <w:sz w:val="28"/>
          <w:sz w:val="28"/>
          <w:szCs w:val="28"/>
          <w:rtl w:val="true"/>
          <w:lang w:bidi="ar-SA"/>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نهاده می‌شود، پس مجرمان را می‌بینی که از آنچه در آن است بیمناک‌اند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ما، این چه نوشته‌ای است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وبزرگی را فروگذار نکرده مگر اینکه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می‌یابند وپروردگارت به هیچ‌کس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قرآن از کتاب و پرونده و نامه عمل در قیامت مطرح شده،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ما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رُسُلَنا یَکْتُبُونَ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کارها را هم می‌نویسیم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نَکْتُبُ ما قَدَّمُوا وَ آثارَهُمْ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 عمل آنان بر گردنشان آویخته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أَلْزَمْناهُ طائِرَهُ فِی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پرونده‌ها در قیامت گشوده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الصُّحُفُ نُشِرَتْ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 به دست خود افراد داده می‌شود؛ نامه‌ی خوبان به دست راست و نامه بدکاران به دست چپ آنان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هر فردی پرونده‌ای دارد، هر امّتی نیز کتاب و پرونده‌ای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أُمَّةٍ تُدْعی إِلی کِتابِهَا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صلی الله علیه و آله وسلم در بازگشت از جنگ حُنین، در یک صحرای خشک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بگردید تا هر چه از چوب وخاشاک یافتید گرد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رفتند و هر کس چیزی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ریختند و انباشته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اینگونه جمع می‌شوند، پس از گناهان کوچک پرهیز کنید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از این برنامه این درس را نیز می‌توان گرفت که پیامبر خدا صلی الله علیه و آله وسلم آموزشی اردوئی و </w:t>
      </w:r>
    </w:p>
    <w:p>
      <w:pPr>
        <w:pStyle w:val="BookText"/>
        <w:rPr/>
      </w:pPr>
      <w:r>
        <w:rPr>
          <w:rFonts w:ascii="IRNazanin" w:hAnsi="IRNazanin" w:eastAsia="IRNazanin"/>
          <w:color w:val="111111"/>
          <w:sz w:val="28"/>
          <w:sz w:val="28"/>
          <w:szCs w:val="28"/>
          <w:rtl w:val="true"/>
          <w:lang w:bidi="fa-IR"/>
        </w:rPr>
        <w:t>بیابانی تجسّمی، نمایشی و عملی، همراه با پرکردن اوقات فراغت برای یاران خود داشتند، آن هم وقتی که خطر غرور ناشی پیروزی در جنگ در کمین آنان بود، واصحاب خود را بی‌گناه یا کم گناه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هنگامی که کارنامه عمل انسان به او داده می‌شود، پس از نگاه به آن و دیدن آنکه تمام لحظه‌ها و کلمه‌ها و حرکات و کارهای او ثبت شده، همه آنها را به یاد می‌آورد، مانند اینکه ساعتی قبل آنها را مرتکب شده است، 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وَیْلَتَنا ما لِهذَا الْکِتابِ لا یُغادِرُ صَغِیرَةً</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آنان که در دنیا بی‌خیال و بی‌تفاوت بوده و به هر کاری دست می‌زنند، در آخرت هراس و دلهره خواهند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مؤمنان که در دنیا اهل تعهّد و خداترسی بودند در آنجا آسوده‌اند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کُنَّا قَبْلُ فِی أَهْلِنا مُشْفِقِینَ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هم نامه‌ی عمل هر فرد به دستش داده می‌شود، هم کتابی در برابر همه قرار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و هراس مجرمان، از عملکرد ثبت شده خویش است، نه از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مُشْفِقِینَ مِمَّا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 روز حسرت و افسوس مجرمان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وَیْلَتَنا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افراد به عملکرد خودشان در قیامت چنان است که گویا همه با سواد می‌شوند، چون کتاب و خواندن برای همه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مُشْفِقِینَ مِمَّا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عمل‌های انسان دارای درجات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صَغِیرَةً وَ لا کَبِیرَةً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 صحنه‌ی تجسّم عمل‌های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وَجَدُوا ما عَمِلُوا حاضِراً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 عدالت وظلم نکردن، لازمه ربوبیّت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یَظْلِمُ رَبُّکَ أَحَداً</w:t>
      </w:r>
      <w:r>
        <w:rPr>
          <w:rFonts w:eastAsia="Amiri" w:cs="Amiri" w:ascii="Amiri" w:hAnsi="Amiri"/>
          <w:color w:val="111111"/>
          <w:sz w:val="28"/>
          <w:szCs w:val="28"/>
          <w:rtl w:val="true"/>
          <w:lang w:bidi="ar-SA"/>
        </w:rPr>
        <w:t xml:space="preserve">» </w:t>
      </w:r>
      <w:bookmarkStart w:id="131" w:name="pg4406_26668"/>
    </w:p>
    <w:p>
      <w:pPr>
        <w:pStyle w:val="Heading3"/>
        <w:numPr>
          <w:ilvl w:val="2"/>
          <w:numId w:val="1"/>
        </w:numPr>
        <w:rPr/>
      </w:pPr>
      <w:bookmarkStart w:id="132" w:name="__RefHeading___Toc1544072_1479056682"/>
      <w:bookmarkStart w:id="133" w:name="_Toc45"/>
      <w:bookmarkEnd w:id="131"/>
      <w:bookmarkEnd w:id="132"/>
      <w:r>
        <w:rPr>
          <w:rtl w:val="true"/>
        </w:rPr>
        <w:t>دشمن شناسی</w:t>
      </w:r>
      <w:bookmarkEnd w:id="133"/>
    </w:p>
    <w:p>
      <w:pPr>
        <w:pStyle w:val="Heading4"/>
        <w:numPr>
          <w:ilvl w:val="3"/>
          <w:numId w:val="1"/>
        </w:numPr>
        <w:rPr/>
      </w:pPr>
      <w:bookmarkStart w:id="134" w:name="__RefHeading___Toc1544074_1479056682"/>
      <w:bookmarkStart w:id="135" w:name="_Toc46"/>
      <w:bookmarkEnd w:id="134"/>
      <w:r>
        <w:rPr>
          <w:rtl w:val="true"/>
        </w:rPr>
        <w:t>شیطان، دشمن آشکار انسان</w:t>
      </w:r>
      <w:bookmarkEnd w:id="135"/>
    </w:p>
    <w:p>
      <w:pPr>
        <w:pStyle w:val="BookText"/>
        <w:rPr/>
      </w:pP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شیطان فریبتان دهد، آنگونه که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بهشت بیرون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وسوسه‌ی خوردن از 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از تن آن دو برکند تا عورت‌هایشان را بر آنان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و گروهش شما را از آنجا که شما آنها را نمی‌بینید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شیاطین را دوستان و سرپرستان کسانی که ایمان نمی‌آورند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گرچه اهل ایمان را نیز وسوسه می‌کند و به لغزش می‌اندازد، ولی نمی‌تواند ولایت و سلطه‌ای کامل بر آنها پیدا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لِی عَلَیْکُمْ 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مؤمن، با توبه و پناه بردن به خدا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شیطان تنها بر کافران سلطه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شیطان را نمی‌بینیم گمان نکنیم که او هم ما را نمی‌بیند، بلکه او در هر مکان که زمینه گناه فراهم باشد حاضر است و بدنبال فتنه و فریب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و سرنوشت دیگران عبرت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أَخْرَجَ أَبَوَیْکُمْ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بیمه شده و به دور از انحراف ندانیم، حضرت آدم که مسجود فرشتگان بود، با فریب شیطان از جایگاه خود دور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أَبَوَیْکُمْ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برهنگی وکشف حجاب، عامل خروج از جایگاه قرب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 أَبَوَیْکُمْ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یَنْزِعُ عَنْهُما لِباسَهُما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برنامه و تبلیغاتی که به برهنگی بیانجامد،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یَفْتِنَنَّکُمُ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یَنْزِعُ عَنْهُما لِباسَهُما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شیطان، برهنگی زن و مرد در برابر یکدیگر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لِیُرِیَهُما سَوْآتِهِما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تنها نیست، بلکه گروه و ایادی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یَراکُمْ هُوَ 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جُنُودُ إِبْلِیسَ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شیطان را نمی‌بینیم، از او غافل نباشیم و همیشه آماده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یَفْتِنَنَّکُمُ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فریبندگی شیطان به خاطر ناپیدایی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برهنگی، نشانه‌ی عدم ایمان و سلطه‌ی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یَنْزِعُ عَنْهُما لِباسَهُما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أَوْلِیاءَ لِلَّذِینَ لا یُؤْمِنُونَ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سلطه‌ی شیطان، به خاطر اعمال خود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أَوْلِیاءَ لِلَّذِینَ لا یُؤْمِنُونَ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خداوند آن است که شیطان بر کافران و منکران حاکم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الشَّیاطِینَ أَوْلِیاءَ لِلَّذِینَ لا یُؤْمِنُونَ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به خداوند، مانع ولایت و حاکمیّت شیطان بر انسان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أَوْلِیاءَ لِلَّذِینَ لا یُؤْمِنُونَ</w:t>
      </w:r>
      <w:r>
        <w:rPr>
          <w:rFonts w:eastAsia="Amiri" w:cs="Amiri" w:ascii="Amiri" w:hAnsi="Amiri"/>
          <w:color w:val="111111"/>
          <w:sz w:val="28"/>
          <w:szCs w:val="28"/>
          <w:rtl w:val="true"/>
          <w:lang w:bidi="ar-SA"/>
        </w:rPr>
        <w:t xml:space="preserve">» </w:t>
      </w:r>
      <w:bookmarkStart w:id="136" w:name="pg4406_26670"/>
    </w:p>
    <w:p>
      <w:pPr>
        <w:pStyle w:val="Heading4"/>
        <w:numPr>
          <w:ilvl w:val="3"/>
          <w:numId w:val="1"/>
        </w:numPr>
        <w:rPr/>
      </w:pPr>
      <w:bookmarkStart w:id="137" w:name="__RefHeading___Toc1544076_1479056682"/>
      <w:bookmarkStart w:id="138" w:name="_Toc47"/>
      <w:bookmarkEnd w:id="136"/>
      <w:bookmarkEnd w:id="137"/>
      <w:r>
        <w:rPr>
          <w:rtl w:val="true"/>
        </w:rPr>
        <w:t>کمینگاه</w:t>
      </w:r>
      <w:r>
        <w:rPr>
          <w:rtl w:val="true"/>
        </w:rPr>
        <w:softHyphen/>
      </w:r>
      <w:r>
        <w:rPr>
          <w:rtl w:val="true"/>
        </w:rPr>
        <w:t>های شیطان</w:t>
      </w:r>
      <w:bookmarkEnd w:id="138"/>
    </w:p>
    <w:p>
      <w:pPr>
        <w:pStyle w:val="BookText"/>
        <w:rPr/>
      </w:pPr>
      <w:r>
        <w:rPr>
          <w:rFonts w:ascii="Amiri" w:hAnsi="Amiri" w:eastAsia="Amiri" w:cs="Amiri"/>
          <w:color w:val="111111"/>
          <w:sz w:val="28"/>
          <w:sz w:val="28"/>
          <w:szCs w:val="28"/>
          <w:rtl w:val="true"/>
          <w:lang w:bidi="ar-SA"/>
        </w:rPr>
        <w:t xml:space="preserve">وَ اسْتَفْزِزْ مَنِ اسْتَطَعْتَ مِنْهُمْ بِصَوْتِکَ وَ أَجْلِبْ عَلَیْهِمْ بِخَیْلِکَ وَ رَجِلِکَ وَ شارِکْهُمْ فِی الْأَمْوالِ وَ الْأَوْلادِ وَ عِدْهُمْ وَ ما یَعِدُهُمُ الشَّیْطانُ إِلَّا غُرُوراً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مردم را می‌توانی با صدای خود بلغزان و نیروهای سواره و پیاده‌ات را بر ضدّ آنان گسیل‌دار و در اموال وفرزندان با آنان شریک شو و به آنان وعده بده، و شیطان جز فریب، وعده‌ای به آنان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لغزاندن با سرعت و تردستی و هُل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برای فریب انسان از یک راه وارد نمی‌شود، بلکه با تبلیغات، وعده‌ها، آرزوها، وسوسه‌ها، همراهی و مشارکت، پیاده و سواره، انسان را محاصره می‌کند و در این میان عدّه‌ای همراه او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باکی ندارد که چه می‌گوید و یا درباره او چه گفته می‌شود ودست به هر کاری می‌زند وعلناً گناه یا غیبت می‌کند، شریک شیطان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همچنین لقمه‌ی حرام، حرام‌خواری، زنا و به وجود آوردن نسلی فاسد و منحرف،</w:t>
      </w:r>
      <w:r>
        <w:rPr>
          <w:rStyle w:val="FootnoteAnchor"/>
          <w:rtl w:val="true"/>
        </w:rPr>
        <w:footnoteReference w:id="57"/>
      </w:r>
      <w:r>
        <w:rPr>
          <w:rFonts w:ascii="IRNazanin" w:hAnsi="IRNazanin" w:eastAsia="IRNazanin"/>
          <w:color w:val="111111"/>
          <w:sz w:val="28"/>
          <w:sz w:val="28"/>
          <w:szCs w:val="28"/>
          <w:rtl w:val="true"/>
          <w:lang w:bidi="fa-IR"/>
        </w:rPr>
        <w:t>از موارد شریک شدن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که اهل‌بیت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بدارد، شیطان در نسل او شریک شده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تولید و مصرف ناسالم، کنزاندوزی، وسرمایه‌گذاری شرکت‌ها وکارخانجات خارجی، وایجاد مراکز علمی، فرهنگی، هنری ومسابقات بین‌المللی استعماری نوعی مشارکت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ابلیس محدود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تبلیغات فاسد، در انحراف مردم نقش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بِصَوْتِکَ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تبلیغاتی و فرهنگی دشمن، مقدّم بر تهاجم نظامی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بِصَوْتِکَ أَجْلِبْ عَلَیْهِمْ بِخَیْلِکَ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ابتدا با تبلیغات، انگیزه‌ی توحیدی انسان را می‌گیرد، سپس با تسلیحات و لشکریانش بر او هجوم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هم خود مایه‌ی گمراهی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نیروهای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شیطان، در کمین نشستن و جلب و ربودن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ابلیس در مال و فرزند انسان، از آغاز آن شروع می‌شود و تا لقمه‌ی حرام و مشتبه و زنا ادامه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شارِکْهُمْ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آزادی و اختیاری نشان لطف الهی نیست، گاهی قدرت مانور، نوعی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اسْتَفْزِزْ أَجْلِبْ شارِکْهُمْ وَ عِدْهُمْ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بستر نفوذ شیطان، آرزوهای انسان است که با وعده‌های خیالی شیطان تقویت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عِدْهُمْ وَ ما یَعِدُهُمُ الشَّیْطانُ إِلَّا غُرُوراً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علاوه بر فریب، گناه را توجیه می‌کند، وعده‌ی دروغ شفاعت می‌دهد و توبه را به تأخیر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یَعِدُهُمُ الشَّیْطانُ إِلَّا غُرُوراً</w:t>
      </w:r>
      <w:r>
        <w:rPr>
          <w:rFonts w:eastAsia="IRNazanin" w:cs="IRNazanin"/>
          <w:color w:val="111111"/>
          <w:sz w:val="28"/>
          <w:szCs w:val="28"/>
          <w:rtl w:val="true"/>
          <w:lang w:bidi="fa-IR"/>
        </w:rPr>
        <w:t xml:space="preserve">» </w:t>
      </w:r>
      <w:bookmarkStart w:id="139" w:name="pg4406_26672"/>
    </w:p>
    <w:p>
      <w:pPr>
        <w:pStyle w:val="Heading4"/>
        <w:numPr>
          <w:ilvl w:val="3"/>
          <w:numId w:val="1"/>
        </w:numPr>
        <w:rPr/>
      </w:pPr>
      <w:bookmarkStart w:id="140" w:name="__RefHeading___Toc1544078_1479056682"/>
      <w:bookmarkStart w:id="141" w:name="_Toc48"/>
      <w:bookmarkEnd w:id="139"/>
      <w:bookmarkEnd w:id="140"/>
      <w:r>
        <w:rPr>
          <w:rtl w:val="true"/>
        </w:rPr>
        <w:t>راهکار دوری از شیطان</w:t>
      </w:r>
      <w:bookmarkEnd w:id="141"/>
    </w:p>
    <w:p>
      <w:pPr>
        <w:pStyle w:val="BookText"/>
        <w:rPr/>
      </w:pPr>
      <w:r>
        <w:rPr>
          <w:rFonts w:ascii="Amiri" w:hAnsi="Amiri" w:eastAsia="Amiri" w:cs="Amiri"/>
          <w:color w:val="111111"/>
          <w:sz w:val="28"/>
          <w:sz w:val="28"/>
          <w:szCs w:val="28"/>
          <w:rtl w:val="true"/>
          <w:lang w:bidi="ar-SA"/>
        </w:rPr>
        <w:t xml:space="preserve">وَ إِمَّا یَنْزَغَنَّکَ مِنَ الشَّیْطانِ نَزْغٌ فَاسْتَعِذْ بِاللهِ إِنَّهُ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اتَّقَوْا إِذا مَسَّهُمْ طائِفٌ مِنَ الشَّیْطانِ تَذَکَّرُوا فَإِذا هُمْ مُبْصِرُونَ</w:t>
      </w:r>
    </w:p>
    <w:p>
      <w:pPr>
        <w:pStyle w:val="BookText"/>
        <w:rPr/>
      </w:pPr>
      <w:r>
        <w:rPr>
          <w:rFonts w:ascii="IRNazanin" w:hAnsi="IRNazanin" w:eastAsia="IRNazanin"/>
          <w:color w:val="111111"/>
          <w:sz w:val="28"/>
          <w:sz w:val="28"/>
          <w:szCs w:val="28"/>
          <w:rtl w:val="true"/>
          <w:lang w:bidi="fa-IR"/>
        </w:rPr>
        <w:t xml:space="preserve">و اگر از طرف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صفتان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وسوسه و تحریک و سوءنیّتی به تو رسید، پس به خداوند پناه آور که قطعاً او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تقوا پیشه کرده‌اند، هرگاه وسوسه‌های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شیطانی به آنان نزدیک شود، متوجّه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 را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بینا می‌گردند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ورود در کاری به قصد افساد و تحریک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از جبرئیل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خشم، چگونه می‌توان تحمّل کرد؟ این آیه نازل شد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البتّه پناه بردن، تنها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یک پیوند و ارتباط روحی برقرار کردن و توکل و خود را به خدا سپردن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همه‌ی انبیا معصومند، ولی شیاطین حتّی از دست‌اندازی و وسوسه‌ی آنان هم در نمی‌گذرند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یَنْزَغَنَّکَ مِنَ الشَّیْطانِ 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 لِکُلِّ نَبِیٍّ عَدُوًّا شَیاطِینَ الْإِنْسِ وَ الْجِنِّ</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که نشان دهنده‌ی مخالفان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ارزش کار انبیا در همین است که با وجود غرائز بشری و وسوسه‌های شیطانی، انسان‌هایی صالح و با تقوا، دور از گناهند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شیطان، با وسوسه‌های خود، قصد گمراه کردن تمام انسان‌ها را دارد، ولی در برابر مخلصین شکست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فَبِعِزَّتِکَ لَأُغْوِیَنَّهُمْ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اصابت و برخوردکردن همراه لمس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طواف کننده، گویا وسوسه‌های شیطانی همچون طواف کننده‌ای پیرامون فکر و روح انسان پیوسته گردش می‌کند تا راهی برای نفوذ بیابد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درباره‌ی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گناه به سراغ بنده می‌آید، او </w:t>
      </w:r>
    </w:p>
    <w:p>
      <w:pPr>
        <w:pStyle w:val="BookText"/>
        <w:rPr/>
      </w:pPr>
      <w:r>
        <w:rPr>
          <w:rFonts w:ascii="IRNazanin" w:hAnsi="IRNazanin" w:eastAsia="IRNazanin"/>
          <w:color w:val="111111"/>
          <w:sz w:val="28"/>
          <w:sz w:val="28"/>
          <w:szCs w:val="28"/>
          <w:rtl w:val="true"/>
          <w:lang w:bidi="fa-IR"/>
        </w:rPr>
        <w:t>به یاد خداوند می‌افتد، متذکر شده و انجام نمی‌دهد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برخی روایات،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وسوسه‌های شیطان توصیه شده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وسوسه‌ی شیطان، گاهی از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فَوَسْوَسَ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طریق نفوذ در روح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همنشینی،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از طریق رابطه و تماس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گناه و وسوسه، دلالت بر وقوع آن ندارد، تنها هشدار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قالب شرط است، نه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 ورزی، عملت تباه می‌شود و شرط، دلیل بر وقوع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وسوسه شیطان، حتمی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یَنْزَغَنَّکَ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نون تأکید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وسوسه شیطان، دائمی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یَنْزَغَنَّکَ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مضارع، نشانه استمرار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کوچک‌ترین وسوسه شیطان نیز نباید غافل شد و باید به خدا پناه برد و خود را تحت پوشش او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واستمداد از خدا، بهترین درمان وسوسه‌های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هم نیاز به استعاذه و پناه‌جویی به خدا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خطر، توجّه و هوشیاری ویژه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وسوسه‌های شیطانی متفاوت است، استعاذه هم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جامع همه‌ی صفات نیک و کمالات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خدایی پناه برد که شنوا و داناست و به هر راز و رمزی آگاه است، نه به بت‌ها و خرافات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سَمِیعٌ عَلِیمٌ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به سراغ انسان‌های با تقوا و مؤمن هم می‌رود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اتَّقَوْا إِذا </w:t>
      </w:r>
    </w:p>
    <w:p>
      <w:pPr>
        <w:pStyle w:val="BookText"/>
        <w:rPr/>
      </w:pPr>
      <w:r>
        <w:rPr>
          <w:rFonts w:ascii="Amiri" w:hAnsi="Amiri" w:eastAsia="Amiri" w:cs="Amiri"/>
          <w:color w:val="111111"/>
          <w:sz w:val="28"/>
          <w:sz w:val="28"/>
          <w:szCs w:val="28"/>
          <w:rtl w:val="true"/>
          <w:lang w:bidi="ar-SA"/>
        </w:rPr>
        <w:t>مَسَّهُمْ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 برای انحراف، پیوسته در حال گشت و طوافند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وسوسه‌های نفسانی و شیطانی، مثل میکرب همه جا وجود دارند و دنبال ایمان‌های ضعیفند تا در آنها نفوذ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علما، مربّیان و مصلحان، مورد تماس‌های مشکوک برای القای خط انحرافی قرار گیرند که باید هشیار باشند و در مسیر خواسته‌های دشمن قرار نگیرند و به خدا پناه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به انسان بصیرت می‌دهد و او را از وسوسه‌ها نگاه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تَذَکَّرُوا، مُبْصِرُونَ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به خدا توجّه کرده و شیطان‌شناس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تَذَکَّرُوا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و گرفتاران شیطان، کورند و نجات یافتگان از دام‌های ابلیس، بینایند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مُبْصِرُونَ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جامعه از نظر اخلاقی، سیاسی، اقتصادی و نظامی، پاک و متّقی باشند، رفت و آمدها وتماس‌ها با شیطان صفتان کارساز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تَذَکَّرُوا، مُبْصِرُونَ</w:t>
      </w:r>
      <w:r>
        <w:rPr>
          <w:rFonts w:eastAsia="IRNazanin" w:cs="IRNazanin"/>
          <w:color w:val="111111"/>
          <w:sz w:val="28"/>
          <w:szCs w:val="28"/>
          <w:rtl w:val="true"/>
          <w:lang w:bidi="fa-IR"/>
        </w:rPr>
        <w:t xml:space="preserve">» </w:t>
      </w:r>
      <w:bookmarkStart w:id="142" w:name="pg4406_26675"/>
    </w:p>
    <w:p>
      <w:pPr>
        <w:pStyle w:val="Heading4"/>
        <w:numPr>
          <w:ilvl w:val="3"/>
          <w:numId w:val="1"/>
        </w:numPr>
        <w:rPr/>
      </w:pPr>
      <w:bookmarkStart w:id="143" w:name="__RefHeading___Toc1544080_1479056682"/>
      <w:bookmarkStart w:id="144" w:name="_Toc49"/>
      <w:bookmarkEnd w:id="142"/>
      <w:bookmarkEnd w:id="143"/>
      <w:r>
        <w:rPr>
          <w:rtl w:val="true"/>
        </w:rPr>
        <w:t>شناخت دشمنان خارجی</w:t>
      </w:r>
      <w:bookmarkEnd w:id="144"/>
    </w:p>
    <w:p>
      <w:pPr>
        <w:pStyle w:val="BookText"/>
        <w:rPr/>
      </w:pPr>
      <w:r>
        <w:rPr>
          <w:rFonts w:ascii="Amiri" w:hAnsi="Amiri" w:eastAsia="Amiri" w:cs="Amiri"/>
          <w:color w:val="111111"/>
          <w:sz w:val="28"/>
          <w:sz w:val="28"/>
          <w:szCs w:val="28"/>
          <w:rtl w:val="true"/>
          <w:lang w:bidi="ar-SA"/>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خودتان همراز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تباهی شما کوتاهی نمی‌کنند، آنها رنج بردن شما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کینه و دشمنی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دهانشان پیداست و آنچه دلشان در بردارد،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 و افشاگر توطئه‌های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اگر تعقّل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لباس زیر گفته می‌شود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شکم می‌چسبد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کنایه از مَحرم اسرار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نابودی فکر و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سختی و رنج،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کوتاهی در انجام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را مَحرم اسرار خویش قرار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بِطانَةً مِنْ 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مستشاران خارجی در کشورهای اسلامی، ممنوع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رازداری، یک وظیفه‌ی قطعی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بِطانَةً مِنْ دُونِکُمْ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هم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نباید محرم اسرار قرار گیرد، زیرا در میان مسلمانان نیز افراد فتنه‌جو و جاسوس، کم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تَتَّخِذُوا بِطانَةً مِنْ دُونِکُمْ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ملاک دوستی و روابط صمیمانه‌ی مسلمانان با سایر جوامع باید ایمان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بِطانَةً مِنْ دُونِکُمْ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در ضربه زدن به فکر و اندیشه کوتاهی نمی‌کند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یَأْلُونَکُمْ خَبالًا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شگردهای گوناگون با ما برخورد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یَأْلُونَکُمْ خَبالًا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ما عَنِتُّمْ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تُخْفِی صُدُورُهُمْ أَکْبَرُ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خود را بشناسید و هشیار باشید، آنان ذرّه‌ای در توطئه و فتنه علیه شما کوتاهی نمی‌کنند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یَأْلُونَکُمْ خَبالًا وَدُّوا ما عَنِتُّمْ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الهی، دلیل و فلسفه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از روابط صمیمانه با دشمنان نهی می‌کند، به خاطر آن است که آنان در توطئه علیه شما کوتاهی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یَأْلُونَکُمْ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کوزه همان برون تراود که در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دشمن انتظاری جز بغض و کینه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بَدَتِ الْبَغْضاءُ مِنْ أَفْواهِهِمْ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خود را از تبلیغات آنان بشناسید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بَدَتِ الْبَغْضاءُ مِنْ أَفْواهِهِمْ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صمیمی با دشمنِ توطئه‌گر، نشانه بی‌عقلی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صمیمانه، با افراد بی‌صفا، کم عقلی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تُخْفِی صُدُورُهُمْ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تَعْقِلُونَ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درون همه آگاه است و نقشه‌های دشمنان اسلام را افشا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تُخْفِی صُدُورُهُمْ أَکْبَرُ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شما منافق هستند، ظاهر و باطنشان یکی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تُخْفِی صُدُورُهُمْ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با معرّفی روحیات دشمن، با شما اتمام حجّت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بَیَّنَّا الْآیاتِ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بودن مسأله‌ای است و عاقل بودن مسأله دیگر، لذا در این آیه خداوند به مؤمنان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را محرم اسرار خود قرار ندهید، اگر عقل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تَعْقِلُونَ</w:t>
      </w:r>
      <w:r>
        <w:rPr>
          <w:rFonts w:eastAsia="IRNazanin" w:cs="IRNazanin"/>
          <w:color w:val="111111"/>
          <w:sz w:val="28"/>
          <w:szCs w:val="28"/>
          <w:rtl w:val="true"/>
          <w:lang w:bidi="fa-IR"/>
        </w:rPr>
        <w:t xml:space="preserve">» </w:t>
      </w:r>
      <w:bookmarkStart w:id="145" w:name="pg4406_26677"/>
    </w:p>
    <w:p>
      <w:pPr>
        <w:pStyle w:val="Heading4"/>
        <w:numPr>
          <w:ilvl w:val="3"/>
          <w:numId w:val="1"/>
        </w:numPr>
        <w:rPr/>
      </w:pPr>
      <w:bookmarkStart w:id="146" w:name="__RefHeading___Toc1544082_1479056682"/>
      <w:bookmarkStart w:id="147" w:name="_Toc50"/>
      <w:bookmarkEnd w:id="145"/>
      <w:bookmarkEnd w:id="146"/>
      <w:r>
        <w:rPr>
          <w:rtl w:val="true"/>
        </w:rPr>
        <w:t>ویژگی های منافقان</w:t>
      </w:r>
      <w:bookmarkEnd w:id="147"/>
    </w:p>
    <w:p>
      <w:pPr>
        <w:pStyle w:val="BookText"/>
        <w:rPr/>
      </w:pPr>
      <w:r>
        <w:rPr>
          <w:rFonts w:ascii="Amiri" w:hAnsi="Amiri" w:eastAsia="Amiri" w:cs="Amiri"/>
          <w:color w:val="111111"/>
          <w:sz w:val="28"/>
          <w:sz w:val="28"/>
          <w:szCs w:val="28"/>
          <w:rtl w:val="true"/>
          <w:lang w:bidi="ar-SA"/>
        </w:rPr>
        <w:t xml:space="preserve">إِنَّ الْمُنافِقِینَ یُخادِعُونَ اللهَ وَ هُوَ خادِعُهُمْ وَ إِذا قامُوا إِلَی الصَّلاةِ قامُوا کُسالی یُراؤُنَ النَّاسَ وَ لا یَذْکُرُونَ اللهَ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مُذَبْذَبِینَ بَیْنَ ذلِکَ لا إِلی هؤُلاءِ وَ لا إِلی هؤُلاءِ وَ مَنْ یُضْلِلِ اللهُ فَلَنْ تَجِدَ لَهُ سَبِیلًا</w:t>
      </w:r>
    </w:p>
    <w:p>
      <w:pPr>
        <w:pStyle w:val="BookText"/>
        <w:rPr/>
      </w:pPr>
      <w:r>
        <w:rPr>
          <w:rFonts w:ascii="IRNazanin" w:hAnsi="IRNazanin" w:eastAsia="IRNazanin"/>
          <w:color w:val="111111"/>
          <w:sz w:val="28"/>
          <w:sz w:val="28"/>
          <w:szCs w:val="28"/>
          <w:rtl w:val="true"/>
          <w:lang w:bidi="fa-IR"/>
        </w:rPr>
        <w:t xml:space="preserve">همانا منافقان با خدا مکر و حیله می‌کنند در حالی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نماز برخیزند با کسالت برخیزند، آن هم برای خودنمایی به مردم و خدا را جز اندکی یاد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کفر و ایمان سرگشته‌اند، نه با این گروه‌اند و نه با آن گروه و خداوند هر که را گمراه کند، برای او راه نجاتی نخواهی یافت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چیزی است که در هوا آویخته باشد و هیچ جایگاه و پایگاه محکم و استواری در روی زمین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کسی است که در ظاهر احکام دینی را به جای می‌آورد، امّا انگیزه‌های او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 امّا از روی ریاکاری، کسالت 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می‌کند با این روش خدا را فریب می‌دهد، در حالی که نمی‌داند خودش را فریب داده و خداوند به درون او آگاه است و جزای فریبکاری او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جزای خدعه آنان را می‌دهد، به این کیفر الهی، خدعه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مطلوب، عاشقانه، خالصانه و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نماز را به آخر وقت می‌اندازند وفشرده می‌خوانند، نماز منافقان را انجام می‌دهند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نسبت به مؤمنان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می‌برد، ولی درباره‌ی منافقان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برپاداشتن و به پا خاستن است</w:t>
      </w:r>
      <w:r>
        <w:rPr>
          <w:rFonts w:eastAsia="IRNazanin" w:cs="IRNazanin"/>
          <w:color w:val="111111"/>
          <w:sz w:val="28"/>
          <w:szCs w:val="28"/>
          <w:rtl w:val="true"/>
          <w:lang w:bidi="fa-IR"/>
        </w:rPr>
        <w:t xml:space="preserve">. </w:t>
      </w:r>
      <w:bookmarkStart w:id="148" w:name="pg4406_26678"/>
    </w:p>
    <w:p>
      <w:pPr>
        <w:pStyle w:val="BookText"/>
        <w:rPr/>
      </w:pPr>
      <w:bookmarkEnd w:id="148"/>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فریبکاری، بی نشاطی در نماز، ریاکاری و غفلت از یاد خدا، از نشانه‌های نفاق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الْمُنافِقِینَ یُخادِعُونَ، یُراؤُنَ، لا یَذْکُرُونَ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کیفر خدا متناسب با عمل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یُخادِعُونَ اللهَ وَ هُوَ خادِعُهُمْ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منافقان، نه روحیّه و نشاط دارد، نه انگیزه، نه 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کُسالی، یُراؤُنَ،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استقلال فکر و عقیده ندارند به هر حرکتی می‌چرخند، به دیگران وابسته و بی‌هدف سرگردانند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مُذَبْذَبِینَ بَیْنَ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آرامش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پیوسته باید موضع جدید، تصمیم فوری و عجولانه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مُذَبْذَبِینَ بَیْنَ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مواضع اعتقادی و بینش فکری، قاطعیّت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مُذَبْذَبِینَ بَیْنَ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 مورد قهر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یُضْلِلِ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 درد بی درمان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لَهُ سَبِیلًا</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544084_1479056682"/>
      <w:bookmarkStart w:id="150" w:name="_Toc51"/>
      <w:bookmarkEnd w:id="149"/>
      <w:r>
        <w:rPr>
          <w:rtl w:val="true"/>
        </w:rPr>
        <w:t>عدم اعتماد به دشمنان</w:t>
      </w:r>
      <w:bookmarkEnd w:id="150"/>
    </w:p>
    <w:p>
      <w:pPr>
        <w:pStyle w:val="BookText"/>
        <w:rPr/>
      </w:pPr>
      <w:r>
        <w:rPr>
          <w:rFonts w:ascii="Amiri" w:hAnsi="Amiri" w:eastAsia="Amiri" w:cs="Amiri"/>
          <w:color w:val="111111"/>
          <w:sz w:val="28"/>
          <w:sz w:val="28"/>
          <w:szCs w:val="28"/>
          <w:rtl w:val="true"/>
          <w:lang w:bidi="ar-SA"/>
        </w:rPr>
        <w:t>وَ لا تَرْکَنُوا إِلَی الَّذِینَ ظَلَمُوا فَتَمَسَّکُمُ النَّارُ وَ ما لَکُمْ مِنْ دُونِ اللهِ مِنْ أَوْلِیاءَ ثُمَّ لا تُنْصَرُونَ</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 به ستمگران تمایل وتکیه نکنید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فرا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 برابر خداوند، هیچ دوست و سرپرستی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ناحیه‌ای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کمک قرار نخواهید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می‌خوانیم که مودّت و محبّت به ظالم و اطاعت از او، از مصادیق رکون به ظالم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ستمگر امیدی نداشته باش، گرچه او فامیل و دوست تو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حَمیماً قریباً</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در کافی، </w:t>
      </w:r>
    </w:p>
    <w:p>
      <w:pPr>
        <w:pStyle w:val="BookText"/>
        <w:rPr/>
      </w:pPr>
      <w:r>
        <w:rPr>
          <w:rFonts w:ascii="IRNazanin" w:hAnsi="IRNazanin" w:eastAsia="IRNazanin"/>
          <w:color w:val="111111"/>
          <w:sz w:val="28"/>
          <w:sz w:val="28"/>
          <w:szCs w:val="28"/>
          <w:rtl w:val="true"/>
          <w:lang w:bidi="fa-IR"/>
        </w:rPr>
        <w:t>نیز این روایت آمده که اگر به مقدار زمانِ دست به جیب کردن ستمگر برای بخشش، راضی به زنده بودن او باشی، رکون و تکیه بر ظالم کرده‌ای که خدا از آن نهی نموده‌است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آنجا که اطاعت از اولی الامر، واجب و از سوی دیگر، رکون به ظالم حرام است، پس اولی الامر نمی‌تواند ظالم باشد، بلکه باید</w:t>
      </w:r>
    </w:p>
    <w:p>
      <w:pPr>
        <w:pStyle w:val="BookText"/>
        <w:rPr/>
      </w:pPr>
      <w:r>
        <w:rPr>
          <w:rFonts w:ascii="IRNazanin" w:hAnsi="IRNazanin" w:eastAsia="IRNazanin"/>
          <w:color w:val="111111"/>
          <w:sz w:val="28"/>
          <w:sz w:val="28"/>
          <w:szCs w:val="28"/>
          <w:rtl w:val="true"/>
          <w:lang w:bidi="fa-IR"/>
        </w:rPr>
        <w:t>معصوم نیز باشد، زیرا گناه از مصادیق ظلم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رکون و تکیه بر ظالم، آتش و عذاب خداوند را در پی دارد، پس وضعیّت خود ظالم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تمایل واعتماد به ستمگران داخلی وخارجی،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تَرْکَنُوا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ستمگران، لایق پیروی و رهبری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ستمگران، گناه کبیره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گناهی که قرآن درباره‌ی آن وعده‌ی آتش داده، گناه کبیره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فَتَمَسَّکُمُ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جای تمسّک به ظالم، به خدا توکل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لَکُمْ مِنْ دُونِ اللهِ مِنْ أَوْلِیاءَ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تکیه بر ستمگران، غربت و تنهایی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تُنْصَرُونَ</w:t>
      </w:r>
      <w:r>
        <w:rPr>
          <w:rFonts w:eastAsia="IRNazanin" w:cs="IRNazanin"/>
          <w:color w:val="111111"/>
          <w:sz w:val="28"/>
          <w:szCs w:val="28"/>
          <w:rtl w:val="true"/>
          <w:lang w:bidi="fa-IR"/>
        </w:rPr>
        <w:t xml:space="preserve">» </w:t>
      </w:r>
      <w:bookmarkStart w:id="151" w:name="pg4406_26680"/>
    </w:p>
    <w:p>
      <w:pPr>
        <w:pStyle w:val="Heading2"/>
        <w:numPr>
          <w:ilvl w:val="1"/>
          <w:numId w:val="1"/>
        </w:numPr>
        <w:rPr/>
      </w:pPr>
      <w:bookmarkStart w:id="152" w:name="__RefHeading___Toc1544086_1479056682"/>
      <w:bookmarkStart w:id="153" w:name="_Toc52"/>
      <w:bookmarkEnd w:id="151"/>
      <w:bookmarkEnd w:id="152"/>
      <w:r>
        <w:rPr>
          <w:rtl w:val="true"/>
        </w:rPr>
        <w:t>بخش دوم</w:t>
      </w:r>
      <w:r>
        <w:rPr>
          <w:rtl w:val="true"/>
        </w:rPr>
        <w:t xml:space="preserve">: </w:t>
      </w:r>
      <w:r>
        <w:rPr>
          <w:rtl w:val="true"/>
        </w:rPr>
        <w:t>رفتارها</w:t>
      </w:r>
      <w:r>
        <w:rPr>
          <w:rtl w:val="true"/>
        </w:rPr>
        <w:t>!</w:t>
      </w:r>
      <w:bookmarkEnd w:id="153"/>
    </w:p>
    <w:p>
      <w:pPr>
        <w:pStyle w:val="Heading3"/>
        <w:numPr>
          <w:ilvl w:val="2"/>
          <w:numId w:val="1"/>
        </w:numPr>
        <w:rPr/>
      </w:pPr>
      <w:bookmarkStart w:id="154" w:name="__RefHeading___Toc1544088_1479056682"/>
      <w:bookmarkStart w:id="155" w:name="_Toc53"/>
      <w:bookmarkEnd w:id="154"/>
      <w:r>
        <w:rPr>
          <w:rtl w:val="true"/>
        </w:rPr>
        <w:t>رفتارهای فردی مطلوب</w:t>
      </w:r>
      <w:bookmarkEnd w:id="155"/>
    </w:p>
    <w:p>
      <w:pPr>
        <w:pStyle w:val="Heading4"/>
        <w:numPr>
          <w:ilvl w:val="3"/>
          <w:numId w:val="1"/>
        </w:numPr>
        <w:rPr/>
      </w:pPr>
      <w:bookmarkStart w:id="156" w:name="__RefHeading___Toc1544090_1479056682"/>
      <w:bookmarkStart w:id="157" w:name="_Toc54"/>
      <w:bookmarkEnd w:id="156"/>
      <w:r>
        <w:rPr>
          <w:rtl w:val="true"/>
        </w:rPr>
        <w:t>اصلاح و خودسازی</w:t>
      </w:r>
      <w:bookmarkEnd w:id="157"/>
    </w:p>
    <w:p>
      <w:pPr>
        <w:pStyle w:val="BookText"/>
        <w:rPr/>
      </w:pPr>
      <w:r>
        <w:rPr>
          <w:rFonts w:ascii="Amiri" w:hAnsi="Amiri" w:eastAsia="Amiri" w:cs="Amiri"/>
          <w:color w:val="111111"/>
          <w:sz w:val="28"/>
          <w:sz w:val="28"/>
          <w:szCs w:val="28"/>
          <w:rtl w:val="true"/>
          <w:lang w:bidi="ar-SA"/>
        </w:rPr>
        <w:t xml:space="preserve">یا أَیُّهَا الَّذِینَ آمَنُوا اتَّقُوا اللهَ وَ لْتَنْظُرْ نَفْسٌ ما قَدَّمَتْ لِغَدٍ وَ اتَّقُوا اللهَ إِنَّ اللهَ خَبِیرٌ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نَسُوا اللهَ فَأَنْساهُمْ أَنْفُسَهُمْ أُولئِکَ هُمُ الْفاسِقُونَ</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پروا کنید و هر کس به آن چه برای فردای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فرستاده است،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خدا پروا کنید که خداوند به آنچه انجام می‌دهید، به خوبی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کسانی نباشید که خدا را فراموش کردند، پس خدا نیز آنان را به خود فراموشی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تقوا در این آیه تکرار و تأکید شده است که علاوه بر تأکید، می‌تواند معانی متعدّدی داشته باشد،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اول مربوط به اصل کار و تقوای دوم مربوط به کیفیّت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اول مربوط به انجام کار خیر و دومی مربوط به ترک محرمات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اولی مربوط به توبه از گذشته و تقوای دوم مربوط به ذخیره آینده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نیمی از یک دانه خرما، یا اگر ندارید با سخنان خوب، دل‌هایی را شاد کنید تا در قیامت که خداوند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چشم و گوش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چه ذخیره‌ای فرستادی، شرمنده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روز بعضی به هر سو می‌نگرند، ولی ذخیره‌ای که وسیله نجاتشان باشد از پیش نفرستاده‌اند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مصداق روشن کسانی که خداوند را فراموش کردند، منافقانند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درباره منافقان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فراموشکار </w:t>
      </w:r>
    </w:p>
    <w:p>
      <w:pPr>
        <w:pStyle w:val="BookText"/>
        <w:rPr/>
      </w:pPr>
      <w:r>
        <w:rPr>
          <w:rFonts w:ascii="Amiri" w:hAnsi="Amiri" w:eastAsia="Amiri" w:cs="Amiri"/>
          <w:color w:val="111111"/>
          <w:sz w:val="28"/>
          <w:sz w:val="28"/>
          <w:szCs w:val="28"/>
          <w:rtl w:val="true"/>
          <w:lang w:bidi="ar-SA"/>
        </w:rPr>
        <w:t>نیست، بلکه لطف خود را از آنان باز می‌دارد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رَبُّکَ نَسِیًّا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غفلت، خطرناک‌ترین آفت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از چهارپایان بدترند، زیرا غافلند،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کَالْأَنْعامِ بَلْ هُمْ أَضَلُّ أُولئِکَ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غفلت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غفلت از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أَتَتْکَ آیاتُنا فَنَسِیتَها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سقوط انسان به مرحله‌ای پست‌تر از حیوانیّت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فطرتاً خداشناس است و فراموشی، عارض بر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است که قبلًا علم و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زمینه تقوا و شرط ثمربخشی ایمان، داشتن تقوا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امید کار خیر وارثان نباشیم، هرکس به فکر قیامت خود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لْتَنْظُرْ نَفْسٌ ما قَدَّمَتْ لِغَدٍ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عنوان عمل صالح ذخیره می‌کنیم، دقّت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لْتَنْظُرْ نَفْسٌ ما قَدَّمَتْ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نفس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لْتَنْظُرْ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امروز دقّت نکنیم، دقّت فردا سبب شرمندگی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یَنْظُرُ الْمَرْءُ ما قَدَّمَتْ یَداهُ وَ یَقُولُ الْکافِرُ یا لَیْتَنِی کُنْتُ تُراباً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جای دیگر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یَرَوْنَهُ بَعِیداً وَ نَراهُ قَرِیباً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آینده‌نگری و عاقبت‌اندیشی، لازمه‌ی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قَدَّمَتْ لِغَدٍ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زمینه محاسبه نفس و محاسبه نفس، سبب رشد و تقویت تقوا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لْتَنْظُرْ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bookmarkStart w:id="158" w:name="pg4406_26682"/>
    </w:p>
    <w:p>
      <w:pPr>
        <w:pStyle w:val="BookText"/>
        <w:rPr/>
      </w:pPr>
      <w:bookmarkEnd w:id="158"/>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هیچ مرحله‌ای خود را ایمن نداند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به خبیر بودن خداوند، عامل تقوا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خَبِیرٌ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در معرض غفلت از یاد خدا هستند و نیاز به هشدار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نَسُوا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سقوط، از خود انسان است، خودفراموشی کیفر الهی</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فَأَنْساهُمْ أفُسَنَهُم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انحراف، ثمره غفلت از یاد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فَأَنْساهُمْ أَنْفُسَهُمْ أُولئِکَ هُمُ الْفاسِقُونَ</w:t>
      </w:r>
      <w:r>
        <w:rPr>
          <w:rFonts w:eastAsia="IRNazanin" w:cs="IRNazanin"/>
          <w:color w:val="111111"/>
          <w:sz w:val="28"/>
          <w:szCs w:val="28"/>
          <w:rtl w:val="true"/>
          <w:lang w:bidi="fa-IR"/>
        </w:rPr>
        <w:t>»</w:t>
      </w:r>
    </w:p>
    <w:p>
      <w:pPr>
        <w:pStyle w:val="Heading4"/>
        <w:numPr>
          <w:ilvl w:val="3"/>
          <w:numId w:val="1"/>
        </w:numPr>
        <w:rPr/>
      </w:pPr>
      <w:bookmarkStart w:id="159" w:name="__RefHeading___Toc1544092_1479056682"/>
      <w:bookmarkStart w:id="160" w:name="_Toc55"/>
      <w:bookmarkEnd w:id="159"/>
      <w:r>
        <w:rPr>
          <w:rtl w:val="true"/>
        </w:rPr>
        <w:t>انجام تکالیف عبادی</w:t>
      </w:r>
      <w:bookmarkEnd w:id="160"/>
    </w:p>
    <w:p>
      <w:pPr>
        <w:pStyle w:val="BookText"/>
        <w:rPr/>
      </w:pPr>
      <w:r>
        <w:rPr>
          <w:rFonts w:ascii="Amiri" w:hAnsi="Amiri" w:eastAsia="Amiri" w:cs="Amiri"/>
          <w:color w:val="111111"/>
          <w:sz w:val="28"/>
          <w:sz w:val="28"/>
          <w:szCs w:val="28"/>
          <w:rtl w:val="true"/>
          <w:lang w:bidi="ar-SA"/>
        </w:rPr>
        <w:t>اُتْلُ ما أُوحِیَ إِلَیْکَ مِنَ الْکِتابِ وَ أَقِمِ الصَّلاةَ إِنَّ الصَّلاةَ تَنْهی عَنِ الْفَحْشاءِ وَ الْمُنْکَرِ وَ لَذِکْرُ اللهِ أَکْبَرُ وَ اللهُ یَعْلَمُ ما تَصْنَعُونَ</w:t>
      </w:r>
    </w:p>
    <w:p>
      <w:pPr>
        <w:pStyle w:val="BookText"/>
        <w:rPr/>
      </w:pPr>
      <w:r>
        <w:rPr>
          <w:rFonts w:ascii="IRNazanin" w:hAnsi="IRNazanin" w:eastAsia="IRNazanin"/>
          <w:color w:val="111111"/>
          <w:sz w:val="28"/>
          <w:sz w:val="28"/>
          <w:szCs w:val="28"/>
          <w:rtl w:val="true"/>
          <w:lang w:bidi="fa-IR"/>
        </w:rPr>
        <w:t xml:space="preserve">آنچه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وحی شده تلاوت کن و نماز را به‌پادار، که همانا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فحشا و منکر باز می‌دارد و البتّه یاد خدا بزرگ‌تر است و خداوند آنچه را انجام می‌دهید می‌داند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به پیامبرش دستور تلاوت قرآن و نماز را در کنار هم داده و این به خاطر آن است که قرآن و نماز دو منبع نیروبخش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و قرآن، بارها در کنار هم آمده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یَتْلُونَ کِتابَ اللهِ وَ أَقامُوا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یُمَسِّکُونَ بِالْکِتابِ وَ أَقامُوا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اکرم صلی الله علیه و آله وسلم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هم نماز می‌خواند و هم خلاف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صلاته تنهاه یوما</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بالاخره نماز او روزی نجاتش خواهد داد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دوست دارد قبولی یا ردّ نمازش را بداند، </w:t>
      </w:r>
    </w:p>
    <w:p>
      <w:pPr>
        <w:pStyle w:val="BookText"/>
        <w:rPr/>
      </w:pPr>
      <w:r>
        <w:rPr>
          <w:rFonts w:ascii="IRNazanin" w:hAnsi="IRNazanin" w:eastAsia="IRNazanin"/>
          <w:color w:val="111111"/>
          <w:sz w:val="28"/>
          <w:sz w:val="28"/>
          <w:szCs w:val="28"/>
          <w:rtl w:val="true"/>
          <w:lang w:bidi="fa-IR"/>
        </w:rPr>
        <w:t>ببیند نمازش او را از فحشا و منکر باز داشته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فبقدر ما منعته قبلت منه</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به اندازه‌ای که نماز، انسان را از منکرات باز می‌دارد، به همان اندازه 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 شرایط نماز جماعت، بسیاری از ارزش‌ها را زنده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 جلو نیافتادن از رهبر، عقب نماندن از جامعه، سکوت در برابر سخن حقّ امام جماعت، نظم و انضباط، ارزش‌گذاری نسبت به انسان‌های با تقوا، دوری از تفرقه، دوری از گرایش‌های مذموم نژادی، اقلیمی، سیاسی و حضور در صحنه که</w:t>
      </w:r>
    </w:p>
    <w:p>
      <w:pPr>
        <w:pStyle w:val="BookText"/>
        <w:rPr/>
      </w:pPr>
      <w:r>
        <w:rPr>
          <w:rFonts w:ascii="IRNazanin" w:hAnsi="IRNazanin" w:eastAsia="IRNazanin"/>
          <w:color w:val="111111"/>
          <w:sz w:val="28"/>
          <w:sz w:val="28"/>
          <w:szCs w:val="28"/>
          <w:rtl w:val="true"/>
          <w:lang w:bidi="fa-IR"/>
        </w:rPr>
        <w:t>ترک هریک از آنها،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آشنایی با مفاهیم، تلاوت و آموزش قرآن کافی نیست، بلکه عمل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و نماز، در رأس برنامه‌های تربیتی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پیامبر با مردم از طریق تلاوت آیات قرآن و ابلاغ اوامر خداوند به آنان و رابطه او با خدا از طریق عبادت و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تبلیغ و ارشاد، حکمت و آثار دستورها دینی را بیان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إِنَّ الصَّلاةَ تَنْهی عَنِ الْفَحْشاءِ وَ الْمُنْکَرِ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نماز از عظمت و جایگاه خاصّی برخودار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إِنَّ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تکرار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اصلاحی نماز در فرد و جامعه حدسی و پیشنهادی نیست، بلکه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جمله‌ی اسمیه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انسان، او را از فحشا و منکر باز نداشت، باید در قبولی نماز خود شک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کارهای نیک و معروف، به طور طبیعی مانع رشد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تَنْهی</w:t>
      </w:r>
      <w:r>
        <w:rPr>
          <w:rFonts w:eastAsia="IRNazanin" w:cs="IRNazanin"/>
          <w:color w:val="111111"/>
          <w:sz w:val="28"/>
          <w:szCs w:val="28"/>
          <w:rtl w:val="true"/>
          <w:lang w:bidi="fa-IR"/>
        </w:rPr>
        <w:t xml:space="preserve">» </w:t>
      </w:r>
      <w:bookmarkStart w:id="161" w:name="pg4406_26684"/>
    </w:p>
    <w:p>
      <w:pPr>
        <w:pStyle w:val="BookText"/>
        <w:rPr/>
      </w:pPr>
      <w:bookmarkEnd w:id="161"/>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انواع راز و رمزها، هنرها و سلیقه‌ها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تَصْنَعُونَ</w:t>
      </w:r>
      <w:r>
        <w:rPr>
          <w:rFonts w:eastAsia="IRNazanin" w:cs="IRNazanin"/>
          <w:color w:val="111111"/>
          <w:sz w:val="28"/>
          <w:szCs w:val="28"/>
          <w:rtl w:val="true"/>
          <w:lang w:bidi="fa-IR"/>
        </w:rPr>
        <w:t>»</w:t>
      </w:r>
    </w:p>
    <w:p>
      <w:pPr>
        <w:pStyle w:val="Heading4"/>
        <w:numPr>
          <w:ilvl w:val="3"/>
          <w:numId w:val="1"/>
        </w:numPr>
        <w:rPr/>
      </w:pPr>
      <w:bookmarkStart w:id="162" w:name="__RefHeading___Toc1544094_1479056682"/>
      <w:bookmarkStart w:id="163" w:name="_Toc56"/>
      <w:bookmarkEnd w:id="162"/>
      <w:r>
        <w:rPr>
          <w:rtl w:val="true"/>
        </w:rPr>
        <w:t>صبر و استقامت</w:t>
      </w:r>
      <w:bookmarkEnd w:id="163"/>
    </w:p>
    <w:p>
      <w:pPr>
        <w:pStyle w:val="BookText"/>
        <w:rPr/>
      </w:pP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همانا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ما خداست،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نمودند، فرشتگان بر آنان نازل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غمگین مباشید و بشارت باد بر شما به بهشتی که پی در پی وعده داده 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گاهی در برابر مصیبت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وبشّرالصابرین الّذین اذا اصابتهم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برابر انجام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 بالمعروف و انه عن المنکر</w:t>
      </w:r>
    </w:p>
    <w:p>
      <w:pPr>
        <w:pStyle w:val="BookText"/>
        <w:rPr/>
      </w:pPr>
      <w:r>
        <w:rPr>
          <w:rFonts w:ascii="IRNazanin" w:hAnsi="IRNazanin" w:eastAsia="IRNazanin"/>
          <w:color w:val="111111"/>
          <w:sz w:val="28"/>
          <w:sz w:val="28"/>
          <w:szCs w:val="28"/>
          <w:rtl w:val="true"/>
          <w:lang w:bidi="fa-IR"/>
        </w:rPr>
        <w:t>واصبر علی ما اصابک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برابر گناه، چنانکه یوسف در زندان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بهتر از ارتکاب گناهی است که مرا به آن می‌خوانند، 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یتّق و یصبر فانّ الله لایضیع اجر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کلید رستگاری و سعادت و مادر همه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 رسیدن به بهشت را صبر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یجزون الغُرفة 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فرشتگان به بهشتیان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که پایداری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رهبران الهی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منهم ائمّة یهدون بامرنا لمّا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خاطر صبرشان، پیشوایانی قرار دادیم که به امر ما هدایت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ایمان را بارور می‌کند و به نتیجه می‌رساند، مقاومت است وگرنه چه بسیار مؤمنانی که بد عاقبت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اللهُ ثُمَّ اسْتَقامُوا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کنار ایمان ارزش است وگرنه کفّار نیز بر باطل خود استقامت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اللهُ ثُمَّ اسْتَقامُوا</w:t>
      </w:r>
      <w:r>
        <w:rPr>
          <w:rFonts w:eastAsia="IRNazanin" w:cs="IRNazanin"/>
          <w:color w:val="111111"/>
          <w:sz w:val="28"/>
          <w:szCs w:val="28"/>
          <w:rtl w:val="true"/>
          <w:lang w:bidi="fa-IR"/>
        </w:rPr>
        <w:t xml:space="preserve">» </w:t>
      </w:r>
      <w:bookmarkStart w:id="164" w:name="pg4406_26685"/>
    </w:p>
    <w:p>
      <w:pPr>
        <w:pStyle w:val="BookText"/>
        <w:rPr/>
      </w:pPr>
      <w:bookmarkEnd w:id="16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بودن خدا را بسیاری قبول دارند، ولی در تدبیر امور پای دیگران را به میان می‌آورند؛ مهم آن است که انسان در ربوبیّت خداوند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قانون و برنامه‌ای را از غیر خدا نپذیرد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اللهُ ثُمَّ اسْتَقامُوا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استقامتی ارزشمند است که طولانی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اسْتَقامُوا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زمان و فاصله‌های دور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اثر ایمان و مقاومت، فرشتگان را به خود جلب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تَتَنَزَّلُ عَلَیْهِمُ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غیر پیامبران نیز نازل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تَتَنَزَّلُ عَلَیْهِمُ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مقاوم فرشتگان نازل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تَتَنَزَّلُ عَلَیْهِمُ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گناهکاران، 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أُنَبِّئُکُمْ عَلی مَنْ تَنَزَّلُ الشَّیاطِینُ تَنَزَّلُ عَلی کُلِّ أَفَّاکٍ أَثِیمٍ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مقاومتِ در راه حقّ، هم خوف از آینده را برطرف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p>
    <w:p>
      <w:pPr>
        <w:pStyle w:val="BookText"/>
        <w:rPr/>
      </w:pPr>
      <w:r>
        <w:rPr>
          <w:rFonts w:ascii="IRNazanin" w:hAnsi="IRNazanin" w:eastAsia="IRNazanin"/>
          <w:color w:val="111111"/>
          <w:sz w:val="28"/>
          <w:sz w:val="28"/>
          <w:szCs w:val="28"/>
          <w:rtl w:val="true"/>
          <w:lang w:bidi="fa-IR"/>
        </w:rPr>
        <w:t>تَخافُوا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حزن و اندوه نسبت به گذشته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هدیه‌ی آسمانی که فرشتگان برای مؤمنان مقاوم می‌آورند، آرامش روحی و روانی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تَخافُوا وَ لا تَحْزَنُوا وَ أَبْشِرُوا</w:t>
      </w:r>
      <w:r>
        <w:rPr>
          <w:rFonts w:eastAsia="IRNazanin" w:cs="IRNazanin"/>
          <w:color w:val="111111"/>
          <w:sz w:val="28"/>
          <w:szCs w:val="28"/>
          <w:rtl w:val="true"/>
          <w:lang w:bidi="fa-IR"/>
        </w:rPr>
        <w:t>»</w:t>
      </w:r>
    </w:p>
    <w:p>
      <w:pPr>
        <w:pStyle w:val="Heading4"/>
        <w:numPr>
          <w:ilvl w:val="3"/>
          <w:numId w:val="1"/>
        </w:numPr>
        <w:rPr/>
      </w:pPr>
      <w:bookmarkStart w:id="165" w:name="__RefHeading___Toc1544096_1479056682"/>
      <w:bookmarkStart w:id="166" w:name="_Toc57"/>
      <w:bookmarkEnd w:id="165"/>
      <w:r>
        <w:rPr>
          <w:rtl w:val="true"/>
        </w:rPr>
        <w:t>علم آموزی</w:t>
      </w:r>
      <w:bookmarkEnd w:id="166"/>
    </w:p>
    <w:p>
      <w:pPr>
        <w:pStyle w:val="BookText"/>
        <w:rPr/>
      </w:pPr>
      <w:r>
        <w:rPr>
          <w:rFonts w:ascii="Amiri" w:hAnsi="Amiri" w:eastAsia="Amiri" w:cs="Amiri"/>
          <w:color w:val="111111"/>
          <w:sz w:val="28"/>
          <w:sz w:val="28"/>
          <w:szCs w:val="28"/>
          <w:rtl w:val="true"/>
          <w:lang w:bidi="ar-SA"/>
        </w:rPr>
        <w:t xml:space="preserve">أَمَّنْ هُوَ قانِتٌ آناءَ اللَّیْلِ ساجِداً وَ قائِماً یَحْذَرُ الْآخِرَةَ وَ یَرْجُوا رَحْمَةَ رَبِّهِ قُلْ هَلْ یَسْتَوِی الَّذِینَ یَعْلَمُونَ وَ الَّذِینَ لا یَعْلَمُونَ إِنَّما یَتَذَکَّرُ أُولُوا الْأَلْبابِ </w:t>
      </w:r>
      <w:r>
        <w:rPr>
          <w:rStyle w:val="FootnoteAnchor"/>
          <w:rtl w:val="true"/>
        </w:rPr>
        <w:footnoteReference w:id="7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بهتر است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در طول شب در حال سجده و قیام به اطاعت مشغول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می‌ترسد و به رحمت پروردگارش امید دارد؟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و کسانی که نمی‌دانند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خردمندان متذکر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می‌پذیرند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سیمایی از صفات مؤمنان را بیان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همواره یاد خدا هستند، چه در رفاه و چه در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قنوت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 آناءَ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برای نمازشب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خداوند در قرآن برای چند گروه، جایگاه و درجات مخصوصی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مجاهدان، نمازگزاران، اهل انفاق، مؤمنانی که عمل صالح انجام می‌دهند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به مؤمنان فرمان داده به احترام دانشمندان قیام کنند و به پاخیزند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انْشُزُوا فَانْشُزُوا یَرْفَعِ اللهُ الَّذِینَ آمَنُوا مِنْکُمْ وَ الَّذِینَ أُوتُوا الْعِلْمَ 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وسلم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مَعَ عِلْمٍ خَیْرٌ مِنْ صَلَاةٍ مَعَ جَهْلٍ</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عالمی که بخوابد، بهتر است از بی سوادی که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إِلَی وَجْهِ الْعَالِمِ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صورت عالم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هر 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با نگاه کردن به او به یاد</w:t>
      </w:r>
    </w:p>
    <w:p>
      <w:pPr>
        <w:pStyle w:val="BookText"/>
        <w:rPr/>
      </w:pPr>
      <w:r>
        <w:rPr>
          <w:rFonts w:ascii="IRNazanin" w:hAnsi="IRNazanin" w:eastAsia="IRNazanin"/>
          <w:color w:val="111111"/>
          <w:sz w:val="28"/>
          <w:sz w:val="28"/>
          <w:szCs w:val="28"/>
          <w:rtl w:val="true"/>
          <w:lang w:bidi="fa-IR"/>
        </w:rPr>
        <w:t>خدا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کسب علم حرکت می کند، همین که از خانه‌اش بیرون می‌آید، هفتاد هزار فرشته او را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برایش استغفار می‌کنند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الشَّاخِصُ فِی طَلَبِ الْعِلْمِ کَالْمُجَاهِدِ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عمرش را در راه کسب علم صرف می‌کند، مانند مجاهدی است که راه خدا جهاد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علم آن علمی است که تو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علمی که انسان را از حسادت و شرک و جهل، از بخل و تکبر و از مفاسد اخلاقی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به او صبر و استقامت و پشتکار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دید و بینش و ظرفیت او را بالا ببرد، بهترین علم است</w:t>
      </w:r>
      <w:r>
        <w:rPr>
          <w:rFonts w:eastAsia="IRNazanin" w:cs="IRNazanin"/>
          <w:color w:val="111111"/>
          <w:sz w:val="28"/>
          <w:szCs w:val="28"/>
          <w:rtl w:val="true"/>
          <w:lang w:bidi="fa-IR"/>
        </w:rPr>
        <w:t xml:space="preserve">. </w:t>
      </w:r>
      <w:bookmarkStart w:id="167" w:name="pg4406_26687"/>
    </w:p>
    <w:p>
      <w:pPr>
        <w:pStyle w:val="BookText"/>
        <w:rPr/>
      </w:pPr>
      <w:bookmarkEnd w:id="167"/>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بهترین بستر عبادت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قانِتٌ آناءَ اللَّیْلِ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نشانه‌ی علم، عبودیّت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ساجِداً وَ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و عبادت باید با هم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 شب زنده داران عابد و آخرت جویان امیدوار به رحمت الهی عالمان واقعی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قانِتٌ آناءَ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یَحْذَرُ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خدا، هم از آخرت بیم دارند و هم به رحمت الهی امیدوارند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یَحْذَرُ، یَرْجُوا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روش‌های تربیت، مقایسه خوبی‌ها و بدی‌ها و خوبان و بدان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پذیری نشانه عقل سلیم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یَتَذَکَّرُ أُولُوا الْأَلْبابِ</w:t>
      </w:r>
      <w:r>
        <w:rPr>
          <w:rFonts w:eastAsia="IRNazanin" w:cs="IRNazanin"/>
          <w:color w:val="111111"/>
          <w:sz w:val="28"/>
          <w:szCs w:val="28"/>
          <w:rtl w:val="true"/>
          <w:lang w:bidi="fa-IR"/>
        </w:rPr>
        <w:t>»</w:t>
      </w:r>
    </w:p>
    <w:p>
      <w:pPr>
        <w:pStyle w:val="Heading4"/>
        <w:numPr>
          <w:ilvl w:val="3"/>
          <w:numId w:val="1"/>
        </w:numPr>
        <w:rPr/>
      </w:pPr>
      <w:bookmarkStart w:id="168" w:name="__RefHeading___Toc1544098_1479056682"/>
      <w:bookmarkStart w:id="169" w:name="_Toc58"/>
      <w:bookmarkEnd w:id="168"/>
      <w:r>
        <w:rPr>
          <w:rtl w:val="true"/>
        </w:rPr>
        <w:t>رضا به خواسته</w:t>
      </w:r>
      <w:r>
        <w:rPr>
          <w:rtl w:val="true"/>
        </w:rPr>
        <w:softHyphen/>
      </w:r>
      <w:r>
        <w:rPr>
          <w:rtl w:val="true"/>
        </w:rPr>
        <w:t>های الهی</w:t>
      </w:r>
      <w:bookmarkEnd w:id="169"/>
    </w:p>
    <w:p>
      <w:pPr>
        <w:pStyle w:val="BookText"/>
        <w:rPr/>
      </w:pP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تَاْسَوْا عَلی ما فاتَکُمْ وَ لا تَفْرَحُوا بِما آتاکُمْ وَ اللهُ لا یُحِبُّ کُلَّ مُخْتالٍ فَخُورٍ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هیچ مصیبتی در زمین و نه در جسم و جانتان به شما نرسد، مگر آن که پیش</w:t>
      </w:r>
    </w:p>
    <w:p>
      <w:pPr>
        <w:pStyle w:val="BookText"/>
        <w:rPr/>
      </w:pPr>
      <w:r>
        <w:rPr>
          <w:rFonts w:ascii="IRNazanin" w:hAnsi="IRNazanin" w:eastAsia="IRNazanin"/>
          <w:color w:val="111111"/>
          <w:sz w:val="28"/>
          <w:sz w:val="28"/>
          <w:szCs w:val="28"/>
          <w:rtl w:val="true"/>
          <w:lang w:bidi="fa-IR"/>
        </w:rPr>
        <w:t>از آنکه آن را پدید آوریم در لوحی ثبت است، همانا این امر بر خداوند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آنچه از دست دادید، تأسف نخورید و به آنچه به شما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نکنید و خداوند هیچ متکبر فخرفروشی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پدید آوردن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تکبری است که بر اساس توهّم و تخیل بزرگی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 برای ظالم وسیله ادب و هشدار است، ولی برای مؤمنان وسیله آزمایش و رشد و برای انبیا وسیله دریافت درجات و برای اولیای </w:t>
      </w:r>
    </w:p>
    <w:p>
      <w:pPr>
        <w:pStyle w:val="BookText"/>
        <w:rPr/>
      </w:pPr>
      <w:r>
        <w:rPr>
          <w:rFonts w:ascii="IRNazanin" w:hAnsi="IRNazanin" w:eastAsia="IRNazanin"/>
          <w:color w:val="111111"/>
          <w:sz w:val="28"/>
          <w:sz w:val="28"/>
          <w:szCs w:val="28"/>
          <w:rtl w:val="true"/>
          <w:lang w:bidi="fa-IR"/>
        </w:rPr>
        <w:t>خدا، وسیله‌ی دریافت کرامت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للظالم أدب و للمؤمن امتحان و للانبیاء درجة و للاولیاء کرامة</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تمام حوادث تلخ و شیرین، همچون پلّه‌هایی از سنگ‌های سیاه و سفید، برای بالا رفتن و به کمال رسیدن است و باید بدون توجّه به رنگِ پلّه‌ها، به سرعت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کارمند بانک، یک روز مسئول گرفتن پول از مردم و روز دیگر مسئول پرداخت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 اول خود را می‌بازد و نه روز دوم خوشحالی می‌کند، زیرا می‌داند او کارمندی امین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مقرّر کردن حوادث و فراز و نشیب‌ها می‌خواهد روح انسان را به قدری بالا ببرد که تلخی‌ها و شیرینی‌ها در آن اثر نکند، چنانکه حضرت زینب سلام الله علیها بعد از حوادث کربلا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جز زیبایی چیزی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رأیت الا جمیلا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امام حسین علیه السلام در گودال قتلگاه و در آخرین لحظات زندگی‌اش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هستم به حکم تو و بردبارم بر بلا و امتحان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بقضائک، صبرا علی بلائک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 علیه السلام اشتیاق و انس خود را به شهادت از انس کودک به سینه مادر بیشتر می‌داند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اگر حوادث را براساس علم و حکمت خدا بدانیم نه اتفاقی و بی‌دلیل و اگر حکمت بروز حوادث را بدانیم، حسد نمی‌ورزیم، حرص نمی‌زنیم، دشمنی نمی‌کنیم و عصبانی نمی‌شویم زیرا می‌دانیم که صحنه‌ها از قبل طراحی حکیمانه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عطای نعمت، مسئولیّت و وظیفه به دنبال می‌آورد، از داشتن</w:t>
      </w:r>
    </w:p>
    <w:p>
      <w:pPr>
        <w:pStyle w:val="BookText"/>
        <w:rPr/>
      </w:pPr>
      <w:r>
        <w:rPr>
          <w:rFonts w:ascii="IRNazanin" w:hAnsi="IRNazanin" w:eastAsia="IRNazanin"/>
          <w:color w:val="111111"/>
          <w:sz w:val="28"/>
          <w:sz w:val="28"/>
          <w:szCs w:val="28"/>
          <w:rtl w:val="true"/>
          <w:lang w:bidi="fa-IR"/>
        </w:rPr>
        <w:t>آن شاد نمی‌شویم و اگر بدانیم گرفتن نعمت، جبرانش در قیامت است، از فوت شده‌ها غمناک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زهد در دو کلمه قرآن است، سپس این آیه را تلاوت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دست دادید تأسف نخورید و بر آنچه به شما داده می‌شود، دلخوش نباشید وکسی که چنین باشد، زاهدی جامع الاطراف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طبیعی همچون سیل و زلزله که موجب تخریب منازل و مزارع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مُصِیبَةٍ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جراحات و مرگ و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بر اساس </w:t>
      </w:r>
      <w:bookmarkStart w:id="170" w:name="pg4406_26689"/>
    </w:p>
    <w:p>
      <w:pPr>
        <w:pStyle w:val="BookText"/>
        <w:rPr/>
      </w:pPr>
      <w:bookmarkEnd w:id="170"/>
      <w:r>
        <w:rPr>
          <w:rFonts w:ascii="IRNazanin" w:hAnsi="IRNazanin" w:eastAsia="IRNazanin"/>
          <w:color w:val="111111"/>
          <w:sz w:val="28"/>
          <w:sz w:val="28"/>
          <w:szCs w:val="28"/>
          <w:rtl w:val="true"/>
          <w:lang w:bidi="fa-IR"/>
        </w:rPr>
        <w:t>نظام از پیش پایه‌گذاری شده الهی است، نه اموری تصادفی که از تحت قدرت خداوند خارج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فِی کِتابٍ مِنْ قَبْلِ أَنْ نَبْرَأَها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هدفدار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 از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سلب نعمت به خداوند نسبت داده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فاتَکُمْ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 آثار و اهداف حوادث، سبب آرامش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کِتابٍ مِنْ قَبْلِ أَنْ نَبْرَأَها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تَاْسَوْا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ثبت حوادث در لوح محفوظ خبر داده تا بندگان غصّه نخورند و مغرور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لِکَیْلا تَاْسَوْا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تَفْرَحُوا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شادی طبیعی بد نیست، اندوه خوردن بر گذشته‌ها و یا سرمست شدن به داشته‌ها مذموم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لِکَیْلا تَاْسَوْا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تَفْرَحُوا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مقدّرات الهی غافل است، گمان می‌کند فضیلتی دارد که خدا به خاطر آن به او نعمت داده و لذا بر دیگران فخر می‌فروشد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مُخْتالٍ فَخُورٍ</w:t>
      </w:r>
      <w:r>
        <w:rPr>
          <w:rFonts w:eastAsia="IRNazanin" w:cs="IRNazanin"/>
          <w:color w:val="111111"/>
          <w:sz w:val="28"/>
          <w:szCs w:val="28"/>
          <w:rtl w:val="true"/>
          <w:lang w:bidi="fa-IR"/>
        </w:rPr>
        <w:t>»</w:t>
      </w:r>
    </w:p>
    <w:p>
      <w:pPr>
        <w:pStyle w:val="Heading4"/>
        <w:numPr>
          <w:ilvl w:val="3"/>
          <w:numId w:val="1"/>
        </w:numPr>
        <w:rPr/>
      </w:pPr>
      <w:bookmarkStart w:id="171" w:name="__RefHeading___Toc1544100_1479056682"/>
      <w:bookmarkStart w:id="172" w:name="_Toc59"/>
      <w:bookmarkEnd w:id="171"/>
      <w:r>
        <w:rPr>
          <w:rtl w:val="true"/>
        </w:rPr>
        <w:t>شکر نعمت</w:t>
      </w:r>
      <w:r>
        <w:rPr>
          <w:rtl w:val="true"/>
        </w:rPr>
        <w:softHyphen/>
      </w:r>
      <w:r>
        <w:rPr>
          <w:rtl w:val="true"/>
        </w:rPr>
        <w:t>های خداوند</w:t>
      </w:r>
      <w:bookmarkEnd w:id="172"/>
    </w:p>
    <w:p>
      <w:pPr>
        <w:pStyle w:val="BookText"/>
        <w:rPr/>
      </w:pPr>
      <w:r>
        <w:rPr>
          <w:rFonts w:ascii="Amiri" w:hAnsi="Amiri" w:eastAsia="Amiri" w:cs="Amiri"/>
          <w:color w:val="111111"/>
          <w:sz w:val="28"/>
          <w:sz w:val="28"/>
          <w:szCs w:val="28"/>
          <w:rtl w:val="true"/>
          <w:lang w:bidi="ar-SA"/>
        </w:rPr>
        <w:t xml:space="preserve">وَ إِذْ تَأَذَّنَ رَبُّکُمْ لَئِنْ شَکَرْتُمْ لَأَزِیدَنَّکُمْ وَ لَئِنْ کَفَرْتُمْ إِنَّ عَذابِی لَشَدِیدٌ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پروردگارتان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شکر کنید،</w:t>
      </w:r>
    </w:p>
    <w:p>
      <w:pPr>
        <w:pStyle w:val="BookText"/>
        <w:rPr/>
      </w:pP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می‌افزایم، و اگر کفران کنید البتّه عذاب من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مهم‌ترین و صریح‌ترین آیه قرآن در مورد شکر نعمت و یا کفران آن است، که بعد از آیه‌ی مربوط به نعمت آزادی و تشکیل حکومت الهی، به رهبری حضرت موسی مطرح شده است و این، رمز آن است که حکومت الهی و رهبر آسمانی مهم‌ترین نعمت‌هاست، و اگر شکرگزاری نشود خداوند مردم </w:t>
      </w:r>
    </w:p>
    <w:p>
      <w:pPr>
        <w:pStyle w:val="BookText"/>
        <w:rPr/>
      </w:pPr>
      <w:r>
        <w:rPr>
          <w:rFonts w:ascii="IRNazanin" w:hAnsi="IRNazanin" w:eastAsia="IRNazanin"/>
          <w:color w:val="111111"/>
          <w:sz w:val="28"/>
          <w:sz w:val="28"/>
          <w:szCs w:val="28"/>
          <w:rtl w:val="true"/>
          <w:lang w:bidi="fa-IR"/>
        </w:rPr>
        <w:t>ناسپاس را به عذاب شدیدی گرفتار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مراحلی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قلبی که انسان همه‌ی نعمت‌ها را از خداوند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زبانی، نظیر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عملی که با انجام عبادات و صرف کردن عمر و اموال در مسیر رضای خدا و خدمت به مردم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دوری از گناه است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آن است که انسان نعمت را از خدا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زیرکی و علم و عقل و تلاش خود 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خدا به او داده راضی باشد و نعمت‌های الهی را وسیله گناه قرار ندهد، شکر واقعی آن است که انسان نعمت خدا را در مسیر خدا قرار دهد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اگر نعمت خدا را در مسیر غیر حقّ مصرف کنیم، کفران نعمت بوده و زمینه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کَفَرْتُمْ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 که خداوند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شکر مرا 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امکان ندارد، زیرا هر کلمه‌ی شکر نیز شکر دیگری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اقرار تو و این که می‌دانی هر چه هست از من است، بهترین شکر من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به گفته‌ی روایات، کسی که از مردم تشکر نکند از خدا نیز تشکر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یشکر المنعم من المخلوقین لم یشکر الله</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خداوند بر آن است که شکر را وسیله‌ی ازدیاد نعمت قرار داده و این سنّت را قاطعانه اعلام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تَأَذَّنَ 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شکر نعمت نعمتت افزون کند کفر نعمت از کفت بیرون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تربیت ما، شکر را لازم کرد نه آنکه خود محتاج شکر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شکر، نه تنها نعمت‌های خداوند بر ما زیاد می‌شود، بلکه خود ما نیز رشد پیدا می‌کنیم، زیاد می‌شویم و بالا می‌رویم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لَأَزِیدَنَّکُمْ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کفران نعمت، تنها گرفتن نعمت نیست، بلکه حتّی گاهی نعمت سلب نمی‌شود، ولی به صورت نقمت و استدراج در می‌آید تا شخص، کم‌کم سقوط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کَفَرْتُمْ إِنَّ عَذابِی لَشَدِیدٌ</w:t>
      </w:r>
      <w:r>
        <w:rPr>
          <w:rFonts w:eastAsia="IRNazanin" w:cs="IRNazanin"/>
          <w:color w:val="111111"/>
          <w:sz w:val="28"/>
          <w:szCs w:val="28"/>
          <w:rtl w:val="true"/>
          <w:lang w:bidi="fa-IR"/>
        </w:rPr>
        <w:t xml:space="preserve">» </w:t>
      </w:r>
      <w:bookmarkStart w:id="173" w:name="pg4406_26692"/>
    </w:p>
    <w:p>
      <w:pPr>
        <w:pStyle w:val="Heading3"/>
        <w:numPr>
          <w:ilvl w:val="2"/>
          <w:numId w:val="1"/>
        </w:numPr>
        <w:rPr/>
      </w:pPr>
      <w:bookmarkStart w:id="174" w:name="__RefHeading___Toc1544102_1479056682"/>
      <w:bookmarkStart w:id="175" w:name="_Toc60"/>
      <w:bookmarkEnd w:id="173"/>
      <w:bookmarkEnd w:id="174"/>
      <w:r>
        <w:rPr>
          <w:rtl w:val="true"/>
        </w:rPr>
        <w:t>رفتارهای فردی ناپسند</w:t>
      </w:r>
      <w:bookmarkEnd w:id="175"/>
    </w:p>
    <w:p>
      <w:pPr>
        <w:pStyle w:val="Heading4"/>
        <w:numPr>
          <w:ilvl w:val="3"/>
          <w:numId w:val="1"/>
        </w:numPr>
        <w:rPr/>
      </w:pPr>
      <w:bookmarkStart w:id="176" w:name="__RefHeading___Toc1544104_1479056682"/>
      <w:bookmarkStart w:id="177" w:name="_Toc61"/>
      <w:bookmarkEnd w:id="176"/>
      <w:r>
        <w:rPr>
          <w:rtl w:val="true"/>
        </w:rPr>
        <w:t>دنیادوستی</w:t>
      </w:r>
      <w:bookmarkEnd w:id="177"/>
    </w:p>
    <w:p>
      <w:pPr>
        <w:pStyle w:val="BookText"/>
        <w:rPr/>
      </w:pPr>
      <w:r>
        <w:rPr>
          <w:rFonts w:ascii="Amiri" w:hAnsi="Amiri" w:eastAsia="Amiri" w:cs="Amiri"/>
          <w:color w:val="111111"/>
          <w:sz w:val="28"/>
          <w:sz w:val="28"/>
          <w:szCs w:val="28"/>
          <w:rtl w:val="true"/>
          <w:lang w:bidi="ar-SA"/>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عشق و علاقه به زنان و فرزندان و اموال زیاد از طلا ونقره و اسبان ممتاز و چهارپایان و کشتزارها که همه از شهوات و خواسته‌های نفسانی است، در نظر مردم جلوه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بهره‌ای گذرا از زندگانی دنیاست و سرانجام نیکو تنها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مال زیاد است وآمدن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برای تأکید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اسب و اسب سوار، هردو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اسب‌هایی که به خاطر زیبایی اندام و یا تعلیمی که می‌دیدند، دارای برجستگی‌های خاصّی می‌شدند،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 مسومة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جلوه‌کردن دنیا در نظر انسان، گاهی از طریق خیالات شخصی و گاهی از سوی شیطان و گاهی از جانب اطرافیان متملّق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اوهام 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أَنَّهُمْ یُحْسِنُونَ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فَرَآهُ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اطرافیان متملّق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لِفِرْعَوْنَ سُوءُ عَمَلِهِ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مصادیق جلوه‌های دنیا که در آیه ذکر شده، با توجّه به زمان نزول آیه است و می‌تواند در هر زمانی مصادیق جدیدی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کنایه از ثروت </w:t>
      </w:r>
    </w:p>
    <w:p>
      <w:pPr>
        <w:pStyle w:val="BookText"/>
        <w:rPr/>
      </w:pPr>
      <w:r>
        <w:rPr>
          <w:rFonts w:ascii="IRNazanin" w:hAnsi="IRNazanin" w:eastAsia="IRNazanin"/>
          <w:color w:val="111111"/>
          <w:sz w:val="28"/>
          <w:sz w:val="28"/>
          <w:szCs w:val="28"/>
          <w:rtl w:val="true"/>
          <w:lang w:bidi="fa-IR"/>
        </w:rPr>
        <w:t>اندوزی، و اسب کنایه از مرکب و وسیله‌ی نقلیّه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خداوند زینت بودن مال و فرزند را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 زِینَةُ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آیه در مقام انتقاد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بودن چیزی، غیر از دلبستگی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انتقاد از دلبستگی شدید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دختران نیز می‌شود، نظیر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عابران محترم از پیاده‌رو حرکت کنند که شامل زنان عابر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علاقه‌ی طبیعی به مادّیات، در نهاد هر انسانی وجود دارد، آنچه خطرناک است، فریب خوردن از زینت‌ها وجلوه‌های آن و عدم کنترل دلبستگی‌هاست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لِلنَّاسِ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جلوه‌ی دنیا برای مردمِ عادّی است، نه افراد فرزانه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نظر همسر فرعون که فرزانه‌ی تاریخ است، کاخ و طلای او بی‌ارزش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نَجِّنِی مِنْ فِرْعَوْنَ وَ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علاقه‌ی بیش از حدّ به زن وفرزند، بیش از هر چیز مایه‌ی دلبستگی انسان به دنیا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الشَّهَواتِ مِنَ النِّساءِ وَ الْبَنِینَ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 باشیم که زینت‌ها وجلوه‌های دنیا، مقدّمه‌ی غفلت از آخرت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زُیِّنَ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عِنْدَهُ حُسْنُ الْمَآبِ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بد عاقبت شدن، شیفتگی و دلبستگی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عاقبت نیکو تنها نزد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عِنْدَهُ حُسْنُ الْمَآبِ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شیوه‌های تربیتی، تحقیر مادّیات و بیان عظمت معنویات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مَتاعُ الْحَیاةِ الدُّنْیا وَ اللهُ عِنْدَهُ حُسْنُ الْمَآبِ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راه برای کنترل علائق مخرّب، مقایسه آن با الطاف جاودانه‌ی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عِنْدَهُ حُسْنُ الْمَآبِ</w:t>
      </w:r>
      <w:r>
        <w:rPr>
          <w:rFonts w:eastAsia="Amiri" w:cs="Amiri" w:ascii="Amiri" w:hAnsi="Amiri"/>
          <w:color w:val="111111"/>
          <w:sz w:val="28"/>
          <w:szCs w:val="28"/>
          <w:rtl w:val="true"/>
          <w:lang w:bidi="ar-SA"/>
        </w:rPr>
        <w:t xml:space="preserve">» </w:t>
      </w:r>
      <w:bookmarkStart w:id="178" w:name="pg4406_26694"/>
    </w:p>
    <w:p>
      <w:pPr>
        <w:pStyle w:val="Heading4"/>
        <w:numPr>
          <w:ilvl w:val="3"/>
          <w:numId w:val="1"/>
        </w:numPr>
        <w:rPr/>
      </w:pPr>
      <w:bookmarkStart w:id="179" w:name="__RefHeading___Toc1544106_1479056682"/>
      <w:bookmarkStart w:id="180" w:name="_Toc62"/>
      <w:bookmarkEnd w:id="178"/>
      <w:bookmarkEnd w:id="179"/>
      <w:r>
        <w:rPr>
          <w:rtl w:val="true"/>
        </w:rPr>
        <w:t>هوا پرستی</w:t>
      </w:r>
      <w:bookmarkEnd w:id="180"/>
    </w:p>
    <w:p>
      <w:pPr>
        <w:pStyle w:val="BookText"/>
        <w:rPr/>
      </w:pP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 أَ فَلا</w:t>
      </w:r>
    </w:p>
    <w:p>
      <w:pPr>
        <w:pStyle w:val="BookText"/>
        <w:rPr/>
      </w:pPr>
      <w:r>
        <w:rPr>
          <w:rFonts w:ascii="Amiri" w:hAnsi="Amiri" w:eastAsia="Amiri" w:cs="Amiri"/>
          <w:color w:val="111111"/>
          <w:sz w:val="28"/>
          <w:sz w:val="28"/>
          <w:szCs w:val="28"/>
          <w:rtl w:val="true"/>
          <w:lang w:bidi="ar-SA"/>
        </w:rPr>
        <w:t xml:space="preserve">تَذَکَّرُونَ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پس آیا دیدی کسی را که هوای خویش را معبود خود قرار داده و خداوند او را با وجود آگاهیش به بیراهه گذاشت و بر گوش و قلبش مهر زد و بر چشمش پرده‌ای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خدا کیست که او را هدایت کند، پس آیا پند نمی‌گیرید؟</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درباره‌ی دو گروه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کفّار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 وَ عَلی 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هواپرستان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عَلی سَمْعِهِ وَ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هوی‌پرستی نادیده گرفتن وظیفه و پیروی از غریزه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 پرستی ابزار شناخت را از کار می‌اندازد، نه چشم حقیقت را می‌بیند و نه گوش حقّ را می‌شنود و نه دل درک 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هوی پرستی، گرایش به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أَخْلَدَ إِلَی الْأَرْضِ وَ اتَّبَعَ 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پرستی اساس محنت‌هاست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 اس المحن</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هوسها مرکب فتنه‌هاست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بدء وقوع الفتن اهواء تتبع</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سرچشمه‌ی فتنه‌ها، پیروی از هوس‌هاست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 پرستی مانع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تَتَّبِعُوا الْهَوی أَنْ تَعْدِلُوا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انحراف از راه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 الْهَوی فَیُضِلَّکَ عَنْ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سقوط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 هَواهُ فَتَرْدی</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آیه می‌خوانیم که هوی‌پرستی سبب مهر خوردن بر گوش و دل است</w:t>
      </w:r>
      <w:r>
        <w:rPr>
          <w:rFonts w:eastAsia="IRNazanin" w:cs="IRNazanin"/>
          <w:color w:val="111111"/>
          <w:sz w:val="28"/>
          <w:szCs w:val="28"/>
          <w:rtl w:val="true"/>
          <w:lang w:bidi="fa-IR"/>
        </w:rPr>
        <w:t xml:space="preserve">. </w:t>
      </w:r>
      <w:bookmarkStart w:id="181" w:name="pg4406_26695"/>
    </w:p>
    <w:p>
      <w:pPr>
        <w:pStyle w:val="BookText"/>
        <w:rPr/>
      </w:pPr>
      <w:bookmarkEnd w:id="1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 إِلهَهُ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خَتَمَ عَلی سَمْعِهِ وَ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پرستی نوعی شرک و هوی‌پرست سزاوار توبیخ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 مَنِ اتَّخَذَ إِلهَهُ هَواهُ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هوس‌ها در درون است ولی بازتاب هوا پرستی در اعمال انسان هویداست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موجودی پرستش‌گر است امّا در انتخاب معبود منحرف می‌شود و به جای خدا به سراغ هوس‌ها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 إِلهَهُ هَواهُ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کسی که خدا را رها کرده و به دنبال تمایلات نفسانی خود باشد آن است که خداوند او را گمراه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أَضَلَّهُ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هوی پرستی حاکم شد، علم از کارآیی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پرستی حتّی دانشمندان را منحرف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أَضَلَّهُ اللهُ عَلی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کوردلی، کیفر الهی برای هوی‌پرستان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 إِلهَهُ 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عَلی سَمْعِهِ وَ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پرستی، سبب مسدود شدن درهای هدایت به روی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اتَّخَذَ إِلهَهُ 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یَهْدِیهِ</w:t>
      </w:r>
      <w:r>
        <w:rPr>
          <w:rFonts w:eastAsia="IRNazanin" w:cs="IRNazanin"/>
          <w:color w:val="111111"/>
          <w:sz w:val="28"/>
          <w:szCs w:val="28"/>
          <w:rtl w:val="true"/>
          <w:lang w:bidi="fa-IR"/>
        </w:rPr>
        <w:t>»</w:t>
      </w:r>
    </w:p>
    <w:p>
      <w:pPr>
        <w:pStyle w:val="Heading4"/>
        <w:numPr>
          <w:ilvl w:val="3"/>
          <w:numId w:val="1"/>
        </w:numPr>
        <w:rPr/>
      </w:pPr>
      <w:bookmarkStart w:id="182" w:name="__RefHeading___Toc1544108_1479056682"/>
      <w:bookmarkStart w:id="183" w:name="_Toc63"/>
      <w:bookmarkEnd w:id="182"/>
      <w:r>
        <w:rPr>
          <w:rtl w:val="true"/>
        </w:rPr>
        <w:t>تکبّر و خودبینی</w:t>
      </w:r>
      <w:bookmarkEnd w:id="183"/>
    </w:p>
    <w:p>
      <w:pPr>
        <w:pStyle w:val="BookText"/>
        <w:rPr/>
      </w:pPr>
      <w:r>
        <w:rPr>
          <w:rFonts w:ascii="Amiri" w:hAnsi="Amiri" w:eastAsia="Amiri" w:cs="Amiri"/>
          <w:color w:val="111111"/>
          <w:sz w:val="28"/>
          <w:sz w:val="28"/>
          <w:szCs w:val="28"/>
          <w:rtl w:val="true"/>
          <w:lang w:bidi="ar-SA"/>
        </w:rPr>
        <w:t xml:space="preserve">وَ لا تُصَعِّرْ خَدَّکَ لِلنَّاسِ وَ لا تَمْشِ فِی الْأَرْضِ مَرَحاً إِنَّ اللهَ لا یُحِبُّ کُلَّ مُخْتالٍ فَخُورٍ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روی خود را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مگردان، و در زمین مغرورانه راه مرو، زیرا خداوند هیچ متکبّر فخر فروشی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نوعی بیماری است که شتر به آن گرفتار می‌شود و گردنش کج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اساس تکبّر مثل شترِ بیمار، گردنت را با مردم کج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شادی زیاد است که در اثر مال و مقام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گویند که بر اساس خیال و توهّم خود را برتر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فخرفروش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 هم توهین به مردم است، هم زمینه ساز رشد کدورت‌های جدید و هم تحریک کننده‌ی کینه‌های درونی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تکبّر در زمین راه رود، زمین و هر موجودی که زیر و روی آن است، او را لعنت می‌کنند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این آیه لقمان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متکبرانه راه 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تَمْشِ فِی الْأَرْضِ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سوره‌ی فرقان، اوّلین نشانه‌ی بندگان خوب خدا، حرکت متواضعانه‌ی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 الرَّحْمنِ الَّذِینَ یَمْشُونَ عَلَی الْأَرْضِ هَوْناً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اسرار نماز که در سجده‌ی آن بلندترین نقطه بدن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در هر شبانه روز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هفده رکعت 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 می‌گزاریم، دوری از تکبّر، غرور و تواضع در برابر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تواضع در برابر تمام انسان‌ها لازم است؛ امّا در برابر والدین، استاد و مؤمنان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مؤمنان، از نشانه‌های برجسته‌ی اهل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أَذِلَّةٍ عَلَی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تقاضای متکبّران که پیشنهاد دور کردن فقرا را از انبیا داشتند، آن بزرگواران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آنان را طرد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بِطارِدِ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ضعیف و ناتوانی که از خاک و نطفه آفریده شده، و در آینده نیز مرداری بیش نخواهد بود، چرا تکبّر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علم محدود او با فراموشی آسیب‌پذیر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زیبایی، قدرت، شهرت و ثروت او، زوال‌پذیر نیست؟</w:t>
      </w:r>
      <w:r>
        <w:rPr>
          <w:rFonts w:eastAsia="IRNazanin" w:cs="IRNazanin"/>
          <w:color w:val="111111"/>
          <w:sz w:val="28"/>
          <w:szCs w:val="28"/>
          <w:rtl w:val="true"/>
          <w:lang w:bidi="fa-IR"/>
        </w:rPr>
        <w:t xml:space="preserve">! </w:t>
      </w:r>
      <w:bookmarkStart w:id="184" w:name="pg4406_26697"/>
    </w:p>
    <w:p>
      <w:pPr>
        <w:pStyle w:val="BookText"/>
        <w:rPr/>
      </w:pPr>
      <w:bookmarkEnd w:id="184"/>
      <w:r>
        <w:rPr>
          <w:rFonts w:ascii="IRNazanin" w:hAnsi="IRNazanin" w:eastAsia="IRNazanin"/>
          <w:color w:val="111111"/>
          <w:sz w:val="28"/>
          <w:sz w:val="28"/>
          <w:szCs w:val="28"/>
          <w:rtl w:val="true"/>
          <w:lang w:bidi="fa-IR"/>
        </w:rPr>
        <w:t>مگر بیماری، فقر و مرگ را در جامعه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توانایی‌های او نابود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چه تکبّر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متکبّرانه راه نروید که زمین سوارخ نمی‌شود، گردن‌کشی نکنید که از کوه‌ها بلندتر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چه مسلمان و چه غیر مسلمان، با خوشرویی رفتار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تُصَعِّرْ خَدَّکَ لِلنَّاسِ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ممنوع است، حتّی در راه رفتن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تَمْشِ فِی الْأَرْضِ مَرَحاً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عامل خشنودی خداوند برای تشویق و از ناخشنودی او برای ترک زشتی‌ها و گناهان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موهومات، خیالات و بلندپروازی‌ها خود را گرفتار نسازیم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مردم فخر فروشی نکنیم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یُحِبُّ کُلَّ مُخْتالٍ فَخُورٍ</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544110_1479056682"/>
      <w:bookmarkStart w:id="186" w:name="_Toc64"/>
      <w:bookmarkEnd w:id="185"/>
      <w:r>
        <w:rPr>
          <w:rtl w:val="true"/>
        </w:rPr>
        <w:t>بخل و حرص</w:t>
      </w:r>
      <w:bookmarkEnd w:id="186"/>
    </w:p>
    <w:p>
      <w:pPr>
        <w:pStyle w:val="BookText"/>
        <w:rPr/>
      </w:pPr>
      <w:r>
        <w:rPr>
          <w:rFonts w:ascii="Amiri" w:hAnsi="Amiri" w:eastAsia="Amiri" w:cs="Amiri"/>
          <w:color w:val="111111"/>
          <w:sz w:val="28"/>
          <w:sz w:val="28"/>
          <w:szCs w:val="28"/>
          <w:rtl w:val="true"/>
          <w:lang w:bidi="ar-SA"/>
        </w:rPr>
        <w:t xml:space="preserve">وَ لا یَحْسَبَنَّ الَّذِینَ یَبْخَلُونَ بِما آتاهُمُ اللهُ مِنْ فَضْلِهِ هُوَ خَیْراً لَهُمْ بَلْ هُوَ شَرٌّ لَهُمْ سَیُطَوَّقُونَ ما بَخِلُوا بِهِ یَوْمَ الْقِیامَةِ وَ للهِ مِیراثُ السَّماواتِ وَ الْأَرْضِ وَ اللهُ بِما تَعْمَلُونَ خَبِیرٌ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 کسانی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از فضلش به آنان داده، بخل می‌ورزند، گمان نکنند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بهتر است، بلکه آن برایشان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آنچه را که بخل کرده‌اند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طوقی بر گردنشان آویخته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آسمان‌ها و زمین مخصوص خداست و خداوند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بین باشید واز خیال و گمان انحرافی دوری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یَحْسَبَنَّ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که از آنِ تو نیست، پس بخل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آتاهُمُ اللهُ مِنْ فَضْلِهِ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بخل، ناآگاهی و تحلیل غلط از خیر و 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یَحْسَبَنَّ الَّذِینَ یَبْخَلُونَ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لَهُمْ بَلْ هُوَ شَرٌّ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وظایف انبیا، اصلاح بینش و تفکر انسان‌هاست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یَحْسَبَنَّ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خَیْراً لَهُمْ بَلْ هُوَ شَرٌّ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دنیا، شرور را نزد انسان خیر جلوه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یَحْسَبَنَّ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قیامت، برخی جمادات نیز محشور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سَیُطَوَّقُونَ ما بَخِلُوا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 جسمانی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سَیُطَوَّقُونَ ما بَخِلُوا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 صحنه ظهور خیر و شرّ واقعی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شَرٌّ لَهُمْ سَیُطَوَّقُونَ ما بَخِلُوا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در تصرّف اموال خود آزاد مطلق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سَیُطَوَّقُونَ ما بَخِلُوا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صحنه‌ی تجسّم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زکات مال خود را ندهد، در قیامت اموالش به صورت مار و طوقی بر گردنش نهاده می‌شود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برپایی قیامت، دور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اسیر مال شدن، موجب اسارت در آخرت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سَیُطَوَّقُونَ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دنیا به آن دل بسته‌ایم و بخل ورزیده‌ایم، همان مایه‌ی عذاب ما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صاحب میراث ماندگار دنیاست و هم نیازمند انفاق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دستور انفاق، برای سعادت خود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مِیراثُ السَّماواتِ وَ الْأَرْضِ</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واقعی همه چیز و همه کس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دست خالی آمده‌ایم و با دست خالی می‌رویم، پس بخل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مِیراثُ السَّماواتِ وَ الْأَرْضِ</w:t>
      </w:r>
      <w:r>
        <w:rPr>
          <w:rFonts w:eastAsia="IRNazanin" w:cs="IRNazanin"/>
          <w:color w:val="111111"/>
          <w:sz w:val="28"/>
          <w:szCs w:val="28"/>
          <w:rtl w:val="true"/>
          <w:lang w:bidi="fa-IR"/>
        </w:rPr>
        <w:t xml:space="preserve">» </w:t>
      </w:r>
      <w:bookmarkStart w:id="187" w:name="pg4406_26699"/>
    </w:p>
    <w:p>
      <w:pPr>
        <w:pStyle w:val="Heading4"/>
        <w:numPr>
          <w:ilvl w:val="3"/>
          <w:numId w:val="1"/>
        </w:numPr>
        <w:rPr/>
      </w:pPr>
      <w:bookmarkStart w:id="188" w:name="__RefHeading___Toc1544112_1479056682"/>
      <w:bookmarkStart w:id="189" w:name="_Toc65"/>
      <w:bookmarkEnd w:id="187"/>
      <w:bookmarkEnd w:id="188"/>
      <w:r>
        <w:rPr>
          <w:rtl w:val="true"/>
        </w:rPr>
        <w:t>عجب و خودپسندی</w:t>
      </w:r>
      <w:bookmarkEnd w:id="1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تُزَکُّوا أَنْفُسَکُمْ هُوَ أَعْلَمُ بِمَنِ اتَّقی </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بی‌عیب نشمارید که او به تقواپیشگان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کسی از خودش تعریف و ستایش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اضطرار پیش آمد، مانعی ندارد،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یوسف نزد حاکم مصر از خود ستایش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الْأَرْضِ إِنِّی حَفِیظٌ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مسئول درآمدها و محصولات زمین قرار بده زیرا که من حافظ بیت المال و فردی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هنگامی که شنید گروهی برای فخرفروشی به یکدیگر می‌گویند، ما دیشب را تا صبح نماز خواندیم و دیروز روزه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خوابیدم و دیروز روزه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گاهی باید برای جلوگیری از غرور خود یا دیگران، این گونه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یهودی نزد رسول خدا صلی الله علیه و آله وسلم آمد و معجزات حضرت موسی را به رخ پیامبر کشید،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نارواست که انسان از خود ستایش کند، ولی برای روشن شدن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برای توبه خود، حضرت نوح برای نجات از غرق شدن، حضرت ابراهیم برای نجات از آتش و حضرت موسی برای نجات از ترس، خدا را به حقّ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دادند،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مرا می‌دید، به من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از نسل من است که حضرت عیسی برای یاری او از آسمان فروآید و پشت سر او نماز خواند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تزکیه نفس و خودستایی، از حساب بیان نعمت‌های الهی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ستایش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تُزَکُّوا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الطاف خدا را بیان کن</w:t>
      </w:r>
      <w:r>
        <w:rPr>
          <w:rFonts w:eastAsia="IRNazanin" w:cs="IRNazanin"/>
          <w:color w:val="111111"/>
          <w:sz w:val="28"/>
          <w:szCs w:val="28"/>
          <w:rtl w:val="true"/>
          <w:lang w:bidi="fa-IR"/>
        </w:rPr>
        <w:t xml:space="preserve">. </w:t>
      </w:r>
      <w:bookmarkStart w:id="190" w:name="pg4406_26700"/>
    </w:p>
    <w:p>
      <w:pPr>
        <w:pStyle w:val="BookText"/>
        <w:rPr/>
      </w:pPr>
      <w:bookmarkEnd w:id="190"/>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گناه دوری می‌کنند، گرفتار خودستایی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یَجْتَنِبُونَ 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تُزَکُّوا أَنْفُسَکُمْ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ناچیزی و ضعف و ذلت سابق، انسان را از خودستایی باز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أَنْتُمْ أَجِنَّةٌ فِی بُطُونِ أُمَّهاتِکُمْ فَلا تُزَکُّوا أَنْفُسَکُمْ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رفتار مردم باید از طریق اصلاح عقاید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عقیده به علم و نظارت الهی انسان را از خودستایی باز می‌دارد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تُزَکُّوا أَنْفُسَکُمْ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کمالی داریم همه از اوست، چرا به خود افتخار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أنْشَأَکُمْ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تُزَکُّوا أَنْفُسَکُمْ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تظاهر به تقوا، انسان متّقی نمی‌شود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أَعْلَمُ بِمَنِ اتَّقی</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544114_1479056682"/>
      <w:bookmarkStart w:id="192" w:name="_Toc66"/>
      <w:bookmarkEnd w:id="191"/>
      <w:r>
        <w:rPr>
          <w:rtl w:val="true"/>
        </w:rPr>
        <w:t>حسد و کینه توزی</w:t>
      </w:r>
      <w:bookmarkEnd w:id="192"/>
    </w:p>
    <w:p>
      <w:pPr>
        <w:pStyle w:val="BookText"/>
        <w:rPr/>
      </w:pP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که خداوند از فضل خویش به آنان داده است، حسد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قبلًا به آل‌ابراهیم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از نسل او هستید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و حکمت و سلطنت بزرگی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اکنون به آل‌محمّد علیهم السلام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قبل اشاره به بخل یهود بود و در این آیه به حسادتشان اشاره شده است و حسد از بخل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بخل مال خود را نمی‌بخشد، ولی در حسد از بخششِ دیگری هم ناراحت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اهل‌بیت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مورد حسادت قرار گرفته‌اند، ماییم</w:t>
      </w:r>
      <w:r>
        <w:rPr>
          <w:rFonts w:eastAsia="IRNazanin" w:cs="IRNazanin"/>
          <w:color w:val="111111"/>
          <w:sz w:val="28"/>
          <w:szCs w:val="28"/>
          <w:rtl w:val="true"/>
          <w:lang w:bidi="fa-IR"/>
        </w:rPr>
        <w:t>.</w:t>
      </w:r>
      <w:r>
        <w:rPr>
          <w:rStyle w:val="FootnoteAnchor"/>
          <w:rtl w:val="true"/>
        </w:rPr>
        <w:footnoteReference w:id="9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از امام صادق علیه السلام می‌خوانیم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نبوّت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و قضاوت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اطاعت مردم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و امام باقر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خداوند در میان آنان امامان بر حقّ قرار داد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حسود، در مقابل اراده‌ی خدا قد علم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یَحْسُدُونَ النَّاسَ عَلی ما آتاهُمُ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همه‌ی نعمت‌ها و بهره‌گیری‌ها فضل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آرزوی زوال نعمت دیگران، از خداوند آرزوی فضل او را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همسویی اهل کتاب با مشرکان و قضاوت بر اینکه شرک شما بهتر از توحید مسلمانان است، به خاطر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خواندیم که یهودیان به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الطاف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حکومت الهی باید بدست کسانی باشد که قبل از حکومت، دارای مقام معنوی و علمی و بینش بالایی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کتاب و حکمت قبل از ملک عظیم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آری نعمت‌های معنوی بر مادّی مقدّم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وَ الْحِکْمَةَ وَ آتَیْناهُمْ مُلْکاً عَظِیماً</w:t>
      </w:r>
      <w:r>
        <w:rPr>
          <w:rFonts w:eastAsia="Amiri" w:cs="Amiri" w:ascii="Amiri" w:hAnsi="Amiri"/>
          <w:color w:val="111111"/>
          <w:sz w:val="28"/>
          <w:szCs w:val="28"/>
          <w:rtl w:val="true"/>
          <w:lang w:bidi="ar-SA"/>
        </w:rPr>
        <w:t xml:space="preserve">» </w:t>
      </w:r>
      <w:bookmarkStart w:id="193" w:name="pg4406_26702"/>
    </w:p>
    <w:p>
      <w:pPr>
        <w:pStyle w:val="Heading3"/>
        <w:numPr>
          <w:ilvl w:val="2"/>
          <w:numId w:val="1"/>
        </w:numPr>
        <w:rPr/>
      </w:pPr>
      <w:bookmarkStart w:id="194" w:name="__RefHeading___Toc1544116_1479056682"/>
      <w:bookmarkStart w:id="195" w:name="_Toc67"/>
      <w:bookmarkEnd w:id="193"/>
      <w:bookmarkEnd w:id="194"/>
      <w:r>
        <w:rPr>
          <w:rtl w:val="true"/>
        </w:rPr>
        <w:t>رفتارهای اجتماعی مطلوب</w:t>
      </w:r>
      <w:bookmarkEnd w:id="195"/>
    </w:p>
    <w:p>
      <w:pPr>
        <w:pStyle w:val="Heading4"/>
        <w:numPr>
          <w:ilvl w:val="3"/>
          <w:numId w:val="1"/>
        </w:numPr>
        <w:rPr/>
      </w:pPr>
      <w:bookmarkStart w:id="196" w:name="__RefHeading___Toc1544118_1479056682"/>
      <w:bookmarkStart w:id="197" w:name="_Toc68"/>
      <w:bookmarkEnd w:id="196"/>
      <w:r>
        <w:rPr>
          <w:rtl w:val="true"/>
        </w:rPr>
        <w:t>احسان و نیکی به مردم</w:t>
      </w:r>
      <w:bookmarkEnd w:id="197"/>
    </w:p>
    <w:p>
      <w:pPr>
        <w:pStyle w:val="BookText"/>
        <w:rPr/>
      </w:pPr>
      <w:r>
        <w:rPr>
          <w:rFonts w:ascii="Amiri" w:hAnsi="Amiri" w:eastAsia="Amiri" w:cs="Amiri"/>
          <w:color w:val="111111"/>
          <w:sz w:val="28"/>
          <w:sz w:val="28"/>
          <w:szCs w:val="28"/>
          <w:rtl w:val="true"/>
          <w:lang w:bidi="ar-SA"/>
        </w:rPr>
        <w:t xml:space="preserve">وَ لا تَسْتَوِی الْحَسَنَةُ وَ لَا السَّیِّئَةُ ادْفَعْ بِالَّتِی هِیَ أَحْسَنُ فَإِذَا الَّذِی بَیْنَکَ وَ بَیْنَهُ عَداوَةٌ کَأَنَّهُ وَلِیٌّ حَمِیمٌ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 نیکی با بدی یکسان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شیوه‌ی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کن، که این هنگام آن کس که میان تو و او دشمنی است همچون دوست گرم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عداوتش نسبت به تو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کسانی که مردم را به خدا دعوت می‌کنند افراد بی تفاوت و نااهل و بدرفتاری پیدا می‌شوند که اگر مبلّغ دین، با اخلاق خوش و سعه‌ی صدر با آنان برخورد نکند توفیقی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سفارش می‌کند که بدی‌ها را با خوبی پاسخ بده و اهل انتقام نباش؛ همان گونه که در دعای مکارم الاخلاق، امام زین العابدین علیه السلام از خداوند می‌خواهد که به او توفیق دهد که در برابر غیبت مردم از او، نیکی مردم را بگوید و از بدی آنان بگذرد و هر کس با او قطع رابطه کرد با او معاشرت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سیره‌ی پیامبر اکرم و اهل بیت معصوم آن حضرت نمونه‌هایی از این برخوردها را می‌خوانیم که سرسخت‌ترین مخالفان را به طرفدار آنان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چند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خود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خود را نسبت به خود بی تفاوت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خود را به دشمن تبدیل می‌کند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دشمن را به دوست تبدیل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در تفسیر آیه‌ی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جَزاءُ سَیِّئَةٍ سَیِّئَةٌ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اگر بدی کسی را با بدی پاسخ داد شما هم مثل او هستی، چنانکه در آیه‌ی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صَبَرَ وَ غَفَرَ إِنَّ ذلِکَ لَمِنْ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تحمّل بدی مردم را داشته باشد و از آنان بگذرد، این از تصمیمات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دعوت الی اللّه آن است که تنش زدایی نماییم و بدی دیگران را با نیکی دفع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أَحْسَنُ قَوْلًا مِمَّنْ دَعا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بِالَّتِی هِیَ أَحْسَنُ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مرور زمان مسایل را کهنه می‌کند و همه چیز فراموش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برخوردهای مثبت و منفی هرگز یکسان نیست، و آثار آن در عمق روح افراد باقی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تَسْتَوِی الْحَسَنَةُ وَ لَا السَّیِّئَةُ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 نمونه‌ی عملی دعوت به سوی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در آیه‌ی قبل 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بدی‌های مردم با برخوردهای خوب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بِالَّتِی هِیَ أَحْسَنُ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مخالفان، اخلاق نیک کافی نیست، تهاجم اخلاقی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بِالَّتِی هِیَ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بدی‌های دشمن با روش نیکو کافی نیست، بلکه به نیکوترین روش‌ها و برترین رفتارهای اخلاقی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محبت خارها گل می‌شود از محبت سرکه‌ها مُل می‌شود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واقعی، آن نیست که مس را طلا کند، بلکه برخوردی است که دشمنی را به محّبت تبدیل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فتح مکه شعار بعضی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انتقام نیست بلکه روز رحمت و مرحمت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سعه‌ی صدر شرط توفیق در تبلیغ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وَلِیٌّ حَمِیمٌ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نتیجه‌ی کار، انگیزه‌ی انسان را بالا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بدانیم که نتیجه‌ی </w:t>
      </w:r>
      <w:bookmarkStart w:id="198" w:name="pg4406_26704"/>
    </w:p>
    <w:p>
      <w:pPr>
        <w:pStyle w:val="BookText"/>
        <w:rPr/>
      </w:pPr>
      <w:bookmarkEnd w:id="198"/>
      <w:r>
        <w:rPr>
          <w:rFonts w:ascii="IRNazanin" w:hAnsi="IRNazanin" w:eastAsia="IRNazanin"/>
          <w:color w:val="111111"/>
          <w:sz w:val="28"/>
          <w:sz w:val="28"/>
          <w:szCs w:val="28"/>
          <w:rtl w:val="true"/>
          <w:lang w:bidi="fa-IR"/>
        </w:rPr>
        <w:t>برخورد خوب، تبدیل دشمن به دوست است، انگیزه‌ی این کار در ما زیاد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کَأَنَّهُ وَلِیٌّ حَمِیمٌ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رفتارهای شایسته، اگر دشمن دوست نشود لااقل حیا و شرمندگی در او به وجود می‌آید و او را به رفتار دوستانه وادار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وَلِیٌّ حَمِیمٌ</w:t>
      </w:r>
      <w:r>
        <w:rPr>
          <w:rFonts w:eastAsia="IRNazanin" w:cs="IRNazanin"/>
          <w:color w:val="111111"/>
          <w:sz w:val="28"/>
          <w:szCs w:val="28"/>
          <w:rtl w:val="true"/>
          <w:lang w:bidi="fa-IR"/>
        </w:rPr>
        <w:t>»</w:t>
      </w:r>
    </w:p>
    <w:p>
      <w:pPr>
        <w:pStyle w:val="Heading4"/>
        <w:numPr>
          <w:ilvl w:val="3"/>
          <w:numId w:val="1"/>
        </w:numPr>
        <w:rPr/>
      </w:pPr>
      <w:bookmarkStart w:id="199" w:name="__RefHeading___Toc1544120_1479056682"/>
      <w:bookmarkStart w:id="200" w:name="_Toc69"/>
      <w:bookmarkEnd w:id="199"/>
      <w:r>
        <w:rPr>
          <w:rtl w:val="true"/>
        </w:rPr>
        <w:t>احسان و نیکی به والدین</w:t>
      </w:r>
      <w:bookmarkEnd w:id="200"/>
    </w:p>
    <w:p>
      <w:pPr>
        <w:pStyle w:val="BookText"/>
        <w:rPr/>
      </w:pPr>
      <w:r>
        <w:rPr>
          <w:rFonts w:ascii="Amiri" w:hAnsi="Amiri" w:eastAsia="Amiri" w:cs="Amiri"/>
          <w:color w:val="111111"/>
          <w:sz w:val="28"/>
          <w:sz w:val="28"/>
          <w:szCs w:val="28"/>
          <w:rtl w:val="true"/>
          <w:lang w:bidi="ar-SA"/>
        </w:rPr>
        <w:t xml:space="preserve">وَ قَضی رَبُّکَ أَلَّا تَعْبُدُوا إِلَّا إِیَّاهُ وَ بِالْوالِدَیْنِ إِحْساناً إِمَّا یَبْلُغَنَّ عِنْدَکَ الْکِبَرَ أَحَدُهُما أَوْ کِلاهُما فَلا تَقُلْ لَهُما أُفٍّ وَ لا تَنْهَرْهُما وَ قُلْ لَهُما قَوْلًا کَرِیماً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وَ قُلْ رَبِّ ارْحَمْهُما کَما رَبَّیانِی صَغِیراً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پروردگارت مقرّر داشت که جز او را نپرستید 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دو یا هر دو نزد تو به پیری رسیدند،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و آنان را از خود مران و با آنان سنجیده و بزرگوارانه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مهربانی و لطف، بالِ تواضع خویش را برای آنان فرودآور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رحمت آور، همان گونه که مرا در کودکی تربیت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در مورد احسان به والدین بسیار سفارش شده و از آزردن آنان نکوهش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نگاه رحمت به والدین، حج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آن دو رضای الهی و خشم آنان خشم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و مادر عمر را طولانی می‌کند و سبب می‌شود که فرزندان نیز به ما احسان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تو را زدند،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خیره نگاه مکن، دست بلند مکن، جلوتر از آنان راه نرو، آنان را به نام صدا نزن، کاری مکن که مردم به آنان دشنام دهند، پیش از آنان منشین و پیش از آنکه از تو چیزی بخواهند به آنان کمک کن</w:t>
      </w:r>
      <w:r>
        <w:rPr>
          <w:rFonts w:eastAsia="IRNazanin" w:cs="IRNazanin"/>
          <w:color w:val="111111"/>
          <w:sz w:val="28"/>
          <w:szCs w:val="28"/>
          <w:rtl w:val="true"/>
          <w:lang w:bidi="fa-IR"/>
        </w:rPr>
        <w:t>.</w:t>
      </w:r>
      <w:r>
        <w:rPr>
          <w:rStyle w:val="FootnoteAnchor"/>
          <w:rtl w:val="true"/>
        </w:rPr>
        <w:footnoteReference w:id="10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مادرش را به دوش گرفته طواف می‌داد، پیامبر را در همان حالت دید،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مادرم را ادا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حقّ یکی از ناله‌های زمان زایمان را ادا نکردی</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پیامبر اکرم صلی الله علیه و آله وسلم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مرگ هم احسانی برای والدین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راه نماز خواندن برای آنان و</w:t>
      </w:r>
    </w:p>
    <w:p>
      <w:pPr>
        <w:pStyle w:val="BookText"/>
        <w:rPr/>
      </w:pPr>
      <w:r>
        <w:rPr>
          <w:rFonts w:ascii="IRNazanin" w:hAnsi="IRNazanin" w:eastAsia="IRNazanin"/>
          <w:color w:val="111111"/>
          <w:sz w:val="28"/>
          <w:sz w:val="28"/>
          <w:szCs w:val="28"/>
          <w:rtl w:val="true"/>
          <w:lang w:bidi="fa-IR"/>
        </w:rPr>
        <w:t>استغفار برایشان و وفا به تعهّداتشان و پرداخت بدهی‌هایشان و احترام دوستانشان</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مردی از پدرش نزد پیامبر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پدر را خواست و پرسش نمود، پدر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قوی و پولدار بودم و به فرزندم کمک می‌کردم، امّا امروز او پولدار شده و به من کمک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 و شنی نیست که این قصه را بشنود و 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فرزند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 مالک لابیک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دارایی‌ات از آنِ پدرت هستید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والدین فرزند خود را زدند، فرزند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کلمه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احسان به والدین، از صفات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مورد حضرت عیسی علیه السلام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 بِوالِدَتِی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مورد حضرت یحیی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 بِوالِدَیْهِ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تنها پدر و مادر طبیعی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پیامبر اکرم صلی الله علیه و آله وسلم و امیرالمؤمنین علیه السلام پدر امّت به حساب آمده‌اند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همچنان که حضرت ابراهیم، پدر عرب به حساب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أَبِیکُمْ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والدین توجّه کنند که پس از توحید مطرحند، انگیزه‌ی دعوت فرزندان به توحید در آنان زنده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رَبُّکَ أَلَّا تَعْبُدُوا إِلَّا إِیَّاهُ وَ بِالْوالِدَیْنِ إِحْساناً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در رأس همه سفارش‌های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قَضی رَبُّکَ أَلَّا تَعْبُدُوا إِلَّا إِیَّاهُ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خدمتگزاری و احسان به پدر و مادر، از اوصاف موحّد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تَعْبُدُوا إِلَّا إِیَّاهُ وَ بِالْوالِدَیْنِ إِحْساناً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نیکی‌به والدین مانند فرمانِ توحید، قطعی ونسخ‌نشدنی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به والدین در کنار توحید و اطاعت از خداوند آمده است تا نشان دهد این کار، هم واجب عقلی و وظیفه‌ی انسانی است، هم واجب شرعی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قَضی رَبُّکَ أَلَّا تَعْبُدُوا إِلَّا إِیَّاهُ وَ بِالْوالِدَیْنِ إِحْساناً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نو باید در سایه‌ی ایمان، با نسل گذشته، پیوند محکم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تَعْبُدُوا إِلَّا إِیَّاهُ وَ بِالْوالِدَیْنِ إِحْساناً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احسان به والدین، مسلمان بودن آنها شرط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بِالْوالِدَیْنِ إِحْساناً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احسان به پدر و مادر، فرقی میان آن دو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إِحْساناً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ومادر را بی‌واسطه و به دست خود انجام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إِحْساناً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بالاتر از انفاق است و شامل محبّت، ادب، آموزش، مشورت، اطاعت، تشکر، مراقبت و امثال اینها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إِحْساناً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والدین، حدّ و مرز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إِحْساناً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مثل فقیر، که تا سیر شود، وجهاد که تا رفع فتنه باشد و روزه که تا افطار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قرآن به احسان، متوجّه فرزندان است، نه والدین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والدین نیازی به سفارش ندارند و به طور طبیعی به فرزندان خود احسان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نیاز جسمی وروحیِ والدین بیشتر باشد، احسان به آنان ضروری‌تر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یَبْلُغَنَّ عِنْدَکَ الْکِبَرَ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سالمند را به آسایشگاه نبریم، بلکه نزد خود نگهداریم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قرآن از رنجاندن سائل بیگانه‌ای نهی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السَّائِلَ فَلا تَنْهَرْ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پدر و مادر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تَنْهَرْهُما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احسان لازم است، هم سخن زیبا و خوب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لَهُما قَوْلًا کَرِیماً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احسان، گفتار کریمانه مهم‌ترین شیوه‌ی برخورد با والدین است</w:t>
      </w:r>
      <w:r>
        <w:rPr>
          <w:rFonts w:eastAsia="IRNazanin" w:cs="IRNazanin"/>
          <w:color w:val="111111"/>
          <w:sz w:val="28"/>
          <w:szCs w:val="28"/>
          <w:rtl w:val="true"/>
          <w:lang w:bidi="fa-IR"/>
        </w:rPr>
        <w:t xml:space="preserve">.) </w:t>
      </w:r>
      <w:bookmarkStart w:id="201" w:name="pg4406_26707"/>
    </w:p>
    <w:p>
      <w:pPr>
        <w:pStyle w:val="BookText"/>
        <w:rPr/>
      </w:pPr>
      <w:bookmarkEnd w:id="201"/>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احسان به والدین و قول کریمانه، شرط مقابله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آنان هم با تو کریمانه برخورد نکردند، تو کریمانه سخن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لَهُما قَوْلًا کَرِیماً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الهی، جبران زحمات تربیتی والدین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ارْحَمْهُما</w:t>
      </w:r>
    </w:p>
    <w:p>
      <w:pPr>
        <w:pStyle w:val="BookText"/>
        <w:rPr/>
      </w:pPr>
      <w:r>
        <w:rPr>
          <w:rFonts w:ascii="IRNazanin" w:hAnsi="IRNazanin" w:eastAsia="IRNazanin"/>
          <w:color w:val="111111"/>
          <w:sz w:val="28"/>
          <w:sz w:val="28"/>
          <w:szCs w:val="28"/>
          <w:rtl w:val="true"/>
          <w:lang w:bidi="fa-IR"/>
        </w:rPr>
        <w:t>کَما رَبَّیانِی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به فرزند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رحمت خود را دریغ مدار، واز خدا نیز استمداد کن که ادای حقّ آنان از عهده‌ی تو خارج است</w:t>
      </w:r>
      <w:r>
        <w:rPr>
          <w:rFonts w:eastAsia="IRNazanin" w:cs="IRNazanin"/>
          <w:color w:val="111111"/>
          <w:sz w:val="28"/>
          <w:szCs w:val="28"/>
          <w:rtl w:val="true"/>
          <w:lang w:bidi="fa-IR"/>
        </w:rPr>
        <w:t>.</w:t>
      </w:r>
    </w:p>
    <w:p>
      <w:pPr>
        <w:pStyle w:val="Heading4"/>
        <w:numPr>
          <w:ilvl w:val="3"/>
          <w:numId w:val="1"/>
        </w:numPr>
        <w:rPr/>
      </w:pPr>
      <w:bookmarkStart w:id="202" w:name="__RefHeading___Toc1544122_1479056682"/>
      <w:bookmarkStart w:id="203" w:name="_Toc70"/>
      <w:bookmarkEnd w:id="202"/>
      <w:r>
        <w:rPr>
          <w:rtl w:val="true"/>
        </w:rPr>
        <w:t>صله ی رحم</w:t>
      </w:r>
      <w:bookmarkEnd w:id="203"/>
    </w:p>
    <w:p>
      <w:pPr>
        <w:pStyle w:val="BookText"/>
        <w:rPr/>
      </w:pP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بیماردلانِ سست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گردانید، جز این از شما انتظار نمی‌رود که در زمین فساد کنید و پیوندهای خویشاوندی را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اعراض و پشت کردن به جبهه و سرگرم شدن به خلافکاری و قطع صله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خطاب به افراد سست ایمان که به خاطر حفظ جان از شرکت در جهاد اعراض می‌کنند،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با ترک جهاد محفوظ می‌مانید، زیرا زمینه گسترش فساد و قتل را فراهم می‌سازید که دامان شما را نیز می‌گیرد و همچون دوران جاهلیّت، حتّی کشتن فرزند را برای شما مباح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در روایات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بستگان خود دیدار و رابطه داشته باشید، هر چند در حدّ نوشاندن آبی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عمر را زیاد و فقر را دور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صله‌ی رحم، رزق توسعه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قدم‌ها، قدمی است که برای صله رحم و دیدار اقوام برداشته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صله‌ی رحم، به مقام مخصوصی در بهشت دست می‌یابید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سراغ بستگان بروید، گرچه آنها بی‌اعتنایی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کنید هر چند آنها نیکوکار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کنید، گرچه به اندازه‌ی سلام کردن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مرگ و حساب روز قیامت را آسان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باعث تزکیه عمل و رشد اموال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مالی به فامیل، بیست و چهار برابرِ کمک به دیگران پاداش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کنید، گرچه یکسال راه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صله‌ی رحم را ترک کند، بویی از بهشت به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سفارش کرد، با افرادی که با فامیل خود رابطه ندارند، دوست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ارحام تنها منحصر به خانواده و بستگان نسبی نیست، بلکه جامعه بزرگ اسلامی را که در آن همه افراد امت با هم برادرند،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پدرشان پیامبر اسلام صلی الله علیه و آله وسلم و حضرت علی علیه السلام است نیز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اعراض از دین و دستورات قرآن، زمینه ساز فساد و تباهی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تَوَلَّیْتُمْ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تُفْسِدُوا فِی الْأَرْضِ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صله رحم و روابط خویشاوندی، گناهی است در ردیف فساد در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تُفْسِدُوا فِی الْأَرْضِ وَ تُقَطِّعُوا أَرْحامَکُمْ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فساد گسترش یابد، انسان حتّی به بستگان خود نیز رحم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تُفْسِدُوا فِی الْأَرْضِ وَ تُقَطِّعُوا أَرْحامَکُمْ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فراریان از جنگ، فسادگران و قاطعان رحم، مورد نفرین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لَعَنَهُمُ اللهُ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محرومیّت از رحمت الهی، نتیجه عملکرد خود ماست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bookmarkStart w:id="204" w:name="pg4406_26709"/>
    </w:p>
    <w:p>
      <w:pPr>
        <w:pStyle w:val="Heading4"/>
        <w:numPr>
          <w:ilvl w:val="3"/>
          <w:numId w:val="1"/>
        </w:numPr>
        <w:rPr/>
      </w:pPr>
      <w:bookmarkStart w:id="205" w:name="__RefHeading___Toc1544124_1479056682"/>
      <w:bookmarkStart w:id="206" w:name="_Toc71"/>
      <w:bookmarkEnd w:id="204"/>
      <w:bookmarkEnd w:id="205"/>
      <w:r>
        <w:rPr>
          <w:rtl w:val="true"/>
        </w:rPr>
        <w:t>عفو و گذشت</w:t>
      </w:r>
      <w:bookmarkEnd w:id="206"/>
    </w:p>
    <w:p>
      <w:pPr>
        <w:pStyle w:val="BookText"/>
        <w:rPr/>
      </w:pPr>
      <w:r>
        <w:rPr>
          <w:rFonts w:ascii="Amiri" w:hAnsi="Amiri" w:eastAsia="Amiri" w:cs="Amiri"/>
          <w:color w:val="111111"/>
          <w:sz w:val="28"/>
          <w:sz w:val="28"/>
          <w:szCs w:val="28"/>
          <w:rtl w:val="true"/>
          <w:lang w:bidi="ar-SA"/>
        </w:rPr>
        <w:t xml:space="preserve">الَّذِینَ یُنْفِقُونَ فِی السَّرَّاءِ وَ الضَّرَّاءِ وَ الْکاظِمِینَ الْغَیْظَ وَ الْعافِینَ عَنِ النَّاسِ وَ اللهُ یُحِبُّ الْمُحْسِنِینَ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در راحت ورنج انفاق می‌کنند وخشم خود را فرو می‌برند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می‌گذرند، و خداوند نیکوکاران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از انفاق و عفو وگذشت وتعاون تمجید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خدمتکاران امام سجاد علیه السلام در موقع شستشوی سر و صورت آن حضرت، ظرف آب از دستش افتاد و سر امام علیه السلام 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دریافت که امام ناراحت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خشم خود را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عفو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خشم خود را فرو برد، مگر آنکه خداوند عزّت او را در دنیا و آخرت فزونی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الْکاظِمِینَ الْغَیْظَ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فروبردن آن خشم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از انفاق جدا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أُعِدَّتْ لِلْمُتَّقِینَ الَّذِینَ یُنْفِقُونَ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سخاوت می‌خواهد نه ثروت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السَّرَّاءِ وَ الضَّرَّاءِ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حال رفاه از محرومان غافل باشیم و نه در تنگدستی بگوییم که ما خود گرفتاریم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السَّرَّاءِ وَ الضَّرَّاءِ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متّقین محکوم غرایز نیستند، آنان حاکم و مالک خویشتن‌اند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الْکاظِمِینَ الْغَیْظَ</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از سعه‌ی صدر جدا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الْعافِینَ عَنِ النَّاسِ</w:t>
      </w:r>
      <w:r>
        <w:rPr>
          <w:rFonts w:eastAsia="Amiri" w:cs="Amiri" w:ascii="Amiri" w:hAnsi="Amiri"/>
          <w:color w:val="111111"/>
          <w:sz w:val="28"/>
          <w:szCs w:val="28"/>
          <w:rtl w:val="true"/>
          <w:lang w:bidi="ar-SA"/>
        </w:rPr>
        <w:t xml:space="preserve">» </w:t>
      </w:r>
      <w:bookmarkStart w:id="207" w:name="pg4406_26710"/>
    </w:p>
    <w:p>
      <w:pPr>
        <w:pStyle w:val="BookText"/>
        <w:rPr/>
      </w:pPr>
      <w:bookmarkEnd w:id="20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متّقی، منزوی نیست، بلکه با مال و اخلاق خوب خود، با مردم معاشرت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یُنْفِقُونَ، الْکاظِمِینَ، الْعافِینَ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عفو خطاکار، ایمان او شرط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الْعافِینَ عَنِ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می‌خواهد محبوب خدا شود باید از مال بگذرد و خشم وغضب را فرو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به محرومان و گذشت از خطای مردم، از مصادیق احسان و نیکوکاری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یُنْفِقُونَ، الْکاظِمِینَ، الْعافِینَ، الْمُحْسِنِینَ</w:t>
      </w:r>
      <w:r>
        <w:rPr>
          <w:rFonts w:eastAsia="IRNazanin" w:cs="IRNazanin"/>
          <w:color w:val="111111"/>
          <w:sz w:val="28"/>
          <w:szCs w:val="28"/>
          <w:rtl w:val="true"/>
          <w:lang w:bidi="fa-IR"/>
        </w:rPr>
        <w:t>»</w:t>
      </w:r>
    </w:p>
    <w:p>
      <w:pPr>
        <w:pStyle w:val="Heading4"/>
        <w:numPr>
          <w:ilvl w:val="3"/>
          <w:numId w:val="1"/>
        </w:numPr>
        <w:rPr/>
      </w:pPr>
      <w:bookmarkStart w:id="208" w:name="__RefHeading___Toc1544126_1479056682"/>
      <w:bookmarkStart w:id="209" w:name="_Toc72"/>
      <w:bookmarkEnd w:id="208"/>
      <w:r>
        <w:rPr>
          <w:rtl w:val="true"/>
        </w:rPr>
        <w:t>تعاون و همکاری</w:t>
      </w:r>
      <w:bookmarkEnd w:id="2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تَعاوَنُوا عَلَی الْبِرِّ وَ التَّقْوی وَ لا تَعاوَنُوا عَلَی الْإِثْمِ وَ الْعُدْوانِ وَ اتَّقُوا اللهَ إِنَّ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انجام نیکی‌ها و دوری از ناپاکی‌ها یکدیگر را یاری دهید و هرگز در گناه و ستم، به هم یاری نرسانید، و از خداوند پروا کنید که همانا خداوند،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تحصیل علم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زمینه‌های آن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مدرسه، کتاب، کتابخانه، آزمایشگاه، وسیله نقلیّه، استاد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بر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به تعاون بر نیکی‌ها ویاری رساندن به مظلومان و محرومان، سفارش شده واز کمک ویاری به ستمگران نهی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برای یاری رساندن به دیگران گامی بردارد، پاداش مجاهد و رزمنده را دارد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انسان در فکر یاری مردم است، خدا او را یاری می‌کند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کردن مسلمان، از یک ماه روزه‌ی مستحبّی واعتکاف بهتر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ظالمی را یاری کند، خودش نیز ظالم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ساختن مسجد، ظالم را یاری نکنید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پیمان‌ها وحفظ حرمت و قداست شعائر الهی نیاز به همیاری و تعاون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تُحِلُّوا شَعائِرَ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تَعاوَنُوا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حکومت و جامعه‌ی اسلامی، باید در صحنه‌ی بین‌المللی، از مظلوم و کارهای خیر حمایت و ظالم و بدی‌ها را محکوم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تَعاوَنُوا عَلَی الْبِرِّ وَ التَّقْوی وَ لا تَعاوَنُوا عَلَی الْإِثْمِ وَ الْعُدْوانِ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رشد همه جانبه‌ی فضایل باید زمینه‌ها را آماده ساخت و در راه رسیدن به آن هدف، تعاون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حمایت از قبیله، منطقه، نژاد و زبان،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قداست شعائر الهی را می‌شکنند و به بدی‌ها کمک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می‌کنند، باید خود را برای عقاب شدید الهی آماده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إِنَّ اللهَ شَدِیدُ الْعِقابِ</w:t>
      </w:r>
      <w:r>
        <w:rPr>
          <w:rFonts w:eastAsia="Amiri" w:cs="Amiri" w:ascii="Amiri" w:hAnsi="Amiri"/>
          <w:color w:val="111111"/>
          <w:sz w:val="28"/>
          <w:szCs w:val="28"/>
          <w:rtl w:val="true"/>
          <w:lang w:bidi="ar-SA"/>
        </w:rPr>
        <w:t xml:space="preserve">» </w:t>
      </w:r>
      <w:bookmarkStart w:id="210" w:name="pg4406_26712"/>
    </w:p>
    <w:p>
      <w:pPr>
        <w:pStyle w:val="Heading4"/>
        <w:numPr>
          <w:ilvl w:val="3"/>
          <w:numId w:val="1"/>
        </w:numPr>
        <w:rPr/>
      </w:pPr>
      <w:bookmarkStart w:id="211" w:name="__RefHeading___Toc1544128_1479056682"/>
      <w:bookmarkStart w:id="212" w:name="_Toc73"/>
      <w:bookmarkEnd w:id="210"/>
      <w:bookmarkEnd w:id="211"/>
      <w:r>
        <w:rPr>
          <w:rtl w:val="true"/>
        </w:rPr>
        <w:t>ایثار و از خودگذشتگی</w:t>
      </w:r>
      <w:bookmarkEnd w:id="212"/>
    </w:p>
    <w:p>
      <w:pPr>
        <w:pStyle w:val="BookText"/>
        <w:rPr/>
      </w:pPr>
      <w:r>
        <w:rPr>
          <w:rFonts w:ascii="Amiri" w:hAnsi="Amiri" w:eastAsia="Amiri" w:cs="Amiri"/>
          <w:color w:val="111111"/>
          <w:sz w:val="28"/>
          <w:sz w:val="28"/>
          <w:szCs w:val="28"/>
          <w:rtl w:val="true"/>
          <w:lang w:bidi="ar-SA"/>
        </w:rPr>
        <w:t>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 کسانی که در دارالهجره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قبل از مهاجران جای گرفتند و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سویشان هجرت نمودند دوست می‌دارند و در دل، نیازی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مهاجران داده شده احساس نمی‌کنند و اگرچه خود شدیداً در فقر هستند ولی مهاجران را بر خود مقدّم می‌دارند و کسانی که از بخل نفس محافظت شوند، آنان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نزول و جای گرفتن در مکان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فقری که سبب شکاف زندگی شود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حفاظت و کنترل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بخل همراه با حرص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بهره‌مند کردن مهاجران از فیئ، خداوند به ستایش انصار و مردم مدینه می‌پردازد که آنان، هم خانه‌هایشان را برای مهاجران آماده کردند و هم ایمانشان را کامل نمودند که تمام دستورات را بدون دغدغه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از اول شب تا صبح فقط یک دعا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قنی شُحَّ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بخل نفسانی‌ام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این یک دعا از شما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 شَی‌ءٍ أشدّ من 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خطرناک‌تر از بخل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یجتمع الشح و الایمان فی قلب رجل مسلم</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بخل و ایمان در دل یک مسلمان جا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ایثار، یک کمال است امّا نباید موجب خروج از حدّ اعتدال شود، چنانکه قرآن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در وصف عباد الرّحمن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إِذا أَنْفَقُوا لَمْ </w:t>
      </w:r>
    </w:p>
    <w:p>
      <w:pPr>
        <w:pStyle w:val="BookText"/>
        <w:rPr/>
      </w:pPr>
      <w:r>
        <w:rPr>
          <w:rFonts w:ascii="IRNazanin" w:hAnsi="IRNazanin" w:eastAsia="IRNazanin"/>
          <w:color w:val="111111"/>
          <w:sz w:val="28"/>
          <w:sz w:val="28"/>
          <w:szCs w:val="28"/>
          <w:rtl w:val="true"/>
          <w:lang w:bidi="fa-IR"/>
        </w:rPr>
        <w:t>یُسْرِفُوا وَ لَمْ یَقْتُرُوا وَ کانَ بَیْنَ ذلِکَ قَواماً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در انفاق، نه زیاده‌روی می‌کنند و نه کوتاهی، بلکه راهی میانه را در پیش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سازی برای ارائه خدمات به دیگران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تَبَوَّؤُا الدَّارَ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ظاهر آراسته لازم است و هم باطن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تَبَوَّؤُا الدَّارَ وَ الْإِیمانَ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به اهل ایمان مرز و بوم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یُحِبُّونَ مَنْ هاجَرَ إِلَیْهِمْ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ایثار و روحیات خوب دیگران نام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یُؤْثِرُونَ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پایدار آن است که به خاطر کمالات، افراد را دوست بداریم، نه به خاطر نام و قبیله و چشم‌داشت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یُحِبُّونَ مَنْ هاجَرَ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تظاهر به کمال ارزش ندارد، کمال آن است که در عمق جان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یَجِدُونَ فِی صُدُورِهِمْ 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ستایش از گروهی، نباید از گروه دیگر غافل شد تا ایجاد حساسیّت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قبل از مهاجرین ستایش شد و این آیه از انصار ستایش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یُحِبُّونَ مَنْ هاجَرَ إِلَیْهِمْ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مهمان‌دوستی، مهاجر دوستی است، زیرا مهمان چند روزی بیشتر نیست، ولی مهاجر مدّت‌ها نزد انسان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یُحِبُّونَ مَنْ هاجَرَ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افرادی که حسد ندارند ستایش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حسادت‌ها به هنگام تقسیم مال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پیامبر، فیئ را تنها به مهاجران داد ولی انصار چشم‌داشتی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مِمَّا أُوتُوا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بلند و دید وسیع، مورد ستایش قرآن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یَجِدُونَ فِی صُدُورِهِمْ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دوستی کافی نیست، دوستیِ عملی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یُؤْثِرُونَ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 با وجود نیاز مهمتر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یُؤْثِرُونَ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بِهِمْ خَصاصَةٌ</w:t>
      </w:r>
      <w:r>
        <w:rPr>
          <w:rFonts w:eastAsia="Amiri" w:cs="Amiri" w:ascii="Amiri" w:hAnsi="Amiri"/>
          <w:color w:val="111111"/>
          <w:sz w:val="28"/>
          <w:szCs w:val="28"/>
          <w:rtl w:val="true"/>
          <w:lang w:bidi="ar-SA"/>
        </w:rPr>
        <w:t xml:space="preserve">» </w:t>
      </w:r>
      <w:bookmarkStart w:id="213" w:name="pg4406_26714"/>
    </w:p>
    <w:p>
      <w:pPr>
        <w:pStyle w:val="BookText"/>
        <w:rPr/>
      </w:pPr>
      <w:bookmarkEnd w:id="213"/>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رستن از بخل، مایه رستگاری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یُوقَ شُحَّ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با نفس عجین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بخل دور شود نه تنها از مال بلکه از جان نیز می‌تواند بگذرد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 شُحَّ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رستگار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یُوقَ شُحَّ نَفْسِهِ فَأُولئِکَ هُمُ الْمُفْلِحُونَ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بخل، با کمک و امداد الهی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آمده، زیرا بازدارنده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بسیاری از کمالات، مربوط به نجات از بخل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 شُحَّ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کلید، در آخر آیه آمده است</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544130_1479056682"/>
      <w:bookmarkStart w:id="215" w:name="_Toc74"/>
      <w:bookmarkEnd w:id="214"/>
      <w:r>
        <w:rPr>
          <w:rtl w:val="true"/>
        </w:rPr>
        <w:t>وفای به عهد</w:t>
      </w:r>
      <w:bookmarkEnd w:id="2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بِالْعَهْدِ إِنَّ الْعَهْدَ کانَ مَسْؤُلًا </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پیمان وفا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 و پیمان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عهد و پیمانی که مورد سؤال است، محبّت و دوستی و اطاعت از علیّ علیه السلام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اسلام وفای به عهد واجب است، حتّی نسبت به کفّار و عهدشکن، فاقد دین کامل معرّفی شده، هرچند که اهل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لا عهد له</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آن کس‌که پایبند تعهّدات خود نیست، از دین کامل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وفای به عهد، کمالی است که خداوند خود را به آن ستوده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أَوْفی بِعَهْدِهِ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بهتر از خدا به پیمانش وفا کند؟ وفای به عهد حتّی نسبت به مشرکان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فَأَتِمُّوا إِلَیْهِمْ عَهْدَهُمْ إِلی مُدَّتِهِمْ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مدّت قرارداد به پیمانی که با مشرکان بسته‌اید وفادار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پیمان‌شکنان لعنت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وفای به عهد در تمام موارد زیر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عهدی که خداوند از طریق فطرت یا انبیا با انسان بسته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إِلَیْکُمْ یا بَنِی آدَمَ</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عهدی که انسان با خدا می‌بندد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عاهَدَ اللهَ لَئِنْ آتانا مِنْ فَضْلِهِ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عهدی که انسان با مردم می‌بندد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الْمُوفُونَ بِعَهْدِهِمْ إِذا عاهَدُوا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رهبر با امّت و بالعکس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عاهَدْتَ مِنْهُمْ ثُمَّ یَنْقُضُونَ عَهْدَهُمْ</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 با هر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مسئولیّت، انسان را از گناه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الْعَهْدَ کانَ مَسْؤُلًا</w:t>
      </w:r>
      <w:r>
        <w:rPr>
          <w:rFonts w:eastAsia="IRNazanin" w:cs="IRNazanin"/>
          <w:color w:val="111111"/>
          <w:sz w:val="28"/>
          <w:szCs w:val="28"/>
          <w:rtl w:val="true"/>
          <w:lang w:bidi="fa-IR"/>
        </w:rPr>
        <w:t xml:space="preserve">» </w:t>
      </w:r>
      <w:bookmarkStart w:id="216" w:name="pg4406_26716"/>
    </w:p>
    <w:p>
      <w:pPr>
        <w:pStyle w:val="Heading3"/>
        <w:numPr>
          <w:ilvl w:val="2"/>
          <w:numId w:val="1"/>
        </w:numPr>
        <w:rPr/>
      </w:pPr>
      <w:bookmarkStart w:id="217" w:name="__RefHeading___Toc1544132_1479056682"/>
      <w:bookmarkStart w:id="218" w:name="_Toc75"/>
      <w:bookmarkEnd w:id="216"/>
      <w:bookmarkEnd w:id="217"/>
      <w:r>
        <w:rPr>
          <w:rtl w:val="true"/>
        </w:rPr>
        <w:t>رفتارهای نامطلوب اجتماعی</w:t>
      </w:r>
      <w:bookmarkEnd w:id="218"/>
    </w:p>
    <w:p>
      <w:pPr>
        <w:pStyle w:val="Heading4"/>
        <w:numPr>
          <w:ilvl w:val="3"/>
          <w:numId w:val="1"/>
        </w:numPr>
        <w:rPr/>
      </w:pPr>
      <w:bookmarkStart w:id="219" w:name="__RefHeading___Toc1544134_1479056682"/>
      <w:bookmarkStart w:id="220" w:name="_Toc76"/>
      <w:bookmarkEnd w:id="219"/>
      <w:r>
        <w:rPr>
          <w:rtl w:val="true"/>
        </w:rPr>
        <w:t>بی تفاوتی نسبت به انحراف دیگران</w:t>
      </w:r>
      <w:bookmarkEnd w:id="220"/>
    </w:p>
    <w:p>
      <w:pPr>
        <w:pStyle w:val="BookText"/>
        <w:rPr/>
      </w:pPr>
      <w:r>
        <w:rPr>
          <w:rFonts w:ascii="Amiri" w:hAnsi="Amiri" w:eastAsia="Amiri" w:cs="Amiri"/>
          <w:color w:val="111111"/>
          <w:sz w:val="28"/>
          <w:sz w:val="28"/>
          <w:szCs w:val="28"/>
          <w:rtl w:val="true"/>
          <w:lang w:bidi="ar-SA"/>
        </w:rPr>
        <w:t xml:space="preserve">وَ لْتَکُنْ مِنْکُمْ أُمَّةٌ یَدْعُونَ إِلَی الْخَیْرِ وَ یَاْمُرُونَ بِالْمَعْرُوفِ وَ یَنْهَوْنَ عَنِ الْمُنْکَرِ وَ اُولئِکَ هُمُ الْمُفْلِحُونَ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 از میان شما باید گروهی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دعوت نمایند و امر به معروف ونهی از منکر کنند و آنها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قرارگرفتن آیه‌ی امر به معروف ونهی از منکر در میان دو آیه‌ای که دستور اتّحاد و یکپارچگی می‌دهد، شاید از آن رو باشد که در نظام اجتماعیِ متفرّق و از هم پاشیده، یا قدرت دعوت به خیر و معروف وجود ندارد و یا اینکه چنین دعوت‌هایی مؤثّر و کارساز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ونهی از منکر، به دو صورت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وظیفه‌ای عمومی و همگانی که هرکس به مقدار توانایی خود باید به آن اقدام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وظیفه‌ای که یک گروه سازمان یافته و منسجم آن را به عهده دارد و با قدرت، آن را پی‌می‌گیرد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راننده‌ای در خیابان خلاف کند، هم سایر رانندگان با چراغ و بوق به او اعتراض می‌کنند و هم پلیس برای برخورد قاطع با متخلّف وارد صحنه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 به معروف و نهی از منکر ترک شود، کارهای نیک و خیر تعطیل و اشرار و بَدان بر خوبان مسلّط می‌شوند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حکومت صالحان و کسانی که قدرت و امکانات به </w:t>
      </w:r>
    </w:p>
    <w:p>
      <w:pPr>
        <w:pStyle w:val="BookText"/>
        <w:rPr/>
      </w:pPr>
      <w:r>
        <w:rPr>
          <w:rFonts w:ascii="IRNazanin" w:hAnsi="IRNazanin" w:eastAsia="IRNazanin"/>
          <w:color w:val="111111"/>
          <w:sz w:val="28"/>
          <w:sz w:val="28"/>
          <w:szCs w:val="28"/>
          <w:rtl w:val="true"/>
          <w:lang w:bidi="fa-IR"/>
        </w:rPr>
        <w:t>آنان دادیم آن است که در زمین، اقامه نماز می‌کنند، زکات می‌پردازند و امر به معروف و نهی از منکر می‌کنند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باید از هر گونه حمایت از آمران به معروف</w:t>
      </w:r>
    </w:p>
    <w:p>
      <w:pPr>
        <w:pStyle w:val="BookText"/>
        <w:rPr/>
      </w:pPr>
      <w:r>
        <w:rPr>
          <w:rFonts w:ascii="IRNazanin" w:hAnsi="IRNazanin" w:eastAsia="IRNazanin"/>
          <w:color w:val="111111"/>
          <w:sz w:val="28"/>
          <w:sz w:val="28"/>
          <w:szCs w:val="28"/>
          <w:rtl w:val="true"/>
          <w:lang w:bidi="fa-IR"/>
        </w:rPr>
        <w:t>دریغ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بطور مستقیم و با در دست داشتن امکانات تبلیغاتی و فرهنگی و هنری و اقتصادی و نظامی جلو منکرات را بگیرد و مراکز فحشا را ببندد؛ به حساب مفسدین برسد و مقررات گناه‌خیز را حذف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چند مرحله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قلبی که هر مسلمانی از کار خلاف در دل خود متنفر باشد و کارهای خوب را تشویق و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قلبی در هر شرایطی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گفتاری که وظیفه عموم مردم و در شرایط عادی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برخورد انقلابی 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همین که در زمین قدرت به دست گرفتند، امر به معروف و نهی از منکر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در اواخر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اقوام پیشین را مورد لعن قرار نداد مگر بخاطر ترک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عوام را به خاطر ارتکاب معاصی ودانشمندان را به‌خاطر ترک نهی از منکر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و ترک امر به معروف و نهی از منکر، باعث فتنه و فراگیرشدن عذاب است، چنانکه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هرگز تمام مردم را به خاطر گناه بعضی از آنان مجازات نمی‌کند، مگر زمانی که منکرات در میان آنان آشکار گردد و دیگران در حالی که توان انکار و برخورد با آن را داشته باشند، سکوت کنند که اگر چنین شد، خداوند همه‌ی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گناهی پنهانی انجام گیرد، خداوند عموم مردم را عذاب نمی‌کند، امّا اگر گروهی منکراتی را آشکارا انجام دهند و مردم آنان را سرزنش نکنند، هر دو گروه مستوجب عقوبت می‌شوند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زمین را به فساد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گروهی از مردم جلو فتنه و فساد دیگران را نگیرند، همه زمین به فساد کشیده می‌شود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سکوت نتیجه‌ای جز خسارت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والعصر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ایمان و عمل صالح باشند ولی ساکت باشند و دیگران را به حق و پشتکار سفارش نکنند، در خسارت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فرشتگانی را برای عذاب گروهی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آمدند و دیدند که مردم به دعا و گریه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دلیل عذاب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اهل گریه و دعا هستند، ولی نسبت به مفاسد جامعه بی 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باید گروهی بازرس و ناظر که مورد تأئید نظام هستند، بر رفتارهای اجتماعی مردم نظارت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جامعه و جلوگیری از فساد، بدون قدرتِ منسجم و مسئول مشخّص امکان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 أُمَّةٌ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دعوت‌کننده‌ی به خیر ومعروف باید اسلام‌شناس، مردم‌شناس وشیوه‌شناس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بعضی از افراد این وظیفه را به عهده دارند، نه همه آنها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لْتَکُنْ مِنْکُمْ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به خیر و امر به معروف و نهی از منکر، باید به صورت دائمی باشد، نه موسمی و موقّتی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یَدْعُونَ، یَأْمُرُونَ، یَنْهَوْنَ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نشانه استمرار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بر نهی از منکر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معروف‌ها باز شود، زمینه برای منکر کم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یَأْمُرُونَ بِالْمَعْرُوفِ وَ یَنْهَوْنَ عَنِ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رشد و اصلاح جامعه دل می‌سوزانند، رستگاران واقعی هستند وگوشه‌گیرانِ بی‌تفاوت را از این رستگاری سهمی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الْمُفْلِحُونَ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و رستگاری، تنها در نجات و رهایی خود خلاصه نمی‌شود، بلکه نجات و رشد دیگران نیز از شرایط فلاح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یَأْمُرُونَ، یَنْهَوْنَ، أُولئِکَ هُمُ الْمُفْلِحُونَ</w:t>
      </w:r>
      <w:r>
        <w:rPr>
          <w:rFonts w:eastAsia="IRNazanin" w:cs="IRNazanin"/>
          <w:color w:val="111111"/>
          <w:sz w:val="28"/>
          <w:szCs w:val="28"/>
          <w:rtl w:val="true"/>
          <w:lang w:bidi="fa-IR"/>
        </w:rPr>
        <w:t xml:space="preserve">» </w:t>
      </w:r>
      <w:bookmarkStart w:id="221" w:name="pg4406_26719"/>
    </w:p>
    <w:p>
      <w:pPr>
        <w:pStyle w:val="Heading4"/>
        <w:numPr>
          <w:ilvl w:val="3"/>
          <w:numId w:val="1"/>
        </w:numPr>
        <w:rPr/>
      </w:pPr>
      <w:bookmarkStart w:id="222" w:name="__RefHeading___Toc1544136_1479056682"/>
      <w:bookmarkStart w:id="223" w:name="_Toc77"/>
      <w:bookmarkEnd w:id="221"/>
      <w:bookmarkEnd w:id="222"/>
      <w:r>
        <w:rPr>
          <w:rtl w:val="true"/>
        </w:rPr>
        <w:t>تمسخر و تحقیر دیگران</w:t>
      </w:r>
      <w:bookmarkEnd w:id="223"/>
    </w:p>
    <w:p>
      <w:pPr>
        <w:pStyle w:val="BookText"/>
        <w:rPr/>
      </w:pP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را مسخره کند، چه بسا که مسخره‌شدگان بهتر از مسخره‌کنندگان باشند و زنان نیز، زنان دیگر را مسخره نکنند، شاید که آنان بهتر از اینان باشند و در میان خودتان عیب‌جویی نکنید و یکدیگر را با لقب‌های بد نخوانید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ایمان، بد رسمی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نکند، پس آنان همان ستمگرانند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عیب‌جویی در روبرو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عیب‌جویی در پشت سر است</w:t>
      </w:r>
      <w:r>
        <w:rPr>
          <w:rStyle w:val="FootnoteAnchor"/>
          <w:rtl w:val="true"/>
        </w:rPr>
        <w:footnoteReference w:id="1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بردن و صدازدن دیگران با لقب بد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شاید بتوان گفت که عنوان تمسخر و تحقیر که در این آیه مطرح شده، از باب نمونه است و هر سخن یا حرکتی که اخوّت و برادری اسلامی را خدشه‌دار کند،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زنان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بودند، امّا ذکر آنان به صورت جداگانه، بیانگر خطر بیشتر تمسخر و تحقیر در میان آنان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استهزا و مسخره کردن، در ظاهر یک گناه، ولی در باطن چند گناه است؛ گناهانی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خوار کردن، کشف عیوب، اختلاف افکنی، غیبت، کینه، فتنه، تحریک، انتقام و طعنه به دیگران در آن نهفته است</w:t>
      </w:r>
      <w:r>
        <w:rPr>
          <w:rFonts w:eastAsia="IRNazanin" w:cs="IRNazanin"/>
          <w:color w:val="111111"/>
          <w:sz w:val="28"/>
          <w:szCs w:val="28"/>
          <w:rtl w:val="true"/>
          <w:lang w:bidi="fa-IR"/>
        </w:rPr>
        <w:t xml:space="preserve">. </w:t>
      </w:r>
      <w:bookmarkStart w:id="224" w:name="pg4406_26720"/>
    </w:p>
    <w:p>
      <w:pPr>
        <w:pStyle w:val="Heading4"/>
        <w:numPr>
          <w:ilvl w:val="3"/>
          <w:numId w:val="1"/>
        </w:numPr>
        <w:rPr/>
      </w:pPr>
      <w:bookmarkStart w:id="225" w:name="__RefHeading___Toc1544138_1479056682"/>
      <w:bookmarkStart w:id="226" w:name="_Toc78"/>
      <w:bookmarkEnd w:id="224"/>
      <w:bookmarkEnd w:id="225"/>
      <w:r>
        <w:rPr>
          <w:rtl w:val="true"/>
        </w:rPr>
        <w:t>ریشه‌های تمسخر</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مسخره کردن برخاسته از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 الَّذِی جَمَعَ مالًا وَ عَدَّدَهُ</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وای بر کسی که به خاطر ثروتی که اندوخته است، در پیش رو یا پشت‌سر، از دیگران عیب‌جویی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ریشه‌ی استهزا، علم و مدرک تحصیلی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این گروه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فَرِحُوا بِما عِنْدَهُمْ مِنَ الْعِلْمِ وَ حاقَ بِهِمْ ما کانُوا بِهِ یَسْتَهْزِؤُنَ</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آنان به علمی که دارند شادند و کیفر آنچه را مسخره می‌کردند، ایشان را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ریشه‌ی مسخره، توانایی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أَشَدُّ مِنَّا قُوَّةً</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کیست که قدرت و توانایی او از ما بیشتر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انگیزه‌ی مسخره کردن دیگران، عناوین و القاب دهان پر کن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فقرایی را که همراه انبیا بودند تحقیر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نَراکَ اتَّبَعَکَ إِلَّا الَّذِینَ هُمْ أَراذِلُنا</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ما پیروان تو را جز افراد اراذل نمی‌بینیم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بهانه تفریح و سرگرمی، دیگران به تمسخر گرفته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طمع به مال و مقام، سبب انتقاد همراه با تمسخر از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پیامبر اکرم صلی الله علیه و آله وسلم درباره زکات عیب‌جویی می‌کردند،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یَلْمِزُکَ فِی الصَّدَقاتِ فَإِنْ أُعْطُوا مِنْها رَضُوا وَ إِنْ لَمْ یُعْطَوْا مِنْها إِذا هُمْ یَسْخَطُونَ</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ریشه این انتقاد طمع است، اگر از همان زکات به خود آنان بدهی راضی می‌شوند، ولی اگر ندهی همچنان عصبانی و عیب‌جویی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ریشه‌ی مسخره،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موسی برای حل اختلاف و درگیری دستور کشتن گاو را داد، بنی‌اسرائیل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مسخره می‌کنی؟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أَنْ أَکُونَ مِنَ الْجاهِلِینَ</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به خدا پناه می‌برم که از جاهلان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مسخره برخاسته از جهل و نادانی است و من جاهل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سرچشمه تمسخر، ریاکاری و بهانه‌گیری و شخصیت‌شکنی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یَلْمِزُونَ الْمُطَّوِّعِینَ مِنَ الْمُؤْمِنِینَ فِی الصَّدَقاتِ وَ الَّذِینَ لا یَجِدُونَ إِلَّا جُهْدَهُمْ فَیَسْخَرُونَ مِنْهُمْ</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یکی از کارهای مبارک رسول خدا صلی الله علیه و آله وسلم پس از بعثت تغییر نام افراد و مناطقی بود که دارای نام زشت بودند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زیرا نام بد، وسیله‌ای برای تمسخر و تحقیر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برادر حضرت علی علیه السلام بر معاویه وارد شد، معاویه برای تحقیر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کسی که عمویش ابولهب، لعنت شده‌ی خداوند است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فوری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کسی که عمّه‌ی او چنین است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امْرَأَتُهُ حَمَّالَةَ الْحَطَبِ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ابولهب، دختر عمّه‌ی معاویه بود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مسخره‌کردن بندگان خدا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یَسْخَرْ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از توهین به دیگران باز می‌دارد نباید در شیوه‌ی سخنش توهین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یَسْخَرْ قَوْمٌ مِنْ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که مسخره‌کننده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کلید فتنه، کینه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یَسْخَرْ قَوْمٌ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بیان برادری و صلح و آشتی در آیات قبل، از مسخره کردن نهی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مسخره کردن، احساس خودبرتربینی است که قرآن این ریشه را می‌خشکاند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خود را بهتر از دیگران بدانید، شاید او بهتر از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یَکُونُوا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باطن و سرانجام مردم آگاه نیستیم، پس نباید ظاهربین، سطحی‌نگر وامروزبین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یَکُونُوا خَیْراً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عیب‌جویی از مردم، در حقیقت عیب‌جویی از خود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تَلْمِزُوا أَنْفُسَکُمْ</w:t>
      </w:r>
      <w:r>
        <w:rPr>
          <w:rFonts w:eastAsia="Amiri" w:cs="Amiri" w:ascii="Amiri" w:hAnsi="Amiri"/>
          <w:color w:val="111111"/>
          <w:sz w:val="28"/>
          <w:szCs w:val="28"/>
          <w:rtl w:val="true"/>
          <w:lang w:bidi="ar-SA"/>
        </w:rPr>
        <w:t xml:space="preserve">» </w:t>
      </w:r>
      <w:bookmarkStart w:id="227" w:name="pg4406_26722"/>
    </w:p>
    <w:p>
      <w:pPr>
        <w:pStyle w:val="BookText"/>
        <w:rPr/>
      </w:pPr>
      <w:bookmarkEnd w:id="227"/>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عیب دیگران، عامل کشف عیوب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تَلْمِزُوا أَنْفُسَکُمْ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صدا زدن، یک طرفه باقی نمی‌ماند، دیر یا زود مسئله به دو طرف کشیده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تَنابَزُوا بِالْأَلْقابِ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تَنابَزُوا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کار طرفینی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 و بدنام بردن، گناه است و توبه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یَتُبْ فَأُولئِکَ هُمُ الظَّالِمُونَ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توبه تنها به زبان نیست، بلکه توبه‌ی تحقیر کردن، تکریم نمودن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تجاوز به حریم افراد است و اگر مسخره کننده توبه نکند، ظالم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هُمُ الظَّالِمُونَ</w:t>
      </w:r>
      <w:r>
        <w:rPr>
          <w:rFonts w:eastAsia="IRNazanin" w:cs="IRNazanin"/>
          <w:color w:val="111111"/>
          <w:sz w:val="28"/>
          <w:szCs w:val="28"/>
          <w:rtl w:val="true"/>
          <w:lang w:bidi="fa-IR"/>
        </w:rPr>
        <w:t>»</w:t>
      </w:r>
    </w:p>
    <w:p>
      <w:pPr>
        <w:pStyle w:val="Heading4"/>
        <w:numPr>
          <w:ilvl w:val="3"/>
          <w:numId w:val="1"/>
        </w:numPr>
        <w:rPr/>
      </w:pPr>
      <w:bookmarkStart w:id="228" w:name="__RefHeading___Toc1544140_1479056682"/>
      <w:bookmarkStart w:id="229" w:name="_Toc79"/>
      <w:bookmarkEnd w:id="228"/>
      <w:r>
        <w:rPr>
          <w:rtl w:val="true"/>
        </w:rPr>
        <w:t>دروغ و فریبکاری</w:t>
      </w:r>
      <w:bookmarkEnd w:id="229"/>
    </w:p>
    <w:p>
      <w:pPr>
        <w:pStyle w:val="BookText"/>
        <w:rPr/>
      </w:pPr>
      <w:r>
        <w:rPr>
          <w:rFonts w:ascii="Amiri" w:hAnsi="Amiri" w:eastAsia="Amiri" w:cs="Amiri"/>
          <w:color w:val="111111"/>
          <w:sz w:val="28"/>
          <w:sz w:val="28"/>
          <w:szCs w:val="28"/>
          <w:rtl w:val="true"/>
          <w:lang w:bidi="ar-SA"/>
        </w:rPr>
        <w:t xml:space="preserve">إِنَّما یَفْتَرِی الْکَذِبَ الَّذِینَ لا یُؤْمِنُونَ بِآیاتِ اللهِ وَ اُولئِکَ هُمُ الْکاذِبُونَ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جز این نیست که دروغ را تنها کسانی می‌سازند که آیات خدا را باور ندارند و آنان خود دروغگویانند،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پیامبری که با تمام وجود به خدا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در تهمتی که به پیامبر اکرم می‌زدند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بشری به او یاد داده و او به دروغ آن را به خدا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کسی نیست که حرف دیگران را به خدا نسبت دهد، این کار کسانی است که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کلامی را به دروغ به ما نسبت دهند، رگ حیاتشان را قطع می‌کنیم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دروغ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کلید بسیاری از گناهان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بدتر از دروغ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انسان را از چشیدن مزه ایمان محروم کرده وسبب خرابی ایمان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مردم را حتّی از دروغ شوخی نهی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یک نوع نفاق است، زیرا انسان چیزی را به زبان می‌گوید که خود نیز در دل آن را باور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بِالسِنَتهم ما لیسَ فی قُلوبِهم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گاهی در سیمای یک تهمت در می‌آید و نسبت ناحقّی به شخصی پاک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 بِاهلِک سُوء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گاهی در قالب سوگند در می‌آید، یعنی سوگند دروغ یاد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یَحلِفونَ بِاللَّه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گاهی در قالب گریه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برادران یوسف شبانه و اشک ریزان نزد پدر آمدند که یوسف را گرگ پاره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وجاؤا أباهُم عِشاءً یَبکون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تنها با زبان نیست، بلکه گاهی با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پیراهن یوسف را با خون آمیختند و با دروغِ عملی مطلب خود را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بِدَمٍ کَذِب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دروغگو بپرهیز که او همچون سراب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حدیثی را جعل کند و به امامان معصوم نسبت دهد در حقیقت به خداوند دروغ بسته است، زیرا سخن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رسول‌اکرم صلی الله علیه و آله وسلم و سخن پیامبر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دیگران را هم دروغگو می‌پندارد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یَفْتَرِی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الْکاذِبُونَ</w:t>
      </w:r>
      <w:r>
        <w:rPr>
          <w:rFonts w:eastAsia="IRNazanin" w:cs="IRNazanin"/>
          <w:color w:val="111111"/>
          <w:sz w:val="28"/>
          <w:szCs w:val="28"/>
          <w:rtl w:val="true"/>
          <w:lang w:bidi="fa-IR"/>
        </w:rPr>
        <w:t xml:space="preserve">» </w:t>
      </w:r>
      <w:bookmarkStart w:id="230" w:name="pg4406_26724"/>
    </w:p>
    <w:p>
      <w:pPr>
        <w:pStyle w:val="Heading4"/>
        <w:numPr>
          <w:ilvl w:val="3"/>
          <w:numId w:val="1"/>
        </w:numPr>
        <w:rPr/>
      </w:pPr>
      <w:bookmarkStart w:id="231" w:name="__RefHeading___Toc1544142_1479056682"/>
      <w:bookmarkStart w:id="232" w:name="_Toc80"/>
      <w:bookmarkEnd w:id="230"/>
      <w:bookmarkEnd w:id="231"/>
      <w:r>
        <w:rPr>
          <w:rtl w:val="true"/>
        </w:rPr>
        <w:t>غیبت و بدگویی</w:t>
      </w:r>
      <w:bookmarkEnd w:id="232"/>
    </w:p>
    <w:p>
      <w:pPr>
        <w:pStyle w:val="BookText"/>
        <w:rPr/>
      </w:pP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گمان‌ها دوری کنید، زیرا بعضی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نکنید و بعضی از شما دیگری را غیبت نکند، آیا هیچ یک از شما دوست دارد که گوشت برادر مرده خود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ناپسند می‌دانید و از خدا پروا کنید، همانا خداوند بسیار توبه‌پذیر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برای حفظ آبروی مردم؛ سوءظن، تجسّس و غیبت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حقوق‌دانان جهان، از حقوق بشر حرف می‌زنند، ولی اسلام به مسائلی از قبیل تمسخر، تحقیر، تجسّس و غیبت توجّه دارد که حقوق‌دانان از آن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گناهی مثل غیبت به درّندگی بی‌رحمانه تشبیه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حتّی حیوانات درنده هم نسبت به هم جنس خود تعرّض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آن است که انسان در غیاب شخصی چیزی بگوید که مردم از آن خبر نداشته باشند و اگر آن شخص بشنود، ناراحت شود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 مرده‌ها بردارید و بدی‌های آنان را بازگو نکنید، کسی که مُرد، خوبی‌هایش را بیان کند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کننده اگر توبه کند، آخرین کسی است که وارد بهشت می‌شود و اگر توبه نکند، اوّلین کسی است که به دوزخ برده می‌شود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زن یا مردی را غیبت کند، تا چهل روز نماز و روزه‌اش پذیرفته نمی‌شود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هنگامی که نامه‌ی اعمال انسان به دست او </w:t>
      </w:r>
    </w:p>
    <w:p>
      <w:pPr>
        <w:pStyle w:val="BookText"/>
        <w:rPr/>
      </w:pPr>
      <w:r>
        <w:rPr>
          <w:rFonts w:ascii="IRNazanin" w:hAnsi="IRNazanin" w:eastAsia="IRNazanin"/>
          <w:color w:val="111111"/>
          <w:sz w:val="28"/>
          <w:sz w:val="28"/>
          <w:szCs w:val="28"/>
          <w:rtl w:val="true"/>
          <w:lang w:bidi="fa-IR"/>
        </w:rPr>
        <w:t>داده می‌شود،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کارهای خوب ما در آن ثبت نشده است؟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چیزی را کم و نه چیزی را فراموش می‌کند، بلکه کارهای خوب شما به خاطر غیبتی که کرده‌اید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 دیگری، کارهای نیک فراوانی در نامه‌ی عمل خود می‌بینند و گمان می‌کنند که این پرونده از آنان نیست،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به‌واسطه‌ی غیبت‌شدن، نیکی‌های کسی که شما را غیبت کرده، برای شما ثبت شده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پیامبر صلی الله علیه و آله وسلم در آخرین خطبه خود در مدینه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غیبت کند، روزه‌ی او باطل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یعنی از برکات وآثار معنویی که یک روزه‌دار برخوردار است، محروم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بدن انسان زنده قطعه‌ای جدا شود، امکان پر شدن جای آن هست، ولی اگر از مرده چیزی کنده شود، جای آن همچنان خالی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بردن آبروی مردم است و آبرو که رفت دیگر جبران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 أَخِیهِ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شرح تجرید، بر اساس حدیثی از پیامبر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شونده، غیبت را شنیده است، جبران آن به این است که نزد او برویم و عذرخواهی کرده و حلالیّت بخواهیم، امّا اگر نشنیده است، باید هرگاه یادی از غیبت شونده کردیم، برای او استغفار نماییم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غیبتی را بشنود و آن را ردّ کند، خداوند هزار باب شرّ را در دنیا و آخرت بر او می‌بندد، ولی اگر ساکت بود و گوش داد، گناه گوینده نیز برای او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بتواند غیبت‌شونده را یاری کند، ولی یاری نکند، در دو دنیا خوار و ذلیل می‌شود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در روایتی، غیبت کردن؛ کفر و شنیدن و راضی بودن به آن، شرک دانسته شده است</w:t>
      </w:r>
      <w:r>
        <w:rPr>
          <w:rFonts w:eastAsia="IRNazanin" w:cs="IRNazanin"/>
          <w:color w:val="111111"/>
          <w:sz w:val="28"/>
          <w:szCs w:val="28"/>
          <w:rtl w:val="true"/>
          <w:lang w:bidi="fa-IR"/>
        </w:rPr>
        <w:t>.</w:t>
      </w:r>
      <w:r>
        <w:rPr>
          <w:rStyle w:val="FootnoteAnchor"/>
          <w:rtl w:val="true"/>
        </w:rPr>
        <w:footnoteReference w:id="15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گوش و چشم و دل انسان، در قیامت مورد بازخواست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حق شنیدن هر حرفی را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تعهّدآور است و باید از یک‌سری افکار و اعمال دوری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اجْتَنِبُوا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با سوءظن و تجسّس و غیبت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غیبت باید زمینه‌های غیبت را مسدود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ورود به غیبت، اوّل سوء ظن و سپس پیگیری و تجسّس است، لذا قرآن به همان ترتیب نهی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اجْتَنِبُوا کَثِیراً مِنَ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تَجَسَّسُوا وَ لا یَغْتَبْ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گرچه در ظاهر شیرین و دلنشین است، ولی در دید باطنی و ملکوتی، خباثت و تنفّرآور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 لَحْمَ أَخِیهِ مَیْتاً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باطن غیبت، خوردن گوشت مرده است و درباره هیچ گناهی این نوع تعبیر بکار نرفته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شیوه نهی از منکر، از تعبیرات عاطفی استفاده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یَغْتَبْ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یُحِبُّ أَحَدُکُمْ أَنْ یَأْکُلَ لَحْمَ أَخِیهِ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بدگویی از دیگران حرام است، از هر سنّ و نژاد و مقامی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یَغْتَبْ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کوچک و بزرگ، مشهور و گمنام، عالم و جاهل، زن و مرد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ایمان، برادر و هم‌خون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 أَخِیهِ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مرده قدرت دفاع از خود را ندارد، شخصی که مورد غیبت قرار گرفته است، چون حاضر نیست، قدرت دفاع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نوعی درّندگی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 لَحْمَ أَخِیهِ مَیْتاً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با تقوا سازگاری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یَغْتَبْ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انسان را به سوی توبه سوق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إِنَّ اللهَ تَوَّابٌ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بن‌بست وجود ندارد، با توبه می‌توان گناه گذشته را جبران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یَغْتَبْ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تَوَّابٌ رَحِیمٌ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پذیری خداوند، جلوه‌ای از رحمت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تَوَّابٌ رَحِیمٌ</w:t>
      </w:r>
      <w:r>
        <w:rPr>
          <w:rFonts w:eastAsia="IRNazanin" w:cs="IRNazanin"/>
          <w:color w:val="111111"/>
          <w:sz w:val="28"/>
          <w:szCs w:val="28"/>
          <w:rtl w:val="true"/>
          <w:lang w:bidi="fa-IR"/>
        </w:rPr>
        <w:t xml:space="preserve">» </w:t>
      </w:r>
      <w:bookmarkStart w:id="233" w:name="pg4406_26727"/>
    </w:p>
    <w:p>
      <w:pPr>
        <w:pStyle w:val="Heading4"/>
        <w:numPr>
          <w:ilvl w:val="3"/>
          <w:numId w:val="1"/>
        </w:numPr>
        <w:rPr/>
      </w:pPr>
      <w:bookmarkStart w:id="234" w:name="__RefHeading___Toc1544144_1479056682"/>
      <w:bookmarkStart w:id="235" w:name="_Toc81"/>
      <w:bookmarkEnd w:id="233"/>
      <w:bookmarkEnd w:id="234"/>
      <w:r>
        <w:rPr>
          <w:rtl w:val="true"/>
        </w:rPr>
        <w:t>تهمت و سوءظن</w:t>
      </w:r>
      <w:bookmarkEnd w:id="235"/>
    </w:p>
    <w:p>
      <w:pPr>
        <w:pStyle w:val="BookText"/>
        <w:rPr/>
      </w:pPr>
      <w:r>
        <w:rPr>
          <w:rFonts w:ascii="Amiri" w:hAnsi="Amiri" w:eastAsia="Amiri" w:cs="Amiri"/>
          <w:color w:val="111111"/>
          <w:sz w:val="28"/>
          <w:sz w:val="28"/>
          <w:szCs w:val="28"/>
          <w:rtl w:val="true"/>
          <w:lang w:bidi="ar-SA"/>
        </w:rPr>
        <w:t>وَ مَنْ یَکْسِبْ خَطِیئَةً أَوْ إِثْماً ثُمَّ یَرْمِ بِهِ بَرِیئاً فَقَدِ احْتَمَلَ بُهْتاناً وَ إِثْماً</w:t>
      </w:r>
    </w:p>
    <w:p>
      <w:pPr>
        <w:pStyle w:val="BookText"/>
        <w:rPr/>
      </w:pPr>
      <w:r>
        <w:rPr>
          <w:rFonts w:ascii="Amiri" w:hAnsi="Amiri" w:eastAsia="Amiri" w:cs="Amiri"/>
          <w:color w:val="111111"/>
          <w:sz w:val="28"/>
          <w:sz w:val="28"/>
          <w:szCs w:val="28"/>
          <w:rtl w:val="true"/>
          <w:lang w:bidi="ar-SA"/>
        </w:rPr>
        <w:t xml:space="preserve">مُبِیناً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هر کس که خطا یا گناهی مرتکب شود، سپس آن را به بی‌گناهی نسبت دهد، به یقین بار تهمت و گناه آشکاری را بر دوش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لغزش است، عمدی یا غیر عمدی،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عمدی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دروغی گفته شده که انسان از شنیدن آن بهت‌زده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از گناهان بسیار بزرگی است که موجب ذوب شدن ایمان و محو عدالت و اعتماد در جامعه و سبب عذاب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به بی‌گناه، از کوههای عظیم سنگین‌تر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آن است که درباره‌ی برادر دینی خود چیزی را که خدا بر او پوشانده ابراز کنی، ولی اگر درباره‌ی او چیزی بگویی که در او نیست، بُهتان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امام رضا علیه السلام از امام سجاد علیه السلام نقل می‌کند که هر کس از ریختن آبروی مسلمانان خود را حفظ کند، خداوند در قیامت لغزشهای او را نادیده می‌گیرد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رسول خدا صلی الله علیه و آله وسلم در آخرین سفر خود به مکه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مال و آبروی مسلمان، محترم است، همان گونه که ماه ذی‌الحجة و ایام حج محترم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پرتاب تیر به آبروی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به بی گناه از هر نژاد و مکتب و در هر سنّ و شرایطی که باشد،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 بِهِ بَرِیئاً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تهمت‌زننده، بارسنگینی از گناه را به دوش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احْتَمَلَ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تنوین در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عظمت گناه است</w:t>
      </w:r>
      <w:r>
        <w:rPr>
          <w:rFonts w:eastAsia="IRNazanin" w:cs="IRNazanin"/>
          <w:color w:val="111111"/>
          <w:sz w:val="28"/>
          <w:szCs w:val="28"/>
          <w:rtl w:val="true"/>
          <w:lang w:bidi="fa-IR"/>
        </w:rPr>
        <w:t xml:space="preserve">.) </w:t>
      </w:r>
      <w:bookmarkStart w:id="236" w:name="pg4406_26728"/>
    </w:p>
    <w:p>
      <w:pPr>
        <w:pStyle w:val="Heading4"/>
        <w:numPr>
          <w:ilvl w:val="3"/>
          <w:numId w:val="1"/>
        </w:numPr>
        <w:rPr/>
      </w:pPr>
      <w:bookmarkStart w:id="237" w:name="__RefHeading___Toc1544146_1479056682"/>
      <w:bookmarkStart w:id="238" w:name="_Toc82"/>
      <w:bookmarkEnd w:id="236"/>
      <w:bookmarkEnd w:id="237"/>
      <w:r>
        <w:rPr>
          <w:rtl w:val="true"/>
        </w:rPr>
        <w:t>مکر و حیله</w:t>
      </w:r>
      <w:bookmarkEnd w:id="238"/>
    </w:p>
    <w:p>
      <w:pPr>
        <w:pStyle w:val="BookText"/>
        <w:rPr/>
      </w:pPr>
      <w:r>
        <w:rPr>
          <w:rFonts w:ascii="Amiri" w:hAnsi="Amiri" w:eastAsia="Amiri" w:cs="Amiri"/>
          <w:color w:val="111111"/>
          <w:sz w:val="28"/>
          <w:sz w:val="28"/>
          <w:szCs w:val="28"/>
          <w:rtl w:val="true"/>
          <w:lang w:bidi="ar-SA"/>
        </w:rPr>
        <w:t>اسْتِکْباراً فِی الْأَرْضِ وَ مَکْرَ السَّیِّئِ وَ لا یَحِیقُ الْمَکْرُ السَّیِّئُ إِلَّا</w:t>
      </w:r>
    </w:p>
    <w:p>
      <w:pPr>
        <w:pStyle w:val="BookText"/>
        <w:rPr/>
      </w:pPr>
      <w:r>
        <w:rPr>
          <w:rFonts w:ascii="Amiri" w:hAnsi="Amiri" w:eastAsia="Amiri" w:cs="Amiri"/>
          <w:color w:val="111111"/>
          <w:sz w:val="28"/>
          <w:sz w:val="28"/>
          <w:szCs w:val="28"/>
          <w:rtl w:val="true"/>
          <w:lang w:bidi="ar-SA"/>
        </w:rPr>
        <w:t>بِأَهْلِهِ</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 آنان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استکبار در زمین و نیرنگ بدشان بود، و نیرنگ بد جز اهلش را فرا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را بَدَل چیز دیگر قرار دادن، مثل تیمم بدل از غسل،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تصرف در زمان یا مکان یا شکل و قالب یک چیز است بدون آنکه چیزی را جایگزین آن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خداوند همان کیفر او به اهل مکر است، بگذریم که بر خلاف اصطلاح ما مکر را به معنای حیله می‌دانیم، مکر به معنای تدبیر است و تدبیر می‌تواند خوب یا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خیر الماکرین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خداوند بهترین تدبیر کننده است و امّا این‌که چگونه مکر انسان به خودش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مثال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پزشک، شربتی را به بیمار داد و او به جای آنکه بخورد، شربت را دور ریخت و به پزشک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نوشیدم، گمان می‌کند که سر پزشک کلاه گذاشته و به او کلک زده است، در حالی که بیمار خودش را فریب داده است، نه پزشک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فرار و نفرت از راه انبیا یا استکبار است یا حیله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استکبار از سوی کفّار و حیله از سوی منافقان باشد و شاید استکبار بستر حیله‌گری خود مستکبر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 السَّیِّئِ</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حیله به خود انسان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و کیفر تکبّر و حیله به دیگری منتقل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یَحِیقُ الْمَکْرُ السَّیِّئُ إِلَّا بِأَهْلِهِ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 مکن که بد 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مَکن که خود افتی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4406_26730"/>
      <w:bookmarkStart w:id="240" w:name="pg4406_26730"/>
      <w:bookmarkEnd w:id="240"/>
    </w:p>
    <w:p>
      <w:pPr>
        <w:pStyle w:val="Heading3"/>
        <w:numPr>
          <w:ilvl w:val="2"/>
          <w:numId w:val="1"/>
        </w:numPr>
        <w:rPr/>
      </w:pPr>
      <w:bookmarkStart w:id="241" w:name="pg4406_26730"/>
      <w:bookmarkStart w:id="242" w:name="__RefHeading___Toc1544148_1479056682"/>
      <w:bookmarkStart w:id="243" w:name="_Toc83"/>
      <w:bookmarkEnd w:id="241"/>
      <w:bookmarkEnd w:id="242"/>
      <w:r>
        <w:rPr>
          <w:rtl w:val="true"/>
        </w:rPr>
        <w:t>الگوی دینی رفتار در خانواده</w:t>
      </w:r>
      <w:bookmarkEnd w:id="243"/>
    </w:p>
    <w:p>
      <w:pPr>
        <w:pStyle w:val="Heading4"/>
        <w:numPr>
          <w:ilvl w:val="3"/>
          <w:numId w:val="1"/>
        </w:numPr>
        <w:rPr/>
      </w:pPr>
      <w:bookmarkStart w:id="244" w:name="__RefHeading___Toc1544150_1479056682"/>
      <w:bookmarkStart w:id="245" w:name="_Toc84"/>
      <w:bookmarkEnd w:id="244"/>
      <w:r>
        <w:rPr>
          <w:rtl w:val="true"/>
        </w:rPr>
        <w:t>تشویق به ازدواج و پاکدامنی</w:t>
      </w:r>
      <w:bookmarkEnd w:id="245"/>
    </w:p>
    <w:p>
      <w:pPr>
        <w:pStyle w:val="BookText"/>
        <w:rPr/>
      </w:pPr>
      <w:r>
        <w:rPr>
          <w:rFonts w:ascii="Amiri" w:hAnsi="Amiri" w:eastAsia="Amiri" w:cs="Amiri"/>
          <w:color w:val="111111"/>
          <w:sz w:val="28"/>
          <w:sz w:val="28"/>
          <w:szCs w:val="28"/>
          <w:rtl w:val="true"/>
          <w:lang w:bidi="ar-SA"/>
        </w:rPr>
        <w:t xml:space="preserve">وَ أَنْکِحُوا الْأَیامی مِنْکُمْ وَ الصَّالِحِینَ مِنْ عِبادِکُمْ وَ إِمائِکُمْ إِنْ یَکُونُوا فُقَراءَ یُغْنِهِمُ اللهُ مِنْ فَضْلِهِ وَ 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لْیَسْتَعْفِفِ الَّذِینَ لا یَجِدُونَ نِکاحاً حَتَّی یُغْنِیَهُمُ اللهُ مِنْ فَضْلِهِ</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پسران و دختران بی‌همسر و غلامان و کنیزان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تنگدست باشند، خداوند از فضل خود بی نیازشان می‌گرداند و خداوند، گشایشگر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نمی‌یابند، پاکدامنی و عفت پیشه کنند، تا آن که خداوند از کرم خویش، آنان را بی‌نیاز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به هرکس که می‌تواند سفارش کرد ازدواج کند، سپس به غیر متأهّلان سفارش عفت و پاکدامنی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همسر ندارد، خواه مرد باشد یا زن، باکره باشد یا 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واسطه‌گری‌ها، شفاعت و واسطه‌گری در امر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دیگری را داماد یا عروس کند، در سایه‌ی عرش خداست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پدر و مادری که با داشتن امکانات، فرزندشان را همسر نمی‌دهند، اگر فرزند مرتکب گناه شود، والدین در گناه او شریک هستند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ازدواج را امری مقدس می‌داند، بر خلاف مسیحیت که مجرد بودن را ارزش می‌داند و لذا پاپ و روحانیون مسیحی نباید ازدواج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از ترس فقر ازدواج نکند، به خداوند سوءظن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دورکعت نماز کسی که همسر دارد، بهتراز هفتاد رکعت نماز کسی‌است که همسر ندارد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رسول خدا صلی الله علیه و آله وسلم در یک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فقد أحرز نصف دینه</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هر کس ازدواج کند نیمی از دینش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یلقی الله طاهرا مطهرا فلیلقاه بزوجة</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هر که دوست دارد در قیامت خدا را پاک و پاکیزه ملاقات کند همسر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همسر احساسات غلبه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و پس از فکر و مشورت و گفتگو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بحش زیادی از اختلافات خانوادگی ریشه‌اش عدم دقت در انتخاب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شریک زندگی است و تاثیرش تا پایان عمر و تا قیامت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ازدواجهای سطحی که با یک برخورد و آشنایی در اتوبوس و یا پارک صورت می‌گیرد عاقبت خوبی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جامعه، مسئول ازدواج افراد بی‌همسر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أَنْکِحُوا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در اسلام، امری مقدّس و مورد تأکید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أَنْکِحُوا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خواستگاری، از طرف خاصّی باشد، هر یک از طرفین ازدواج می‌توانند پیشقدم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أَنْکِحُوا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سفارش به ترک نگاه حرام، کافی نیست، برای ازدواج جوانان باید اقدام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یَغُضُّوا، یَغْضُضْنَ، أَنْکِحُوا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بیوه را همسر دهید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أَنْکِحُوا الْأَیامی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صلاحیّت، شرط ازدواج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باید طرفین صلاحیّت اداره زندگی مشترک را داشته باشند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جامعه برای عروس و داماد کردن افراد صالح، تشویقی است که جوانان لاابالی و هرزه نیز خود را در مدار صالحان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الصَّالِحِینَ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w:t>
      </w:r>
    </w:p>
    <w:p>
      <w:pPr>
        <w:pStyle w:val="BookText"/>
        <w:rPr/>
      </w:pPr>
      <w:r>
        <w:rPr>
          <w:rFonts w:ascii="IRNazanin" w:hAnsi="IRNazanin" w:eastAsia="IRNazanin"/>
          <w:color w:val="111111"/>
          <w:sz w:val="28"/>
          <w:sz w:val="28"/>
          <w:szCs w:val="28"/>
          <w:rtl w:val="true"/>
          <w:lang w:bidi="fa-IR"/>
        </w:rPr>
        <w:t>بر این که مراد از صلاحیّت، صلاحیّت اخلاقی و مکتبی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تأمین نیازهای جنسی، فرقی میان انسان‌ها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 مرد، غلام و کنیز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مِنْکُمْ، عِبادِکُمْ، إِمائِکُمْ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نباید مانع اقدام در امر ازدواج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یَکُونُوا فُقَراءَ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برای عروس وداماد عیب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یَکُونُوا فُقَراءَ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تأمین زندگی عروس و داماد را وعده داده است و ازدواج، وسیله وسعت و برکت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یُغْنِهِمُ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نداشتن به همسر، مجوّز گناه نیست، صبر و عفّت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لْیَسْتَعْفِفِ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احساس خطر بیشتر باشد، سفارش مخصوص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لْیَسْتَعْفِفِ الَّذِینَ لا یَجِدُونَ نِکاحاً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افراد غیرمتأهل بیشتر از دیگران در معرض فحشا و منکر هستند، در فرمان به عفّت، آنان مورد خطاب شده 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عفّت و پاکدامنی عمومی، هم باید جوانان خود را حفظ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لْیَسْتَعْفِفِ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خانواده و حکومت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أَنْکِحُوا الْأَیامی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ثروتمندان جامعه به پاخیزند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آتُوهُمْ مِنْ مالِ اللهِ</w:t>
      </w:r>
      <w:r>
        <w:rPr>
          <w:rFonts w:eastAsia="IRNazanin" w:cs="IRNazanin"/>
          <w:color w:val="111111"/>
          <w:sz w:val="28"/>
          <w:szCs w:val="28"/>
          <w:rtl w:val="true"/>
          <w:lang w:bidi="fa-IR"/>
        </w:rPr>
        <w:t xml:space="preserve">» </w:t>
      </w:r>
      <w:bookmarkStart w:id="246" w:name="pg4406_26733"/>
    </w:p>
    <w:p>
      <w:pPr>
        <w:pStyle w:val="Heading4"/>
        <w:numPr>
          <w:ilvl w:val="3"/>
          <w:numId w:val="1"/>
        </w:numPr>
        <w:rPr/>
      </w:pPr>
      <w:bookmarkStart w:id="247" w:name="__RefHeading___Toc1544152_1479056682"/>
      <w:bookmarkStart w:id="248" w:name="_Toc85"/>
      <w:bookmarkEnd w:id="246"/>
      <w:bookmarkEnd w:id="247"/>
      <w:r>
        <w:rPr>
          <w:rtl w:val="true"/>
        </w:rPr>
        <w:t xml:space="preserve">محبّت میان همسران </w:t>
      </w:r>
      <w:r>
        <w:rPr>
          <w:rtl w:val="true"/>
        </w:rPr>
        <w:t>(</w:t>
      </w:r>
      <w:r>
        <w:rPr>
          <w:rtl w:val="true"/>
        </w:rPr>
        <w:t>همسر دوستی</w:t>
      </w:r>
      <w:r>
        <w:rPr>
          <w:rtl w:val="true"/>
        </w:rPr>
        <w:t>)</w:t>
      </w:r>
      <w:bookmarkEnd w:id="248"/>
    </w:p>
    <w:p>
      <w:pPr>
        <w:pStyle w:val="BookText"/>
        <w:rPr/>
      </w:pP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إِنَّ فِی ذلِکَ لَآیاتٍ لِقَوْمٍ یَتَفَکَّرُونَ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 از نشانه‌های او آن است که از جنس خودتان همسرانی برای شما آفرید تا در کنار آنان آرامش یابید و میان شما و همسرانتان علاقه شدید و رحمت قرار داد؛ بی شک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می‌اندیشند نشانه‌های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یاد خداوند مایه‌ی آرامش دل و روح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بِذِکْرِ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همسر مایه‌ی آرامش جسم و 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أَزْواجاً لِتَسْکُنُوا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نیازهای بشر انس و الفت است و لذا تنهایی برای او دشوار است و نیاز به کسی دارد که امین و غم خوار و مهربان و رازدار او باشد تا با او انس بگیرد و عشقش را خالصانه نثار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فردی که می‌تواند این نیاز را تامین کند همسر است، چه زن و چه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میان فوائد بسیار ازدواج، تنها این مورد را نام برده که معلوم می‌شود مهم‌ترین فائده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آفرینش، هدفدار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از یک جنس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پاره‌ای عقاید خرافی و تحقیرآمیز که زن را موجودی پست‌تر یا از جنس دیگر می‌پندارند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أَنْفُسِکُمْ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باید عامل آرامش باشد نه مایه‌ی تشنّج و اضطراب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لِتَسْکُنُوا إِلَیْها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ازدواج، تنها ارضای غریزه‌ی جنسی نیست، بلکه رسیدن به یک آرامش جسمی و روانی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لِتَسْکُنُوا إِلَیْها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همسر، آرام بخشی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لِتَسْکُنُوا إِلَیْها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هدیه‌ای الهی است که با مال و مقام و زیبایی به دست نمی‌آید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مودّت و رحمت، هدیه‌ی خدا به عروس و داماد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هر عملی که آرامش و مودّت و رحمت خانواده را</w:t>
      </w:r>
    </w:p>
    <w:p>
      <w:pPr>
        <w:pStyle w:val="BookText"/>
        <w:rPr/>
      </w:pPr>
      <w:r>
        <w:rPr>
          <w:rFonts w:ascii="Amiri" w:hAnsi="Amiri" w:eastAsia="Amiri" w:cs="Amiri"/>
          <w:color w:val="111111"/>
          <w:sz w:val="28"/>
          <w:sz w:val="28"/>
          <w:szCs w:val="28"/>
          <w:rtl w:val="true"/>
          <w:lang w:bidi="ar-SA"/>
        </w:rPr>
        <w:t>خدشه‌دار کند، از مدار الهی خارج و در خطّ شیطان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بَیْنَکُمْ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زن و مرد، باید بر اساس مودّت و رحمت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مَوَدَّةً وَ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مودّت و رحمت، عامل بقا و تداوم آرامش در زندگی مشترک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 و رحمت، هر دو با هم کارساز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مودّت بدون رحمت و خدمت، به سردی کشیده می‌شود و رحمت بدون مودّت نیز دوام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مَوَدَّةً وَ رَحْمَةً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اهل فکر می‌توانند به نقش سازنده‌ی ازدواج پی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یَتَفَکَّرُونَ</w:t>
      </w:r>
      <w:r>
        <w:rPr>
          <w:rFonts w:eastAsia="IRNazanin" w:cs="IRNazanin"/>
          <w:color w:val="111111"/>
          <w:sz w:val="28"/>
          <w:szCs w:val="28"/>
          <w:rtl w:val="true"/>
          <w:lang w:bidi="fa-IR"/>
        </w:rPr>
        <w:t xml:space="preserve">» </w:t>
      </w:r>
      <w:bookmarkStart w:id="249" w:name="pg4406_26735"/>
    </w:p>
    <w:p>
      <w:pPr>
        <w:pStyle w:val="Heading4"/>
        <w:numPr>
          <w:ilvl w:val="3"/>
          <w:numId w:val="1"/>
        </w:numPr>
        <w:rPr/>
      </w:pPr>
      <w:bookmarkStart w:id="250" w:name="__RefHeading___Toc1544154_1479056682"/>
      <w:bookmarkStart w:id="251" w:name="_Toc86"/>
      <w:bookmarkEnd w:id="249"/>
      <w:bookmarkEnd w:id="250"/>
      <w:r>
        <w:rPr>
          <w:rtl w:val="true"/>
        </w:rPr>
        <w:t>خوش</w:t>
      </w:r>
      <w:r>
        <w:rPr>
          <w:rtl w:val="true"/>
        </w:rPr>
        <w:softHyphen/>
      </w:r>
      <w:r>
        <w:rPr>
          <w:rtl w:val="true"/>
        </w:rPr>
        <w:t>رفتاری با همسر</w:t>
      </w:r>
      <w:bookmarkEnd w:id="2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عاشِرُوهُنَّ بِالْمَعْرُوفِ فَإِنْ کَرِهْتُمُوهُنَّ فَعَسی أَنْ تَکْرَهُوا شَیْئاً وَ یَجْعَلَ اللهُ فِیهِ خَیْراً کَثِیراً</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به نیکویی رفتار کنید و اگر از همسرانتان خوشتان نیامد چه بسا شما چیزی را خوش نداشته باشید، ولی خداوند، خیر فراوان در آن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سنّت جاهلیّت، که گاهی زن نیز به ارث برده می‌شد، ممکن است آیه اشاره به این باشد که تنها اموال قابل ارث است و همسرِ متوفّی، ارثِ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می‌تواند بعد از فوت شوهرش، همسر دیگری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سعدبن معاذ یکی از یاران بسیار خوب پیامبر اکرم صلی الله علیه و آله وسلم بود، همین که از دنیا رفت و رسول خدا صلی الله علیه و آله وسلم با خبر شد، حضرت بدون لباس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عبا و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یاران برای انجام مراسم او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دستور دادند او را غسل دهند و خودشان ایستادند تا غسل تمام شد، گوشه جنازه سعد را گرفتند تا به محل دفن او رسیدند، آن حضرت شخصاً بدن سعد را گرفت و داخل قبر گذاشت و قبر را با خاک و گل با همکاری یاران بسیار محکم مسدود کردند و سپس خاک ریختند تا قبر با زمین مساوی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بدن و کفن او می‌پوسد، ولی خداوند دوست دارد انسان هر کاری را انجام می‌دهد، محکم‌کاری کرده و درست انجام دهد و سرهم‌بندی نکند، لذا من لحد را محکم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سعد همین که محبّت و توجّه پیامبر در تشییع جنازه و دفن و سایر مراسم را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لحظه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عجله نکن و بهشت را برای او حتمی و قطعی ندان، فرزند تو بخاطر بد اخلاقی که در خانه با همسرش داشت، الآن که دفن شد به فشار قبر گرفتار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امثال سعد هم با آن مقام معنوی که دارند و کارشان به جایی</w:t>
      </w:r>
    </w:p>
    <w:p>
      <w:pPr>
        <w:pStyle w:val="BookText"/>
        <w:rPr/>
      </w:pPr>
      <w:r>
        <w:rPr>
          <w:rFonts w:ascii="IRNazanin" w:hAnsi="IRNazanin" w:eastAsia="IRNazanin"/>
          <w:color w:val="111111"/>
          <w:sz w:val="28"/>
          <w:sz w:val="28"/>
          <w:szCs w:val="28"/>
          <w:rtl w:val="true"/>
          <w:lang w:bidi="fa-IR"/>
        </w:rPr>
        <w:t>می‌رسد که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ملائکه را پابرهنه در تشییع جنازه او دیدم من هم با سر و پای برهنه آمدم، گاهی به خاطر یک سری نقاط ضعف که در زندگی خود دارند، گرفتار عذاب و تنبیه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رابطه با رفتار با همسر و خانواده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الْمُوسِعِ قَدَرُهُ وَ عَلَی الْمُقْتِرِ قَدَرُه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تکلیف مرد در برابر خانواده، به قدر توان او می‌باشد و احترام به شئون اجتماعی همسر،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وُسِّعَ عَلَیْهِ ثُمَّ قَتَّرَ عَلَی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خدا به او ثروت و وسعت مالی داده، ولی او نسبت به زن و بچه‌اش بخل و سخت 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زنان باید خوش رفتاری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عاشِرُوهُنَّ بِالْمَعْرُوفِ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سنگ‌زیرین آسیای زندگی است و باید با خوشرفتاری، بر سختی‌ها شکیبا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آیه به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تَعْضُلُوهُنَ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عاشِرُوهُنَ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خیرات، در لابلای ناگواری‌های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اللهُ فِیهِ خَیْراً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مشکلات خانواده و داشتن حلم و حوصله، برای سعادت فرزندان، بهتر از جدایی و طلاق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خَیْراً کَثِیراً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خیر و شرّ ما همراه با تمایلات ما نیست، چه بسا چیزی را ناخوشایند داریم، ولی خداوند خیر زیاد در آن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به همه‌ی مصالح خویش آگاه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فَعَسی أَنْ تَکْرَهُوا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خَیْراً کَثِیراً</w:t>
      </w:r>
      <w:r>
        <w:rPr>
          <w:rFonts w:eastAsia="IRNazanin" w:cs="IRNazanin"/>
          <w:color w:val="111111"/>
          <w:sz w:val="28"/>
          <w:szCs w:val="28"/>
          <w:rtl w:val="true"/>
          <w:lang w:bidi="fa-IR"/>
        </w:rPr>
        <w:t xml:space="preserve">» </w:t>
      </w:r>
      <w:bookmarkStart w:id="252" w:name="pg4406_26737"/>
    </w:p>
    <w:p>
      <w:pPr>
        <w:pStyle w:val="Heading4"/>
        <w:numPr>
          <w:ilvl w:val="3"/>
          <w:numId w:val="1"/>
        </w:numPr>
        <w:rPr/>
      </w:pPr>
      <w:bookmarkStart w:id="253" w:name="__RefHeading___Toc1544156_1479056682"/>
      <w:bookmarkStart w:id="254" w:name="_Toc87"/>
      <w:bookmarkEnd w:id="252"/>
      <w:bookmarkEnd w:id="253"/>
      <w:r>
        <w:rPr>
          <w:rtl w:val="true"/>
        </w:rPr>
        <w:t>مسئولیت در برابر هدایت خانواده</w:t>
      </w:r>
      <w:bookmarkEnd w:id="254"/>
    </w:p>
    <w:p>
      <w:pPr>
        <w:pStyle w:val="BookText"/>
        <w:rPr/>
      </w:pP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عَلَیْها مَلائِکَةٌ غِلاظٌ شِدادٌ لا یَعْصُونَ اللهَ ما أَمَرَهُمْ وَ یَفْعَلُونَ ما یُؤْمَرُونَ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خانواده خود را از آتشی که هیزم آن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 هستند،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بر آن فرشتگانی درشت خو و سخت گیر نگهبانند و خدا را در آنچه فرمانشان دهد، نافرمانی نکنند و آنچه را فرمان یابند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ماده اشتعال زاست، همچون نفت و زغال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برخی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مواردی همچون زغال‌سنگ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آتش‌زا، همان کبریت و گوگرد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 که شیوه حفظ بستگان از آتش دوزخ، امر به معروف و نهی از منکر آنان است که اگر قبول کردند، آنان را از آتش حفظ کرده‌ای و اگر نپذیرفتند، تو به وظیفه‌ات عمل کرده‌ای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اطاعوک کنت قد وقیتهم و ان عصوک قد قضیت ما علیک</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رجلا قال یا اهلاه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صلاتکم صیامکم زکاتکم مسکینکم یتیمکم جیرانکم</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رحمت خدا بر کسی‌که به خانواده‌اش هشدار دهد که مراقب نماز و روزه و زکات و فقرا و ایتام و همسایگانتان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تجسّم عمل انسان در قیامت باشد که خصلت‌ها و اعمال زشت او در دنیا، در آن روز آتش‌گیره می‌شود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یَعْصُونَ اللهَ ما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فرمان خداوند نسبت به گرفتن و بستن و در آتش انداختن دوزخیان باشد 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 فَغُلُّوهُ ثُمَّ الْجَحِیمَ 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خُذُوهُ فَاعْتِلُوهُ إِلی سَواءِ الْجَحِیمِ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هم خودتان را حفظ کنید،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از خداوند بخواهید شما را حفظ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مسئولیّت انسان در برابر خانواده</w:t>
      </w:r>
    </w:p>
    <w:p>
      <w:pPr>
        <w:pStyle w:val="BookText"/>
        <w:rPr/>
      </w:pPr>
      <w:r>
        <w:rPr>
          <w:rFonts w:ascii="IRNazanin" w:hAnsi="IRNazanin" w:eastAsia="IRNazanin"/>
          <w:color w:val="111111"/>
          <w:sz w:val="28"/>
          <w:sz w:val="28"/>
          <w:szCs w:val="28"/>
          <w:rtl w:val="true"/>
          <w:lang w:bidi="fa-IR"/>
        </w:rPr>
        <w:t>در آیات متعدّدی به رسالت انسان در برابر خانواده‌اش اشاره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أَهْلَکَ بِالصَّلاةِ وَ اصْطَبِرْ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خود را به نماز فرمان ده و بر آن پایداری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بستگانت را هشدار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أَقِمِ الصَّلاةَ وَ 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دار و امر به معروف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لِأَزْواجِکَ وَ بَناتِکَ وَ نِساءِ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و دختران خود و سپس زنان مؤمنان بگو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الْخاسِرِینَ الَّذِینَ خَسِرُوا أَنْفُسَهُمْ وَ أَهْلِیهِمْ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زیانکاران واقعی کسانی هستند که خود و خانواده‌شان در قیامت باخته‌اند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کُنَّا قَبْلُ فِی أَهْلِنا مُشْفِقِینَ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خدا در مورد خانواده دغدغه دارند و بی‌تفاوت نیستند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یَأْمُرُ أَهْلَهُ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همواره خانواده‌اش را به نماز سفارش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توجّه بسیاری به این موضوع شده که چند نمونه‌ای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انفسکم و اهلیکم الخیر و ادبوهم</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به خود و خانواده‌تان خیر بیاموزید و آنان را ادب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نسبت به زیر دست خود مسئول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مسئول خانواده‌اش، زن مسئول شوهر و فرزندش است</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فرزندتان به هفت سالگی رسید، آنان را به نماز فرمان دهید و همین که نه ساله شدند، سخت‌گیری تا مرز تنبیه بدنی مانعی ندارد و بستر و رختخواب آنان را در ده سالگی جدا کنید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 کافی نیست، حفظ آن از خطرات و آسیب‌ها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مراقبت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قُوا أَنْفُسَکُمْ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در اصلاحات، اصلاح خود و بستگان و سپس اصلاح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اصلاح خود و بستگان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أَنْفُسَکُمْ وَ أَهْلِیکُمْ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و دوزخ، نقش مهمی در ایجاد تقوا و اصلاح خود و دیگران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أَنْفُسَکُمْ وَ أَهْلِیکُمْ ناراً وَقُودُهَا النَّاسُ وَ الْحِجارَةُ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تربیت دینی فرزندان، بر عهده مدیر خانواده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انسان، سرکش است و نیاز به حفاظت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اولی‌ترین فرد به حفظ انسان، خود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زنجیر از پای خود باز نکنیم، نمی‌توانیم دیگران را آزاد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شرط موفقیّت در ساختن خانواده و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أَنْفُسَکُمْ وَ أَهْلِیکُمْ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کیفر رها کردن خانواده و نزدیکان، هیزم آتش دوزخ شدن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وَقُودُهَا النَّاسُ وَ الْحِجارَةُ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دنیا سنگدل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کَالْحِجارَةِ أَوْ أَشَدُّ 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نیز در ردیف سنگ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وَقُودُهَا النَّاسُ وَ الْحِجارَةُ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مسئول هر کار باید با آن کار سنخیّت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 دوزخ، غلاظ و شداد نباشد، یا خودش اذیّت می‌شود و یا به رسالت خود درست عمل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مَلائِکَةٌ غِلاظٌ شِدادٌ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معصیت کار به دوزخ می‌رود، امّا فرشتگان دوزخ، در عذاب کردن او معصیت خدا را نخواهند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یَعْصُونَ اللهَ ما أَمَرَهُمْ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نه دستورات گذشته را تمرّد کرده و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دستوراتی که بعداً به آنان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یُؤْمَرُونَ</w:t>
      </w:r>
      <w:r>
        <w:rPr>
          <w:rFonts w:eastAsia="IRNazanin" w:cs="IRNazanin"/>
          <w:color w:val="111111"/>
          <w:sz w:val="28"/>
          <w:szCs w:val="28"/>
          <w:rtl w:val="true"/>
          <w:lang w:bidi="fa-IR"/>
        </w:rPr>
        <w:t xml:space="preserve">» </w:t>
      </w:r>
      <w:bookmarkStart w:id="255" w:name="pg4406_26740"/>
    </w:p>
    <w:p>
      <w:pPr>
        <w:pStyle w:val="Heading4"/>
        <w:numPr>
          <w:ilvl w:val="3"/>
          <w:numId w:val="1"/>
        </w:numPr>
        <w:rPr/>
      </w:pPr>
      <w:bookmarkStart w:id="256" w:name="__RefHeading___Toc1544158_1479056682"/>
      <w:bookmarkStart w:id="257" w:name="_Toc88"/>
      <w:bookmarkEnd w:id="255"/>
      <w:bookmarkEnd w:id="256"/>
      <w:r>
        <w:rPr>
          <w:rtl w:val="true"/>
        </w:rPr>
        <w:t>وظایف هریک از همسران</w:t>
      </w:r>
      <w:bookmarkEnd w:id="257"/>
    </w:p>
    <w:p>
      <w:pPr>
        <w:pStyle w:val="BookText"/>
        <w:rPr/>
      </w:pP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 فَالصَّالِحاتُ قانِتاتٌ حافِظاتٌ لِلْغَیْبِ بِما حَفِظَ</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مردان دارای ولایت بر زنانند از آن جهت که خدا بعضی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بدنی، تولیدی واراده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جهت که از اموال خود نفقه می‌دهند، پس زنانِ شایسته، فرمان بردارند و نگهدار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واسرار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تدبیر و اصلاح دیگری را بر عهده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بلند است و به سرکشی و بلندپروازی 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سرپرستی و مدیریّت، لیاقت تأمین و اداره زندگی است و به این جهت، مردان نه تنها در امور خانواده، بلکه در امور اجتماعی، قضاوت و جنگ نیز بر زنان مقدّمند،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خاطر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قوّامون علی ازواجهم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مسئله‌ی زوجیّت مخصوص زناشویی است و خدا این برتری را مخصوص خانه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برخی زنان، در توان بدنی یا درآمد مالی برترند، ولی در قانون و برنامه، باید عموم را مراعات کرد، نه افراد نادر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حافِظاتٌ لِلْغَیْبِ بِما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گوناگونی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آنچه را خدا خواهان حفظ آن است،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حقوق شوهران را حفظ کنند، همان‌گونه که خدا حقوق زنان را در سایه تکالیفی که بر مرد نهاده،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حافظ هستند، ولی این توفیق را از حفظ الهی دارند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راههای مسالمت آمیز سود نبخشید، یا باید دست از انجام وظیفه </w:t>
      </w:r>
    </w:p>
    <w:p>
      <w:pPr>
        <w:pStyle w:val="BookText"/>
        <w:rPr/>
      </w:pPr>
      <w:r>
        <w:rPr>
          <w:rFonts w:ascii="IRNazanin" w:hAnsi="IRNazanin" w:eastAsia="IRNazanin"/>
          <w:color w:val="111111"/>
          <w:sz w:val="28"/>
          <w:sz w:val="28"/>
          <w:szCs w:val="28"/>
          <w:rtl w:val="true"/>
          <w:lang w:bidi="fa-IR"/>
        </w:rPr>
        <w:t>کشید، یا باید در صورت تأثیر نداشتن موعظه و قهر، خشونت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روانشناسان، بعضی افراد، حالت مازوشیسم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می‌کنند که تنبیه مختصر بدنی، برایشان همچون مرهم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تنبیهات بدنی هم، اسلام سفارش کرده که نباید به مرحله‌ی کبودی جسم یا زخمی شدن بدن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مرد متخلّف هم گاهی توسط قاضی تنبیه بدنی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نشوز زن آن است که در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شوهر تبعیت نکند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زدن با چوب مسواک و شبیه آن است، زدنی که از روی رفق و دوستی باشد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اجتماع دو نفری هم، یکی باید مسئول و سرپرست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خانه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امور زندگی، باید تعقّل و تدبیر، بر احساسات و عواطف حاکم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حقوقی اسلام با نظام تکوین و آفرینش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مدیریّت مرد، به خاطر ساختار جسمی و روحی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برتری‌های طبیعی فضل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فَضَّلَ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زندگی، بر عهده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أَنْفَقُوا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باید در وضع قانون، به تفاوت‌های طبیعیِ زن و مرد در آفرینش، توجه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الرِّجالُ قَوَّامُونَ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فَضَّلَ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شایستگی زن، اطاعت و تواضع او نسبت به شوهر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نشانه‌ی همسر شایسته، حفظ خود در غیاب شوهر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حافِظاتٌ لِلْغَیْبِ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زن، ضعف نیست، ارزش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فَالصَّالِحاتُ قانِتاتٌ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نشانه‌ی همسر شایسته، رازداری، حفظ مال و آبرو و ناموس شوهر در غیاب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حافِظاتٌ لِلْغَیْبِ</w:t>
      </w:r>
      <w:r>
        <w:rPr>
          <w:rFonts w:eastAsia="Amiri" w:cs="Amiri" w:ascii="Amiri" w:hAnsi="Amiri"/>
          <w:color w:val="111111"/>
          <w:sz w:val="28"/>
          <w:szCs w:val="28"/>
          <w:rtl w:val="true"/>
          <w:lang w:bidi="ar-SA"/>
        </w:rPr>
        <w:t xml:space="preserve">» </w:t>
      </w:r>
      <w:bookmarkStart w:id="258" w:name="pg4406_26742"/>
    </w:p>
    <w:p>
      <w:pPr>
        <w:pStyle w:val="Heading4"/>
        <w:numPr>
          <w:ilvl w:val="3"/>
          <w:numId w:val="1"/>
        </w:numPr>
        <w:rPr/>
      </w:pPr>
      <w:bookmarkStart w:id="259" w:name="__RefHeading___Toc1544160_1479056682"/>
      <w:bookmarkStart w:id="260" w:name="_Toc89"/>
      <w:bookmarkEnd w:id="258"/>
      <w:bookmarkEnd w:id="259"/>
      <w:r>
        <w:rPr>
          <w:rtl w:val="true"/>
        </w:rPr>
        <w:t>درخواست فرزند و نسل پاک و صالح</w:t>
      </w:r>
      <w:bookmarkEnd w:id="2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لِی مِنْ لَدُنْکَ ذُرِّیَّةً طَیِّبَةً إِنَّکَ سَمِیعُ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نسلی پاک و پسندیده به من عطا کن که همانا تو شنونده دعائی</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تفاسیر و کتب روایی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خواهر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اوّلی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w:t>
      </w:r>
    </w:p>
    <w:p>
      <w:pPr>
        <w:pStyle w:val="BookText"/>
        <w:rPr/>
      </w:pPr>
      <w:r>
        <w:rPr>
          <w:rFonts w:ascii="IRNazanin" w:hAnsi="IRNazanin" w:eastAsia="IRNazanin"/>
          <w:color w:val="111111"/>
          <w:sz w:val="28"/>
          <w:sz w:val="28"/>
          <w:szCs w:val="28"/>
          <w:rtl w:val="true"/>
          <w:lang w:bidi="fa-IR"/>
        </w:rPr>
        <w:t>برجسته بنی‌اسرائیل و دومی همسر زکریّای پیامبر بود، بچّه‌دار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مریم با دیدن صحنه‌ی غذا دادن پرنده به جوجه‌هایش منقلب شد و به درگاه خدا دعا کرد، خداوند نیز به او مریم را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وقتی حضرت زکریّا مقام ومرتبه‌ی مریم را دید، از خداوند طلب فرزند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خانواده وداشتن همسر و فرزند و دعا برای بدست آوردن آنها، مورد توجّه اسلام و آرزوی عبادالرحمن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IRNazanin" w:hAnsi="IRNazanin" w:eastAsia="IRNazanin"/>
          <w:color w:val="111111"/>
          <w:sz w:val="28"/>
          <w:sz w:val="28"/>
          <w:szCs w:val="28"/>
          <w:rtl w:val="true"/>
          <w:lang w:bidi="fa-IR"/>
        </w:rPr>
        <w:t>در توصیف عبادالرحمن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یَقُولُونَ رَبَّنا هَبْ لَنا مِنْ أَزْواجِنا وَ ذُرِّیَّاتِنا قُرَّةَ أَعْیُنٍ وَ 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ناحیه‌ی همسران و فرزندانمان مایه روشنی چشم عطا کن و ما را پیشوای پرهیزگاران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 که انسان پس از مرگ از کارهای نیک فرزند صالح خود یا کتاب و موقوفاتی که از او به یادگار مانده، کامیاب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بهشت، نسل صالح انسان به او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الْمُؤمِنُ انْقَطَعَ عَمَلُهُ إِلا مِنْ ثَلاثٍ صَدَقَةٍ جَارِیَةٍ أَوْ عِلْمٍ یُنْتَفَعُ بِهِ أَوْ وَلَدٍ صَالِحٍ یَدْعُو لَه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احادیث، لطف و رحمت خدا به والدین نیکوکار، مخصوص فرزندان بی‌واسطه آنان نیست، بلکه در نسل‌های بعدی هم تأثیر دارد و نیکوکاری اجداد، موجب عنایت خدا به ذریّه آنان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 را به سبب خوبیِ پدران پاداش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انسان وساعات دعا، در استجابت آن مؤثّر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دَعا زَکَرِیَّا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خوردن کمال، ولی حسد ورزیدن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علیه السلام با دیدن مقام مریم علیه السلام شیفته شد و غبطه خورد و دست به دعا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فرزند ونسل پاک، سنّت و روش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ذُرِّیَّةً طَیِّبَةً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ذریّه و فرزندان، به پاکی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طَیِّبَةً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 باید از خداوند تجلیل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سَمِیعُ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در برابر همسر و فرزند و نسل خود متعهّد است و باید برای عاقبت نیکوی آنها تلاش و دعا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مِنْ لَدُنْکَ ذُرِّیَّةً طَیِّبَةً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تربیت فرزند علاوه بر علم وتلاش باید از خدا نیز کمک خواست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مِنْ لَدُنْکَ ذُرِّیَّةً طَیِّبَةً</w:t>
      </w:r>
      <w:r>
        <w:rPr>
          <w:rFonts w:eastAsia="Amiri" w:cs="Amiri" w:ascii="Amiri" w:hAnsi="Amiri"/>
          <w:color w:val="111111"/>
          <w:sz w:val="28"/>
          <w:szCs w:val="28"/>
          <w:rtl w:val="true"/>
          <w:lang w:bidi="ar-SA"/>
        </w:rPr>
        <w:t xml:space="preserve">» </w:t>
      </w:r>
      <w:bookmarkStart w:id="261" w:name="pg4406_26744"/>
    </w:p>
    <w:p>
      <w:pPr>
        <w:pStyle w:val="Heading3"/>
        <w:numPr>
          <w:ilvl w:val="2"/>
          <w:numId w:val="1"/>
        </w:numPr>
        <w:rPr/>
      </w:pPr>
      <w:bookmarkStart w:id="262" w:name="__RefHeading___Toc1544162_1479056682"/>
      <w:bookmarkStart w:id="263" w:name="_Toc90"/>
      <w:bookmarkEnd w:id="261"/>
      <w:bookmarkEnd w:id="262"/>
      <w:r>
        <w:rPr>
          <w:rtl w:val="true"/>
        </w:rPr>
        <w:t>رفتارهای اقتصادی مطلوب</w:t>
      </w:r>
      <w:bookmarkEnd w:id="263"/>
    </w:p>
    <w:p>
      <w:pPr>
        <w:pStyle w:val="Heading4"/>
        <w:numPr>
          <w:ilvl w:val="3"/>
          <w:numId w:val="1"/>
        </w:numPr>
        <w:rPr/>
      </w:pPr>
      <w:bookmarkStart w:id="264" w:name="__RefHeading___Toc1544164_1479056682"/>
      <w:bookmarkStart w:id="265" w:name="_Toc91"/>
      <w:bookmarkEnd w:id="264"/>
      <w:r>
        <w:rPr>
          <w:rtl w:val="true"/>
        </w:rPr>
        <w:t>کسب روزی حلال</w:t>
      </w:r>
      <w:bookmarkEnd w:id="265"/>
    </w:p>
    <w:p>
      <w:pPr>
        <w:pStyle w:val="BookText"/>
        <w:rPr/>
      </w:pPr>
      <w:r>
        <w:rPr>
          <w:rFonts w:ascii="Amiri" w:hAnsi="Amiri" w:eastAsia="Amiri" w:cs="Amiri"/>
          <w:color w:val="111111"/>
          <w:sz w:val="28"/>
          <w:sz w:val="28"/>
          <w:szCs w:val="28"/>
          <w:rtl w:val="true"/>
          <w:lang w:bidi="ar-SA"/>
        </w:rPr>
        <w:t xml:space="preserve">هُوَ الَّذِی جَعَلَ لَکُمُ الْأَرْضَ ذَلُولًا فَامْشُوا فِی مَناکِبِها وَ کُلُوا مِنْ رِزْقِهِ وَ إِلَیْهِ النُّشُورُ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اوست که زمین را برای شما رام ساخت، پس در شانه‌های آن رفت و آمد کنید و از رزق الهی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 فقط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شانه است و شانه بهترین عضو برای قرار گرفتن بار بر روی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شانه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قسمت‌هایی از زمین که بار رزق شما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رام انسان است و با وجود چند نوع حرکت مختلف،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دائم زمین گرفتار زلزله یا آتشفشان بود، یا فاصله زمین با خورشید دورتر و یا نزدیکتر بود و یا هریک از محاسبات موجود برزمین حاکم نبود، زمین برای انسان رام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الْأَرْضَ ذَلُولًا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بسیاری نه دهم عبادت را به کسب روزی حلال اختصاص داده‌اند و این به خاطر دشواری این عمل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روزی هر کسی از حلال تنظیم و تقسیم شده است، اگر کسی به کسب حرام روی آورد، خدا از روزی حلالش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حدیث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الْحَرَامَ لَا یَنْمی وَ إِنْ نَمَی لَا یُبَارَکُ 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رشد نمی‌کند و زیاد نمی‌شود و اگر هم رشد کند برکتی ندارد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لقمه حرام تأثیر بسیار مخربی ر زندگی فرد و خانواده اش دارد تا جایی که کلام امام معصوم را بی اثر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پیش از ظهر عاشورا در کربلا </w:t>
      </w:r>
    </w:p>
    <w:p>
      <w:pPr>
        <w:pStyle w:val="BookText"/>
        <w:rPr/>
      </w:pPr>
      <w:r>
        <w:rPr>
          <w:rFonts w:ascii="IRNazanin" w:hAnsi="IRNazanin" w:eastAsia="IRNazanin"/>
          <w:color w:val="111111"/>
          <w:sz w:val="28"/>
          <w:sz w:val="28"/>
          <w:szCs w:val="28"/>
          <w:rtl w:val="true"/>
          <w:lang w:bidi="fa-IR"/>
        </w:rPr>
        <w:t>خطبه های متعددی بیان فرمود، ولی هیچ کدام اثر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مُلِئَتْ بُطُونُکُمْ مِنَ</w:t>
      </w:r>
    </w:p>
    <w:p>
      <w:pPr>
        <w:pStyle w:val="BookText"/>
        <w:rPr/>
      </w:pP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شکم‌های شما پر از حرام شده است، حرف‌های من در شما اثر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حلال به قدری ارزش دارد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w:t>
      </w:r>
    </w:p>
    <w:p>
      <w:pPr>
        <w:pStyle w:val="BookText"/>
        <w:rPr/>
      </w:pPr>
      <w:r>
        <w:rPr>
          <w:rFonts w:ascii="IRNazanin" w:hAnsi="IRNazanin" w:eastAsia="IRNazanin"/>
          <w:color w:val="111111"/>
          <w:sz w:val="28"/>
          <w:sz w:val="28"/>
          <w:szCs w:val="28"/>
          <w:rtl w:val="true"/>
          <w:lang w:bidi="fa-IR"/>
        </w:rPr>
        <w:t>کسب روزی حلال تلاش کند و در تجارت امین و راستگو باشد، در قیامت با شهدا محشور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تلاش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از مردم، عمران و آبادی زمین را خواسته که بدون کار و تلاش محقّق نمی‌شود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أَنْشَأَکُمْ مِنَ الْأَرْضِ وَ اسْتَعْمَرَکُمْ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در اسلام عبادت و به منزله‌ی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کشاورز، چوپان، خیّاط و نجّار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بیکار مستجاب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وسیله‌ی تربیت جسم و روح، پرکردن ایّام فراغت، مانع فساد و فتنه، عامل رشد و نبوغ و ابتکار، توسعه‌ی اقتصادی، عزّت و خودکفائی و کمک به دیگران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فکری نیز از ارزش بالایی برخوردار است تا آنجا که یک ساعت فکر مفید از ساعت‌ها عبادت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کم‌کاری و سهل‌انگاری در کار، مورد انتقاد است تا آنجا که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هرکس کاری انجام می‌دهد آن را به نحو أحسن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کار مهمی فارغ شدی به کار مهم دیگری بپرداز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بیکاری، ممنوع</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بیکاری مایه‌ی خستگی، تنبلی، فرسودگی، فرصتی برای نفوذ شیطان، ایجاد فتنه و گسترش گناه می‌باشد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اسلام برای کار، ساعت و مرز قرار داده و به کسانی که در ایّام تعطیل کار می‌کنند، لقب متجاوز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ساعات خود را بر چهار بخش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برای کار، ساعتی برای عبادت، ساعتی برای لذّت و ساعتی برای دوستان و رسیدگی به امور اجتماعی که در غیر این صورت انسان به صورت عنصری حریص در آمده و</w:t>
      </w:r>
    </w:p>
    <w:p>
      <w:pPr>
        <w:pStyle w:val="BookText"/>
        <w:rPr/>
      </w:pPr>
      <w:r>
        <w:rPr>
          <w:rFonts w:ascii="IRNazanin" w:hAnsi="IRNazanin" w:eastAsia="IRNazanin"/>
          <w:color w:val="111111"/>
          <w:sz w:val="28"/>
          <w:sz w:val="28"/>
          <w:szCs w:val="28"/>
          <w:rtl w:val="true"/>
          <w:lang w:bidi="fa-IR"/>
        </w:rPr>
        <w:t>مورد تمام انتقادهایی که درباره‌ی حرص است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توجّه خاصّی به کیفیّت کار دارد، نه به مقدار و کمّیت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اسلام به کار اهمّیت داده تا آنجا که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پرخواب و انسان بیکار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در کار دنیایش تنبل باشد، در کار آخرتش تنبل‌تر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زمین را رام ساخته تا امکان تلاش و کوشش بشر بر روی آن فراهم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لَکُمُ الْأَرْضَ ذَلُولًا فَامْشُوا فِی مَناکِبِها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از سوی خداوند است، ولی برای به دست آوردن آن تلاش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فَامْشُوا فِی مَناکِبِها وَ کُلُوا مِنْ رِزْقِهِ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در حال حرکت و رو به تکامل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طبیعت برای 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لَکُمُ الْأَرْضَ ذَلُولًا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 برای تلاش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فَامْشُوا فِی مَناکِبِها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تلاش برای 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مِنْ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دنیا برای آخرت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النُّشُورُ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کامیابی‌های دنیا نباید سبب غفلت از قیامت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النُّشُورُ</w:t>
      </w:r>
      <w:r>
        <w:rPr>
          <w:rFonts w:eastAsia="Amiri" w:cs="Amiri" w:ascii="Amiri" w:hAnsi="Amiri"/>
          <w:color w:val="111111"/>
          <w:sz w:val="28"/>
          <w:szCs w:val="28"/>
          <w:rtl w:val="true"/>
          <w:lang w:bidi="ar-SA"/>
        </w:rPr>
        <w:t xml:space="preserve">» </w:t>
      </w:r>
      <w:bookmarkStart w:id="266" w:name="pg4406_26747"/>
    </w:p>
    <w:p>
      <w:pPr>
        <w:pStyle w:val="Heading4"/>
        <w:numPr>
          <w:ilvl w:val="3"/>
          <w:numId w:val="1"/>
        </w:numPr>
        <w:rPr/>
      </w:pPr>
      <w:bookmarkStart w:id="267" w:name="__RefHeading___Toc1544166_1479056682"/>
      <w:bookmarkStart w:id="268" w:name="_Toc92"/>
      <w:bookmarkEnd w:id="266"/>
      <w:bookmarkEnd w:id="267"/>
      <w:r>
        <w:rPr>
          <w:rtl w:val="true"/>
        </w:rPr>
        <w:t>پرهیز از معاملات نامشروع</w:t>
      </w:r>
      <w:bookmarkEnd w:id="268"/>
    </w:p>
    <w:p>
      <w:pPr>
        <w:pStyle w:val="BookText"/>
        <w:rPr/>
      </w:pPr>
      <w:r>
        <w:rPr>
          <w:rFonts w:ascii="Amiri" w:hAnsi="Amiri" w:eastAsia="Amiri" w:cs="Amiri"/>
          <w:color w:val="111111"/>
          <w:sz w:val="28"/>
          <w:sz w:val="28"/>
          <w:szCs w:val="28"/>
          <w:rtl w:val="true"/>
          <w:lang w:bidi="ar-SA"/>
        </w:rPr>
        <w:t xml:space="preserve">یا أَیُّهَا الَّذِینَ آمَنُوا اتَّقُوا اللهَ وَ ذَرُوا ما بَقِیَ مِنَ الرِّبا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وَ إِنْ تُبْتُمْ فَلَکُمْ رُؤُسُ أَمْوالِکُمْ لا تَظْلِمُونَ وَ لا تُظْلَمُونَ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آنچه را از ربا باقی مانده است، رها کنید، 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چنین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جنگ با خدا و رسولش داده‌اید و اگر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سرمایه‌های شما از آنِ خودتان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می‌کنید و نه بر شما ستم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آیات قبلی به مفاسد ربا اشاره شده که ربا فرد وجامعه را از تعادل خارج و آشفته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یَتَخَبَّطُهُ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که ربا در حقیقت کم شدن است، نه زیاد شدن، اکنون نهی از ربا را صریحاً بیان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ذَرُوا ما بَقِیَ مِنَ الرِّبا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تفاسیرِ مجمع البیان، المیزان و مراغی نقل شده است که وقتی آیه تحریم ربا نازل شد، برخی از صحابه همانند خالدبن ولید، عباس وعثمان، از مردم مقداری طلب از بابت ربا داشتند، آنها در مورد طلبکاری خود، از پیامبر صلی الله علیه و آله وسلم کسب تکلیف کردند و آیه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بعد از نزول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من نیز حقّ مطالبه ربا ندارد و قبل از همه، باید خویشان من دست از ربا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طی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ربا فی الجاهلیة موضوع تحت قدمی هاتین و اول ربا اضع ربا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رباهای مقرّر در دوره جاهلیّت را زیر پای می‌اندازم و از همه پیشتر رباهایی که برای عمویم عباس است</w:t>
      </w:r>
      <w:r>
        <w:rPr>
          <w:rFonts w:eastAsia="IRNazanin" w:cs="IRNazanin"/>
          <w:color w:val="111111"/>
          <w:sz w:val="28"/>
          <w:szCs w:val="28"/>
          <w:rtl w:val="true"/>
          <w:lang w:bidi="fa-IR"/>
        </w:rPr>
        <w:t>.</w:t>
      </w:r>
      <w:r>
        <w:rPr>
          <w:rStyle w:val="FootnoteAnchor"/>
          <w:rtl w:val="true"/>
        </w:rPr>
        <w:footnoteReference w:id="18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نه اجازه ربا وبهره‌کشی واستثمار داده شده و نه اموال مردم یک‌جانبه مصادره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نظام‌ها، مالکیّت ملغی وتمام اموال را از صاحبانشان می‌گیرند و در برخی دیگر، استثمار و بهره‌کشی و ربا، به هر شکلی آزاد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رباخواری، از عادات زمان جاهلیّت بود که مسلمانان صدر اسلام نیز به آن آلوده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مرحله بالاتری از ایمان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رباخوار، مالک بهره نمی‌شود واسلام سود رَبَوی را به رسمیّت نمی‌شناسد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ذَرُوا ما بَقِیَ مِنَ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لازمه‌ی ایمان وتقوا، صرف نظر کردن از مال حرام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محارب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که در این جنگ، در یک طرف او قرار دارد و در طرف دیگر، خداوند 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فَأْذَنُوا بِحَرْبٍ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اعلام جنگ با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بِحَرْبٍ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گمان نکند با مردم محروم طرف است، بلکه خداوند به حمایت از محرومان برخاسته و از حقّ آنان دفاع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بِحَرْبٍ مِنَ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محاربین با خدا نیز راه توبه باز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بِحَرْبٍ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رباخوار، تنها مالک اصل مال است، نه بهره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فَلَکُمْ رُؤُسُ أَمْوالِکُمْ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محرومان، اصل مالکیّت مردم را نادیده نگیرید ومالکیّت خصوصی در اقتصاد اسلامی پذیرفته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رُؤُسُ أَمْوالِکُمْ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پذیری و سلطه گری هر دو محکوم است، نه ظلم ببینید و نه ظلم روا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تَظْلِمُونَ وَ لا تُظْلَمُونَ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انتقام ممنوع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رباخوار توبه کننده نیز نباید ظلم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فَلَکُمْ رُؤُسُ أَمْوالِکُمْ لا تَظْلِمُونَ وَ لا تُظْلَمُونَ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سرزنش کسانی که قبلًا خلاف‌کار بوده‌اند ممنوع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تَظْلِمُونَ وَ لا تُظْلَمُونَ</w:t>
      </w:r>
      <w:r>
        <w:rPr>
          <w:rFonts w:eastAsia="Amiri" w:cs="Amiri" w:ascii="Amiri" w:hAnsi="Amiri"/>
          <w:color w:val="111111"/>
          <w:sz w:val="28"/>
          <w:szCs w:val="28"/>
          <w:rtl w:val="true"/>
          <w:lang w:bidi="ar-SA"/>
        </w:rPr>
        <w:t xml:space="preserve">» </w:t>
      </w:r>
      <w:bookmarkStart w:id="269" w:name="pg4406_26749"/>
    </w:p>
    <w:p>
      <w:pPr>
        <w:pStyle w:val="Heading4"/>
        <w:numPr>
          <w:ilvl w:val="3"/>
          <w:numId w:val="1"/>
        </w:numPr>
        <w:rPr/>
      </w:pPr>
      <w:bookmarkStart w:id="270" w:name="__RefHeading___Toc1544168_1479056682"/>
      <w:bookmarkStart w:id="271" w:name="_Toc93"/>
      <w:bookmarkEnd w:id="269"/>
      <w:bookmarkEnd w:id="270"/>
      <w:r>
        <w:rPr>
          <w:rtl w:val="true"/>
        </w:rPr>
        <w:t>قناعت و ساده زیستی</w:t>
      </w:r>
      <w:bookmarkEnd w:id="271"/>
    </w:p>
    <w:p>
      <w:pPr>
        <w:pStyle w:val="BookText"/>
        <w:rPr/>
      </w:pP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لِنَفْتِنَهُمْ فِیهِ وَ رِزْقُ رَبِّکَ خَیْرٌ وَ أَبْقی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هرگز به متاعی که ما به گروهی از آنها داده‌ایم، چشم مدوز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شکوفه و جلوه‌ی زندگی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آنها را در آن بیازمائیم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پروردگارت بهتر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چشم به دست مردم داشته باشد، غم او طولانی گردد و غیظش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قرآن کریم، مال دنیا را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 زینة 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بهره‌مندی از آن را حلال و مجاز می‌شمارد، لیکن دلبستگی شدید به آن را مذمّت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زندگی دنیا مثل یک غنچه، عمری کوتاه دارد و با یک نسیم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رسیدن به مقام رضایت از خداوند، در صورتی است که به زرق و برق دنیا خیره نشوی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آری کسی که جذب جلوه‌های مادّی شد، احساس کمبود و تبعیض می‌کند و از خدا راضی نمی‌شود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 تَرْضی لا تَمُدَّنَّ عَیْنَیْکَ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طبیعی به سوی مادّیات گرایش دارد، امّا باید آن را مهار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مقدّمه جذب و دلبستگی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تَمُدَّنَّ عَیْنَیْکَ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دست دیده و دل هر دو فریادکه هرچه دیده بیند دل کند یاد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امّت نباید چشم داشتی به مال دیگران و توجّهی به مادّیات داشته باشد و مقهور و شیفته‌ی دنیای پر زرق و برق دیگران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تَمُدَّنَّ عَیْنَیْکَ</w:t>
      </w:r>
      <w:r>
        <w:rPr>
          <w:rFonts w:eastAsia="IRNazanin" w:cs="IRNazanin"/>
          <w:color w:val="111111"/>
          <w:sz w:val="28"/>
          <w:szCs w:val="28"/>
          <w:rtl w:val="true"/>
          <w:lang w:bidi="fa-IR"/>
        </w:rPr>
        <w:t xml:space="preserve">» </w:t>
      </w:r>
      <w:bookmarkStart w:id="272" w:name="pg4406_26750"/>
    </w:p>
    <w:p>
      <w:pPr>
        <w:pStyle w:val="BookText"/>
        <w:rPr/>
      </w:pPr>
      <w:bookmarkEnd w:id="27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جلوه‌های مادّی حتّی برای انبیا می‌تواند خطرساز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w:t>
      </w:r>
    </w:p>
    <w:p>
      <w:pPr>
        <w:pStyle w:val="BookText"/>
        <w:rPr/>
      </w:pPr>
      <w:r>
        <w:rPr>
          <w:rFonts w:ascii="Amiri" w:hAnsi="Amiri" w:eastAsia="Amiri" w:cs="Amiri"/>
          <w:color w:val="111111"/>
          <w:sz w:val="28"/>
          <w:sz w:val="28"/>
          <w:szCs w:val="28"/>
          <w:rtl w:val="true"/>
          <w:lang w:bidi="ar-SA"/>
        </w:rPr>
        <w:t>عَیْنَیْکَ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متاع‌های دنیوی و وسایل کامیابی، نعمت الهی محسوب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همه‌ی کافران، کامیاب نیستند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أَزْواجاً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زندگی دنیوی همچون غنچه و شکوفه‌ای است که هرگز گل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زَهْرَةَ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زندگی دنیا، ابزار آزمایش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لِنَفْتِنَهُمْ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خود داریم بیندیشیم، نه آنچه در دست دیگران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رَبِّکَ خَیْرٌ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دادن از شئون ربوبیّت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 رَبِّکَ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دارایی‌های انسان رزق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بسیارند کسانی که همه نوع امکانات دارند، امّا بهره خودشان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رَبِّکَ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ارزش هر چیز دو امر است؛ یکی خیر بودن و دیگری پایدار بودن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وَ أَبْقی</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544170_1479056682"/>
      <w:bookmarkStart w:id="274" w:name="_Toc94"/>
      <w:bookmarkEnd w:id="273"/>
      <w:r>
        <w:rPr>
          <w:rtl w:val="true"/>
        </w:rPr>
        <w:t>دوری از اسراف و تجمّل گرایی</w:t>
      </w:r>
      <w:bookmarkEnd w:id="274"/>
    </w:p>
    <w:p>
      <w:pPr>
        <w:pStyle w:val="BookText"/>
        <w:rPr/>
      </w:pPr>
      <w:r>
        <w:rPr>
          <w:rFonts w:ascii="Amiri" w:hAnsi="Amiri" w:eastAsia="Amiri" w:cs="Amiri"/>
          <w:color w:val="111111"/>
          <w:sz w:val="28"/>
          <w:sz w:val="28"/>
          <w:szCs w:val="28"/>
          <w:rtl w:val="true"/>
          <w:lang w:bidi="ar-SA"/>
        </w:rPr>
        <w:t xml:space="preserve">وَ آتِ ذَا الْقُرْبی حَقَّهُ وَ الْمِسْکِینَ وَ ابْنَ السَّبِیلِ وَ لا تُبَذِّرْ تَبْذِیراً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الْمُبَذِّرِینَ کانُوا إِخْوانَ الشَّیاطِینِ وَ کانَ الشَّیْطانُ لِرَبِّهِ کَفُوراً</w:t>
      </w:r>
    </w:p>
    <w:p>
      <w:pPr>
        <w:pStyle w:val="BookText"/>
        <w:rPr/>
      </w:pPr>
      <w:r>
        <w:rPr>
          <w:rFonts w:ascii="IRNazanin" w:hAnsi="IRNazanin" w:eastAsia="IRNazanin"/>
          <w:color w:val="111111"/>
          <w:sz w:val="28"/>
          <w:sz w:val="28"/>
          <w:szCs w:val="28"/>
          <w:rtl w:val="true"/>
          <w:lang w:bidi="fa-IR"/>
        </w:rPr>
        <w:t>حقّ خویشاوند و بیچاره و در راه مانده را ادا کن و هیچ گونه ریخت و پاش و اسرافی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اسرافکاران برادران شیطان‌هایند و شیطان نسبت به پروردگارش بسیار ناسپاس بود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ریخت و پاش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برای دو نفر مهمان، غذای ده نفر را تهیه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در غیر مسیر طاعت خدا مصرف کند، مبذّر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آن حضرت در پاسخ به این سؤال که آیا در مخارج حلال نیز اسراف وجود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زیرا کسی که دارایی خود را</w:t>
      </w:r>
    </w:p>
    <w:p>
      <w:pPr>
        <w:pStyle w:val="BookText"/>
        <w:rPr/>
      </w:pPr>
      <w:r>
        <w:rPr>
          <w:rFonts w:ascii="IRNazanin" w:hAnsi="IRNazanin" w:eastAsia="IRNazanin"/>
          <w:color w:val="111111"/>
          <w:sz w:val="28"/>
          <w:sz w:val="28"/>
          <w:szCs w:val="28"/>
          <w:rtl w:val="true"/>
          <w:lang w:bidi="fa-IR"/>
        </w:rPr>
        <w:t>چنان بخشش کند که چیزی برای خود نگذارد، در مصرف حلال اسراف کرده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پس از نزول این آیه، پیامبر اکرم صلی الله علیه و آله وسلم بدنبال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وحی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فاطمه سلام الله علیها بدهد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فاطمه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حضرت، فدک را از اهل‌بیت به ناحقّ گرفتند واهل‌بیت برای گرفتن حقّ خود همواره به این آیه استناد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هم به معنای برادر، هم به معنای ملازم و همراه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پیوسته در سفر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انسان کریم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گاهی نسبی است، گاهی مسلکی ومرامی؛ اسرافکاران برادران مسلکی شیطانند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مسیر شیطان و همراه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پیوسته از وسوسه یا ولایت شیطان بر افراد، سخن به میان آمده است، اما تنها موردی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 آیه است، یعنی اسرافکاران همکار شیطانند، نه تحت 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از وسوسه شدن گذشته و به مرحله‌ی همکاری و معاونت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لَهُ شَیْطاناً فَهُوَ لَهُ قَرِینٌ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بیشتر در مسائل مالی است، ولی در مورد نعمت‌های دیگر نیز وجود دارد، مانند هدر دادن عمر و جوانی، به کار گرفتن فکر، چشم، گوش و زبان در راه ناصحیح، سپردن مسئولیّت‌ها به افراد ناصالح، پذیرش مسئولیّت بدون داشتن لیاقت و بیش از حد توان و ظرفیّت، آموزش و آموختن مطالب غیر ضروری وغیر مفید و امثال اینها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دینی با فطرت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فطری در درجه اوّل به والدین و سپس به نزدیکان علاقه دارد، دستور ادای حقّ در اسلام نیز بر این اساس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 ذَا الْقُرْبی حَقَّهُ وَ الْمِسْکِینَ وَ ابْنَ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فقر و در راه ماندگی سبب پیدایش حقوق ویژه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 ذَا الْقُرْبی حَقَّهُ وَ الْمِسْکِینَ وَ ابْنَ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 حقّ خویشاوندان، فقر شرط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 ذَا الْقُرْبی حَقَّهُ وَ الْمِسْکِینَ وَ ابْنَ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باید اعتدال را رعایت کنیم و از حد نگذریم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و پاش و مصرف بی‌مورد مال،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در مصرف مال و ثروت خود به هر شکلی آزاد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تُبَذِّرْ تَبْذِیراً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مال و دارایی در غیر مورد آن، کاری شیطانی ونوعی ناسپاسی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الشَّیاطِینِ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مبذّر و اهل ریخت و پاش باید تحقیر شود، نه آنکه مورد تقدیر و احترام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 الشَّیاطِینِ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با مؤمن برادر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اسرافکار با 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الْمُبَذِّرِینَ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الشَّیاطِینِ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تبذیر، نشانه‌ی کفران و ناسپاسی است، نه نشانه‌ی سخاوت و بخشندگی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الْمُبَذِّرِینَ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لِرَبِّهِ کَفُوراً</w:t>
      </w:r>
      <w:r>
        <w:rPr>
          <w:rFonts w:eastAsia="IRNazanin" w:cs="IRNazanin"/>
          <w:color w:val="111111"/>
          <w:sz w:val="28"/>
          <w:szCs w:val="28"/>
          <w:rtl w:val="true"/>
          <w:lang w:bidi="fa-IR"/>
        </w:rPr>
        <w:t xml:space="preserve">» </w:t>
      </w:r>
      <w:bookmarkStart w:id="275" w:name="pg4406_26753"/>
    </w:p>
    <w:p>
      <w:pPr>
        <w:pStyle w:val="Heading4"/>
        <w:numPr>
          <w:ilvl w:val="3"/>
          <w:numId w:val="1"/>
        </w:numPr>
        <w:rPr/>
      </w:pPr>
      <w:bookmarkStart w:id="276" w:name="__RefHeading___Toc1544172_1479056682"/>
      <w:bookmarkStart w:id="277" w:name="_Toc95"/>
      <w:bookmarkEnd w:id="275"/>
      <w:bookmarkEnd w:id="276"/>
      <w:r>
        <w:rPr>
          <w:rtl w:val="true"/>
        </w:rPr>
        <w:t>همّت و تلاش</w:t>
      </w:r>
      <w:bookmarkEnd w:id="277"/>
    </w:p>
    <w:p>
      <w:pPr>
        <w:pStyle w:val="BookText"/>
        <w:rPr/>
      </w:pP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سَعْیَهُ سَوْفَ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یُجْزاهُ الْجَزاءَ الْأَوْفی</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آسمانی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بار دیگری را به عهده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برای انسان جز آنچه تلاش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تلاش و سعی او را به زودی به وی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جزای کامل آن را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بهره‌ای نیست مگر آنچه تلاش کرده باشد، در صورتی که در آیات و روایات دیگر می‌خوانیم که انسان گاهی از طریق شفاعت، به بهشت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آیه در ردّ تفکر جاهلی است که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مبلغ را به من بدهی، من بار گناه تو را به عهده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بار گناه کسی را به عهده نمی‌گیرد و برای هر کس کار و تلاش خودش ثبت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آیه، نظر به عدل الهی دارد نه فضل الهی، یعنی طبق عدل، باید کیفر و پاداش هر کس به مقدار تلاش او باشد، ولی خداوند از فضل خود می‌تواند لطف کند و پاداش را بیشتر دهد و یا کیفر را کم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یَزِیدُهُمْ مِنْ فَضْلِهِ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اگر در روایات می‌خوانیم که هرکس سنت خوب یا بدی را در جامعه پایه‌گذاری کند، در پاداش و کیفر تمام کسانی که آن راه را رفته‌اند، شریک است، این معنا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لِلْإِنْسانِ إِلَّا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زیرا ایجاد کننده خط حق و باطل نیز با واسطه‌ی دلالت و راهنمایی یا ایجاد مقدّمات و امکانات یا تبلیغات و تشویقات و یا حمایت‌های دیگر مادی و معنوی، به طور غیر مستقیم نوعی تلاش کرده است و بهره گرفتن از آن پاداش بی‌جهت نیست، چنانکه اگر شخصی در خط صحیح نبود، مشمول شفاعت نمی‌شد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می‌خوانیم که انسان پس از مرگ از کارهای نیک فرزند صالح خود یا کتاب و موقوفاتی که از او به یادگار مانده، کامیاب</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و یا در بهشت، نسل صالح انسان به او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کار خیری که سفارش و وصیت کرده، بهره‌مند می‌شود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تمام این موارد گرچه انسان مستقیماً سعی و تلاشی نکرده، ولی غیر مستقیم از طریق تربیت فرزند صالح، وقف، وصیت یا کتاب خوبی که به یادگار گذاشته، نقش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میدان تلاش و کار و نتیجه‌گیری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مکلّف به انجام وظیفه‌ایم، نه حصول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 وظیفه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سَعی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بقای عمل و نظام عادلانه کیفر و پاداش، انسان را در برابر رفتار خود، هم دلگرم و تشویق و هم محتاط و مسئول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سَعْیَهُ سَوْفَ 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در هستی محو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سَعْیَهُ سَوْفَ 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در دریافت پاداش کار خود، عجله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ظرفیّت جزای کامل را ندارد و باید قیامتی باشد تا حق مطلب ادا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یُجْزاهُ الْجَزاءَ الْأَوْفی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انسان، با پاداش‌های بهتری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الْأَوْفی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دنیا نیز مجازات‌هایی هست، امّا مجازات کامل در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 الْأَوْفی</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دارای مراحل و مواقف متعدّدی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مرحله شهود عمل با مرحله جزای عمل متفاوت است</w:t>
      </w:r>
      <w:r>
        <w:rPr>
          <w:rFonts w:eastAsia="IRNazanin" w:cs="IRNazanin"/>
          <w:color w:val="111111"/>
          <w:sz w:val="28"/>
          <w:szCs w:val="28"/>
          <w:rtl w:val="true"/>
          <w:lang w:bidi="fa-IR"/>
        </w:rPr>
        <w:t xml:space="preserve">.) </w:t>
      </w:r>
      <w:bookmarkStart w:id="278" w:name="pg4406_26755"/>
    </w:p>
    <w:p>
      <w:pPr>
        <w:pStyle w:val="Heading4"/>
        <w:numPr>
          <w:ilvl w:val="3"/>
          <w:numId w:val="1"/>
        </w:numPr>
        <w:rPr/>
      </w:pPr>
      <w:bookmarkStart w:id="279" w:name="__RefHeading___Toc1544174_1479056682"/>
      <w:bookmarkStart w:id="280" w:name="_Toc96"/>
      <w:bookmarkEnd w:id="278"/>
      <w:bookmarkEnd w:id="279"/>
      <w:r>
        <w:rPr>
          <w:rtl w:val="true"/>
        </w:rPr>
        <w:t>رعایت انصاف در معاملات</w:t>
      </w:r>
      <w:bookmarkEnd w:id="280"/>
    </w:p>
    <w:p>
      <w:pPr>
        <w:pStyle w:val="BookText"/>
        <w:rPr/>
      </w:pPr>
      <w:r>
        <w:rPr>
          <w:rFonts w:ascii="Amiri" w:hAnsi="Amiri" w:eastAsia="Amiri" w:cs="Amiri"/>
          <w:color w:val="111111"/>
          <w:sz w:val="28"/>
          <w:sz w:val="28"/>
          <w:szCs w:val="28"/>
          <w:rtl w:val="true"/>
          <w:lang w:bidi="ar-SA"/>
        </w:rPr>
        <w:t xml:space="preserve">وَ أَوْفُوا الْکَیْلَ إِذا کِلْتُمْ وَ زِنُوا بِالْقِسْطاسِ الْمُسْتَقِیمِ ذلِکَ خَیْرٌ وَ أَحْسَنُ تَأْوِیلًا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چون با پیمانه داد وستد کنید، پیمانه را تمام دهید و با ترازوی درست وزن کنید، که این بهتر و سرانجامش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ترکیب دو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کفه‌ی ترازو می‌باشد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نمونه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قسطاس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اسلامی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مسائل داد وستد و رعایت حقوق مردم در معاملات، چنان مهم است که قرآن بارها روی آن تأکید کرده و بزرگ‌ترین آیه قرآن، مربوط به آن و سوره‌ای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دعوت بعضی پیامبران، همچون حضرت شعیب نیز ترک کم‌فروشی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مسلمانان، باید از تقلّب و کم‌فروشی دور باشد و فروشنده‌ی آن باید امین، دقیق، درستکار و با حساب و کتاب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الْکَیْلَ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کیل و پیمانه‌ی صحیح، از نمونه‌های وفای به پیمان است که در آیه‌ی‌قبل گذشت، زیرا معامله، نوعی 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الْکَیْلَ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ترازو و وسایل سنجش و محاسبات تجاری، باید سالم و دقیق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زِنُوا بِالْقِسْطاسِ الْمُسْتَقِیمِ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ترازو، وزن و محاسبات، عامل خیر وبرکت است و کم‌فروشی، خیر و برکت را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خَیْرٌ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فلسفه‌ی فرمان‌های الهی، خیر خود انسان‌هاست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زِنُوا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خَیْرٌ </w:t>
      </w:r>
      <w:bookmarkStart w:id="281" w:name="pg4406_26756"/>
    </w:p>
    <w:p>
      <w:pPr>
        <w:pStyle w:val="BookText"/>
        <w:rPr/>
      </w:pPr>
      <w:bookmarkEnd w:id="28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درستکاری اقتصادی، برتر از دارایی وکسب مال از راه کم‌فروشی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دادوستد درست و رعایت حقوق مردم، به خود انسان باز می‌گردد، چون ایجاد اعتماد می‌کند، ولی کم‌فروشی و نادرست بودن میزان و حساب، جامعه را به فساد مالی و سلب اعتماد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پایان و پیامد خوب، در گرو درستکاری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خَیْرٌ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صحیح، موجب خوش عاقبتی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تَأْوِیلًا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کم‌فروش گرچه به سود موّقت می‌رسد، ولی از دست دادن اعتبار دنیوی و فراهم شدن عذاب اخروی، کار او را بدفرجام می‌کند</w:t>
      </w:r>
      <w:r>
        <w:rPr>
          <w:rFonts w:eastAsia="IRNazanin" w:cs="IRNazanin"/>
          <w:color w:val="111111"/>
          <w:sz w:val="28"/>
          <w:szCs w:val="28"/>
          <w:rtl w:val="true"/>
          <w:lang w:bidi="fa-IR"/>
        </w:rPr>
        <w:t>.</w:t>
      </w:r>
    </w:p>
    <w:p>
      <w:pPr>
        <w:pStyle w:val="Heading4"/>
        <w:numPr>
          <w:ilvl w:val="3"/>
          <w:numId w:val="1"/>
        </w:numPr>
        <w:rPr/>
      </w:pPr>
      <w:bookmarkStart w:id="282" w:name="__RefHeading___Toc1544176_1479056682"/>
      <w:bookmarkStart w:id="283" w:name="_Toc97"/>
      <w:bookmarkEnd w:id="282"/>
      <w:r>
        <w:rPr>
          <w:rtl w:val="true"/>
        </w:rPr>
        <w:t>انفاق و کمک به نیازمندان</w:t>
      </w:r>
      <w:bookmarkEnd w:id="283"/>
    </w:p>
    <w:p>
      <w:pPr>
        <w:pStyle w:val="BookText"/>
        <w:rPr/>
      </w:pP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وَ اللهُ یُضاعِفُ لِمَنْ یَشاءُ وَ اللهُ واسِعٌ عَلِیمٌ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مثل کسانی که اموال خود را در راه خدا انفاق می‌کنند، همانند بذری است که هفت خوشه برویاند و در هر خوشه یکصد دانه باشد و خداوند آن را برای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 چند برابر می‌کند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به انفاق و منع از اسراف و تبذیر، بهترین راه برای حلّ اختلافات 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پیدایش و گسترش ربا، زمینه ساز و بوجود آورنده‌ی طبقات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آیات لزوم اتفاق و تحریم ربا در کنار هم آمده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هر دانه‌ای، در هر زمینی، هفت خوشه که در هر خوشه صد دانه باشد نمی‌رویاند، بلکه باید دانه، سالم و زمین، مستعد و زمان، مناسب و حفاظت،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انفاق مال حلال، با قصد قربت، بدون منّت و با شیوه‌ی نیکو آن همه آثار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تنها پاداش اخروی ندارد، بلکه سبب رشد وتکامل وجودی خود انسان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یُنْفِقُونَ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قرآن از کسانی است که انفاق سیره‌ی همیشگی آنان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دلالت بر استمرار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زمانی ارزشمند است که در راه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اقتصاد از اخلاق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مثال‌های طبیعی، هرگز کهنه نمی‌شود و برای همه مردم در هر سن و شرایطی که باشند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مال به</w:t>
      </w:r>
    </w:p>
    <w:p>
      <w:pPr>
        <w:pStyle w:val="BookText"/>
        <w:rPr/>
      </w:pPr>
      <w:r>
        <w:rPr>
          <w:rFonts w:ascii="IRNazanin" w:hAnsi="IRNazanin" w:eastAsia="IRNazanin"/>
          <w:color w:val="111111"/>
          <w:sz w:val="28"/>
          <w:sz w:val="28"/>
          <w:szCs w:val="28"/>
          <w:rtl w:val="true"/>
          <w:lang w:bidi="fa-IR"/>
        </w:rPr>
        <w:t>بذر و تشبیه آثار انفاق به خوشه‌های متعدّد پر 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حَبَّةٍ أَنْبَتَتْ سَبْعَ سَنابِلَ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وعده‌ی پاداش، قوی‌ترین عامل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هفتصد برابر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یُضاعِفُ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خداوند، محدودیّت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یُضاعِفُ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واسِعٌ عَلِیمٌ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انفاق مال، تا هفتصد برابر قابلیّت رشد و نموّ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حَبَّةٍ أَنْبَتَتْ سَبْعَ سَنابِلَ فِی کُلِّ سُنْبُلَةٍ مِائَةُ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حساب کسانی که در راه خدا جان خود را انفاق می‌کنند چه می‌تواند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واسِعٌ عَلِیمٌ</w:t>
      </w:r>
      <w:r>
        <w:rPr>
          <w:rFonts w:eastAsia="IRNazanin" w:cs="IRNazanin"/>
          <w:color w:val="111111"/>
          <w:sz w:val="28"/>
          <w:szCs w:val="28"/>
          <w:rtl w:val="true"/>
          <w:lang w:bidi="fa-IR"/>
        </w:rPr>
        <w:t xml:space="preserve">» </w:t>
      </w:r>
      <w:bookmarkStart w:id="284" w:name="pg4406_26758"/>
    </w:p>
    <w:p>
      <w:pPr>
        <w:pStyle w:val="Heading2"/>
        <w:numPr>
          <w:ilvl w:val="1"/>
          <w:numId w:val="1"/>
        </w:numPr>
        <w:rPr/>
      </w:pPr>
      <w:bookmarkStart w:id="285" w:name="__RefHeading___Toc1544178_1479056682"/>
      <w:bookmarkStart w:id="286" w:name="_Toc98"/>
      <w:bookmarkEnd w:id="284"/>
      <w:bookmarkEnd w:id="285"/>
      <w:r>
        <w:rPr>
          <w:rtl w:val="true"/>
        </w:rPr>
        <w:t>پی نوشت ها</w:t>
      </w:r>
      <w:bookmarkEnd w:id="286"/>
    </w:p>
    <w:p>
      <w:pPr>
        <w:pStyle w:val="BookText"/>
        <w:rPr/>
      </w:pPr>
      <w:r>
        <w:rPr>
          <w:rFonts w:ascii="IRNazanin" w:hAnsi="IRNazanin" w:eastAsia="IRNazanin"/>
          <w:color w:val="111111"/>
          <w:sz w:val="28"/>
          <w:sz w:val="28"/>
          <w:szCs w:val="28"/>
          <w:rtl w:val="true"/>
          <w:lang w:bidi="fa-IR"/>
        </w:rPr>
        <w:t>تصویر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6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علامه طباطبایی،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أنفال،</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سوره‌واقعه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الانصاف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فی‌کلمات القرآن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صافی و نورالثقلین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إسراء،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نمونه و المنار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و بحار،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آل‌عمران،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از تفسیر نورالثقلین می‌باشد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راوندی،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 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فی ظلال القرآن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3.jpeg"/><Relationship Id="rId161" Type="http://schemas.openxmlformats.org/officeDocument/2006/relationships/image" Target="media/image3.jpeg"/><Relationship Id="rId162" Type="http://schemas.openxmlformats.org/officeDocument/2006/relationships/footer" Target="footer155.xml"/><Relationship Id="rId163" Type="http://schemas.openxmlformats.org/officeDocument/2006/relationships/image" Target="media/image4.jpeg"/><Relationship Id="rId164" Type="http://schemas.openxmlformats.org/officeDocument/2006/relationships/image" Target="media/image4.jpeg"/><Relationship Id="rId165" Type="http://schemas.openxmlformats.org/officeDocument/2006/relationships/footer" Target="footer156.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57.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162</Pages>
  <Words>36202</Words>
  <Characters>143496</Characters>
  <CharactersWithSpaces>177767</CharactersWithSpaces>
  <Paragraphs>2268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2026-08-18T12:14:34Z</dcterms:created>
  <dc:creator>ghaemiyeh.com</dc:creator>
  <dc:description/>
  <dc:language>en-US</dc:language>
  <cp:lastModifiedBy/>
  <dcterms:modified xsi:type="dcterms:W3CDTF">2026-08-18T15:44:39Z</dcterms:modified>
  <cp:revision>1</cp:revision>
  <dc:subject/>
  <dc:title>سبک زندگی اسلامی براساس تفسیر نور</dc:title>
</cp:coreProperties>
</file>

<file path=docProps/custom.xml><?xml version="1.0" encoding="utf-8"?>
<Properties xmlns="http://schemas.openxmlformats.org/officeDocument/2006/custom-properties" xmlns:vt="http://schemas.openxmlformats.org/officeDocument/2006/docPropsVTypes"/>
</file>