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ازدواج الگوها معیارها و ارزشها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307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7307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73080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773082_2281741623">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2773084_2281741623">
            <w:r>
              <w:rPr>
                <w:webHidden/>
                <w:rStyle w:val="IndexLink"/>
                <w:rtl w:val="true"/>
              </w:rPr>
              <w:t>یک مشکل بزرگ</w:t>
            </w:r>
            <w:r>
              <w:rPr>
                <w:rStyle w:val="IndexLink"/>
                <w:rtl w:val="true"/>
              </w:rPr>
              <w:tab/>
            </w:r>
            <w:r>
              <w:rPr>
                <w:rStyle w:val="IndexLink"/>
              </w:rPr>
              <w:t>7</w:t>
            </w:r>
          </w:hyperlink>
        </w:p>
        <w:p>
          <w:pPr>
            <w:pStyle w:val="Contents3"/>
            <w:tabs>
              <w:tab w:val="clear" w:pos="8459"/>
              <w:tab w:val="right" w:pos="9026" w:leader="dot"/>
            </w:tabs>
            <w:rPr/>
          </w:pPr>
          <w:hyperlink w:anchor="__RefHeading___Toc2773086_2281741623">
            <w:r>
              <w:rPr>
                <w:webHidden/>
                <w:rStyle w:val="IndexLink"/>
                <w:rtl w:val="true"/>
              </w:rPr>
              <w:t>ارزشهای اسلامی در امر ازدواج</w:t>
            </w:r>
            <w:r>
              <w:rPr>
                <w:rStyle w:val="IndexLink"/>
                <w:rtl w:val="true"/>
              </w:rPr>
              <w:tab/>
            </w:r>
            <w:r>
              <w:rPr>
                <w:rStyle w:val="IndexLink"/>
              </w:rPr>
              <w:t>10</w:t>
            </w:r>
          </w:hyperlink>
        </w:p>
        <w:p>
          <w:pPr>
            <w:pStyle w:val="Contents3"/>
            <w:tabs>
              <w:tab w:val="clear" w:pos="8459"/>
              <w:tab w:val="right" w:pos="9026" w:leader="dot"/>
            </w:tabs>
            <w:rPr/>
          </w:pPr>
          <w:hyperlink w:anchor="__RefHeading___Toc2773088_2281741623">
            <w:r>
              <w:rPr>
                <w:webHidden/>
                <w:rStyle w:val="IndexLink"/>
                <w:rtl w:val="true"/>
              </w:rPr>
              <w:t>ویژگیهای خانواده نمونه</w:t>
            </w:r>
            <w:r>
              <w:rPr>
                <w:rStyle w:val="IndexLink"/>
                <w:rtl w:val="true"/>
              </w:rPr>
              <w:tab/>
            </w:r>
            <w:r>
              <w:rPr>
                <w:rStyle w:val="IndexLink"/>
              </w:rPr>
              <w:t>19</w:t>
            </w:r>
          </w:hyperlink>
        </w:p>
        <w:p>
          <w:pPr>
            <w:pStyle w:val="Contents2"/>
            <w:tabs>
              <w:tab w:val="clear" w:pos="8743"/>
              <w:tab w:val="right" w:pos="9026" w:leader="dot"/>
            </w:tabs>
            <w:rPr/>
          </w:pPr>
          <w:hyperlink w:anchor="__RefHeading___Toc2773090_2281741623">
            <w:r>
              <w:rPr>
                <w:webHidden/>
                <w:rStyle w:val="IndexLink"/>
                <w:rtl w:val="true"/>
              </w:rPr>
              <w:t>بخش اول</w:t>
            </w:r>
            <w:r>
              <w:rPr>
                <w:rStyle w:val="IndexLink"/>
                <w:rtl w:val="true"/>
              </w:rPr>
              <w:t xml:space="preserve">: </w:t>
            </w:r>
            <w:r>
              <w:rPr>
                <w:rStyle w:val="IndexLink"/>
                <w:rtl w:val="true"/>
              </w:rPr>
              <w:t>خواستگاری عجیب</w:t>
            </w:r>
            <w:r>
              <w:rPr>
                <w:rStyle w:val="IndexLink"/>
                <w:rtl w:val="true"/>
              </w:rPr>
              <w:tab/>
            </w:r>
            <w:r>
              <w:rPr>
                <w:rStyle w:val="IndexLink"/>
              </w:rPr>
              <w:t>24</w:t>
            </w:r>
          </w:hyperlink>
        </w:p>
        <w:p>
          <w:pPr>
            <w:pStyle w:val="Contents3"/>
            <w:tabs>
              <w:tab w:val="clear" w:pos="8459"/>
              <w:tab w:val="right" w:pos="9026" w:leader="dot"/>
            </w:tabs>
            <w:rPr/>
          </w:pPr>
          <w:hyperlink w:anchor="__RefHeading___Toc277309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73094_2281741623">
            <w:r>
              <w:rPr>
                <w:webHidden/>
                <w:rStyle w:val="IndexLink"/>
                <w:rtl w:val="true"/>
              </w:rPr>
              <w:t>نخستین گام</w:t>
            </w:r>
            <w:r>
              <w:rPr>
                <w:rStyle w:val="IndexLink"/>
                <w:rtl w:val="true"/>
              </w:rPr>
              <w:tab/>
            </w:r>
            <w:r>
              <w:rPr>
                <w:rStyle w:val="IndexLink"/>
              </w:rPr>
              <w:t>25</w:t>
            </w:r>
          </w:hyperlink>
        </w:p>
        <w:p>
          <w:pPr>
            <w:pStyle w:val="Contents3"/>
            <w:tabs>
              <w:tab w:val="clear" w:pos="8459"/>
              <w:tab w:val="right" w:pos="9026" w:leader="dot"/>
            </w:tabs>
            <w:rPr/>
          </w:pPr>
          <w:hyperlink w:anchor="__RefHeading___Toc2773096_2281741623">
            <w:r>
              <w:rPr>
                <w:webHidden/>
                <w:rStyle w:val="IndexLink"/>
                <w:rtl w:val="true"/>
              </w:rPr>
              <w:t>عقدی که در آسمانها بسته شد</w:t>
            </w:r>
            <w:r>
              <w:rPr>
                <w:rStyle w:val="IndexLink"/>
                <w:rtl w:val="true"/>
              </w:rPr>
              <w:t>!</w:t>
              <w:tab/>
            </w:r>
            <w:r>
              <w:rPr>
                <w:rStyle w:val="IndexLink"/>
              </w:rPr>
              <w:t>31</w:t>
            </w:r>
          </w:hyperlink>
        </w:p>
        <w:p>
          <w:pPr>
            <w:pStyle w:val="Contents3"/>
            <w:tabs>
              <w:tab w:val="clear" w:pos="8459"/>
              <w:tab w:val="right" w:pos="9026" w:leader="dot"/>
            </w:tabs>
            <w:rPr/>
          </w:pPr>
          <w:hyperlink w:anchor="__RefHeading___Toc2773098_2281741623">
            <w:r>
              <w:rPr>
                <w:webHidden/>
                <w:rStyle w:val="IndexLink"/>
                <w:rtl w:val="true"/>
              </w:rPr>
              <w:t>دسته‌های گل بهشتی</w:t>
            </w:r>
            <w:r>
              <w:rPr>
                <w:rStyle w:val="IndexLink"/>
                <w:rtl w:val="true"/>
              </w:rPr>
              <w:t>!</w:t>
              <w:tab/>
            </w:r>
            <w:r>
              <w:rPr>
                <w:rStyle w:val="IndexLink"/>
              </w:rPr>
              <w:t>32</w:t>
            </w:r>
          </w:hyperlink>
        </w:p>
        <w:p>
          <w:pPr>
            <w:pStyle w:val="Contents3"/>
            <w:tabs>
              <w:tab w:val="clear" w:pos="8459"/>
              <w:tab w:val="right" w:pos="9026" w:leader="dot"/>
            </w:tabs>
            <w:rPr/>
          </w:pPr>
          <w:hyperlink w:anchor="__RefHeading___Toc2773100_2281741623">
            <w:r>
              <w:rPr>
                <w:webHidden/>
                <w:rStyle w:val="IndexLink"/>
                <w:rtl w:val="true"/>
              </w:rPr>
              <w:t xml:space="preserve">هاله حیا </w:t>
            </w:r>
            <w:r>
              <w:rPr>
                <w:rStyle w:val="IndexLink"/>
                <w:rtl w:val="true"/>
              </w:rPr>
              <w:t>!</w:t>
              <w:tab/>
            </w:r>
            <w:r>
              <w:rPr>
                <w:rStyle w:val="IndexLink"/>
              </w:rPr>
              <w:t>33</w:t>
            </w:r>
          </w:hyperlink>
        </w:p>
        <w:p>
          <w:pPr>
            <w:pStyle w:val="Contents2"/>
            <w:tabs>
              <w:tab w:val="clear" w:pos="8743"/>
              <w:tab w:val="right" w:pos="9026" w:leader="dot"/>
            </w:tabs>
            <w:rPr/>
          </w:pPr>
          <w:hyperlink w:anchor="__RefHeading___Toc2773102_2281741623">
            <w:r>
              <w:rPr>
                <w:webHidden/>
                <w:rStyle w:val="IndexLink"/>
                <w:rtl w:val="true"/>
              </w:rPr>
              <w:t>بخش دوم</w:t>
            </w:r>
            <w:r>
              <w:rPr>
                <w:rStyle w:val="IndexLink"/>
                <w:rtl w:val="true"/>
              </w:rPr>
              <w:t xml:space="preserve">: </w:t>
            </w:r>
            <w:r>
              <w:rPr>
                <w:rStyle w:val="IndexLink"/>
                <w:rtl w:val="true"/>
              </w:rPr>
              <w:t>مهریه</w:t>
            </w:r>
            <w:r>
              <w:rPr>
                <w:rStyle w:val="IndexLink"/>
                <w:rtl w:val="true"/>
              </w:rPr>
              <w:tab/>
            </w:r>
            <w:r>
              <w:rPr>
                <w:rStyle w:val="IndexLink"/>
              </w:rPr>
              <w:t>37</w:t>
            </w:r>
          </w:hyperlink>
        </w:p>
        <w:p>
          <w:pPr>
            <w:pStyle w:val="Contents3"/>
            <w:tabs>
              <w:tab w:val="clear" w:pos="8459"/>
              <w:tab w:val="right" w:pos="9026" w:leader="dot"/>
            </w:tabs>
            <w:rPr/>
          </w:pPr>
          <w:hyperlink w:anchor="__RefHeading___Toc2773104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773106_2281741623">
            <w:r>
              <w:rPr>
                <w:webHidden/>
                <w:rStyle w:val="IndexLink"/>
                <w:rtl w:val="true"/>
              </w:rPr>
              <w:t>بحران مهریّه</w:t>
            </w:r>
            <w:r>
              <w:rPr>
                <w:rStyle w:val="IndexLink"/>
                <w:rtl w:val="true"/>
              </w:rPr>
              <w:tab/>
            </w:r>
            <w:r>
              <w:rPr>
                <w:rStyle w:val="IndexLink"/>
              </w:rPr>
              <w:t>38</w:t>
            </w:r>
          </w:hyperlink>
        </w:p>
        <w:p>
          <w:pPr>
            <w:pStyle w:val="Contents3"/>
            <w:tabs>
              <w:tab w:val="clear" w:pos="8459"/>
              <w:tab w:val="right" w:pos="9026" w:leader="dot"/>
            </w:tabs>
            <w:rPr/>
          </w:pPr>
          <w:hyperlink w:anchor="__RefHeading___Toc2773108_2281741623">
            <w:r>
              <w:rPr>
                <w:webHidden/>
                <w:rStyle w:val="IndexLink"/>
                <w:rtl w:val="true"/>
              </w:rPr>
              <w:t xml:space="preserve">مهر </w:t>
            </w:r>
            <w:r>
              <w:rPr>
                <w:rStyle w:val="IndexLink"/>
                <w:rtl w:val="true"/>
              </w:rPr>
              <w:t>«</w:t>
            </w:r>
            <w:r>
              <w:rPr>
                <w:rStyle w:val="IndexLink"/>
                <w:rtl w:val="true"/>
              </w:rPr>
              <w:t>بانوی اسلام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2773110_2281741623">
            <w:r>
              <w:rPr>
                <w:webHidden/>
                <w:rStyle w:val="IndexLink"/>
                <w:rtl w:val="true"/>
              </w:rPr>
              <w:t>بخش سوم</w:t>
            </w:r>
            <w:r>
              <w:rPr>
                <w:rStyle w:val="IndexLink"/>
                <w:rtl w:val="true"/>
              </w:rPr>
              <w:t xml:space="preserve">: </w:t>
            </w:r>
            <w:r>
              <w:rPr>
                <w:rStyle w:val="IndexLink"/>
                <w:rtl w:val="true"/>
              </w:rPr>
              <w:t>جهیزیه</w:t>
            </w:r>
            <w:r>
              <w:rPr>
                <w:rStyle w:val="IndexLink"/>
                <w:rtl w:val="true"/>
              </w:rPr>
              <w:tab/>
            </w:r>
            <w:r>
              <w:rPr>
                <w:rStyle w:val="IndexLink"/>
              </w:rPr>
              <w:t>46</w:t>
            </w:r>
          </w:hyperlink>
        </w:p>
        <w:p>
          <w:pPr>
            <w:pStyle w:val="Contents3"/>
            <w:tabs>
              <w:tab w:val="clear" w:pos="8459"/>
              <w:tab w:val="right" w:pos="9026" w:leader="dot"/>
            </w:tabs>
            <w:rPr/>
          </w:pPr>
          <w:hyperlink w:anchor="__RefHeading___Toc2773112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773114_2281741623">
            <w:r>
              <w:rPr>
                <w:webHidden/>
                <w:rStyle w:val="IndexLink"/>
                <w:rtl w:val="true"/>
              </w:rPr>
              <w:t>مسأله بغرنج جهیزیّه</w:t>
            </w:r>
            <w:r>
              <w:rPr>
                <w:rStyle w:val="IndexLink"/>
                <w:rtl w:val="true"/>
              </w:rPr>
              <w:tab/>
            </w:r>
            <w:r>
              <w:rPr>
                <w:rStyle w:val="IndexLink"/>
              </w:rPr>
              <w:t>47</w:t>
            </w:r>
          </w:hyperlink>
        </w:p>
        <w:p>
          <w:pPr>
            <w:pStyle w:val="Contents3"/>
            <w:tabs>
              <w:tab w:val="clear" w:pos="8459"/>
              <w:tab w:val="right" w:pos="9026" w:leader="dot"/>
            </w:tabs>
            <w:rPr/>
          </w:pPr>
          <w:hyperlink w:anchor="__RefHeading___Toc2773116_2281741623">
            <w:r>
              <w:rPr>
                <w:webHidden/>
                <w:rStyle w:val="IndexLink"/>
                <w:rtl w:val="true"/>
              </w:rPr>
              <w:t>جهیزیّه دختر گرامی پیامبر صلی الله علیه و آله</w:t>
            </w:r>
            <w:r>
              <w:rPr>
                <w:rStyle w:val="IndexLink"/>
                <w:rtl w:val="true"/>
              </w:rPr>
              <w:tab/>
            </w:r>
            <w:r>
              <w:rPr>
                <w:rStyle w:val="IndexLink"/>
              </w:rPr>
              <w:t>50</w:t>
            </w:r>
          </w:hyperlink>
        </w:p>
        <w:p>
          <w:pPr>
            <w:pStyle w:val="Contents2"/>
            <w:tabs>
              <w:tab w:val="clear" w:pos="8743"/>
              <w:tab w:val="right" w:pos="9026" w:leader="dot"/>
            </w:tabs>
            <w:rPr/>
          </w:pPr>
          <w:hyperlink w:anchor="__RefHeading___Toc2773118_2281741623">
            <w:r>
              <w:rPr>
                <w:webHidden/>
                <w:rStyle w:val="IndexLink"/>
                <w:rtl w:val="true"/>
              </w:rPr>
              <w:t>بخش چهارم</w:t>
            </w:r>
            <w:r>
              <w:rPr>
                <w:rStyle w:val="IndexLink"/>
                <w:rtl w:val="true"/>
              </w:rPr>
              <w:t xml:space="preserve">: </w:t>
            </w:r>
            <w:r>
              <w:rPr>
                <w:rStyle w:val="IndexLink"/>
                <w:rtl w:val="true"/>
              </w:rPr>
              <w:t>خطبه عقد</w:t>
            </w:r>
            <w:r>
              <w:rPr>
                <w:rStyle w:val="IndexLink"/>
                <w:rtl w:val="true"/>
              </w:rPr>
              <w:tab/>
            </w:r>
            <w:r>
              <w:rPr>
                <w:rStyle w:val="IndexLink"/>
              </w:rPr>
              <w:t>57</w:t>
            </w:r>
          </w:hyperlink>
        </w:p>
        <w:p>
          <w:pPr>
            <w:pStyle w:val="Contents3"/>
            <w:tabs>
              <w:tab w:val="clear" w:pos="8459"/>
              <w:tab w:val="right" w:pos="9026" w:leader="dot"/>
            </w:tabs>
            <w:rPr/>
          </w:pPr>
          <w:hyperlink w:anchor="__RefHeading___Toc2773120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773122_2281741623">
            <w:r>
              <w:rPr>
                <w:webHidden/>
                <w:rStyle w:val="IndexLink"/>
                <w:rtl w:val="true"/>
              </w:rPr>
              <w:t>مراسم خطبه عقد</w:t>
            </w:r>
            <w:r>
              <w:rPr>
                <w:rStyle w:val="IndexLink"/>
                <w:rtl w:val="true"/>
              </w:rPr>
              <w:tab/>
            </w:r>
            <w:r>
              <w:rPr>
                <w:rStyle w:val="IndexLink"/>
              </w:rPr>
              <w:t>58</w:t>
            </w:r>
          </w:hyperlink>
        </w:p>
        <w:p>
          <w:pPr>
            <w:pStyle w:val="Contents2"/>
            <w:tabs>
              <w:tab w:val="clear" w:pos="8743"/>
              <w:tab w:val="right" w:pos="9026" w:leader="dot"/>
            </w:tabs>
            <w:rPr/>
          </w:pPr>
          <w:hyperlink w:anchor="__RefHeading___Toc2773124_2281741623">
            <w:r>
              <w:rPr>
                <w:webHidden/>
                <w:rStyle w:val="IndexLink"/>
                <w:rtl w:val="true"/>
              </w:rPr>
              <w:t>بخش پنجم</w:t>
            </w:r>
            <w:r>
              <w:rPr>
                <w:rStyle w:val="IndexLink"/>
                <w:rtl w:val="true"/>
              </w:rPr>
              <w:t xml:space="preserve">: </w:t>
            </w:r>
            <w:r>
              <w:rPr>
                <w:rStyle w:val="IndexLink"/>
                <w:rtl w:val="true"/>
              </w:rPr>
              <w:t>جشن عروسی</w:t>
            </w:r>
            <w:r>
              <w:rPr>
                <w:rStyle w:val="IndexLink"/>
                <w:rtl w:val="true"/>
              </w:rPr>
              <w:tab/>
            </w:r>
            <w:r>
              <w:rPr>
                <w:rStyle w:val="IndexLink"/>
              </w:rPr>
              <w:t>65</w:t>
            </w:r>
          </w:hyperlink>
        </w:p>
        <w:p>
          <w:pPr>
            <w:pStyle w:val="Contents3"/>
            <w:tabs>
              <w:tab w:val="clear" w:pos="8459"/>
              <w:tab w:val="right" w:pos="9026" w:leader="dot"/>
            </w:tabs>
            <w:rPr/>
          </w:pPr>
          <w:hyperlink w:anchor="__RefHeading___Toc2773126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773128_2281741623">
            <w:r>
              <w:rPr>
                <w:webHidden/>
                <w:rStyle w:val="IndexLink"/>
                <w:rtl w:val="true"/>
              </w:rPr>
              <w:t>مراسم عروسی</w:t>
            </w:r>
            <w:r>
              <w:rPr>
                <w:rStyle w:val="IndexLink"/>
                <w:rtl w:val="true"/>
              </w:rPr>
              <w:tab/>
            </w:r>
            <w:r>
              <w:rPr>
                <w:rStyle w:val="IndexLink"/>
              </w:rPr>
              <w:t>66</w:t>
            </w:r>
          </w:hyperlink>
        </w:p>
        <w:p>
          <w:pPr>
            <w:pStyle w:val="Contents3"/>
            <w:tabs>
              <w:tab w:val="clear" w:pos="8459"/>
              <w:tab w:val="right" w:pos="9026" w:leader="dot"/>
            </w:tabs>
            <w:rPr/>
          </w:pPr>
          <w:hyperlink w:anchor="__RefHeading___Toc2773130_2281741623">
            <w:r>
              <w:rPr>
                <w:webHidden/>
                <w:rStyle w:val="IndexLink"/>
                <w:rtl w:val="true"/>
              </w:rPr>
              <w:t xml:space="preserve">سرود شادی </w:t>
            </w:r>
            <w:r>
              <w:rPr>
                <w:rStyle w:val="IndexLink"/>
                <w:rtl w:val="true"/>
              </w:rPr>
              <w:t>!</w:t>
              <w:tab/>
            </w:r>
            <w:r>
              <w:rPr>
                <w:rStyle w:val="IndexLink"/>
              </w:rPr>
              <w:t>76</w:t>
            </w:r>
          </w:hyperlink>
        </w:p>
        <w:p>
          <w:pPr>
            <w:pStyle w:val="Contents3"/>
            <w:tabs>
              <w:tab w:val="clear" w:pos="8459"/>
              <w:tab w:val="right" w:pos="9026" w:leader="dot"/>
            </w:tabs>
            <w:rPr/>
          </w:pPr>
          <w:hyperlink w:anchor="__RefHeading___Toc2773132_2281741623">
            <w:r>
              <w:rPr>
                <w:webHidden/>
                <w:rStyle w:val="IndexLink"/>
                <w:rtl w:val="true"/>
              </w:rPr>
              <w:t>بزم شادی کرّوبیان، و نثار عروس</w:t>
            </w:r>
            <w:r>
              <w:rPr>
                <w:rStyle w:val="IndexLink"/>
                <w:rtl w:val="true"/>
              </w:rPr>
              <w:t>!</w:t>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3_39649"/>
      <w:bookmarkStart w:id="1" w:name="pg4123_39649"/>
      <w:bookmarkEnd w:id="1"/>
    </w:p>
    <w:p>
      <w:pPr>
        <w:pStyle w:val="Heading2"/>
        <w:numPr>
          <w:ilvl w:val="1"/>
          <w:numId w:val="1"/>
        </w:numPr>
        <w:rPr/>
      </w:pPr>
      <w:bookmarkStart w:id="2" w:name="pg4123_39649"/>
      <w:bookmarkStart w:id="3" w:name="__RefHeading___Toc277307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معیارها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exampiary marriage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۳۵۴۶۲۷۲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3078_2281741623"/>
      <w:bookmarkStart w:id="6" w:name="_Toc2"/>
      <w:bookmarkEnd w:id="5"/>
      <w:r>
        <w:rPr>
          <w:rtl w:val="true"/>
        </w:rPr>
        <w:t>اشاره</w:t>
      </w:r>
      <w:bookmarkStart w:id="7" w:name="pg4123_39653"/>
      <w:bookmarkEnd w:id="6"/>
    </w:p>
    <w:p>
      <w:pPr>
        <w:pStyle w:val="Heading2"/>
        <w:numPr>
          <w:ilvl w:val="1"/>
          <w:numId w:val="1"/>
        </w:numPr>
        <w:rPr/>
      </w:pPr>
      <w:bookmarkStart w:id="8" w:name="__RefHeading___Toc277308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یک مشکل بزرگ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ارزشهای اسلامی در امر ازدواج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ویژگیهای خانواده نمونه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عجیب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نخستین گام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عقدی که در آسمانها بسته شد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دسته‌های گل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هاله حیا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بحران مهریّه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مسأله بغرنج جهیزیّه </w:t>
      </w:r>
      <w:r>
        <w:rPr>
          <w:rFonts w:eastAsia="IRNazanin" w:cs="IRNazanin"/>
          <w:color w:val="111111"/>
          <w:sz w:val="28"/>
          <w:szCs w:val="28"/>
          <w:lang w:bidi="fa-IR"/>
        </w:rPr>
        <w:t>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جهیزیّه دختر گرامی پیامبر صلی الله علیه و آله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مراسم خطبه عقد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مراسم عروسی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سرود شادی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بزم شادی کرّوبیان، و نثار عروس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10" w:name="pg4123_39655"/>
    </w:p>
    <w:p>
      <w:pPr>
        <w:pStyle w:val="Heading2"/>
        <w:numPr>
          <w:ilvl w:val="1"/>
          <w:numId w:val="1"/>
        </w:numPr>
        <w:rPr/>
      </w:pPr>
      <w:bookmarkStart w:id="11" w:name="__RefHeading___Toc2773082_2281741623"/>
      <w:bookmarkStart w:id="12" w:name="_Toc4"/>
      <w:bookmarkEnd w:id="10"/>
      <w:bookmarkEnd w:id="11"/>
      <w:r>
        <w:rPr>
          <w:rtl w:val="true"/>
        </w:rPr>
        <w:t>مقدمه</w:t>
      </w:r>
      <w:bookmarkEnd w:id="12"/>
    </w:p>
    <w:p>
      <w:pPr>
        <w:pStyle w:val="Heading3"/>
        <w:numPr>
          <w:ilvl w:val="2"/>
          <w:numId w:val="1"/>
        </w:numPr>
        <w:rPr/>
      </w:pPr>
      <w:bookmarkStart w:id="13" w:name="__RefHeading___Toc2773084_2281741623"/>
      <w:bookmarkStart w:id="14" w:name="_Toc5"/>
      <w:bookmarkEnd w:id="13"/>
      <w:r>
        <w:rPr>
          <w:rtl w:val="true"/>
        </w:rPr>
        <w:t>یک مشکل بزرگ</w:t>
      </w:r>
      <w:bookmarkEnd w:id="14"/>
    </w:p>
    <w:p>
      <w:pPr>
        <w:pStyle w:val="BookText"/>
        <w:rPr/>
      </w:pPr>
      <w:r>
        <w:rPr>
          <w:rFonts w:ascii="IRNazanin" w:hAnsi="IRNazanin" w:eastAsia="IRNazanin"/>
          <w:color w:val="111111"/>
          <w:sz w:val="28"/>
          <w:sz w:val="28"/>
          <w:szCs w:val="28"/>
          <w:rtl w:val="true"/>
          <w:lang w:bidi="fa-IR"/>
        </w:rPr>
        <w:t>امروز مسأله تشکیل خانواده و ازدواج جوانان به‌صورت یکی از پیچیده‌ترین مسایل حادّ اجتماعی درآمده است، وکمتر خانواده‌ای است که دارای دختر و پسر جوانی باشد وبا این موضوع دست به گریبان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طاقت‌فرسای این مسأله مهم و در عین حال ساده، زندگی را در کام خود فرو برده و به‌صورت هیولایی وحشتناک درآورده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زیادی در خانه‌ها مانده و در انتظار ازدواجند، ودرحالی که هیچ مشکل اساسی ندارند، خود را در برابر انبوهی از مشکلات جانکاه و موانع غیرقابل عبوری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نیز، پسران زیادی، سنین شاداب جوانی را پشت سر گذارده، و در زندگی سرگردانند، در حالی که آرزوی تشکیل خانواده را دارند، آداب و رسوم زشت اجتماعی و پیرایه‌های غلطی که به این امر حیاتی بسته‌اند، آنها را از رسیدن به مقصود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که این مسأله در خانواده‌های مرفّه وفقیر از امور پیچیده به حساب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هرکدام کوهی از توقّعهای غلط را بر دوش می‌کشند، و زیر آوار سنگینی از آداب و رسوم موهوم دست و پا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اسفبارتر اینکه چون پایه‌ها از آغاز کج گذارده می‌شود، بنای بسیاری از خانواده‌ها، تا گنبد دوّار کج می‌رود، و چون شالوده محکمی ندارد پیوسته دستخوش نوسانات واضطرابات و ناراحتیها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بزرگ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که هر یک به منزله آجری در این ساختمان عظیم است، و استحکام این ساختمان عظیم بستگی به استحکام این واحدهای کوچک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آجرها محکم و صاف و با دوام و پرصلابت باشند این مجموعه عمر طولانی و مفید دارد، و به‌عکس اگر سست</w:t>
      </w:r>
    </w:p>
    <w:p>
      <w:pPr>
        <w:pStyle w:val="BookText"/>
        <w:rPr/>
      </w:pPr>
      <w:r>
        <w:rPr>
          <w:rFonts w:ascii="IRNazanin" w:hAnsi="IRNazanin" w:eastAsia="IRNazanin"/>
          <w:color w:val="111111"/>
          <w:sz w:val="28"/>
          <w:sz w:val="28"/>
          <w:szCs w:val="28"/>
          <w:rtl w:val="true"/>
          <w:lang w:bidi="fa-IR"/>
        </w:rPr>
        <w:t>وناموزون باشد، دائم دستخوش تلاطم و ناهنجاریها است، وبه‌سرعت از هم فرو می‌پاشد و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تشکیل خانواده براساس الگوها ومعیارها وارزشهای صحیح، از یکسو رابطه مستقیم ونزدیکی با حلّ مشکلات خانوادگی و نابسامانیهای شخصی مردم دارد، و از سوی دیگر نیز پیوند روشنی با حلّ مشکلات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دلیل برای تحکیم روابط عمومی و اجتماعی انسانها، باید قبل از هر چیز به فکر استحکام ریشه اصلی افتاد، وپایه‌های خانواده را بر شالوده قوی و محکم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در روایات اسلامی تشکیل خانواده به ساختن یک بنا تشبیه شده، آن هم بنایی محبوب نزد خدا؛ چنان‌که در حدیثی از رسول خدا صلی الله علیه و آله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بُنِیَ بَناءٌ فِی الاِسْلامِ اَحَبُّ اِلی اللّه مِنَ التَّزْوِیِج؛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بنایی در اسلام نزد خدا محبوبتر از تزویج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قابل توجّه اینکه قرآن سرچشمه آرامش و امنیّت را تشکیل زندگی صحیح خانوادگی می‌شمرد، در آنجا که می‌فرماید</w:t>
      </w:r>
      <w:r>
        <w:rPr>
          <w:rFonts w:eastAsia="IRNazanin" w:cs="IRNazanin"/>
          <w:color w:val="111111"/>
          <w:sz w:val="28"/>
          <w:szCs w:val="28"/>
          <w:rtl w:val="true"/>
          <w:lang w:bidi="fa-IR"/>
        </w:rPr>
        <w:t>:</w:t>
      </w:r>
      <w:bookmarkStart w:id="15" w:name="pg4123_39658"/>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اَنْ خَلَقَ لَکُمْ مِنْ اَنْفُسِکُمْ اَزْواجآ لِتَسْکُنُوا اِلَیْها وَ جَعَلَ بَیْنَکُمْ مَوَدَّةً وَ رَحْمَةً اِنَّ فِی ذلِکَ لاَیاتٍ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آیات و نشانه‌های عظمت خدا این است که همسرانی از جنس شما برای شما آفرید تا آرامش خویش را در کنار آنها پیدا کنید، و در میان شما محبّت و دوستی ورحمت قرار داد، در این نشانه‌های بسیاری است برای کسانی که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بسیاری از عقلا و اندیشمندان نیز به این مرحله که می‌رسند از اندیشه در عوامل اصلی مودّت ورحمت باز می‌مانند، و تمام اندیشه‌ها متوجّه آداب و رسوم غلط و ارزشهای موهوم و پندارهای خرافی می‌شود</w:t>
      </w:r>
      <w:r>
        <w:rPr>
          <w:rFonts w:eastAsia="IRNazanin" w:cs="IRNazanin"/>
          <w:color w:val="111111"/>
          <w:sz w:val="28"/>
          <w:szCs w:val="28"/>
          <w:rtl w:val="true"/>
          <w:lang w:bidi="fa-IR"/>
        </w:rPr>
        <w:t>!</w:t>
      </w:r>
    </w:p>
    <w:p>
      <w:pPr>
        <w:pStyle w:val="Heading3"/>
        <w:numPr>
          <w:ilvl w:val="2"/>
          <w:numId w:val="1"/>
        </w:numPr>
        <w:rPr/>
      </w:pPr>
      <w:bookmarkStart w:id="16" w:name="__RefHeading___Toc2773086_2281741623"/>
      <w:bookmarkStart w:id="17" w:name="_Toc6"/>
      <w:bookmarkEnd w:id="16"/>
      <w:r>
        <w:rPr>
          <w:rtl w:val="true"/>
        </w:rPr>
        <w:t>ارزشهای اسلامی در امر ازدواج</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عظمت تعلیمات اسلام این است که، این مسأله مهمّ زندگی را با دقّت و موشکافی عجیبی مورد بررسی قرار داده، و برای تشکیل خانواده سالم و خالی از هرگونه کژی وناراستی، از هیچ برنامه مؤثّری فروگذار ننموده است و از نخستین گام برای تشکیل خانواده، هدفهای اصلی این کار</w:t>
      </w:r>
    </w:p>
    <w:p>
      <w:pPr>
        <w:pStyle w:val="BookText"/>
        <w:rPr/>
      </w:pPr>
      <w:r>
        <w:rPr>
          <w:rFonts w:ascii="IRNazanin" w:hAnsi="IRNazanin" w:eastAsia="IRNazanin"/>
          <w:color w:val="111111"/>
          <w:sz w:val="28"/>
          <w:sz w:val="28"/>
          <w:szCs w:val="28"/>
          <w:rtl w:val="true"/>
          <w:lang w:bidi="fa-IR"/>
        </w:rPr>
        <w:t xml:space="preserve">وارزشهای والای حاکم بر آن را مورد توجّه قرار داده،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از سوی وسواسان خنّاس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خانواده قلمداد می‌شود،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تعلیمات گاه به سراغ صفات زنانی که شایسته همسری هستند و باید به هنگام خواستگاری به آن توجّه داشت رفته، 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تَزَوَّجَ الرّجُلُ الْمَرْئَةَ لِجَمالِها اَوْلِمالِها وُکِّلَ اِلی ذَلِکَ وَاِذا تَزَوَّجَها لِدِینِها رَزَقَهُ الْمالَ وَالْجَمالَ؛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هنگامی که مردی، همسری را تنها به خاطر زیبایی وثروتش انتخاب کند؛ خداوند او را به همان زیبایی و ثروت وامی‌گذارد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همسرش را به‌خاطر دیانتش انتخاب کند، خداوند مال و جمال را نیز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باقر علیه السلام چنین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پیامبر صلی الله علیه و آله آمد و درباره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وارزشهای حاکم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مشورت کرد،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اِنْکَحْ وَ عَلَیْکَ بِذاتِ الدِّیْنَ تَرَبَتْ یَداکَ؛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ازدواج کن و بر تو است که به سراغ همسری با ایمان ودیندار بروی که معیشت تو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زنان زیبایی که در خانواده‌ای آلوده و فاقد تربیت و ایمان پرورش یافته‌اند و بسیاری از مردم به‌خاطر جمال آنها از عیب‌هایشان به کلّی چشم می‌پوشند تعبیر به سبزه‌ها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فرموده است؛ چنان‌که در حدیثی از پیغمبر اکرم صلی الله علیه و آله می‌خوانیم روزی برخاست و در میان مردم خطبه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خَطِیبآ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دلیل بر اهمّیّت موضوع، و ابتلای قشر وسیعی از مردم به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اِیّاکُمْ وَ خَضْراءَ الدَّمَنِ؛</w:t>
      </w:r>
    </w:p>
    <w:p>
      <w:pPr>
        <w:pStyle w:val="BookText"/>
        <w:rPr/>
      </w:pPr>
      <w:r>
        <w:rPr>
          <w:rFonts w:ascii="IRNazanin" w:hAnsi="IRNazanin" w:eastAsia="IRNazanin"/>
          <w:color w:val="111111"/>
          <w:sz w:val="28"/>
          <w:sz w:val="28"/>
          <w:szCs w:val="28"/>
          <w:rtl w:val="true"/>
          <w:lang w:bidi="fa-IR"/>
        </w:rPr>
        <w:t>مردم از گیاهان زیبایی که بر مزبله‌ها می‌روید،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خَضراءُ الدَّمَنِ؟</w:t>
      </w:r>
    </w:p>
    <w:p>
      <w:pPr>
        <w:pStyle w:val="BookText"/>
        <w:rPr/>
      </w:pPr>
      <w:r>
        <w:rPr>
          <w:rFonts w:ascii="IRNazanin" w:hAnsi="IRNazanin" w:eastAsia="IRNazanin"/>
          <w:color w:val="111111"/>
          <w:sz w:val="28"/>
          <w:sz w:val="28"/>
          <w:szCs w:val="28"/>
          <w:rtl w:val="true"/>
          <w:lang w:bidi="fa-IR"/>
        </w:rPr>
        <w:t>گیاهی که به مزبله‌ها می‌روید چیست؟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اَلْمَرْئَةُ الْحَسْناءُ فِی مَنْبِتِ السُّوْءِ؛</w:t>
      </w:r>
    </w:p>
    <w:p>
      <w:pPr>
        <w:pStyle w:val="BookText"/>
        <w:rPr/>
      </w:pPr>
      <w:r>
        <w:rPr>
          <w:rFonts w:ascii="IRNazanin" w:hAnsi="IRNazanin" w:eastAsia="IRNazanin"/>
          <w:color w:val="111111"/>
          <w:sz w:val="28"/>
          <w:sz w:val="28"/>
          <w:szCs w:val="28"/>
          <w:rtl w:val="true"/>
          <w:lang w:bidi="fa-IR"/>
        </w:rPr>
        <w:t>زنِ زیبایی است که در خانواده آلوده و بدی پرورش یافته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برداشت از ارزشهای حاکم بر انتخاب همسر کجا، وآنچه امروزه در میان گروهی رایج است که از مسأله مال وجمال نیز فراتر رفته و به اموال پدر و بستگان او می‌اندیشند، کجا یعنی انتظار مرگ آنها را می‌کشند تا صاحب ثروتی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در برابر موهوماتی که مردم از نظر طبقات اجتماعی به‌هنگام ازدواج مطرح می‌کنند و یک جوان باایمان وپاکدامن را به حکم آن‌که پدرش مثلا یک کارگر ساده یا کشاورز است، لایق همسری دختر خود نمی‌دانند، و حتّی مسایل نژادی وقبیلگی را مقدّم بر این فضایل اخلاقی می‌شمرند،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خونهایشان مساوی، و همه در ازدواج با هم برابرند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حتّی بعد از ظهور اسلام و استقرار آن در بخش عظیمی از جهان، باز گروهی از افراد به‌ظاهر مسلمان ازدواج عرب را با غیرعرب نکوهش می‌کردند</w:t>
      </w:r>
    </w:p>
    <w:p>
      <w:pPr>
        <w:pStyle w:val="BookText"/>
        <w:rPr/>
      </w:pPr>
      <w:r>
        <w:rPr>
          <w:rFonts w:ascii="IRNazanin" w:hAnsi="IRNazanin" w:eastAsia="IRNazanin"/>
          <w:color w:val="111111"/>
          <w:sz w:val="28"/>
          <w:sz w:val="28"/>
          <w:szCs w:val="28"/>
          <w:rtl w:val="true"/>
          <w:lang w:bidi="fa-IR"/>
        </w:rPr>
        <w:t>وازدواج بنی‌هاشم را با غیر آنها عیب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پیغمبر اکرم صلی الله علیه و آله 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اَلْمُؤْمِنُونَ بَعْضُهُمْ اَکُفّاءُ بَعْضٍ؛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مؤمنان برابر و همانند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قشرهای اجتماعی نمی‌تواندآنهارا در مسأله ازدواج از هم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مگر می‌توان این‌گونه تعلیمات والای اسلامی را در جوامع کنونی، و حتّی در میان قشرهای به‌ظاهر متدیّن پیاده کرده، و قیدوبندهای موهومی را که برای شایستگی ازدواج دختران و پسران خود با دیگران قایلند، از زندگی آنها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احادیث متعدّدی، این مضمون از پیغمبر اکرم صلی الله علیه و آله یا ائمّه هدی علیهم السلام به چشم می‌خورد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جائَکُمْ مَنْ تَرْضَوْنَ خُلْقَهُ وَ دِینَه فَزَوِّجُوهُ، اِنْ لا تَفْعَلُوهُ تَکُنْ فِتْنَةٌ فِی الاَْرْضِ وَ فسادٌ کَبیِرٌ؛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که اخلاق و دین او را می‌پسندید به‌خواستگاری آید، او را به همسری دخترتان بپذیرید؛ اگر چنین نکنید</w:t>
      </w:r>
    </w:p>
    <w:p>
      <w:pPr>
        <w:pStyle w:val="BookText"/>
        <w:rPr/>
      </w:pPr>
      <w:r>
        <w:rPr>
          <w:rFonts w:ascii="IRNazanin" w:hAnsi="IRNazanin" w:eastAsia="IRNazanin"/>
          <w:color w:val="111111"/>
          <w:sz w:val="28"/>
          <w:sz w:val="28"/>
          <w:szCs w:val="28"/>
          <w:rtl w:val="true"/>
          <w:lang w:bidi="fa-IR"/>
        </w:rPr>
        <w:t>فتنه عظیم و فساد بزرگی در زمین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ابعاد خطرناک خرافاتی را که در این زمینه بر مسأله ازدواج حاکم است روشن می‌سازد، و شاید بسیاری از مفاسد عظیم که امروز بر جوامع بشری حاکم است، مصداق همان باشد که پیامبر گرامی اسلام صلی الله علیه و آله در این احادیث نسبت به آن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گاه مسایل مهریّه و جهیزیّه و هزینه‌های ازدواج را به‌طور کلّی مورد توجّه قرار داده و با استفاده از دو مفهوم کاملا آشنا یعنی سعادت و تیره‌روزی، مطالب لازم را در این زمینه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الْمَرْئَةُ فُشُوْمُها غِلاءُ مَهْرِها؛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شومی و بد قدمی زن آن است که مهرش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بَرَکَةِ الْمَرْئَةِ قِلَّةُ مَهْرِها وَ مِنْ شُوْمِها کَثْرَةُ مَهْرِها؛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همسر، کمی مهر اوست، و از شومی او، زیادی</w:t>
      </w:r>
    </w:p>
    <w:p>
      <w:pPr>
        <w:pStyle w:val="BookText"/>
        <w:rPr/>
      </w:pPr>
      <w:r>
        <w:rPr>
          <w:rFonts w:ascii="IRNazanin" w:hAnsi="IRNazanin" w:eastAsia="IRNazanin"/>
          <w:color w:val="111111"/>
          <w:sz w:val="28"/>
          <w:sz w:val="28"/>
          <w:szCs w:val="28"/>
          <w:rtl w:val="true"/>
          <w:lang w:bidi="fa-IR"/>
        </w:rPr>
        <w:t>مهر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همچنان ادامه می‌یابد تا به مسأله انعقاد نطفه فرزند، و سپس تغذیه مادر در دوران بارداری، و بعد نامگذاری نوزاد، و سپس صفات زنی که به‌عنوان دایه انتخاب می‌شود که روحیّات و اخلاق خود را از طریق شیر به کودک منتقل می‌کند، و سرانجام به مسأله معلّم، و وظیفه پدر و مادر در برابر تعلیم و تربیت فرزند خود می‌رسد که هر کدام از این‌ها در تعلیمات اسلام جایگاه ویژه‌ای دارد، و دستورات روشن و قاطعی درباره آن در روایات اسلامی دیده می‌شود، و در همه جا روی ارزشهای انسانی تکیه شده، و مسایل تربیتی در سرلوحه برنامه قرار گرفته، و حتّی از مسایل به‌ظاهر کوچک غفلت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بی‌بندوباری‌های ما در مسایل مربوط به ازدواج و تشکیل خانواده و تربیت فرزند از یکسو، و دقّت نظر اسلام در این مسایل حیاتی از سوی دیگر، ما را به یاد آن مصرع معروف می‌اندازد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تفاوت ره از کجا است تا به کجا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جایی رسیده است که مسأله مراسم ازدواج که معمولا باید چشمه جوشانی از شادی برای خانواده‌های دو طرف باشد، تبدیل به یک دوران مصیبت‌بار و غم‌انگیز شده؛ چرا که پشت داماد در زیر بار مهرهای سنگین، اعم از نقد</w:t>
      </w:r>
    </w:p>
    <w:p>
      <w:pPr>
        <w:pStyle w:val="BookText"/>
        <w:rPr/>
      </w:pPr>
      <w:r>
        <w:rPr>
          <w:rFonts w:ascii="IRNazanin" w:hAnsi="IRNazanin" w:eastAsia="IRNazanin"/>
          <w:color w:val="111111"/>
          <w:sz w:val="28"/>
          <w:sz w:val="28"/>
          <w:szCs w:val="28"/>
          <w:rtl w:val="true"/>
          <w:lang w:bidi="fa-IR"/>
        </w:rPr>
        <w:t>ونسیه، و هزینه‌های کمرشکن جشن عقد و عروسی و انواع تجمّلات و جواهرات، و پشت خانواده عروس در زیر بار سنگین جهیزیّه که چیزی جز چشم‌وهم‌چشمی و تقلیدهای کورکورانه و موهومات و خیالات، بر آن حاکم نیست، خم می‌شود و نزدیکان دو طرف گاه تلخ‌ترین ساعات عمر خود را در این جلسات به اصطلاح شادی یا مقدّمات آن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آبروهایی که بر باد نمی‌رود، چه کدورتها ودشمنی‌هایی که به‌وجود نمی‌آید، و چه مشکلاتی که گاه تا آخر عمر سایه شوم آن بر خانواده‌ها افتاده است،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روزی فرا خواهد رسید که واقعیّتهای سازنده و مفید از موهومات و خرافات در این مسأله حیاتی جدا شود و ارزشهای کاذب جای خود را به ارزشهای صحیح، بسپارد و ملّت مسلمان ما، تعلیمات اسلام را جانشین آداب و رسوم غلط و مصیبت‌بار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برای رسیدن به عمق تعلیمات اسلام در این زمینه، به جای بررسی مشروح آیات و روایات اسلامی، راه دیگری انتخاب کرده‌ایم که فکر می‌کنیم تأثیر آن در بیدار کردن افکار بیشتر است، و آن اینکه به سراغ یک</w:t>
      </w:r>
    </w:p>
    <w:p>
      <w:pPr>
        <w:pStyle w:val="BookText"/>
        <w:rPr/>
      </w:pPr>
      <w:r>
        <w:rPr>
          <w:rFonts w:ascii="IRNazanin" w:hAnsi="IRNazanin" w:eastAsia="IRNazanin"/>
          <w:color w:val="111111"/>
          <w:sz w:val="28"/>
          <w:sz w:val="28"/>
          <w:szCs w:val="28"/>
          <w:rtl w:val="true"/>
          <w:lang w:bidi="fa-IR"/>
        </w:rPr>
        <w:t>خانواده نمونه‌ای برویم که در اسلام نظیر نداشته، و دقیقآ زیر نظر شخص پیامبر اسلام صلی الله علیه و آله و با اِشراف کامل او تشکیل شده است، یعنی پیوند ازدواج علی علیه السلام با بانوی اسلام، فاطمه زهرا علیها السلام تا برای مسلمانان اسوه و الگوی پرارزشی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10/9/1368</w:t>
      </w:r>
      <w:bookmarkStart w:id="18" w:name="pg4123_39667"/>
    </w:p>
    <w:p>
      <w:pPr>
        <w:pStyle w:val="Heading3"/>
        <w:numPr>
          <w:ilvl w:val="2"/>
          <w:numId w:val="1"/>
        </w:numPr>
        <w:rPr/>
      </w:pPr>
      <w:bookmarkStart w:id="19" w:name="__RefHeading___Toc2773088_2281741623"/>
      <w:bookmarkStart w:id="20" w:name="_Toc7"/>
      <w:bookmarkEnd w:id="18"/>
      <w:bookmarkEnd w:id="19"/>
      <w:r>
        <w:rPr>
          <w:rtl w:val="true"/>
        </w:rPr>
        <w:t>ویژگیهای خانواده نمونه</w:t>
      </w:r>
      <w:bookmarkEnd w:id="20"/>
    </w:p>
    <w:p>
      <w:pPr>
        <w:pStyle w:val="BookText"/>
        <w:rPr/>
      </w:pPr>
      <w:r>
        <w:rPr>
          <w:rFonts w:ascii="IRNazanin" w:hAnsi="IRNazanin" w:eastAsia="IRNazanin"/>
          <w:color w:val="111111"/>
          <w:sz w:val="28"/>
          <w:sz w:val="28"/>
          <w:szCs w:val="28"/>
          <w:rtl w:val="true"/>
          <w:lang w:bidi="fa-IR"/>
        </w:rPr>
        <w:t xml:space="preserve">این خانواده نمونه با داشتن مشخّصات زیر، می‌تواند از هر جهت تابلو زنده‌ای از تعلیمات حیاتبخش اسلام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نظر که هر دو سویش با نزدیکترین رابطه، به پیامبر اسلام صلی الله علیه و آله می‌رسد؛ فاطمه زهرا علیها السلام دختر دلبند او، وتنها کسی است که نسل پیامبر صلی الله علیه و آله از سوی او در جهان گسترش یافته، و علی علیه السلام پسر عم و یار دیرین پیامبر صلی الله علیه و آله از نخستین روزهایی که آفتاب پر فروغ اسلام طلوع کرد، تا واپسین دقایق عمر پیغمبر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در اسلام تولّد یافت و علی علیه السلام ده‌ساله بود که پیامبر اکرم صلی الله علیه و آله فرمان نبوّت را دریافت نمود، و این دو زوج در آغوش اسلام پرورش یافتند و با آداب اسلام بزرگ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مراحل خواستگاری و مراسم زفاف و تربیت فرزندان، همه زیر نظر شخص پیامبر اکرم صلی الله علیه و آله و به دستور وفرمان او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ازدواج مزبور به تمام معنا اسلامی بود، و تمامی ارزشهای والای اسلام در آن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با طرح این مسأله، همراه و همگام با خوانندگان عزیز در مراحل مختلف تشکیل این خانواده نمونه سیر کنیم، و عصاره تعالیم اسلام و مفهوم زندگی صحیح خانوادگی را در آن ببینیم، و بعد وجدان خود را حاکم کنیم و کمی بیندیشیم و ببینیم اسلام اصیل و واقعی کدام است؟ و ما چگونه‌ایم؟ تربیت اسلامی چه می‌گوید و تربیت ما مسلمانان امروز چگونه است؟</w:t>
      </w:r>
    </w:p>
    <w:p>
      <w:pPr>
        <w:pStyle w:val="BookText"/>
        <w:rPr/>
      </w:pPr>
      <w:r>
        <w:rPr>
          <w:rFonts w:ascii="IRNazanin" w:hAnsi="IRNazanin" w:eastAsia="IRNazanin"/>
          <w:color w:val="111111"/>
          <w:sz w:val="28"/>
          <w:sz w:val="28"/>
          <w:szCs w:val="28"/>
          <w:rtl w:val="true"/>
          <w:lang w:bidi="fa-IR"/>
        </w:rPr>
        <w:t>متأسّفانه گروهی از اسلام تنها به یک سلسله آداب سطحی قناعت کرده‌اند، و نماز و روزه و حجّی بی محتوا، و فاقد روح، و قرآنی خالی از تدبّر، و دعایی تهی از حضور قلب، وزیارتی به قصد سیاحت، انجام می‌دهند، بی‌آنکه اسلام در عمق جانشان ریشه دوانده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مسأله تشکیل خانواده و ارزشهای حاکم بر آن می‌تواند محک خوبی برای شناخت مسلمانان راستین، از مسلمانان سطحی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دم از حجّ و نماز و روزه می‌زنند، هنگام شوهر دادن دختران خود چنان برای مهریّه‌های میلیونی پافشاری می‌کنند، و حتّی برای محکم کاری و پیش‌بینی نرخ تورّم در آینده، مبلغ مهریّه را از پول رایج به طلای خالص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و به هنگام تعیین شیربهاء و مقدار طلا و جواهرات، چنان خونشان به جوش می‌آید و رگهای گردنشان ستبر می‌شود که گویی تمام موجودیّت آنها به خطر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از شغل داماد، و مقدار ثروت او و پدرش و فامیلش، و خانه و اتومبیلش سخن می‌گویند، خدا را پاک فراموش کرده، و توکّل بر ذات مقدّس او را در زندگی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به‌سرعت از خانه ملکی داماد سؤال می‌کنند؛ در حالی که بسیاری از جوانان حقوق‌بگیر اگر تمام حقوق سی سال کارمندی خود را جمع کنند به زحمت پول یک خانه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آنها که به سراغ دختری می‌روند تمام چشمشان را به فرشهای خانه، و تجمّلات و زینت‌آلات و میزان ارث احتمالی او در آینده، و میزان قدرت آنها در تهیّه یک مشت وسایل تجمّلی بنام جهیزیّه که گاه بعضی از آنها در تمام عمر نیز یک‌بار مورد نیاز قرار نمی‌گیرد،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اگر جسارت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یاد حدیث معروف سرور آزادگان جهان امام حسین علیه السلام می‌افتد که درباره گروهی از مردم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عَبِیدُ الدُّنْیا وَالدِّینُ لَعِقٌ عَلَی اَلْسِنَتِهِمْ؛</w:t>
      </w:r>
    </w:p>
    <w:p>
      <w:pPr>
        <w:pStyle w:val="BookText"/>
        <w:rPr/>
      </w:pPr>
      <w:r>
        <w:rPr>
          <w:rFonts w:ascii="IRNazanin" w:hAnsi="IRNazanin" w:eastAsia="IRNazanin"/>
          <w:color w:val="111111"/>
          <w:sz w:val="28"/>
          <w:sz w:val="28"/>
          <w:szCs w:val="28"/>
          <w:rtl w:val="true"/>
          <w:lang w:bidi="fa-IR"/>
        </w:rPr>
        <w:t>مردم بندگان دنیایند، و دین تنها بر زبان آنها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حدیث دیگری از رسول اللّه صلی الله علیه و آله می‌خوانیم که درباره گروهی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قرآن را می‌خوانند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شانه‌های آنها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مغز و اعماق روح آنها نمی‌رسد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ولی باید توجّه داشت که این‌گونه برخورد با حقایق قرآن و تعلیمات اسلام عواقب دردناکی دارد، و مجازات الهی را به دنبال خواهد داشت، چنان‌که در حدیثی از پیامبر اکرم صلی الله علیه و آله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ثُمَّ شَرِبَ عَلَیْهِ حَرامآ، اَوْ آثَرَ حُبّآ لِلدُّنْیا وَ زِیْنَتِها، اِسْتَوْجَبَ عَلَیْهِ سَخَطَ اللّهِ، اِلّا اَنْ یَتُوْبَ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قرآن بخواند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 حرامی را بخورد یا محبّت دنیا و زینت آن را بر قرآن مقدّم دارد مستوجب خشم الهی خواهد بود، مگر این‌که توبه کند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هدف این است که به‌خواست خدا، ازدواج حضرت علی علیه السلام و حضرت زهرا علیها السلام را به‌عنوان خانواده نمونه در اسلام، بهترین سرمشق در پایه‌گذاری زندگی خانوادگی قرار دهیم، و خدا را به حقّ آنان بخوانیم که به ما توفیق پیروی از سنّتهای حسنه‌ای که آنها برای ما به یادگار گذارده‌اند، عنایت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21" w:name="pg4123_39673"/>
    </w:p>
    <w:p>
      <w:pPr>
        <w:pStyle w:val="Heading2"/>
        <w:numPr>
          <w:ilvl w:val="1"/>
          <w:numId w:val="1"/>
        </w:numPr>
        <w:rPr/>
      </w:pPr>
      <w:bookmarkStart w:id="22" w:name="__RefHeading___Toc2773090_2281741623"/>
      <w:bookmarkStart w:id="23" w:name="_Toc8"/>
      <w:bookmarkEnd w:id="21"/>
      <w:bookmarkEnd w:id="22"/>
      <w:r>
        <w:rPr>
          <w:rtl w:val="true"/>
        </w:rPr>
        <w:t>بخش اول</w:t>
      </w:r>
      <w:r>
        <w:rPr>
          <w:rtl w:val="true"/>
        </w:rPr>
        <w:t xml:space="preserve">: </w:t>
      </w:r>
      <w:r>
        <w:rPr>
          <w:rtl w:val="true"/>
        </w:rPr>
        <w:t>خواستگاری عجیب</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773092_2281741623"/>
      <w:bookmarkStart w:id="25" w:name="_Toc9"/>
      <w:bookmarkEnd w:id="24"/>
      <w:r>
        <w:rPr>
          <w:rtl w:val="true"/>
        </w:rPr>
        <w:t>اشاره</w:t>
      </w:r>
      <w:bookmarkStart w:id="26" w:name="pg4123_39675"/>
      <w:bookmarkEnd w:id="25"/>
    </w:p>
    <w:p>
      <w:pPr>
        <w:pStyle w:val="Heading3"/>
        <w:numPr>
          <w:ilvl w:val="2"/>
          <w:numId w:val="1"/>
        </w:numPr>
        <w:rPr/>
      </w:pPr>
      <w:bookmarkStart w:id="27" w:name="__RefHeading___Toc2773094_2281741623"/>
      <w:bookmarkStart w:id="28" w:name="_Toc10"/>
      <w:bookmarkEnd w:id="26"/>
      <w:bookmarkEnd w:id="27"/>
      <w:r>
        <w:rPr>
          <w:rtl w:val="true"/>
        </w:rPr>
        <w:t>نخستین گام</w:t>
      </w:r>
      <w:bookmarkEnd w:id="28"/>
    </w:p>
    <w:p>
      <w:pPr>
        <w:pStyle w:val="BookText"/>
        <w:rPr/>
      </w:pPr>
      <w:r>
        <w:rPr>
          <w:rFonts w:ascii="IRNazanin" w:hAnsi="IRNazanin" w:eastAsia="IRNazanin"/>
          <w:color w:val="111111"/>
          <w:sz w:val="28"/>
          <w:sz w:val="28"/>
          <w:szCs w:val="28"/>
          <w:rtl w:val="true"/>
          <w:lang w:bidi="fa-IR"/>
        </w:rPr>
        <w:t>نخستین گام در تشکیل خانواده، خواستگاری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مناطقی که ما زندگی می‌کنیم، و بسیاری از مناطق دیگر، خواستگاری از سوی خانواده داماد شروع می‌شود، ولی در بعضی از 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مناطق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 که خواستگاری از ناحیه خانواده عروس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به سراغ خانواده داماد و انتخاب او می‌روند، و حتّی سعی می‌کنند با تعهّد جهیزیّه‌های سنگین، دل آنها را به دست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کشورهای غربی و حتّی در بعضی از مناطق غرب‌زده شرق هر دو به خواستگاری یکدیگر از طریق روزنامه‌ها می‌روند، دختر و پسر مشخّصات خود را در بعضی از روزنامه‌ها عنوان کرده و آمادگی خود را برای</w:t>
      </w:r>
    </w:p>
    <w:p>
      <w:pPr>
        <w:pStyle w:val="BookText"/>
        <w:rPr/>
      </w:pPr>
      <w:r>
        <w:rPr>
          <w:rFonts w:ascii="IRNazanin" w:hAnsi="IRNazanin" w:eastAsia="IRNazanin"/>
          <w:color w:val="111111"/>
          <w:sz w:val="28"/>
          <w:sz w:val="28"/>
          <w:szCs w:val="28"/>
          <w:rtl w:val="true"/>
          <w:lang w:bidi="fa-IR"/>
        </w:rPr>
        <w:t>ازدواج با همسری که دارای شرایط و مشخّصاتی چنین وچنان بوده باشد،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نیست که مشخّصاتی که طرفین عنوان می‌کنند، مجموعه‌ای از یک سلسله ارزشهای صددرصد ظاهری ومادّی باشد مانند طول قامت، وزن بدن، رنگ مو، رنگ پوست و چشم و میزان بهره‌مندی از زیبایی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تشخیص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مسایل دیگری از قبیل علاقه به ورزش، و موسیقی و چیزهایی در این راستا؛ چرا که ارزشهای معنوی نه تنها در این‌گونه جوامع حاکم نیست، بلکه گاهی آنها را ضدّ ارزش یا جزء خرافات می‌شمرند وبه‌باد سخریّه می‌گیرند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به‌تازگی نوع دیگری از خواستگاری در میان قشرهای مذهبی پیدا شده که مرکزی را برای مراجعه دختران وپسرانی که آماده ازدواج صحیح و سالم هستند، ترتیب می‌دهند؛ در این مراکز که افرادی مطمئن و متعّهد و آگاه بر آن نظارت دارند، پرونده‌های محرمانه‌ای برای هر یک از خواستگاران تشکیل داده، و خصوصیّات معنوی و مادّی همسر مورد نظر آنها را به‌صورت کلّی ثبت می‌کنند، وبه‌طبع هنگامی که تعداد افراد زیاد باشد هر کس به آسانی می‌تواند فرد مورد نظر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ضوابطی بر این‌گونه مراکز حاکم است که جلو سوءِ استفاده افراد ناباب و عوامل نفوذی را می‌گیرد، و اگر این کار به شیوه صحیح و ظریفی گسترش یابد بسیاری از مشکلات همسریابی را حل خواهد کرد؛ ولی این نوع خواستگاری نیز خالی از نقص و عیب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نمی‌توان انکار کرد که هنوز در جوامع اسلامی ارزشهایی که بر مسأله خواستگاری چه از طرف دختر، و چه از طرف پسر، حاکم است، شکل اسلامی به خود نگرفته و در اکثر موارد بر محورهای مادّی، و گاه حتّی بر محور امور موهوم و تخیّلی و دروغین و کاذب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را می‌بینید که به‌هنگام خواستگاری دختر، به مال و ثروت پدر او، و مقدار جهیزیّه احتمالی، و طلا وجواهرات و درجه زیبایی و جمال او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داماد اغلب مسأله شغل پردرآمد، مسکن ملکی، نفوذ اجتماعی پدر، اتومبیل و وسیله‌های نقلیّه گران‌قیمت و پر زرق و برق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پایه‌های تحصیلی نیز مطرح است، امّا اغلب منظور پایه‌های مدرکی است که به دنبال آن امکان اشتغال وکار مطرح می‌گردد، نه علم و سواد و فضل و دانش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 حال نمی‌توان انکار کرد که هنوز هستند افرادی که</w:t>
      </w:r>
    </w:p>
    <w:p>
      <w:pPr>
        <w:pStyle w:val="BookText"/>
        <w:rPr/>
      </w:pPr>
      <w:r>
        <w:rPr>
          <w:rFonts w:ascii="IRNazanin" w:hAnsi="IRNazanin" w:eastAsia="IRNazanin"/>
          <w:color w:val="111111"/>
          <w:sz w:val="28"/>
          <w:sz w:val="28"/>
          <w:szCs w:val="28"/>
          <w:rtl w:val="true"/>
          <w:lang w:bidi="fa-IR"/>
        </w:rPr>
        <w:t>بیش از هر چیز به عفّت و نجابت و ایمان و اخلاق و حسن سلوک و ایثار و فداکاری و صفا و تقوای همسر آینده خود می‌اندیشند، و ارزش او را با این مسایل تعیین می‌کنند، ولی نمی‌توان تعیین کرد که چند درصد اجتماع مسلمانان امروز این‌چنین فکر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 xml:space="preserve">حال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تا ببینیم ارزش همسر را با چه معیاری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این معنا را از قول امام صادق علیه السلام یا دیگر معصومین علیهم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اللّهَ خَلَقَ اَمْیرَالْمُؤْمِنینَ علیه السلام لِفاطِمَةَ علیها السلام ما کانَ لَها کُفْوٌ عَلَی الاَْرْضِ؛</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خداوند امیرمؤمنان علی علیه السلام را نیافریده بود، فاطمه علیها السلام همتایی برای همسری‌اش در تمام روی زمین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بی‌همتایی نه از نظر ارزشهای ظاهری ومادّی است، بلکه تنها ناظر به ارزشهای معنوی، ایمان وتقوا و تقرب به پروردگار و مقامات فوق‌العاده و والای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نیز از رسول خدا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جلّجلاله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اَخْلُقْ عَلِیّآ لَما کانَ لِفاطِمَةَ ابْنَتِکَ کُفْوٌ عَلَی وَجْهِ الاَْرْضِ، آدَمٌ فَمَنْ دُونَهُ؛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من علی را نمی‌آفریدم همتایی برای همسری دخترت فاطمه در تمام روی زمین پیدا نمی‌شد، از آدم گرفته 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صدر این حدیث پیغمبر اکرم صلی الله علیه و 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شخصیّتهای قریش مرا در مورد خواستگاری فاطمه علیها السلام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خواستگاری کردیم و تو ما را محروم نمودی، و او را به همسری علی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شما را منع نکردم و من فاطمه را به همسری علی درنیاوردم، این خدا بود که شما را منع کرد و او را به همسری علی درآورد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جمله فوق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ابوبکر و عمر هر کدام، برای خواستگاری فاطمه علیها السلام خدمت پیامبر اکرم صلی الله علیه و آله رفتند، و پیامبر صلی الله علیه و آله پاسخ منفی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به سراغ حضرت آمد با پیشنهاد او موافقت فرمود؛ در حالی که چیزی جز یک زره برای هزینه‌های این کار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بانوی اسلام فاطمه علیها السلام رسید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استفاده می‌شود، این گریه وناراحتی به‌خاطر این بود که جمعی از زنان مدینه فاطمه را</w:t>
      </w:r>
    </w:p>
    <w:p>
      <w:pPr>
        <w:pStyle w:val="BookText"/>
        <w:rPr/>
      </w:pPr>
      <w:r>
        <w:rPr>
          <w:rFonts w:ascii="IRNazanin" w:hAnsi="IRNazanin" w:eastAsia="IRNazanin"/>
          <w:color w:val="111111"/>
          <w:sz w:val="28"/>
          <w:sz w:val="28"/>
          <w:szCs w:val="28"/>
          <w:rtl w:val="true"/>
          <w:lang w:bidi="fa-IR"/>
        </w:rPr>
        <w:t>به‌خاطر همسری با مرد تهی‌دستی همچون علی علیه السلام سرزنش کردند و زخم‌زبان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از علّت گریه او سؤال فرمود، هنگامی که از جریان آگاه شد، جمله مهمّی بیان کرد که ارزشهای اسلامی را در مسأله خواستگاری و ازدواج روشن می‌سازد،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اَنْکَحْتُکِ اَکْثَرَهُمْ عِلْمَآ وَ اَفْضَلَهُمْ حِلْمآ وَاَوَّلَهُمْ سِلْمآ؛</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کسی را به همسری تو درآوردم که از همه آنها علمش بیشتر، و حلمش برتر است، و نخستین کسی است که اسلام آورده</w:t>
      </w:r>
      <w:r>
        <w:rPr>
          <w:rFonts w:eastAsia="IRNazanin" w:cs="IRNazanin"/>
          <w:color w:val="111111"/>
          <w:sz w:val="28"/>
          <w:szCs w:val="28"/>
          <w:rtl w:val="true"/>
          <w:lang w:bidi="fa-IR"/>
        </w:rPr>
        <w:t>!</w:t>
      </w:r>
      <w:bookmarkStart w:id="29" w:name="pg4123_39681"/>
    </w:p>
    <w:p>
      <w:pPr>
        <w:pStyle w:val="BookText"/>
        <w:rPr/>
      </w:pPr>
      <w:bookmarkEnd w:id="29"/>
      <w:r>
        <w:rPr>
          <w:rFonts w:ascii="IRNazanin" w:hAnsi="IRNazanin" w:eastAsia="IRNazanin"/>
          <w:color w:val="111111"/>
          <w:sz w:val="28"/>
          <w:sz w:val="28"/>
          <w:szCs w:val="28"/>
          <w:rtl w:val="true"/>
          <w:lang w:bidi="fa-IR"/>
        </w:rPr>
        <w:t>در حدیث دیگری این مطلب به شکل گسترده‌تری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هنگامی که سخن بالا را شنید، شادمان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فرصتی دیگر خواست بهره افزونتری در این زمینه به او دهد،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لِعَلِیٍّ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اِیْمانُهُ بِاللّهِ وَبِرَسُوْلِهِ، وَ عِلْمُهُ، وَ حِکْمَتُهُ وَ زَوْجَتُهُ وَ سِبْطاهُ اَلْحَسَنِ وَاَلْحُسَیْنِ، وَ اَمْرُهُ بِالْمَعْرُوفِ، وَنَهْیُهُ عَنِالْمُنْکَرِ، وَقَضاؤُهُ بِکِتابِاللّهِ؛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هشت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وپیامبرش، علم و دانش، و حکمت، و همسر او، و فرزندانش حسن و حسین، و امر به معروف و نهی از منکر نمودن وداوری او به کتاب اللّه</w:t>
      </w:r>
      <w:r>
        <w:rPr>
          <w:rFonts w:eastAsia="IRNazanin" w:cs="IRNazanin"/>
          <w:color w:val="111111"/>
          <w:sz w:val="28"/>
          <w:szCs w:val="28"/>
          <w:rtl w:val="true"/>
          <w:lang w:bidi="fa-IR"/>
        </w:rPr>
        <w:t>!</w:t>
      </w:r>
    </w:p>
    <w:p>
      <w:pPr>
        <w:pStyle w:val="Heading3"/>
        <w:numPr>
          <w:ilvl w:val="2"/>
          <w:numId w:val="1"/>
        </w:numPr>
        <w:rPr/>
      </w:pPr>
      <w:bookmarkStart w:id="30" w:name="__RefHeading___Toc2773096_2281741623"/>
      <w:bookmarkStart w:id="31" w:name="_Toc11"/>
      <w:bookmarkEnd w:id="30"/>
      <w:r>
        <w:rPr>
          <w:rtl w:val="true"/>
        </w:rPr>
        <w:t>عقدی که در آسمانها بسته شد</w:t>
      </w:r>
      <w:r>
        <w:rPr>
          <w:rtl w:val="true"/>
        </w:rPr>
        <w:t>!</w:t>
      </w:r>
      <w:bookmarkEnd w:id="31"/>
    </w:p>
    <w:p>
      <w:pPr>
        <w:pStyle w:val="BookText"/>
        <w:rPr/>
      </w:pPr>
      <w:r>
        <w:rPr>
          <w:rFonts w:ascii="IRNazanin" w:hAnsi="IRNazanin" w:eastAsia="IRNazanin"/>
          <w:color w:val="111111"/>
          <w:sz w:val="28"/>
          <w:sz w:val="28"/>
          <w:szCs w:val="28"/>
          <w:rtl w:val="true"/>
          <w:lang w:bidi="fa-IR"/>
        </w:rPr>
        <w:t>به‌طور قطع ازدواجی که بر پایه این‌گونه ارزشهای والا وبرتر بنا می‌شود، باید عقد آن در آسمانها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آمده است که پیغمبر اکرم صلی الله علیه و آله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میان من و علی پیمان برادری برقرار ساخت،</w:t>
      </w:r>
      <w:bookmarkStart w:id="32" w:name="pg4123_39682"/>
    </w:p>
    <w:p>
      <w:pPr>
        <w:pStyle w:val="BookText"/>
        <w:rPr/>
      </w:pPr>
      <w:bookmarkEnd w:id="32"/>
      <w:r>
        <w:rPr>
          <w:rFonts w:ascii="IRNazanin" w:hAnsi="IRNazanin" w:eastAsia="IRNazanin"/>
          <w:color w:val="111111"/>
          <w:sz w:val="28"/>
          <w:sz w:val="28"/>
          <w:szCs w:val="28"/>
          <w:rtl w:val="true"/>
          <w:lang w:bidi="fa-IR"/>
        </w:rPr>
        <w:t>ودخترم را برای او بر فراز آسمانهای هفتگانه تزویج نمود، وملائکه مقرّبین را گواه بر آن گرفت، و او را وصیّ و جانشین من قرار داد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3" w:name="__RefHeading___Toc2773098_2281741623"/>
      <w:bookmarkStart w:id="34" w:name="_Toc12"/>
      <w:bookmarkEnd w:id="33"/>
      <w:r>
        <w:rPr>
          <w:rtl w:val="true"/>
        </w:rPr>
        <w:t>دسته‌های گل بهشتی</w:t>
      </w:r>
      <w:r>
        <w:rPr>
          <w:rtl w:val="true"/>
        </w:rPr>
        <w:t>!</w:t>
      </w:r>
      <w:bookmarkEnd w:id="34"/>
    </w:p>
    <w:p>
      <w:pPr>
        <w:pStyle w:val="BookText"/>
        <w:rPr/>
      </w:pPr>
      <w:r>
        <w:rPr>
          <w:rFonts w:ascii="IRNazanin" w:hAnsi="IRNazanin" w:eastAsia="IRNazanin"/>
          <w:color w:val="111111"/>
          <w:sz w:val="28"/>
          <w:sz w:val="28"/>
          <w:szCs w:val="28"/>
          <w:rtl w:val="true"/>
          <w:lang w:bidi="fa-IR"/>
        </w:rPr>
        <w:t>معمول است برای جشن عقد یا عروسی و پیمان جدید همسری، دسته‌های گل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حدیثی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با دسته گلی از بهشت خدمت پیامبر صلی الله علیه و آله آمد؛ دسته گل را به محضر پیامبر صلی الله علیه و آله تقدیم داشت، پیامبر صلی الله علیه و آله آن را گرفت و بویید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گل به چه مناسبت است؟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ساکنان بهشت اعم از فرشتگان و غیر فرشتگان دستور داده شده، بهشت را بیارایند، نسیم بهشتی را مأمور ساخته که انواع عطرها و بوی خوش در فضای بهشت بپراکند، به حورالعین دستور داده سوره‌هایی از قرآن مجید را برخوانند، سپس منادی ندا در داده که امروز روز جشن همسری علیّ بن ابی‌طالب است، شما گواه باشید که من</w:t>
      </w:r>
      <w:bookmarkStart w:id="35" w:name="pg4123_39683"/>
    </w:p>
    <w:p>
      <w:pPr>
        <w:pStyle w:val="BookText"/>
        <w:rPr/>
      </w:pPr>
      <w:bookmarkEnd w:id="35"/>
      <w:r>
        <w:rPr>
          <w:rFonts w:ascii="IRNazanin" w:hAnsi="IRNazanin" w:eastAsia="IRNazanin"/>
          <w:color w:val="111111"/>
          <w:sz w:val="28"/>
          <w:sz w:val="28"/>
          <w:szCs w:val="28"/>
          <w:rtl w:val="true"/>
          <w:lang w:bidi="fa-IR"/>
        </w:rPr>
        <w:t>فاطمه دختر محمّد را به همسری علیّ بن ابی‌طالب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ندادر داد که ای فرشتگان وساکنان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فاطمه تبریک بگویید که من خود به آنها تبریک گفتم، آگاه باشید من محبوبترین زنان را به محبوبترین مردان بعد از پیامبران و مرسلین تزویج نمودم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در حدیث دیگری می‌خوانیم که امام علیّ بن موسی الرّضا علیه السلام از پیامبر صلی الله علیه و آله چنین نقل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زَوَّجْتُ فاطِمَةَ اِلّا بَعْدَ ما أَمَرَنِی اللّهُ عزَّوجَلَّ بِتَزْوِیْجِها؛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فاطمه را به همسری علی علیه السلام درنیاوردم مگر بعد از آن زمان که خداوند به من دستور داد</w:t>
      </w:r>
      <w:r>
        <w:rPr>
          <w:rFonts w:eastAsia="IRNazanin" w:cs="IRNazanin"/>
          <w:color w:val="111111"/>
          <w:sz w:val="28"/>
          <w:szCs w:val="28"/>
          <w:rtl w:val="true"/>
          <w:lang w:bidi="fa-IR"/>
        </w:rPr>
        <w:t>!</w:t>
      </w:r>
    </w:p>
    <w:p>
      <w:pPr>
        <w:pStyle w:val="Heading3"/>
        <w:numPr>
          <w:ilvl w:val="2"/>
          <w:numId w:val="1"/>
        </w:numPr>
        <w:rPr/>
      </w:pPr>
      <w:bookmarkStart w:id="36" w:name="__RefHeading___Toc2773100_2281741623"/>
      <w:bookmarkStart w:id="37" w:name="_Toc13"/>
      <w:bookmarkEnd w:id="36"/>
      <w:r>
        <w:rPr>
          <w:rtl w:val="true"/>
        </w:rPr>
        <w:t xml:space="preserve">هاله حیا </w:t>
      </w:r>
      <w:r>
        <w:rPr>
          <w:rtl w:val="true"/>
        </w:rPr>
        <w:t>!</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گفتیم امروز کار به جایی رسیده که در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 دختران برای یافتن همسر آینده خود در جراید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می‌کنند، مشخّصات اعضای بدن خود و</w:t>
      </w:r>
    </w:p>
    <w:p>
      <w:pPr>
        <w:pStyle w:val="BookText"/>
        <w:rPr/>
      </w:pPr>
      <w:r>
        <w:rPr>
          <w:rFonts w:ascii="IRNazanin" w:hAnsi="IRNazanin" w:eastAsia="IRNazanin"/>
          <w:color w:val="111111"/>
          <w:sz w:val="28"/>
          <w:sz w:val="28"/>
          <w:szCs w:val="28"/>
          <w:rtl w:val="true"/>
          <w:lang w:bidi="fa-IR"/>
        </w:rPr>
        <w:t>جزئیّات آن را شرح می‌دهند، و چیزی که در میان آنها مفهوم ندارد، پوشش زیبای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حیا هنوز بر خانواده‌های مذهبی حاکم است وزن را در هاله زیبایی از قداست و پاکی قرار می‌دهد، و به گوهر گرانبهایی تبدیل می‌کند که دارای ارزش فوق‌العاده‌ای است؛ در صورتی که نبود حیا زن را به ابتذال می‌کشاند و از ارزش و بهای او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 میان قشر دین‌دار، معمول است که در مجالس عقد به هنگام گرفتن وکالت از دختر برای اجرای صیغه ازدواج، شخص وکیل باید چند مرتبه پیشنهاد وکالت را تکرار کند تا زن با آن موافقت نماید، آن هم با گفتن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گوشهای حاضران منتظر شنیدن آن است، و حیا مانع می‌شود که عروس بسرعت این کلمه را بگوید، و به هنگامی که این واژه کوچک آمیخته با آن همه حیا در فضای مجلس می‌پیچد،غریوهلهله‌وشادی ازحاضران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 و شرم، به زن ارزش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را با ازدواجهای نامناسب و روزنامه‌ای مقایسه کنید و ارزش واعتبار هر دو را مقایسه نمایید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روایات اسلامی آمده است که در مورد دوشیزگان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نیست، همان سکوت</w:t>
      </w:r>
    </w:p>
    <w:p>
      <w:pPr>
        <w:pStyle w:val="BookText"/>
        <w:rPr/>
      </w:pPr>
      <w:r>
        <w:rPr>
          <w:rFonts w:ascii="IRNazanin" w:hAnsi="IRNazanin" w:eastAsia="IRNazanin"/>
          <w:color w:val="111111"/>
          <w:sz w:val="28"/>
          <w:sz w:val="28"/>
          <w:szCs w:val="28"/>
          <w:rtl w:val="true"/>
          <w:lang w:bidi="fa-IR"/>
        </w:rPr>
        <w:t>معنادار و آمیخته با حجب و حیا که حاکی از رضایت آنها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از بانوی بزرگ اسلام فاطمه زهرا علیها السلام بجا مانده، هنگامی که افرادی از سرشناسان مکّه و مدینه خدمت پیامبر صلی الله علیه و آله به خواستگاری دخترش زهرا علیها السلام آمدند و پیشنهاد آنها را برای بانوی اسلام بازگو کرد، فاطمه علیها السلام قیافه درهم کشید، و روی برگردانید و نشان داد که ته دلش هرگز از این‌گونه پیشنهادها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 که علی علیه السلام برای خواستگاری زهرا علیها السلام خدمت پیامبر صلی الله علیه و آله آمد، پیامبر صلی الله علیه و آله خوشحال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باش تا من نزد تو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وارد منزل شد، دخترش زهرا علیها السلام برخاست، عبا از دوش پدر برگرفت، و نعلین از پای او بیرون آورد، و آب آورد و با دست خود سر و صورت پیامبر صلی الله علیه و آله و پاهای مبارکش را شستشو داد، سپس در برابرش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اسلام علیها السلام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لَبَّیْکَ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مطلبتان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علیّ بن ابی‌طالب را بخوبی می‌شناسی، از نظر خویشاوندی‌اش با ما، و فضایل و سابقه اسلامی‌اش، و من از پروردگارم خواسته‌ام بهترین و محبوبترین خلق را نزد خودش به همسری تو برگزیند، او الآن نزد من برای خواستگاری آمده است، نظر تو چیست؟</w:t>
      </w:r>
    </w:p>
    <w:p>
      <w:pPr>
        <w:pStyle w:val="BookText"/>
        <w:rPr/>
      </w:pPr>
      <w:r>
        <w:rPr>
          <w:rFonts w:ascii="IRNazanin" w:hAnsi="IRNazanin" w:eastAsia="IRNazanin"/>
          <w:color w:val="111111"/>
          <w:sz w:val="28"/>
          <w:sz w:val="28"/>
          <w:szCs w:val="28"/>
          <w:rtl w:val="true"/>
          <w:lang w:bidi="fa-IR"/>
        </w:rPr>
        <w:t>فاطمه علیها السلام سکوت کرد و صورت برنگرداند، و هیچ نارضایتی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برخاست و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سُکُوتُها اِقْرارُها؛</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از آن است که توصیف گردد، سکوت دخترم به منزله اقرار او است</w:t>
      </w:r>
      <w:r>
        <w:rPr>
          <w:rFonts w:eastAsia="IRNazanin" w:cs="IRNazanin"/>
          <w:color w:val="111111"/>
          <w:sz w:val="28"/>
          <w:szCs w:val="28"/>
          <w:rtl w:val="true"/>
          <w:lang w:bidi="fa-IR"/>
        </w:rPr>
        <w:t>!</w:t>
      </w:r>
      <w:bookmarkStart w:id="38" w:name="pg4123_39687"/>
    </w:p>
    <w:p>
      <w:pPr>
        <w:pStyle w:val="Heading2"/>
        <w:numPr>
          <w:ilvl w:val="1"/>
          <w:numId w:val="1"/>
        </w:numPr>
        <w:rPr/>
      </w:pPr>
      <w:bookmarkStart w:id="39" w:name="__RefHeading___Toc2773102_2281741623"/>
      <w:bookmarkStart w:id="40" w:name="_Toc14"/>
      <w:bookmarkEnd w:id="38"/>
      <w:bookmarkEnd w:id="39"/>
      <w:r>
        <w:rPr>
          <w:rtl w:val="true"/>
        </w:rPr>
        <w:t>بخش دوم</w:t>
      </w:r>
      <w:r>
        <w:rPr>
          <w:rtl w:val="true"/>
        </w:rPr>
        <w:t xml:space="preserve">: </w:t>
      </w:r>
      <w:r>
        <w:rPr>
          <w:rtl w:val="true"/>
        </w:rPr>
        <w:t>مهریه</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773104_2281741623"/>
      <w:bookmarkStart w:id="42" w:name="_Toc15"/>
      <w:bookmarkEnd w:id="41"/>
      <w:r>
        <w:rPr>
          <w:rtl w:val="true"/>
        </w:rPr>
        <w:t>اشاره</w:t>
      </w:r>
      <w:bookmarkStart w:id="43" w:name="pg4123_39689"/>
      <w:bookmarkEnd w:id="42"/>
    </w:p>
    <w:p>
      <w:pPr>
        <w:pStyle w:val="Heading3"/>
        <w:numPr>
          <w:ilvl w:val="2"/>
          <w:numId w:val="1"/>
        </w:numPr>
        <w:rPr/>
      </w:pPr>
      <w:bookmarkStart w:id="44" w:name="__RefHeading___Toc2773106_2281741623"/>
      <w:bookmarkStart w:id="45" w:name="_Toc16"/>
      <w:bookmarkEnd w:id="43"/>
      <w:bookmarkEnd w:id="44"/>
      <w:r>
        <w:rPr>
          <w:rtl w:val="true"/>
        </w:rPr>
        <w:t>بحران مهریّه</w:t>
      </w:r>
      <w:bookmarkEnd w:id="45"/>
    </w:p>
    <w:p>
      <w:pPr>
        <w:pStyle w:val="BookText"/>
        <w:rPr/>
      </w:pPr>
      <w:r>
        <w:rPr>
          <w:rFonts w:ascii="IRNazanin" w:hAnsi="IRNazanin" w:eastAsia="IRNazanin"/>
          <w:color w:val="111111"/>
          <w:sz w:val="28"/>
          <w:sz w:val="28"/>
          <w:szCs w:val="28"/>
          <w:rtl w:val="true"/>
          <w:lang w:bidi="fa-IR"/>
        </w:rPr>
        <w:t xml:space="preserve">برخلاف آنچه بعضی می‌پندارند اسلام اهمّیّت کمی برای مهریّه قایل است، تا آنجا که اگر زن و مردی ازدواج دایم کنند، و سخنی از مهریّه به میان نیاورند، هیچ مشکلی ایجاد نمی‌شود و ازدواجشان صحیح است، و باید برای چنین زنی مهریّه‌ای همانند زنان امثال او قایل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تفریط در این مسأله، مانند بسیاری از مسایل دیگر، هنوز بر جامعه ما حاکم است؛ بعضی چنان به سراغ تعیین مهریّه‌های سنگین می‌روند که گویی تمام افتخار وارزش زن در آن خلاصه می‌شود و کم بودن مهریّه را دلیل بر بی‌شخصیّتی زن، و زیادی آن را مایه افتخار و مباهات ونشانه عظمت او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چنان برای مهریّه چانه می‌زنند که گویی می‌خواهند خانه و ملکی را خریدوفروش کنند و نه تنها به مهریّه‌های نسیه و در ذمّه، بلکه به مهریّه‌های نقدی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قانع نیستند، چراکه با گذشت زمان کاهش پیدا می‌کند و ارزش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حتمآ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ششدانگ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گروه اخیر،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تقلید اروپاییها که مهریّه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با مهریّه مخالفند، و آن را بی‌معنا می‌دانند؛ درحالی که مهریّه فلسفه‌هایی دارد که این گروه از آن غافل وبی‌خبرند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مهریه را در چند مورد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یک نوع اکرام و احترام نسبت به مقام والای زن است، و در واقع هدیه‌ای است از سوی شوهر که دلیل محبّت، و نشانه جدّی بودن پیمان زناشویی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معمول است که زن با خود جهیزیّه‌ای به خانه شوهر می‌برد و اغلب در تهیّه این جهیزیّه گرفتار مشکلات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است از سوی شوهر برای تهیّه جهیزیّه و نشانه‌ای است از وفاداری و قبول مسئولیّت نسبت به زندگی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می‌تواند تا حدّی خسارت اقتصادی زن را در صورت جدایی جبران کند، زیرا می‌دانیم زنانی که از شوهر خود طلاق می‌گیرند شانس کمتری برای ازدواج مجدّد دارند تا مردان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مهریّه غیر نقدی عامل بازدارنده‌ای است در برابر طلاق، و شاید به همین دلیل شارع مقدّس اسلام به هیچ‌وجه حدّ ومرزی برای آن تعیین نکرده و نوع خاصّی قایل نشده، از اموری که تنها جنبه معنوی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مهریّه‌های فراوان مادّی را شامل می‌شود، چرا که شرایط مختلف‌اند و اشخاص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در اسلام توصیه مؤکّد برای سبک کردن مهریّه شده است؛ چنانکه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تُغالُوا بِمُهُورِ النِّساءِ فَتَکُونَ عَداوَةً؛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مهریّه‌های زنان را گران و سنگین نکنید، چرا که سبب عداوت و کینه‌توزی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در روایت مرسله‌ای از معصومین علیهم السلام چنین نقل می‌کند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بَرَکَةِ الْمَرأةِ قِلَّةُ مَهْرِها وَمِنْ شُومِها کَثْرَةُ</w:t>
      </w:r>
    </w:p>
    <w:p>
      <w:pPr>
        <w:pStyle w:val="BookText"/>
        <w:rPr/>
      </w:pPr>
      <w:r>
        <w:rPr>
          <w:rFonts w:ascii="Amiri" w:hAnsi="Amiri" w:eastAsia="Amiri" w:cs="Amiri"/>
          <w:color w:val="111111"/>
          <w:sz w:val="28"/>
          <w:sz w:val="28"/>
          <w:szCs w:val="28"/>
          <w:rtl w:val="true"/>
          <w:lang w:bidi="ar-SA"/>
        </w:rPr>
        <w:t>مَهْرِها؛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برکات زن این است که مهرش کم باشد و از شوم ونامیمونی او، زیادی مهر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مهریّه‌های سنگین در عصر ما اغلب از سه عامل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چشم و هم‌چشمی‌ها و مسابقه در این‌گونه مسایل است که افرادی از این طریق می‌خواهند به پندار خویش شخصیّت والاتری برای خود یا فرزندان خویش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غلبه روح مادّیگری و ارزشهای مادّی است که اساسآ تمام تلاشهای گروهی برای رسیدن به آن است، و از آنجا که مهریّه زیاد در کوتاه مدّت یا درازمدّت درآمد بیشتری را همراه دارد، آن را ترجیح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گاهی از عدم اعتماد متقابل میان دو همسر یا خانواده‌های آنها سرچشمه می‌گیرد، زیرا از این بیم دارند که زندگانی مشترک آن دو، دوام پیدا نکند، و می‌خواهند این مهریّه سنگین مانعی بر سر راه جدایی گردد، و یا در فرض جدایی، کمکی به زن در مشکلات ناشی از آن نماید</w:t>
      </w:r>
      <w:r>
        <w:rPr>
          <w:rFonts w:eastAsia="IRNazanin" w:cs="IRNazanin"/>
          <w:color w:val="111111"/>
          <w:sz w:val="28"/>
          <w:szCs w:val="28"/>
          <w:rtl w:val="true"/>
          <w:lang w:bidi="fa-IR"/>
        </w:rPr>
        <w:t>.</w:t>
      </w:r>
      <w:bookmarkStart w:id="46" w:name="pg4123_39693"/>
    </w:p>
    <w:p>
      <w:pPr>
        <w:pStyle w:val="BookText"/>
        <w:rPr/>
      </w:pPr>
      <w:bookmarkEnd w:id="46"/>
      <w:r>
        <w:rPr>
          <w:rFonts w:ascii="IRNazanin" w:hAnsi="IRNazanin" w:eastAsia="IRNazanin"/>
          <w:color w:val="111111"/>
          <w:sz w:val="28"/>
          <w:sz w:val="28"/>
          <w:szCs w:val="28"/>
          <w:rtl w:val="true"/>
          <w:lang w:bidi="fa-IR"/>
        </w:rPr>
        <w:t>روشن است که اگر سه عامل فوق از بین برود، چشم وهم‌چشمی‌ها و رقابتها در میان نباشد، و نخواهند به‌وسیله ازدواج، تجارت کنند، و به زندگی مشترک آینده در سایه ایمان و تقوا امیدوار باشند، دلیلی ندارد که به‌دنبال این‌گونه مهرهای کمرشکن بروند</w:t>
      </w:r>
      <w:r>
        <w:rPr>
          <w:rFonts w:eastAsia="IRNazanin" w:cs="IRNazanin"/>
          <w:color w:val="111111"/>
          <w:sz w:val="28"/>
          <w:szCs w:val="28"/>
          <w:rtl w:val="true"/>
          <w:lang w:bidi="fa-IR"/>
        </w:rPr>
        <w:t>.</w:t>
      </w:r>
    </w:p>
    <w:p>
      <w:pPr>
        <w:pStyle w:val="Heading3"/>
        <w:numPr>
          <w:ilvl w:val="2"/>
          <w:numId w:val="1"/>
        </w:numPr>
        <w:rPr/>
      </w:pPr>
      <w:bookmarkStart w:id="47" w:name="__RefHeading___Toc2773108_2281741623"/>
      <w:bookmarkStart w:id="48" w:name="_Toc17"/>
      <w:bookmarkEnd w:id="47"/>
      <w:r>
        <w:rPr>
          <w:rtl w:val="true"/>
        </w:rPr>
        <w:t xml:space="preserve">مهر </w:t>
      </w:r>
      <w:r>
        <w:rPr>
          <w:rtl w:val="true"/>
        </w:rPr>
        <w:t>«</w:t>
      </w:r>
      <w:r>
        <w:rPr>
          <w:rtl w:val="true"/>
        </w:rPr>
        <w:t>بانوی اسلام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اکنون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آن الگو بگیریم و در پرتو هدایتش راه و رسم زندگی توأم با خوشبختی را پیدا کنیم، و مهریّه اسلامی را از غیر اسلامی باز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تمام مهریّه بانوی اسلام، فاطمه زهرا علیها السلام و هزینه‌های جهیزیّه و عطریات او از پول زرهی تأمین شد که علی علیه السلام برای جنگ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خود را بفروش، علی علیه السلام می‌گوید زره را فروختم و پول آن را در دامان مبارک پیامبر صلی الله علیه و آله ریختم، بی آن که از من سؤال کند چه مقدار است، و یا من خبر دهم، دست کرد ومشتی از آن را گرفت و به بلال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برای فاطمه عطر و بوی خوش بخر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دست کرد و یک مشت دیگر به جمعی از اصحاب داد</w:t>
      </w:r>
    </w:p>
    <w:p>
      <w:pPr>
        <w:pStyle w:val="BookText"/>
        <w:rPr/>
      </w:pPr>
      <w:r>
        <w:rPr>
          <w:rFonts w:ascii="IRNazanin" w:hAnsi="IRNazanin" w:eastAsia="IRNazanin"/>
          <w:color w:val="111111"/>
          <w:sz w:val="28"/>
          <w:sz w:val="28"/>
          <w:szCs w:val="28"/>
          <w:rtl w:val="true"/>
          <w:lang w:bidi="fa-IR"/>
        </w:rPr>
        <w:t>وفرمود برای فاطمه آنچه نیاز دارد، از لباس و اثاثیه منزل تهیّه کنید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 دیگری آمده است که صداق و مهریّه فاطمه علیها السلام، زرهی از آهن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ولی در حدیثی آمده است که پیامبر صلی الله علیه و آله، دخترش فاطمه علیها السلام را به‌هنگام تزویج با علی علیه السلام به چهارصد و هشتاد درهم مهر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پانصد درهم آمده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حدیث دیگری آمده، هنگامی که سخن از کمی این مهریّه به میان آمد رسول اللّه صلی الله علیه و آله به بانوی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علی تزویج نکردم، بلکه خدا تو را به علی تزویج فرموده، و مهر تو را یک پنجم تمام دنیا تا زمانی که آسمان و زمین برپاست،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مَهْرَکِ خُمْسَ الدُّنْیا مادامَتِ السَّمواتُ والاَْرْضُ</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مهریّه عظیم معنوی و الهی پاداش آن گذشتی است که زهرا علیها السلام از خود نشان داد؛ حتّی در حدیثی که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می‌خوانیم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زَوَّجَکَ فاطِمَةَ وَ جَعَلَ صَداقَهَا الاَْرْضَ فَمَنْ مَشی عَلَیْها مُبْغِضآ لَکَ مَشی عَلَیْها حَرامآ؛</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خداوند فاطمه را به همسری تو درآورد، و مهر او را تمام زمین قرار داد، کسی که بر روی آن راه رود در حالی که دشمن تو باشد، قدم به حرام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زمین و آنچه بر آن است حرامش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نزدیکان داماد نسبت به اموال خانواده عروس کنجکاو و حسّاسند، همچنین اقوام عروس نسبت به ثروت داماد؛ و لذا اغلب به جای تحقیق در ارزشهای معنوی وکمالات انسانی و فضایل اخلاقی طرفین، جستجو از ثروتهای موجود یا بالقوّه یکدیگر می‌کنند، و آن را به رخ هم می‌کشند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پست و مقامهای بستگان عروس و داماد سخن می‌گویند که پدرش چه کاره است و پسر عمویش چه کاره، وپسر پسر عمویش یا نوه دایی‌اش چه پست و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حدیث می‌خوانیم هنگامی که علی علیه السلام به محضر پیامبر صلی الله علیه و آله برای خواستگاری فاطمه علیها السلام آمد،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صداق و مهریّه قرار خواهی داد؟</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و اسب و زره و شتری را که با آن آبیاری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دارایی‌ام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تو است و بدون آن نمی‌توانی با دشمن جهاد کنی، اما زرهت مانعی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علی علیه السلام رفت و زره را فروخت و پول آن را در دامان پیامبر صلی الله علیه و آله ریخت</w:t>
      </w:r>
      <w:r>
        <w:rPr>
          <w:rFonts w:eastAsia="IRNazanin" w:cs="IRNazanin"/>
          <w:color w:val="111111"/>
          <w:sz w:val="28"/>
          <w:szCs w:val="28"/>
          <w:rtl w:val="true"/>
          <w:lang w:bidi="fa-IR"/>
        </w:rPr>
        <w:t>...</w:t>
      </w:r>
      <w:bookmarkStart w:id="49" w:name="pg4123_39697"/>
    </w:p>
    <w:p>
      <w:pPr>
        <w:pStyle w:val="Heading2"/>
        <w:numPr>
          <w:ilvl w:val="1"/>
          <w:numId w:val="1"/>
        </w:numPr>
        <w:rPr/>
      </w:pPr>
      <w:bookmarkStart w:id="50" w:name="__RefHeading___Toc2773110_2281741623"/>
      <w:bookmarkStart w:id="51" w:name="_Toc18"/>
      <w:bookmarkEnd w:id="49"/>
      <w:bookmarkEnd w:id="50"/>
      <w:r>
        <w:rPr>
          <w:rtl w:val="true"/>
        </w:rPr>
        <w:t>بخش سوم</w:t>
      </w:r>
      <w:r>
        <w:rPr>
          <w:rtl w:val="true"/>
        </w:rPr>
        <w:t xml:space="preserve">: </w:t>
      </w:r>
      <w:r>
        <w:rPr>
          <w:rtl w:val="true"/>
        </w:rPr>
        <w:t>جهیزیه</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773112_2281741623"/>
      <w:bookmarkStart w:id="53" w:name="_Toc19"/>
      <w:bookmarkEnd w:id="52"/>
      <w:r>
        <w:rPr>
          <w:rtl w:val="true"/>
        </w:rPr>
        <w:t>اشاره</w:t>
      </w:r>
      <w:bookmarkStart w:id="54" w:name="pg4123_39699"/>
      <w:bookmarkEnd w:id="53"/>
    </w:p>
    <w:p>
      <w:pPr>
        <w:pStyle w:val="Heading3"/>
        <w:numPr>
          <w:ilvl w:val="2"/>
          <w:numId w:val="1"/>
        </w:numPr>
        <w:rPr/>
      </w:pPr>
      <w:bookmarkStart w:id="55" w:name="__RefHeading___Toc2773114_2281741623"/>
      <w:bookmarkStart w:id="56" w:name="_Toc20"/>
      <w:bookmarkEnd w:id="54"/>
      <w:bookmarkEnd w:id="55"/>
      <w:r>
        <w:rPr>
          <w:rtl w:val="true"/>
        </w:rPr>
        <w:t>مسأله بغرنج جهیزیّه</w:t>
      </w:r>
      <w:bookmarkEnd w:id="56"/>
    </w:p>
    <w:p>
      <w:pPr>
        <w:pStyle w:val="BookText"/>
        <w:rPr/>
      </w:pPr>
      <w:r>
        <w:rPr>
          <w:rFonts w:ascii="IRNazanin" w:hAnsi="IRNazanin" w:eastAsia="IRNazanin"/>
          <w:color w:val="111111"/>
          <w:sz w:val="28"/>
          <w:sz w:val="28"/>
          <w:szCs w:val="28"/>
          <w:rtl w:val="true"/>
          <w:lang w:bidi="fa-IR"/>
        </w:rPr>
        <w:t>هر کسی فلسفه جهیزیّه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که می‌خواهند زندگی مشترک جدیدی را آغاز کنند باید حدّاقلّ وسایل زندگی داخلی را دارا باشند، وگرنه مجبورند سربار پدر و مادر گردند که این موضوع هم مایه ناراحتی آنهاست، و هم استقلال زوجین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همه جا معمول است که بستگان عروس، لوازم اوّلیّه زندگی را همراه او به خانه داماد می‌فرستد، و در مقابل، داماد هزینه‌های دیگر عروسی، و حتّی بخشی از هزینه‌های جهیزیّه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پرداختن مهریّه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می‌گردد، وبا این همکاری و همیاری مشکلات حل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مردم این حقیقت را فراموش می‌کنند که صلاح و مصلحت دو همسر آن است که زندگی را از جای</w:t>
      </w:r>
    </w:p>
    <w:p>
      <w:pPr>
        <w:pStyle w:val="BookText"/>
        <w:rPr/>
      </w:pPr>
      <w:r>
        <w:rPr>
          <w:rFonts w:ascii="IRNazanin" w:hAnsi="IRNazanin" w:eastAsia="IRNazanin"/>
          <w:color w:val="111111"/>
          <w:sz w:val="28"/>
          <w:sz w:val="28"/>
          <w:szCs w:val="28"/>
          <w:rtl w:val="true"/>
          <w:lang w:bidi="fa-IR"/>
        </w:rPr>
        <w:t>ساده‌ای شروع کنند و اگر می‌خواهند توسعه دهند، این کار را به‌تدریج انجام دهند؛ چرا که کشیدن بار چنین زندگی آسانتر است، وروح محبّت و دوستی و صفا و معنویّت در چنین زندگی ساده‌ای موج می‌زند، و ارزشهای والای اخلاقی در زیر آوارهای جهیزیّه سنگین دفن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جامعه شاهد آن هستیم که چگونه رقابتها وچشم‌هم‌چشمی‌ها، تجمّل پرستیها و خرافات و موهومات در این مسأله ساده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سالیان دراز، هَمّ وغمّ پدر و مادر دختر تهیّه جهیزیّه است، حتّی از خوراک روز، و شام شب، باید بکاهند، تا یک جهیزیّه سنگین را تهیّه کنند، و به اصطلاح آبروی خود را حفظ کرده، و به‌پندار خود دخترشان را سربلند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نقاط هنگام فرستادن جهیزیّه، طی یک نمایش مسخره و خنده‌دار قافله حاملان جهیزیّه با یک دنیا سروصدا به راه می‌افتد، چنان جار و جنجالی برپا می‌کنند که نه تنها همسایگان، بلکه تمام محل، و گاهی همه شهر با خبر شوند که فلان کس فلان مقدار جهیزیّه را برای دختر خود به خانه داماد فرستاده است، و این مایه فخر و مباهات آنها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مناطق هنگامی که قافله حمل جهیزیّه کار</w:t>
      </w:r>
    </w:p>
    <w:p>
      <w:pPr>
        <w:pStyle w:val="BookText"/>
        <w:rPr/>
      </w:pPr>
      <w:r>
        <w:rPr>
          <w:rFonts w:ascii="IRNazanin" w:hAnsi="IRNazanin" w:eastAsia="IRNazanin"/>
          <w:color w:val="111111"/>
          <w:sz w:val="28"/>
          <w:sz w:val="28"/>
          <w:szCs w:val="28"/>
          <w:rtl w:val="true"/>
          <w:lang w:bidi="fa-IR"/>
        </w:rPr>
        <w:t>خود را تمام کرد، آنها را در اطاق یا اطاقهای متعدّدی در کنار هم می‌چینند، و به‌صورت موزه‌های تماشایی درمی‌آورند، واز فامیل و دوستان دعوت می‌کنند که به‌تماشای این موزه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عادت شوم و زشت و رسم ناپسندی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جهیزیّه از نظر کیفیّت و کمیّت در سطح پایین باشد، عرق شرمساری بر چهره عروس و نزدیکان او می‌نشیند، و بگومگوها شروع می‌شود، یکی طنز می‌گوید، دیگری پشت چشم نازک کرده و با نیشخند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مبارکشان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روی ترحّم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نیست مهم آن است که یکدیگر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زیاد باشد، باد به غبغب انداخته، به شرح گسترده‌ای درباره تهیّه هر یک از قسمتهای آن پرداخته، و زحماتی را که برای تهیّه آن از بازارها به قیمتهای گزاف، از سفر مکّه وزیارت سوریه، از فروشگاههای درجه اوّل و منحصر به فرد کشیده‌اند، می‌پردازند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نیست از این افراد بپرسد اگر جهیزیّه برای زندگی خصوصی عروس و داماد تهیّه شده، نمایش آن برای دیگران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نمایش مضحک و بی‌معنا چیست</w:t>
      </w:r>
      <w:r>
        <w:rPr>
          <w:rFonts w:eastAsia="IRNazanin" w:cs="IRNazanin"/>
          <w:color w:val="111111"/>
          <w:sz w:val="28"/>
          <w:szCs w:val="28"/>
          <w:rtl w:val="true"/>
          <w:lang w:bidi="fa-IR"/>
        </w:rPr>
        <w:t>!</w:t>
      </w:r>
      <w:bookmarkStart w:id="57" w:name="pg4123_39702"/>
    </w:p>
    <w:p>
      <w:pPr>
        <w:pStyle w:val="BookText"/>
        <w:rPr/>
      </w:pPr>
      <w:bookmarkEnd w:id="57"/>
      <w:r>
        <w:rPr>
          <w:rFonts w:ascii="IRNazanin" w:hAnsi="IRNazanin" w:eastAsia="IRNazanin"/>
          <w:color w:val="111111"/>
          <w:sz w:val="28"/>
          <w:sz w:val="28"/>
          <w:szCs w:val="28"/>
          <w:rtl w:val="true"/>
          <w:lang w:bidi="fa-IR"/>
        </w:rPr>
        <w:t>مگر ما هر وقت وسایلی برای خانه خود می‌خریم دیگران را دعوت برای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 بگومگوها و گله‌های مربوط به آن، سالها در میان فامیل باقی می‌ماند و آثار شوم و سوءِ آن در روحیّه عروس و داماد، شَهْد شیرین زندگی را در کام آنها تلخ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فلسفه جهیزیّه، آغاز یک زندگی ساده و آبرومند و توأم با خوشبختی و شادکامی است، نه مسابقه‌های زشت و نمایشهای مسخره و شرم‌آور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بدتر این‌که، در چنان مجلسی به‌سرعت مقایسه‌ها شروع می‌شود و جهیزیّه این دختر و آن دختر را با هم می‌سنجند، در نتیجه این مقایسه آتش کینه و حسد و عداوت را در دل گروهی از حاضران می‌افروزد، و مفاسد دیگری را به‌دنبال دارد، چراکه همیشه کارِ بد، زنجیروار کارهای بد دیگری را سبب می‌شود</w:t>
      </w:r>
      <w:r>
        <w:rPr>
          <w:rFonts w:eastAsia="IRNazanin" w:cs="IRNazanin"/>
          <w:color w:val="111111"/>
          <w:sz w:val="28"/>
          <w:szCs w:val="28"/>
          <w:rtl w:val="true"/>
          <w:lang w:bidi="fa-IR"/>
        </w:rPr>
        <w:t>.</w:t>
      </w:r>
    </w:p>
    <w:p>
      <w:pPr>
        <w:pStyle w:val="Heading3"/>
        <w:numPr>
          <w:ilvl w:val="2"/>
          <w:numId w:val="1"/>
        </w:numPr>
        <w:rPr/>
      </w:pPr>
      <w:bookmarkStart w:id="58" w:name="__RefHeading___Toc2773116_2281741623"/>
      <w:bookmarkStart w:id="59" w:name="_Toc21"/>
      <w:bookmarkEnd w:id="58"/>
      <w:r>
        <w:rPr>
          <w:rtl w:val="true"/>
        </w:rPr>
        <w:t>جهیزیّه دختر گرامی پیامبر صلی الله علیه و آله</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جهیزیّه ازدواج برترین زنان جهان با برگزیده‌ترین مردان تاریخ بعد از پیامبر اکرم صلی الله علیه و آله را مورد توجّه قرار دهیم و از آن الهام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 گذشته خواندیم که تمام سرمایه مولای متّقیان علیه السلام برای مراسم ازدواج تنها پول زرهی بود که به فرمان پیامبر صلی الله علیه و آله آن را فروخت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این زره به روایتی، سی درهم، و به روایات دیگر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Style w:val="FootnoteAnchor"/>
          <w:rtl w:val="true"/>
        </w:rPr>
        <w:footnoteReference w:id="29"/>
      </w: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p>
    <w:p>
      <w:pPr>
        <w:pStyle w:val="BookText"/>
        <w:rPr/>
      </w:pPr>
      <w:r>
        <w:rPr>
          <w:rFonts w:ascii="IRNazanin" w:hAnsi="IRNazanin" w:eastAsia="IRNazanin"/>
          <w:color w:val="111111"/>
          <w:sz w:val="28"/>
          <w:sz w:val="28"/>
          <w:szCs w:val="28"/>
          <w:rtl w:val="true"/>
          <w:lang w:bidi="fa-IR"/>
        </w:rPr>
        <w:t>نیم‌مثقال نقره مسکوک است، مجموع قیمت زره و بهای تمام وسایلی را که به‌عنوان جهیزیّه تهیه کردند، به‌آسانی می‌توان محاسبه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استفاده می‌شود که تنها یک سوم قیمت زره برای جهیزیّه مصرف شد، و از آن بخوبی برمی‌آید که تا چه حد وسایل زندگی جدید این دو زوج خوشبخت جهان بشریّت ساده‌وبی‌آلایش ودورازهرگونه تشریفات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جهیزیّه بانوی اسلام علیها السلام و به اصطلاح ریز اقلام آن را نیز مورّخان در تاریخ‌های خود ثبت کرده‌اند که مطالعه آن، انسان را با عالَمی از صفا و زهد و وارستگی عجیب روبه‌رومی‌سازد،که عظمت وشکوه بی‌نظیروخیره‌کننده‌اش</w:t>
      </w:r>
    </w:p>
    <w:p>
      <w:pPr>
        <w:pStyle w:val="BookText"/>
        <w:rPr/>
      </w:pPr>
      <w:r>
        <w:rPr>
          <w:rFonts w:ascii="IRNazanin" w:hAnsi="IRNazanin" w:eastAsia="IRNazanin"/>
          <w:color w:val="111111"/>
          <w:sz w:val="28"/>
          <w:sz w:val="28"/>
          <w:szCs w:val="28"/>
          <w:rtl w:val="true"/>
          <w:lang w:bidi="fa-IR"/>
        </w:rPr>
        <w:t>هر انسان آزاده‌ای را به خضوع در برابر آن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جهیزیّه‌ای که یاران پیامبر صلی الله علیه و آله با آن وجه مختصر برای یگانه دختر پیامبر صلی الله علیه و آله تهیّه کردند به این ترتیب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فرش مصری که داخل آن پشم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سفره چرمی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متّکای چرمی که داخل آن لیف درخت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عبای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ظرف و کاسه سفالین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ظرف برای آب و آب‌کشی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پرده نازک پشمی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مجموعه جهیزیّه زهرا علیها السلام طبق روایت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هنگامی که وسایل فوق را نزد پیامبر صلی الله علیه و آله آوردند نگاهی به آن کرد و گریست، سپس سر به سوی آسمان بلند کرد ودعای عجیبی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لِقَوْمٍ جُلُّ آنِیَتِهِمُ الْخَزَفُ؛</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قومی که غالب ظروف آنها سفالین است، مبارک</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اقلام این جهیزیّه عجیب و تاریخی، و دعایی که پیامبر صلی الله علیه و آله به‌دنبال آن فرمود، چیزهای بسیاری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شکوهی که در این جهیزیّه ساده نهفته است، و پیام و الهامی که به فرزندان اسلام در تمام قرن‌ها می‌دهد، غیرقابل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با این کار می‌خواهد درس بزرگی برای تمام اعصار و برای تمام نسلها به یادگار بگذارد، و نشان دهد که اسلام بر محور تجمّل‌پرستی و رقابتهای کمرشکن مادّی که مایه سختی کار ازدواج، و به‌تأخیر افتادن برنامه جوانان، وآلودگی اجتماع مسلمین می‌گردد،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کار، همه جا بر سهولت و سادگی، و وارستگی و آزادگی و صفا و صمیمیّت استوار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پیامبر اسلام صلی الله علیه و آله به عنوان نمونه و سرمشق نشان داد نه تنها در مقیاس امروز ساده و بی‌تکلّف بود، بلکه در اجتماع آن زمان نیز بسیار ساده تلقّی می‌شد، تا آنجا که دنیاپرستان آن عصر که هنوز رسوبات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روح و جان تاریکشان بود، زهرای عزیز را بر این زندگی ساده شوهرش سرزنش کردند، و جوابی با آن عظمت را از پیغمبر اکرم صلی الله علیه و آله شنیدند که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هشداری است به آنها که نه تنها روی قلم به قلم وسایل تجمّلی جهیزیّه که گاه بسیاری از آنها در تمام طول عمر هم یک‌بار مورد استفاده قرار نمی‌گیرد، اصرار دارند، بلکه حتّی روی مارکهای مختلف داخلی یا خارجی و رنگ ونقش و نگار آنها نیز حسّاسیت آمیخته با وسواس نشان می‌دهند؛ آری هشداری است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امکاناتی که در آن زمان داشت، می‌توانست وسایلی بسیار بهتر و با ارزشتر از آنچه گفتیم برای تنها دخترش زهرا علیها السلام و تنها یادگار همسر محبوبش خدیجه، و تنها یار و یاور همیشگی‌اش علی علیه السلام فراهم سازد، ولی به عمد این کار را نکرد، که اگر می‌کرد دستور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گروهی از مسلمانان، این سخنان را می‌شنوند، و بی‌خیال از کنار آن بسادگی می‌گذرند، و گاه اسم این بی‌اعتنایی را ضرورتهای عصر و زمان می‌گذارند، ضرورتی که آبرو و حیثیّت آنها در گرو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ضرورت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 مانند همه خیالها و پندارها در صحنه زندگی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خیالی صلحشان و جنگشان</w:t>
      </w:r>
    </w:p>
    <w:p>
      <w:pPr>
        <w:pStyle w:val="BookText"/>
        <w:rPr/>
      </w:pPr>
      <w:r>
        <w:rPr>
          <w:rFonts w:ascii="IRNazanin" w:hAnsi="IRNazanin" w:eastAsia="IRNazanin"/>
          <w:color w:val="111111"/>
          <w:sz w:val="28"/>
          <w:sz w:val="28"/>
          <w:szCs w:val="28"/>
          <w:rtl w:val="true"/>
          <w:lang w:bidi="fa-IR"/>
        </w:rPr>
        <w:t>وز خیالی نامشان و ننگشان</w:t>
      </w:r>
    </w:p>
    <w:p>
      <w:pPr>
        <w:pStyle w:val="BookText"/>
        <w:rPr/>
      </w:pPr>
      <w:r>
        <w:rPr>
          <w:rFonts w:ascii="IRNazanin" w:hAnsi="IRNazanin" w:eastAsia="IRNazanin"/>
          <w:color w:val="111111"/>
          <w:sz w:val="28"/>
          <w:sz w:val="28"/>
          <w:szCs w:val="28"/>
          <w:rtl w:val="true"/>
          <w:lang w:bidi="fa-IR"/>
        </w:rPr>
        <w:t>و از همه مضحکتر این‌که، گاه برای تیمّن و تبرّک در کنار مهریّه‌های سنگین چند میلیونی، مهریّه پانصد درهمی حضرت زهرا علیها السلام را نیز ضمیمه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قلمهای جهیزیّه آن حضرت را برای تأسّی به آن بزرگوار در کنار اجناس لوکس و وسایل پر زرق و برق و گرانقیمت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در کنار سفره‌ای که انواع غذاهای رنگین داخلی و خارجی، و سنّتی و مد روز، در آن جمع است، مقداری نان جو و نمک هم قرار دهیم که این خوراک مولای متّقیان و پیشوای آزادگان جهان، علی علیه السلام است و ما شیعیان و پیروان مکتب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کار سطحی و شرم‌آور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بیرون آوردن بسیاری از پدران و مادران تجمّل‌پرست متعصّب از زیر آوار تقلیدها و آداب و رسوم غلط و خرافی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اعم از دختران وپسران که روح بی‌آلایش‌تری دارند برای سنّت‌شکنی، ودرهم کوبیدن آداب و رسوم غلط آماده‌ترند، آنها باید بپاخیزند و اجازه ندهند سرنوشتشان بازیچه دست این</w:t>
      </w:r>
    </w:p>
    <w:p>
      <w:pPr>
        <w:pStyle w:val="BookText"/>
        <w:rPr/>
      </w:pPr>
      <w:r>
        <w:rPr>
          <w:rFonts w:ascii="IRNazanin" w:hAnsi="IRNazanin" w:eastAsia="IRNazanin"/>
          <w:color w:val="111111"/>
          <w:sz w:val="28"/>
          <w:sz w:val="28"/>
          <w:szCs w:val="28"/>
          <w:rtl w:val="true"/>
          <w:lang w:bidi="fa-IR"/>
        </w:rPr>
        <w:t>سنّتهای زشت، و رقابتها و چشم و همچشمی‌های ویرانگر بزرگترها شود، و صفا و صمیمیّت همسرانشان در آتش این رسوم غلط و غیر منطقی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حاکم بر سرنوشت خود شوند، و دستهای معمارانی را که سنگ اوّل زیربنای زندگی آنها را از اوّل کج می‌نهند، و بعد از آن تا گنبد دوّار کج می‌رود، از این مسأله حیاتی کوتاه کنند، و در حرف و عمل ثابت نمایند طرفدار مهریّه‌های معقول، جهیزیّه‌های ساده، و مراسم ازدواج بی‌تکلّف و آمیخته با صمیمیّت و صفای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جوان باید ثابت کنند رهروان مخلص راه امیرمؤمنان علیّ مرتضی علیه السلام می‌باشند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 نیز باید ثابت کنند از زندگی زهرای مرضیّه علیها السلام بزرگترین شخصیت زن در جهان بشریّت الگو می‌گیرند، و به وسوسه‌های این و آن دل نسپرده، و به دشمنی‌های در لباس خیرخواهی، توجّهی نمی‌کنند؛ و من به تأثیر این سخنان در جوانان بسیار امیدوارم</w:t>
      </w:r>
      <w:r>
        <w:rPr>
          <w:rFonts w:eastAsia="IRNazanin" w:cs="IRNazanin"/>
          <w:color w:val="111111"/>
          <w:sz w:val="28"/>
          <w:szCs w:val="28"/>
          <w:rtl w:val="true"/>
          <w:lang w:bidi="fa-IR"/>
        </w:rPr>
        <w:t>.</w:t>
      </w:r>
      <w:bookmarkStart w:id="60" w:name="pg4123_39709"/>
    </w:p>
    <w:p>
      <w:pPr>
        <w:pStyle w:val="Heading2"/>
        <w:numPr>
          <w:ilvl w:val="1"/>
          <w:numId w:val="1"/>
        </w:numPr>
        <w:rPr/>
      </w:pPr>
      <w:bookmarkStart w:id="61" w:name="__RefHeading___Toc2773118_2281741623"/>
      <w:bookmarkStart w:id="62" w:name="_Toc22"/>
      <w:bookmarkEnd w:id="60"/>
      <w:bookmarkEnd w:id="61"/>
      <w:r>
        <w:rPr>
          <w:rtl w:val="true"/>
        </w:rPr>
        <w:t>بخش چهارم</w:t>
      </w:r>
      <w:r>
        <w:rPr>
          <w:rtl w:val="true"/>
        </w:rPr>
        <w:t xml:space="preserve">: </w:t>
      </w:r>
      <w:r>
        <w:rPr>
          <w:rtl w:val="true"/>
        </w:rPr>
        <w:t>خطبه عقد</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773120_2281741623"/>
      <w:bookmarkStart w:id="64" w:name="_Toc23"/>
      <w:bookmarkEnd w:id="63"/>
      <w:r>
        <w:rPr>
          <w:rtl w:val="true"/>
        </w:rPr>
        <w:t>اشاره</w:t>
      </w:r>
      <w:bookmarkStart w:id="65" w:name="pg4123_39711"/>
      <w:bookmarkEnd w:id="64"/>
    </w:p>
    <w:p>
      <w:pPr>
        <w:pStyle w:val="Heading3"/>
        <w:numPr>
          <w:ilvl w:val="2"/>
          <w:numId w:val="1"/>
        </w:numPr>
        <w:rPr/>
      </w:pPr>
      <w:bookmarkStart w:id="66" w:name="__RefHeading___Toc2773122_2281741623"/>
      <w:bookmarkStart w:id="67" w:name="_Toc24"/>
      <w:bookmarkEnd w:id="65"/>
      <w:bookmarkEnd w:id="66"/>
      <w:r>
        <w:rPr>
          <w:rtl w:val="true"/>
        </w:rPr>
        <w:t>مراسم خطبه عقد</w:t>
      </w:r>
      <w:bookmarkEnd w:id="67"/>
    </w:p>
    <w:p>
      <w:pPr>
        <w:pStyle w:val="BookText"/>
        <w:rPr/>
      </w:pPr>
      <w:r>
        <w:rPr>
          <w:rFonts w:ascii="IRNazanin" w:hAnsi="IRNazanin" w:eastAsia="IRNazanin"/>
          <w:color w:val="111111"/>
          <w:sz w:val="28"/>
          <w:sz w:val="28"/>
          <w:szCs w:val="28"/>
          <w:rtl w:val="true"/>
          <w:lang w:bidi="fa-IR"/>
        </w:rPr>
        <w:t xml:space="preserve">این مراسم نیز اغلب با تشریفات زیادی همراه است، و گاه آمیخته با انواع گناهان می‌باشد، ولی در مقایسه با مراسم شب 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مراسم قسمتهای جالبی دیده می‌شود که یا پیروی از یک سنّت اسلامی است، مانند خواندن خطبه‌ای که مشتمل بر آیات قرآن و روایات معصومین علیهم السلام درباره اهمّیّت ازدواج برای جوانان و ارزشهای حاکم بر آن است و وظیفه بزرگسالان را در برابر این امر حیاتی روشن می‌سازد؛ یا تبعیّت از یک سنّت حسنه است، مانند نشستن عروس بر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در حضور قرآن که نشانه ایمان وتقوای الهی است، و در برابر آیینه و شمعدان که سمبل صفا وپاکی و روشنی است؛ و یک سلسله کارهای ساده</w:t>
      </w:r>
    </w:p>
    <w:p>
      <w:pPr>
        <w:pStyle w:val="BookText"/>
        <w:rPr/>
      </w:pPr>
      <w:r>
        <w:rPr>
          <w:rFonts w:ascii="IRNazanin" w:hAnsi="IRNazanin" w:eastAsia="IRNazanin"/>
          <w:color w:val="111111"/>
          <w:sz w:val="28"/>
          <w:sz w:val="28"/>
          <w:szCs w:val="28"/>
          <w:rtl w:val="true"/>
          <w:lang w:bidi="fa-IR"/>
        </w:rPr>
        <w:t>سمبلیک دیگر که شاید خوانندگان از نویسنده نسبت به آن آشناترند، اینها همه در جای خود خوب است و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مصیبت از آنجا شروع می‌شود که دعوت‌شوندگان، چنان مسابقه‌ای با هم در لباسهای تجمّلی وآرایشهای جلف و زننده، و آویختن انواع زینت‌آلات به خود می‌دهند که گاه عروس در میان آنها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است که در چنین جلسه شومی همه در اندیشه خودآرایی و خودنمایی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وقتی که پای مردان نیز به بهانه‌های مختلف به این مجلس باز شود و اختلاط برقرار شود، و فیلمبرداران وعکّاسان از این مراسم که یکپارچه گناه و معصیت ونافرمانی خداست عکس و فیلم بردارند، و به گناهان خود رنگ جاودانگی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چه بهتر که شرح این فجایع را رها کنیم و به سراغ خانواده نمونه‌ای برویم که به‌راستی آنچه خوبان همه دارند آنها به‌تنهایی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عقد بانوی اسلام فاطمه زهرا علیها السلام شروع می‌کنیم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خطبه‌ای که خدا خواند؛ خطبه‌ای که رسول الله صلی الله علیه و آله</w:t>
      </w:r>
    </w:p>
    <w:p>
      <w:pPr>
        <w:pStyle w:val="BookText"/>
        <w:rPr/>
      </w:pPr>
      <w:r>
        <w:rPr>
          <w:rFonts w:ascii="IRNazanin" w:hAnsi="IRNazanin" w:eastAsia="IRNazanin"/>
          <w:color w:val="111111"/>
          <w:sz w:val="28"/>
          <w:sz w:val="28"/>
          <w:szCs w:val="28"/>
          <w:rtl w:val="true"/>
          <w:lang w:bidi="fa-IR"/>
        </w:rPr>
        <w:t xml:space="preserve">خواند؛ و خطبه‌ای که علی علیه السلام خواند که همه معنادار وآموزنده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الهی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رِدائی وَ الْعَظَمَةُ کِبْرِیائِی وَ الْخَلْقُ کُلُّهُمْ عَبِیدِی وَ اِمائِی، زَوَّجْتُ فاطِمَةَ اَمَتِی مِنْ عَلِیٍّ صَفْوَتِی، اِشْهَدُوا مَلائِکَتِی؛</w:t>
      </w:r>
    </w:p>
    <w:p>
      <w:pPr>
        <w:pStyle w:val="BookText"/>
        <w:rPr/>
      </w:pPr>
      <w:r>
        <w:rPr>
          <w:rFonts w:ascii="IRNazanin" w:hAnsi="IRNazanin" w:eastAsia="IRNazanin"/>
          <w:color w:val="111111"/>
          <w:sz w:val="28"/>
          <w:sz w:val="28"/>
          <w:szCs w:val="28"/>
          <w:rtl w:val="true"/>
          <w:lang w:bidi="fa-IR"/>
        </w:rPr>
        <w:t xml:space="preserve">حمد شایسته من است و عظمت به من می‌برازد، و تمام خلق، بندگان و کنیزان من هستند، من کنیزم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ای فرشتگان من، همه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آغاز این خطبه، بینی مستکبران و خود برتربینان را به خاک می‌مالد، و عظمت و بزرگی را مخصوص خدا می‌شمرد، و جمله‌های بعد، آخرین حدّ انسان را بندگی خدا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افتخار بزرگ فاطمه علیها السلام را همین مقام بندگی حق، وافتخار علی علیه السلام را برگزیده خدا از میان بندگان بودن، معرفی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با ولایت مطلقه‌اش عقد همسری این دو وجود پر جود عالم بشریّت را می‌بندد، و تمامی فرشتگان مقرّب را گواه بر آن می‌گیرد، تا سرمشقی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خطبه از آنِ پیامبر اکرم صلی الله علیه و آله است که طبق روایات چهل روز بعد از آن اجرا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فاصله اربعین، خواه برای مراعات جانب ادب باشد یا رمز تکامل، در هر حال پرمعناست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به این شرح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الْمَحْمُودِ بِنِعْمَتِهِ، اَلْمَعْبُودِ بِقُدْرَتِهِ، اَلْمُطاعِ فِی سُلْطانِهِ، اَلْمَرْهُوْبِ مِنْ عَذابِهِ، اَلْمَرْغُوبِ اِلَیْهِ فِیْما عِنْدَهُ، اَلنّافِذِ اَمْرُهُ فِی اَرْضِهِ وَ سَمائِهِ، اَلَّذِی خَلَقَ الْخَلْقَ بِقُدْرَتِهِ وَ مَیَّزَهُمْ بِاَحْکامِهِ، وَ اَعَزَّهُمْ بِدِینِهِ وَ اَکْرَمَهُمْ بِنَبِیِّهِ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جَعَلَ الْمُصاهَرَةَ نَسَبآ لاحِقآ، وَاَمْرآ مُفْتَرَضآ، وَ شَجَّ بِهَا الاَْرْحامَ وَ اَلْزَمَهَا الاَْنامَ، فَقالَ تَبارَکَ اسْمُهُ وَ تَعالَی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بَشَرآ فَجَعَلَهُ نَسَبآ وَصِهْرآ وَ کانَ رَبُّکَ قَدِیرآ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اِنِّی اُشْهِدُکُمْ اَنِّی قَدْ زَوَّجْتُ فاطِمَةَ مِنْ عَلِیٍّ عَلی اَرْبَعْمِأَةِ مِثْقالِ فِضَّةٍ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به‌خاطر نعمتهایش شایسته حمد است، و به‌خاطر قدرتش در خور عبودیّت، و به‌خاطر سلطه و حاکمیّتش سزاوار اطاعت، خدایی که عذابش موجب وحشت، و پاداشهایش مایه</w:t>
      </w:r>
    </w:p>
    <w:p>
      <w:pPr>
        <w:pStyle w:val="BookText"/>
        <w:rPr/>
      </w:pPr>
      <w:r>
        <w:rPr>
          <w:rFonts w:ascii="IRNazanin" w:hAnsi="IRNazanin" w:eastAsia="IRNazanin"/>
          <w:color w:val="111111"/>
          <w:sz w:val="28"/>
          <w:sz w:val="28"/>
          <w:szCs w:val="28"/>
          <w:rtl w:val="true"/>
          <w:lang w:bidi="fa-IR"/>
        </w:rPr>
        <w:t>رغبت، و حکمش در آسمان و زمین نافذ است، خدایی که خلق را با قدرتش آفرید، و آنها را با احکامش از هم جدا نمود، با دینش آنان را عِزّت بخشید، و با پیامبرش محمّد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پیمان زناشویی را همردیف خویشاوندی نسبی قرار داد و تاروپود آن دو را درهم آمیخت، و بر بندگان واجب شمرد، و در همین زمینه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انسان را از آب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طریق نسب و زناشوئی قرار داد و پروردگار تو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می‌گیرم که دخترم فاطمه را با مهریّه‌ای برابر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به همسری علی درآوردم</w:t>
      </w:r>
      <w:r>
        <w:rPr>
          <w:rFonts w:eastAsia="IRNazanin" w:cs="IRNazanin"/>
          <w:color w:val="111111"/>
          <w:sz w:val="28"/>
          <w:szCs w:val="28"/>
          <w:rtl w:val="true"/>
          <w:lang w:bidi="fa-IR"/>
        </w:rPr>
        <w:t>.</w:t>
      </w:r>
      <w:r>
        <w:rPr>
          <w:rStyle w:val="FootnoteAnchor"/>
          <w:rtl w:val="true"/>
        </w:rPr>
        <w:footnoteReference w:id="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خطبه نیز ضمن برشمردن نکات دقیق و ظریفی از معارف توحیدی و اوصاف جمال و جلال و افعال خدا که پایه اصلی اعتماد خانواده را تشکیل می‌دهد، و اشاره به آفرینش عجیب انسان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نسل او از طریق نسب و زناشویی می‌کند، به اهمّیّت مسأله ازدواج</w:t>
      </w:r>
    </w:p>
    <w:p>
      <w:pPr>
        <w:pStyle w:val="BookText"/>
        <w:rPr/>
      </w:pPr>
      <w:r>
        <w:rPr>
          <w:rFonts w:ascii="IRNazanin" w:hAnsi="IRNazanin" w:eastAsia="IRNazanin"/>
          <w:color w:val="111111"/>
          <w:sz w:val="28"/>
          <w:sz w:val="28"/>
          <w:szCs w:val="28"/>
          <w:rtl w:val="true"/>
          <w:lang w:bidi="fa-IR"/>
        </w:rPr>
        <w:t>پرداخته و آن را به‌عنوان وسیله‌ای برای بقای نوع بشر فرض و واجب می‌شمرد، سپس به اجرای عقد بزرگ بانوی اسلام برای بزرگمرد جهان انسانیّت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خطبه فصیح و بلیغ خود امیرمؤمنان علی علیه السلام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به او فرمود برای خودت خطبه بخوان، علی علیه السلام عرضه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قَرُبَ مِنْ حامِدِیِهِ وَ دَنا مِنْ سائِلِیهِ، وَ وَعَدَ الْجَنَّةَ مَنْ یَتَّقِیْهِ، وَاَنْذَرَ بِالنّارِ مَنْ یَعْصِیْهِ، نَحْمِدُهُ عَلی قَدِیمِ اِحْسانِهِ وَاَیادِیْهِ، حَمْدَ مَنْ یَعْلَمُ اَنَّهُ خالِقَهُ وَبارِیْهِ، وَمُمِیْتَهُ وَمُحْیِیْهِ، وَمُسائِلَهُ عَنْ مُساوِیْهِ، وَنَسْتَعِینُهُ وَنَسْتَهْدِیهِ، وَنُؤْمِنُ بِهِ وَنَسْتَکْفِیِه، نَشْهَدُ اَنْ لا اِلهَ اِلّا اللّهُ وَحْدَهُ لا شَرِیکَ لَهُ شَهادَةً تَبْلُغُهُ وَ تُرْضِیْهِ، وَ اَنَّ مُحَمَّدآ عَبْدُهُ وَ رَسُوْلُهُ صَلوةً تُزْلِفُهُ وَ تُحْظِیهِ، وَ تَرْفَعُهُ وَ تَصْطَفِیهِ، وَالنِّکاحُ مِمّا اَمَرَ اللّهُ بِهِ وَیُرْضِیهِ، وَآجْتِماعُنا مِمّا قَدَّرَهُ اللّهُ وَاَذِنَ فِیْهِ، وَهذا رَسُولُ اللّهِ زَوَّجَنِی اِبْنَتَهُ فاطِمَةَ عَلَی خَمْسَ مِأَةَ دِرْهمٍ وَ قَدْ رَضِیتُ فَاسْأَلُوهُ وَاشْهَدُوا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ستایش ویژه خداوندی است که نسبت به ستایش کنندگانش نزدیک و به درخواست کنندگانش قریب است، به پرهیزگاران بهشت و به گهنکاران دوزخ،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بر احسان قدیم و انواع نعمت‌هایش حمد می‌گویم، حمد کسی که او را خالق و آفریدگار خود می‌داند، و میراننده و زنده‌کننده خود می‌شناسد، و یقین دارد او را در برابر اعمال بدش موأخذه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یاری می‌طلبم و هدایت می‌جویم و به او ایمان می‌آورم و از او کفایت امورم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می‌دهیم هیچ معبودی جز خداوند یکتا نیست، یگانه است و شریک ندارد، شهادتی که به ساحت قدسش می‌رسد، و او را راضی می‌کند، و نیز گواهی می‌دهیم که محمّد بنده و فرستاده او است، و به او درود می‌فرستیم که وی را به خدا نزدیکتر و از لطفش بهره‌مندتر، و مقامش را والاتر و برگزیده‌تر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از اموری است که خدا به آن امر کرده، و مایه خوشنودی او است، و ازدواج ما از اموری است که خدا آن را مقدّر فرموده، و اجازه داده، این رسول خدا است که دخترش فاطمه را به مهریّه‌ای به مقدار پانصد درهم به همسری من درآورده است و من به این امر راضی شده‌ام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w:t>
      </w:r>
      <w:r>
        <w:rPr>
          <w:rFonts w:eastAsia="IRNazanin" w:cs="IRNazanin"/>
          <w:color w:val="111111"/>
          <w:sz w:val="28"/>
          <w:szCs w:val="28"/>
          <w:rtl w:val="true"/>
          <w:lang w:bidi="fa-IR"/>
        </w:rPr>
        <w:t>.</w:t>
      </w:r>
      <w:bookmarkStart w:id="68" w:name="pg4123_39719"/>
    </w:p>
    <w:p>
      <w:pPr>
        <w:pStyle w:val="Heading2"/>
        <w:numPr>
          <w:ilvl w:val="1"/>
          <w:numId w:val="1"/>
        </w:numPr>
        <w:rPr/>
      </w:pPr>
      <w:bookmarkStart w:id="69" w:name="__RefHeading___Toc2773124_2281741623"/>
      <w:bookmarkStart w:id="70" w:name="_Toc25"/>
      <w:bookmarkEnd w:id="68"/>
      <w:bookmarkEnd w:id="69"/>
      <w:r>
        <w:rPr>
          <w:rtl w:val="true"/>
        </w:rPr>
        <w:t>بخش پنجم</w:t>
      </w:r>
      <w:r>
        <w:rPr>
          <w:rtl w:val="true"/>
        </w:rPr>
        <w:t xml:space="preserve">: </w:t>
      </w:r>
      <w:r>
        <w:rPr>
          <w:rtl w:val="true"/>
        </w:rPr>
        <w:t>جشن عروسی</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773126_2281741623"/>
      <w:bookmarkStart w:id="72" w:name="_Toc26"/>
      <w:bookmarkEnd w:id="71"/>
      <w:r>
        <w:rPr>
          <w:rtl w:val="true"/>
        </w:rPr>
        <w:t>اشاره</w:t>
      </w:r>
      <w:bookmarkStart w:id="73" w:name="pg4123_39721"/>
      <w:bookmarkEnd w:id="72"/>
    </w:p>
    <w:p>
      <w:pPr>
        <w:pStyle w:val="Heading3"/>
        <w:numPr>
          <w:ilvl w:val="2"/>
          <w:numId w:val="1"/>
        </w:numPr>
        <w:rPr/>
      </w:pPr>
      <w:bookmarkStart w:id="74" w:name="__RefHeading___Toc2773128_2281741623"/>
      <w:bookmarkStart w:id="75" w:name="_Toc27"/>
      <w:bookmarkEnd w:id="73"/>
      <w:bookmarkEnd w:id="74"/>
      <w:r>
        <w:rPr>
          <w:rtl w:val="true"/>
        </w:rPr>
        <w:t>مراسم عروسی</w:t>
      </w:r>
      <w:bookmarkEnd w:id="75"/>
    </w:p>
    <w:p>
      <w:pPr>
        <w:pStyle w:val="BookText"/>
        <w:rPr/>
      </w:pPr>
      <w:r>
        <w:rPr>
          <w:rFonts w:ascii="IRNazanin" w:hAnsi="IRNazanin" w:eastAsia="IRNazanin"/>
          <w:color w:val="111111"/>
          <w:sz w:val="28"/>
          <w:sz w:val="28"/>
          <w:szCs w:val="28"/>
          <w:rtl w:val="true"/>
          <w:lang w:bidi="fa-IR"/>
        </w:rPr>
        <w:t>یکی از آرزوهای بسیاری از پدران و مادران آن است که زنده بمانند و مراسم زفاف فرزندان خود را ببینند، که در واقع دیدنی هم است، به شرط آنکه با ندانم کاریها و اعمال بی‌رویّه خود، آن شب شادمانی را به عزا مبدّل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در اسلام نیز وجود دارد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در اخبار و احادیث آمده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هر کس می‌تواند با اندکی اندیشه و تأمّل، فلسفه آن را نیز درک کند، زیرا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مراسم با حضور سرشناسان فامیل و دوستان وآشنایان انجام می‌گیرد و به زندگی مشترک جدید زوجین رسمیّت می‌بخشد، و آنها را به قبول مسئولیّت در برابر آن</w:t>
      </w:r>
    </w:p>
    <w:p>
      <w:pPr>
        <w:pStyle w:val="BookText"/>
        <w:rPr/>
      </w:pPr>
      <w:r>
        <w:rPr>
          <w:rFonts w:ascii="IRNazanin" w:hAnsi="IRNazanin" w:eastAsia="IRNazanin"/>
          <w:color w:val="111111"/>
          <w:sz w:val="28"/>
          <w:sz w:val="28"/>
          <w:szCs w:val="28"/>
          <w:rtl w:val="true"/>
          <w:lang w:bidi="fa-IR"/>
        </w:rPr>
        <w:t>وادار می‌سازد، چرا که اگر در خفا و بدون هیچگونه مراسمی انجام می‌شد، هر دو طرف ممکن بود به آسانی تعهّدات خود را زیرپا بگذارند، و با برخورد با اوّلین مشکلات در زندگی جدید، راه جدایی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کاری که با آن همه سروصدا و در حضور آن جمع سرشناس و آشنا انجام می‌گیرد چیز ساده‌ای نیست که به‌آسانی بتوانند از آن چشم بپوشند، یا به‌صورت یک مطلب خصوصی و کوچک با آن برخورد کنند؛ بنابراین، مراسم فوق در درجه اول به عقد زناشویی استحکام می‌بخشد، و به آن رسمیّت و عینیّت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وقتی پایه شروع زندگی جدید بر شادمانی و سرور گذارده شود، خاطره خوبی که از آن در ذهن طرفین باقی می‌ماند سبب می‌شود که آن را به‌عنوان یک حادثه مسرّت‌بخش و سرورآفرین در تمام طول عمر، بدانند، وبه‌طبع بسیاری از مشکلات را به‌خاطر آن تحمّل کنند، و با خوشبینی به مسایل مربوط به آینده بنگرند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ثالثآ، این مراسم، آشنایان و بستگان را نیز دعوت می‌کند که با شرکت در آن، خود را در حلّ مشکلات خانواده جدید، در حال و آینده شریک و سهیم بدانند، و با توجّه به این‌که تشکیل زندگی مشترک به هر حال مشکلاتی دارد</w:t>
      </w:r>
    </w:p>
    <w:p>
      <w:pPr>
        <w:pStyle w:val="BookText"/>
        <w:rPr/>
      </w:pPr>
      <w:r>
        <w:rPr>
          <w:rFonts w:ascii="IRNazanin" w:hAnsi="IRNazanin" w:eastAsia="IRNazanin"/>
          <w:color w:val="111111"/>
          <w:sz w:val="28"/>
          <w:sz w:val="28"/>
          <w:szCs w:val="28"/>
          <w:rtl w:val="true"/>
          <w:lang w:bidi="fa-IR"/>
        </w:rPr>
        <w:t>سهیم شدن آنان در حلّ آنها بسیار مفید و با ارزش خواهد بود و فواید مهمّ دیگری که بر این کار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از زمانی شروع می‌شود که این مراسم مفید و با ارزش و شادی‌آفرین، با تجمّل‌پرستی، و انواع هوا و هوسها، و ولخرجیها و بی‌بند و باریها و اسراف و تبذیرها، وانواع گناهان آلوده شود، و در اینجا نتیجه به‌طور کامل معکوس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غم‌انگیز، با هزینه‌هایی کمرشکن، و خاطره‌ای تلخ ودردناک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 انواع آلودگیها و مفاسدی که خداوند بزرگ را به خشم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شبی که آثار سوءِ آن نه تنها در روح دو زوج جوان، بلکه در اطرافیان و بستگان آنها تا سالیان دراز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زمینه می‌گوییم مطالبی است که از دور شنیده‌ایم، و به‌طور قطع آنها که از نزدیک دیده‌اند به عمق این فجایع آشناترند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زفاف در خانواده‌های تجمّل‌پرست نه تنها مصیبتی است برای پدر و مادر و عروس و داماد، بلکه شب بسیار پر زحمتی است برای تمام دعوت‌شدگان، چرا که شب مسابقه</w:t>
      </w:r>
    </w:p>
    <w:p>
      <w:pPr>
        <w:pStyle w:val="BookText"/>
        <w:rPr/>
      </w:pPr>
      <w:r>
        <w:rPr>
          <w:rFonts w:ascii="IRNazanin" w:hAnsi="IRNazanin" w:eastAsia="IRNazanin"/>
          <w:color w:val="111111"/>
          <w:sz w:val="28"/>
          <w:sz w:val="28"/>
          <w:szCs w:val="28"/>
          <w:rtl w:val="true"/>
          <w:lang w:bidi="fa-IR"/>
        </w:rPr>
        <w:t>تجمّل و خودآرایی، و شب به رخ کشیدن لباسهای گران‌قیمت و جواهرات رنگارنگ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زنان آنها، از هفته‌ها و ماهها قبل خود را برای نمایش ثروت در آن شب آماده می‌کنند، و لباسهای تازه وجواهرات نوین سفارش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بزرگترها چنان خودآرایی می‌کنند که گویی فراموش کرده‌اند عروس، دختر آنها است نه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میدان مسابقه، هر کس تلاش می‌کند از رقبا عقب نیفتد باید هر کدام هزینه زیاد و رنج طاقت‌فرسایی را متحمّل شوند، و چه بسا همین مسایل باعث اختلافاتی میان آنها و شوهرانشان می‌شود که چرا در این زمینه ولخرجی لازم را نکرده‌اند، تا از رقیبان عقب نمانند؛ و آبرویشان در میان جمع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فکر کنید اگر در این جلسات زنان و مردان با هم مختلط شوند چه مفاسد وحشتناکی به‌بار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قطع محیطی به‌وجود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انواع گناهان؛ و روشن است که این گناهان اثر شوم خود را نشان خواهد داد و ازدواجی این چنین، قرین سعادت و خوشبختی نخواهد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این‌گونه مجالس معنا و مفهوم ندارد، یاد</w:t>
      </w:r>
    </w:p>
    <w:p>
      <w:pPr>
        <w:pStyle w:val="BookText"/>
        <w:rPr/>
      </w:pPr>
      <w:r>
        <w:rPr>
          <w:rFonts w:ascii="IRNazanin" w:hAnsi="IRNazanin" w:eastAsia="IRNazanin"/>
          <w:color w:val="111111"/>
          <w:sz w:val="28"/>
          <w:sz w:val="28"/>
          <w:szCs w:val="28"/>
          <w:rtl w:val="true"/>
          <w:lang w:bidi="fa-IR"/>
        </w:rPr>
        <w:t>خدا و پاکی و تقوا و خوشبختی دو زوج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نیز اسراف کاریهای جنون‌آمیزی را از سوی ثروتمندان مرفّه و بی‌درد، و طاغوتهای هر زمان، به‌خاطر دارد، و از آن جمله ریخت و پاشهای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عروسیهای پر خرجشان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این‌گونه مراسم، خلفای عباسی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مردم بر سر عروس می‌پاشند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ورقه‌های کوچکی را که هر کدام سند مالکیّت یک ملک و آبادی ششدانگ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سر عروسشان پاشیدند و هر کس یکی از آنها را به‌دست می‌آورد مالک یک آبادی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است که افراد حاضر در آن مجالس، همان درباریان پر پول و ثروتمندان حاشیه‌نشین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در مراسم جشن عروسی این خانواده نمونه وبی‌نظیر چه گذشت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از مراسم عقد بانوی اسلام علیها السلام با علی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همسران پیامبر صلی الله علیه و آله به محضرش شرفیاب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از جای جالبی که قلب پاک پیامبر صلی الله علیه و آله را به شوق می‌آورد شروع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خدیجه امروز در حیات بود چشمش به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روشن می‌شد؛</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خواهان همسر خویش است، چشم فاطمه را به همسرش روشن فرما، و جمع آنها را سامان ده، و چشم ما را نیز با آن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اطاقی را در خانه من برای زفاف آنها فراهم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کدامیک از ما؟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سایرین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امّسلمه را برای آماده ساختن اطاق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علی علیه السلام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غذای خوبی برای این مراسم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نان از ما، و خرما و روغن از تو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مقداری خرما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حلوا، شیرینی لازم برای این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فرمود و خدمت</w:t>
      </w:r>
    </w:p>
    <w:p>
      <w:pPr>
        <w:pStyle w:val="BookText"/>
        <w:rPr/>
      </w:pPr>
      <w:r>
        <w:rPr>
          <w:rFonts w:ascii="IRNazanin" w:hAnsi="IRNazanin" w:eastAsia="IRNazanin"/>
          <w:color w:val="111111"/>
          <w:sz w:val="28"/>
          <w:sz w:val="28"/>
          <w:szCs w:val="28"/>
          <w:rtl w:val="true"/>
          <w:lang w:bidi="fa-IR"/>
        </w:rPr>
        <w:t>پیامبر صلی الله علیه و آله آورد، پیامبر صلی الله علیه و آله آستین مبارک را بالا زد و خرما را در روغن مالش داد و حلوا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گوسفندی فربه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آماده ساختند، بعد به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برو و هرکس را میل داری برای جشن عروسی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آمدم در حالی که مملو از جمعیّت بود، شرمم آمد که گروهی را دعوت کنم و گروهی را دعوت نکنم، روی یک بلندی قرار گرفتم و صدا زدم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سیل رو به سوی خانه پیامبر صلی الله علیه و آله آوردند، شرم سراپای مرا فرا گرفت چرا که جمعیّت بسیار زیاد بود و غذا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آنچه در قلبم گذشت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من دعا می‌کنم خدا به این غذا برکت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گروه گروه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و خوردند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من دعا کردند و تبریک گفتند، در حالی که عدد آنها بسیار زیاد به نظر می‌رسید ولی غذا به همه میهمانان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دستور داد ظرفها را آوردند و از غذا پر کرد و برای خانه همسرانش فرستاد، سپس ظرفی را پر از غذا کرد و گفت این هم برای فاطمه و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غروب کرد و 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دخترم فاطمه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فاطمه علیها السلام را با خود آوردم در حالی که از شدّت شرم وحیا در برابر پدر، عرق از صورت مبارکش فرو می‌چکید، ناگهان دستپاچه شد و پایش لغزید،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 تو را در دنیا و آخرت از لغزش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پیامبر صلی الله علیه و آله ایستاد پیامبر صلی الله علیه و آله گوشه چادر را از صورتش کنار زد و علی علیه السلام چهره مبارکش را دید، سپس دست او را گرفت و در دست علی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رسول خدا فاطمه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رو به فاطمه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شوهر خوبی است، برخیزید و به منزل بروید وبرجای باشید تا من بیایم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دست همسرش زهرا علیها السلام را گرفت و به منزل</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پیامبر صلی الله علیه و آله آمد، اجازه گرفت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در کنار خود نشانید،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برو ظرف آبی برای من بیاور، فاطمه علیها السلام ظرف آبی آورد، پیامبر صلی الله علیه و آله کمی از آب دهان مبارک خود را با آن آب آمیخت، سپس مقداری از آن آب بر سر فاطمه علیها السلام ریخت، بعد فرمود رو به من کن، مقداری از آن را نیز در سینه او ریخت، باز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برگردان، مقداری از آب را هم میان دو شانه او ریخت، سپس این جمله پرمعنا را به پیشگاه خداوند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فاطمه و محبوبترین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برادرم علی و محبوبترین خلق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خود قرار ده و همسرش را بر او مبارک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 السلام تبریک گفت و خارج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یک بار دیگر این حدیث را مرور کنیم، و در بندبند آن وپیامهای صریح و کنایی آن بیندیشیم، و صفا و سادگی ونورانیّتی که بر جزء جزء این مراسم زیبا و باشکوه وروحانی حکمفرما بوده، در نظر مجسّم کنیم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تمام یاران پیامبر صلی الله علیه و آله حاضر در مسجد</w:t>
      </w:r>
    </w:p>
    <w:p>
      <w:pPr>
        <w:pStyle w:val="BookText"/>
        <w:rPr/>
      </w:pPr>
      <w:r>
        <w:rPr>
          <w:rFonts w:ascii="IRNazanin" w:hAnsi="IRNazanin" w:eastAsia="IRNazanin"/>
          <w:color w:val="111111"/>
          <w:sz w:val="28"/>
          <w:sz w:val="28"/>
          <w:szCs w:val="28"/>
          <w:rtl w:val="true"/>
          <w:lang w:bidi="fa-IR"/>
        </w:rPr>
        <w:t>بودند، یعنی چهار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دعوت به آن سادگی از طریق یک پیام شفاهی وعمومی توسّط خود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از سوی همه و شرکت عمومی در این مجلس جشن با 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منحصر به نان و گوشت و مقداری حلوای خرما به‌عنوان شیرینی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شیرینی با دست خود پیامبر صلی الله علیه و آله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هزینه میان پدر عروس و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عجیب غذا به دعای پیامبر صلی الله علیه و آله و غذاخوردن بی‌تکلّف اصحاب و تبریک گفتن و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باقیمانده غذا به خانه همسران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مرحله کنار گذاشتن غذای عروس و داماد از همان باقیمانده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حجب فوق‌العاده 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 عروس و داماد را به یکدیگر، و تبریک گفتن صمیمانه پیامبر صلی الله علیه و آله به آن دو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پایان مراسم جشن عروسی از سوی رسول‌الله صلی الله علیه و آله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و باشکوه و با صفاست چنین جشن و چنین</w:t>
      </w:r>
      <w:bookmarkStart w:id="76" w:name="pg4123_39731"/>
    </w:p>
    <w:p>
      <w:pPr>
        <w:pStyle w:val="BookText"/>
        <w:rPr/>
      </w:pPr>
      <w:bookmarkEnd w:id="76"/>
      <w:r>
        <w:rPr>
          <w:rFonts w:ascii="IRNazanin" w:hAnsi="IRNazanin" w:eastAsia="IRNazanin"/>
          <w:color w:val="111111"/>
          <w:sz w:val="28"/>
          <w:sz w:val="28"/>
          <w:szCs w:val="28"/>
          <w:rtl w:val="true"/>
          <w:lang w:bidi="fa-IR"/>
        </w:rPr>
        <w:t>مراسمی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انتظار نداریم مردم عینآ چنین کنند، ولی این انتظار هست که از آن هزینه‌های کمرشکن و اسراف کاریهای جنون‌آمیز و آلوده شدن به‌انواع گناهان و بی عفّتی‌ها بپرهیزند</w:t>
      </w:r>
      <w:r>
        <w:rPr>
          <w:rFonts w:eastAsia="IRNazanin" w:cs="IRNazanin"/>
          <w:color w:val="111111"/>
          <w:sz w:val="28"/>
          <w:szCs w:val="28"/>
          <w:rtl w:val="true"/>
          <w:lang w:bidi="fa-IR"/>
        </w:rPr>
        <w:t>.</w:t>
      </w:r>
    </w:p>
    <w:p>
      <w:pPr>
        <w:pStyle w:val="Heading3"/>
        <w:numPr>
          <w:ilvl w:val="2"/>
          <w:numId w:val="1"/>
        </w:numPr>
        <w:rPr/>
      </w:pPr>
      <w:bookmarkStart w:id="77" w:name="__RefHeading___Toc2773130_2281741623"/>
      <w:bookmarkStart w:id="78" w:name="_Toc28"/>
      <w:bookmarkEnd w:id="77"/>
      <w:r>
        <w:rPr>
          <w:rtl w:val="true"/>
        </w:rPr>
        <w:t xml:space="preserve">سرود شادی </w:t>
      </w:r>
      <w:r>
        <w:rPr>
          <w:rtl w:val="true"/>
        </w:rPr>
        <w:t>!</w:t>
      </w:r>
      <w:bookmarkEnd w:id="78"/>
    </w:p>
    <w:p>
      <w:pPr>
        <w:pStyle w:val="BookText"/>
        <w:rPr/>
      </w:pPr>
      <w:r>
        <w:rPr>
          <w:rFonts w:ascii="IRNazanin" w:hAnsi="IRNazanin" w:eastAsia="IRNazanin"/>
          <w:color w:val="111111"/>
          <w:sz w:val="28"/>
          <w:sz w:val="28"/>
          <w:szCs w:val="28"/>
          <w:rtl w:val="true"/>
          <w:lang w:bidi="fa-IR"/>
        </w:rPr>
        <w:t>در آن شب تاریخی زنان پیامبر صلی الله علیه و آله و بسیاری از زنان مهاجر و انصار نیز شرکت داشتند، و در مجلس خودشان سرود شادی می‌خواندند که تاریخ سرود چهار نفر را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اینجا تنها به نقل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می‌کنیم که از زبان او سخن شنیدن در اینجا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خَیْرُ نِساءِ الْبَشَرِ وَ مَنْ لَها وُجَهٌ کَوَجْهِ الْقَمَرِ</w:t>
      </w:r>
    </w:p>
    <w:p>
      <w:pPr>
        <w:pStyle w:val="BookText"/>
        <w:rPr/>
      </w:pPr>
      <w:r>
        <w:rPr>
          <w:rFonts w:ascii="Amiri" w:hAnsi="Amiri" w:eastAsia="Amiri" w:cs="Amiri"/>
          <w:color w:val="111111"/>
          <w:sz w:val="28"/>
          <w:sz w:val="28"/>
          <w:szCs w:val="28"/>
          <w:rtl w:val="true"/>
          <w:lang w:bidi="ar-SA"/>
        </w:rPr>
        <w:t>فَضَّلَکِ اللّهُ عَلَی کُلِّ الْوَری بِفَضْلِ مَنْ خَصَّ بِآیِ الزُّمَرِ</w:t>
      </w:r>
    </w:p>
    <w:p>
      <w:pPr>
        <w:pStyle w:val="BookText"/>
        <w:rPr/>
      </w:pPr>
      <w:r>
        <w:rPr>
          <w:rFonts w:ascii="Amiri" w:hAnsi="Amiri" w:eastAsia="Amiri" w:cs="Amiri"/>
          <w:color w:val="111111"/>
          <w:sz w:val="28"/>
          <w:sz w:val="28"/>
          <w:szCs w:val="28"/>
          <w:rtl w:val="true"/>
          <w:lang w:bidi="ar-SA"/>
        </w:rPr>
        <w:t>زَوَجَّکِ اللّهُ فَتًی فاضِلا اَعْنی عَلِیّآ خَیْرَ مَنْ فی الْحَضَرَ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فَسِرْنَ جاراتی بِها اِنَّها کَرِیْمَةٌ بِنْتُ عَظِیْمِ الْخَطَرِ</w:t>
      </w:r>
      <w:r>
        <w:rPr>
          <w:rStyle w:val="FootnoteAnchor"/>
          <w:rtl w:val="true"/>
        </w:rPr>
        <w:footnoteReference w:id="36"/>
      </w:r>
      <w:bookmarkStart w:id="79" w:name="pg4123_39732"/>
    </w:p>
    <w:p>
      <w:pPr>
        <w:pStyle w:val="BookText"/>
        <w:rPr/>
      </w:pPr>
      <w:bookmarkEnd w:id="79"/>
      <w:r>
        <w:rPr>
          <w:rFonts w:ascii="IRNazanin" w:hAnsi="IRNazanin" w:eastAsia="IRNazanin"/>
          <w:color w:val="111111"/>
          <w:sz w:val="28"/>
          <w:sz w:val="28"/>
          <w:szCs w:val="28"/>
          <w:rtl w:val="true"/>
          <w:lang w:bidi="fa-IR"/>
        </w:rPr>
        <w:t>فاطمه بهترین زنان بشر است و صورتی همچون ماه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 را بر تمام خلق برتری داده، به فضیلتی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سوره زمر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به همسری جوانی با فضیلت درآورد، یعنی علی بهترین مردان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شوهرش برید که او بزرگواری است دختر مردی گرانمایه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آهنگی نه گناه‌آلود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پرمحتوا، آموزنده، و الهام‌بخش بود، و فضای آن جشن روحانی را صفای تازه‌ای می‌بخشید، و دوست و دشمن، خود را با آن بزم الهی هماهنگ و همنوا ساخته بودند</w:t>
      </w:r>
      <w:r>
        <w:rPr>
          <w:rFonts w:eastAsia="IRNazanin" w:cs="IRNazanin"/>
          <w:color w:val="111111"/>
          <w:sz w:val="28"/>
          <w:szCs w:val="28"/>
          <w:rtl w:val="true"/>
          <w:lang w:bidi="fa-IR"/>
        </w:rPr>
        <w:t>.</w:t>
      </w:r>
    </w:p>
    <w:p>
      <w:pPr>
        <w:pStyle w:val="Heading3"/>
        <w:numPr>
          <w:ilvl w:val="2"/>
          <w:numId w:val="1"/>
        </w:numPr>
        <w:rPr/>
      </w:pPr>
      <w:bookmarkStart w:id="80" w:name="__RefHeading___Toc2773132_2281741623"/>
      <w:bookmarkStart w:id="81" w:name="_Toc29"/>
      <w:bookmarkEnd w:id="80"/>
      <w:r>
        <w:rPr>
          <w:rtl w:val="true"/>
        </w:rPr>
        <w:t>بزم شادی کرّوبیان، و نثار عروس</w:t>
      </w:r>
      <w:r>
        <w:rPr>
          <w:rtl w:val="true"/>
        </w:rPr>
        <w:t>!</w:t>
      </w:r>
      <w:bookmarkEnd w:id="81"/>
    </w:p>
    <w:p>
      <w:pPr>
        <w:pStyle w:val="BookText"/>
        <w:rPr/>
      </w:pPr>
      <w:r>
        <w:rPr>
          <w:rFonts w:ascii="IRNazanin" w:hAnsi="IRNazanin" w:eastAsia="IRNazanin"/>
          <w:color w:val="111111"/>
          <w:sz w:val="28"/>
          <w:sz w:val="28"/>
          <w:szCs w:val="28"/>
          <w:rtl w:val="true"/>
          <w:lang w:bidi="fa-IR"/>
        </w:rPr>
        <w:t xml:space="preserve">اینها همه یک سوی قضیّه و در عالم پایین بود، ولی از روایات اسلامی استفاده می‌شود که در محفل کرّوبیان و عالم بالا نیز جشنی بسیار گسترده‌تر و باشکوهتر برپا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بهشتی به فرمان خدا بهشت را به زیباترین صورتی آراستند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عطرآگین بهشتی دستور داشت انواع بوی عطر را در فضای بهشت بیفشاند، و آن را خوشبوتر از همیشه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بهشتی سوره‌های قرآن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وگوینده‌ای از زیر عرش الهی صدا زد همه آگاه باشید که امروز روز جشن عروسی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ابر سفیدی را به آسمان فرستاد تا بر آنها دانه‌های لؤلؤ و زبرجد و یاقوت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فرشتگان مأموریّت داشتند دسته‌های گل بهشتی نثار کنند که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گلها را همراه با تبریک خود به محضر پیامبر اکرم صلی الله علیه و آله آورد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آنچنان پاک و با صفا و روحانی در روی زمین ممکن نیست که جدا از محفل بهشتیان و ملائکه مقرّبین باشد، چرا که عالم هستی یک واحد به‌هم پیوسته 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کاری کنید که محفل جشن عروسی فرزندان شما نیز الگویی از آن گیرد، و ساکنان عالم بالا با آن هم‌صدا 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حدیث با سند صحیح از امام صادق علیه السلام نقل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ترتیل القرآنبالصّوت 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قیمت واقعی آنهمان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بوده، ولی بعضی از علاقه‌مندان، آن را به مبلغ زیادتری خریدهباشند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به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نقره که در این روایتآمده شاذ است و ممکن است از اشتباه روات باشد وگرنه معروف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 واین غیر از مهر نقدی است که از پول زره پرداخته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11334</Words>
  <Characters>44691</Characters>
  <CharactersWithSpaces>55476</CharactersWithSpaces>
  <Paragraphs>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2026-08-18T08:53:26Z</dcterms:created>
  <dc:creator>ghaemiyeh.com</dc:creator>
  <dc:description/>
  <dc:language>en-US</dc:language>
  <cp:lastModifiedBy/>
  <dcterms:modified xsi:type="dcterms:W3CDTF">2026-08-18T12:23:28Z</dcterms:modified>
  <cp:revision>1</cp:revision>
  <dc:subject/>
  <dc:title>ازدواج الگوها معیارها و ارزشها</dc:title>
</cp:coreProperties>
</file>

<file path=docProps/custom.xml><?xml version="1.0" encoding="utf-8"?>
<Properties xmlns="http://schemas.openxmlformats.org/officeDocument/2006/custom-properties" xmlns:vt="http://schemas.openxmlformats.org/officeDocument/2006/docPropsVTypes"/>
</file>